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7D6FC" w14:textId="0E4B0A71" w:rsidR="009A4A27" w:rsidRDefault="009A4A27" w:rsidP="00B474A6">
      <w:pPr>
        <w:pStyle w:val="TOCHeading"/>
        <w:jc w:val="lowKashida"/>
        <w:rPr>
          <w:rFonts w:asciiTheme="minorHAnsi" w:eastAsiaTheme="minorHAnsi" w:hAnsiTheme="minorHAnsi" w:cs="B Zar"/>
          <w:color w:val="auto"/>
          <w:sz w:val="24"/>
          <w:lang w:bidi="fa-IR"/>
        </w:rPr>
      </w:pPr>
      <w:bookmarkStart w:id="0" w:name="_Hlk118375372"/>
    </w:p>
    <w:sdt>
      <w:sdtPr>
        <w:rPr>
          <w:rFonts w:asciiTheme="minorHAnsi" w:eastAsiaTheme="minorHAnsi" w:hAnsiTheme="minorHAnsi" w:cs="B Zar"/>
          <w:color w:val="auto"/>
          <w:sz w:val="24"/>
          <w:lang w:bidi="fa-IR"/>
        </w:rPr>
        <w:id w:val="1832560360"/>
        <w:docPartObj>
          <w:docPartGallery w:val="Table of Contents"/>
          <w:docPartUnique/>
        </w:docPartObj>
      </w:sdtPr>
      <w:sdtEndPr>
        <w:rPr>
          <w:rtl/>
        </w:rPr>
      </w:sdtEndPr>
      <w:sdtContent>
        <w:p w14:paraId="0E293CB1" w14:textId="3013EE40" w:rsidR="006009C2" w:rsidRPr="005A44CA" w:rsidRDefault="006009C2" w:rsidP="00B474A6">
          <w:pPr>
            <w:pStyle w:val="TOCHeading"/>
            <w:jc w:val="lowKashida"/>
            <w:rPr>
              <w:rFonts w:cs="B Zar"/>
              <w:color w:val="auto"/>
              <w:sz w:val="24"/>
            </w:rPr>
          </w:pPr>
          <w:r w:rsidRPr="005A44CA">
            <w:rPr>
              <w:rFonts w:cs="B Zar"/>
              <w:color w:val="auto"/>
              <w:sz w:val="24"/>
            </w:rPr>
            <w:t>Contents</w:t>
          </w:r>
        </w:p>
        <w:p w14:paraId="2C649E9F" w14:textId="7AFC3052" w:rsidR="006E605E" w:rsidRDefault="006009C2">
          <w:pPr>
            <w:pStyle w:val="TOC1"/>
            <w:tabs>
              <w:tab w:val="right" w:leader="dot" w:pos="9016"/>
            </w:tabs>
            <w:rPr>
              <w:rFonts w:eastAsiaTheme="minorEastAsia" w:cstheme="minorBidi"/>
              <w:noProof/>
              <w:szCs w:val="22"/>
              <w:rtl/>
            </w:rPr>
          </w:pPr>
          <w:r w:rsidRPr="005A44CA">
            <w:rPr>
              <w:sz w:val="24"/>
            </w:rPr>
            <w:fldChar w:fldCharType="begin"/>
          </w:r>
          <w:r w:rsidRPr="005A44CA">
            <w:rPr>
              <w:sz w:val="24"/>
            </w:rPr>
            <w:instrText xml:space="preserve"> TOC \o "1-3" \h \z \u </w:instrText>
          </w:r>
          <w:r w:rsidRPr="005A44CA">
            <w:rPr>
              <w:sz w:val="24"/>
            </w:rPr>
            <w:fldChar w:fldCharType="separate"/>
          </w:r>
          <w:hyperlink w:anchor="_Toc124718211" w:history="1">
            <w:r w:rsidR="006E605E" w:rsidRPr="0031461F">
              <w:rPr>
                <w:rStyle w:val="Hyperlink"/>
                <w:noProof/>
                <w:rtl/>
              </w:rPr>
              <w:t>تقر</w:t>
            </w:r>
            <w:r w:rsidR="006E605E" w:rsidRPr="0031461F">
              <w:rPr>
                <w:rStyle w:val="Hyperlink"/>
                <w:rFonts w:hint="cs"/>
                <w:noProof/>
                <w:rtl/>
              </w:rPr>
              <w:t>ی</w:t>
            </w:r>
            <w:r w:rsidR="006E605E" w:rsidRPr="0031461F">
              <w:rPr>
                <w:rStyle w:val="Hyperlink"/>
                <w:rFonts w:hint="eastAsia"/>
                <w:noProof/>
                <w:rtl/>
              </w:rPr>
              <w:t>رات</w:t>
            </w:r>
            <w:r w:rsidR="006E605E" w:rsidRPr="0031461F">
              <w:rPr>
                <w:rStyle w:val="Hyperlink"/>
                <w:noProof/>
                <w:rtl/>
              </w:rPr>
              <w:t xml:space="preserve"> درس خارج استاد حسن احمد</w:t>
            </w:r>
            <w:r w:rsidR="006E605E" w:rsidRPr="0031461F">
              <w:rPr>
                <w:rStyle w:val="Hyperlink"/>
                <w:rFonts w:hint="cs"/>
                <w:noProof/>
                <w:rtl/>
              </w:rPr>
              <w:t>ی</w:t>
            </w:r>
            <w:r w:rsidR="006E605E" w:rsidRPr="0031461F">
              <w:rPr>
                <w:rStyle w:val="Hyperlink"/>
                <w:noProof/>
                <w:rtl/>
              </w:rPr>
              <w:t xml:space="preserve"> شاهرود</w:t>
            </w:r>
            <w:r w:rsidR="006E605E" w:rsidRPr="0031461F">
              <w:rPr>
                <w:rStyle w:val="Hyperlink"/>
                <w:rFonts w:hint="cs"/>
                <w:noProof/>
                <w:rtl/>
              </w:rPr>
              <w:t>ی</w:t>
            </w:r>
            <w:r w:rsidR="006E605E" w:rsidRPr="0031461F">
              <w:rPr>
                <w:rStyle w:val="Hyperlink"/>
                <w:noProof/>
                <w:rtl/>
              </w:rPr>
              <w:t xml:space="preserve"> دام ظله</w:t>
            </w:r>
            <w:r w:rsidR="006E605E">
              <w:rPr>
                <w:noProof/>
                <w:webHidden/>
                <w:rtl/>
              </w:rPr>
              <w:tab/>
            </w:r>
            <w:r w:rsidR="006E605E">
              <w:rPr>
                <w:noProof/>
                <w:webHidden/>
                <w:rtl/>
              </w:rPr>
              <w:fldChar w:fldCharType="begin"/>
            </w:r>
            <w:r w:rsidR="006E605E">
              <w:rPr>
                <w:noProof/>
                <w:webHidden/>
                <w:rtl/>
              </w:rPr>
              <w:instrText xml:space="preserve"> </w:instrText>
            </w:r>
            <w:r w:rsidR="006E605E">
              <w:rPr>
                <w:noProof/>
                <w:webHidden/>
              </w:rPr>
              <w:instrText>PAGEREF</w:instrText>
            </w:r>
            <w:r w:rsidR="006E605E">
              <w:rPr>
                <w:noProof/>
                <w:webHidden/>
                <w:rtl/>
              </w:rPr>
              <w:instrText xml:space="preserve"> _</w:instrText>
            </w:r>
            <w:r w:rsidR="006E605E">
              <w:rPr>
                <w:noProof/>
                <w:webHidden/>
              </w:rPr>
              <w:instrText>Toc124718211 \h</w:instrText>
            </w:r>
            <w:r w:rsidR="006E605E">
              <w:rPr>
                <w:noProof/>
                <w:webHidden/>
                <w:rtl/>
              </w:rPr>
              <w:instrText xml:space="preserve"> </w:instrText>
            </w:r>
            <w:r w:rsidR="006E605E">
              <w:rPr>
                <w:noProof/>
                <w:webHidden/>
                <w:rtl/>
              </w:rPr>
            </w:r>
            <w:r w:rsidR="006E605E">
              <w:rPr>
                <w:noProof/>
                <w:webHidden/>
                <w:rtl/>
              </w:rPr>
              <w:fldChar w:fldCharType="separate"/>
            </w:r>
            <w:r w:rsidR="006E605E">
              <w:rPr>
                <w:noProof/>
                <w:webHidden/>
                <w:rtl/>
              </w:rPr>
              <w:t>14</w:t>
            </w:r>
            <w:r w:rsidR="006E605E">
              <w:rPr>
                <w:noProof/>
                <w:webHidden/>
                <w:rtl/>
              </w:rPr>
              <w:fldChar w:fldCharType="end"/>
            </w:r>
          </w:hyperlink>
        </w:p>
        <w:p w14:paraId="2B25F495" w14:textId="5E01F99F" w:rsidR="006E605E" w:rsidRDefault="006E605E">
          <w:pPr>
            <w:pStyle w:val="TOC1"/>
            <w:tabs>
              <w:tab w:val="right" w:leader="dot" w:pos="9016"/>
            </w:tabs>
            <w:rPr>
              <w:rFonts w:eastAsiaTheme="minorEastAsia" w:cstheme="minorBidi"/>
              <w:noProof/>
              <w:szCs w:val="22"/>
              <w:rtl/>
            </w:rPr>
          </w:pPr>
          <w:hyperlink w:anchor="_Toc124718212" w:history="1">
            <w:r w:rsidRPr="0031461F">
              <w:rPr>
                <w:rStyle w:val="Hyperlink"/>
                <w:noProof/>
                <w:rtl/>
              </w:rPr>
              <w:t>جلسه اول تا چهارم ۹ شهر</w:t>
            </w:r>
            <w:r w:rsidRPr="0031461F">
              <w:rPr>
                <w:rStyle w:val="Hyperlink"/>
                <w:rFonts w:hint="cs"/>
                <w:noProof/>
                <w:rtl/>
              </w:rPr>
              <w:t>ی</w:t>
            </w:r>
            <w:r w:rsidRPr="0031461F">
              <w:rPr>
                <w:rStyle w:val="Hyperlink"/>
                <w:noProof/>
                <w:rtl/>
              </w:rPr>
              <w:t>ور ۱۴۰۱ چهارشنبه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Toc124718212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14:paraId="6A24C228" w14:textId="68EAFC62" w:rsidR="006E605E" w:rsidRDefault="006E605E">
          <w:pPr>
            <w:pStyle w:val="TOC1"/>
            <w:tabs>
              <w:tab w:val="right" w:leader="dot" w:pos="9016"/>
            </w:tabs>
            <w:rPr>
              <w:rFonts w:eastAsiaTheme="minorEastAsia" w:cstheme="minorBidi"/>
              <w:noProof/>
              <w:szCs w:val="22"/>
              <w:rtl/>
            </w:rPr>
          </w:pPr>
          <w:hyperlink w:anchor="_Toc124718213" w:history="1">
            <w:r w:rsidRPr="0031461F">
              <w:rPr>
                <w:rStyle w:val="Hyperlink"/>
                <w:noProof/>
                <w:rtl/>
              </w:rPr>
              <w:t>جلسه پنجم ۱۲ شهر</w:t>
            </w:r>
            <w:r w:rsidRPr="0031461F">
              <w:rPr>
                <w:rStyle w:val="Hyperlink"/>
                <w:rFonts w:hint="cs"/>
                <w:noProof/>
                <w:rtl/>
              </w:rPr>
              <w:t>ی</w:t>
            </w:r>
            <w:r w:rsidRPr="0031461F">
              <w:rPr>
                <w:rStyle w:val="Hyperlink"/>
                <w:noProof/>
                <w:rtl/>
              </w:rPr>
              <w:t>ور ۱۴۰۱ شنبه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Toc124718213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14:paraId="1F39640E" w14:textId="6C9BF96B" w:rsidR="006E605E" w:rsidRDefault="006E605E">
          <w:pPr>
            <w:pStyle w:val="TOC1"/>
            <w:tabs>
              <w:tab w:val="right" w:leader="dot" w:pos="9016"/>
            </w:tabs>
            <w:rPr>
              <w:rFonts w:eastAsiaTheme="minorEastAsia" w:cstheme="minorBidi"/>
              <w:noProof/>
              <w:szCs w:val="22"/>
              <w:rtl/>
            </w:rPr>
          </w:pPr>
          <w:hyperlink w:anchor="_Toc124718214" w:history="1">
            <w:r w:rsidRPr="0031461F">
              <w:rPr>
                <w:rStyle w:val="Hyperlink"/>
                <w:noProof/>
                <w:rtl/>
              </w:rPr>
              <w:t xml:space="preserve">جلسه ششم </w:t>
            </w:r>
            <w:r w:rsidRPr="0031461F">
              <w:rPr>
                <w:rStyle w:val="Hyperlink"/>
                <w:rFonts w:hint="cs"/>
                <w:noProof/>
                <w:rtl/>
              </w:rPr>
              <w:t>ی</w:t>
            </w:r>
            <w:r w:rsidRPr="0031461F">
              <w:rPr>
                <w:rStyle w:val="Hyperlink"/>
                <w:noProof/>
                <w:rtl/>
              </w:rPr>
              <w:t>کشنبه ۱۳ شهر</w:t>
            </w:r>
            <w:r w:rsidRPr="0031461F">
              <w:rPr>
                <w:rStyle w:val="Hyperlink"/>
                <w:rFonts w:hint="cs"/>
                <w:noProof/>
                <w:rtl/>
              </w:rPr>
              <w:t>ی</w:t>
            </w:r>
            <w:r w:rsidRPr="0031461F">
              <w:rPr>
                <w:rStyle w:val="Hyperlink"/>
                <w:noProof/>
                <w:rtl/>
              </w:rPr>
              <w:t>ور ۱۴۰۱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Toc124718214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14:paraId="77C039A9" w14:textId="5ED3368E" w:rsidR="006E605E" w:rsidRDefault="006E605E">
          <w:pPr>
            <w:pStyle w:val="TOC2"/>
            <w:tabs>
              <w:tab w:val="right" w:leader="dot" w:pos="9016"/>
            </w:tabs>
            <w:rPr>
              <w:rFonts w:eastAsiaTheme="minorEastAsia" w:cstheme="minorBidi"/>
              <w:noProof/>
              <w:szCs w:val="22"/>
              <w:rtl/>
            </w:rPr>
          </w:pPr>
          <w:hyperlink w:anchor="_Toc124718215" w:history="1">
            <w:r w:rsidRPr="0031461F">
              <w:rPr>
                <w:rStyle w:val="Hyperlink"/>
                <w:noProof/>
                <w:rtl/>
              </w:rPr>
              <w:t>امروز دو نکته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Toc124718215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14:paraId="2470FAAA" w14:textId="552872F7" w:rsidR="006E605E" w:rsidRDefault="006E605E">
          <w:pPr>
            <w:pStyle w:val="TOC2"/>
            <w:tabs>
              <w:tab w:val="right" w:leader="dot" w:pos="9016"/>
            </w:tabs>
            <w:rPr>
              <w:rFonts w:eastAsiaTheme="minorEastAsia" w:cstheme="minorBidi"/>
              <w:noProof/>
              <w:szCs w:val="22"/>
              <w:rtl/>
            </w:rPr>
          </w:pPr>
          <w:hyperlink w:anchor="_Toc124718216" w:history="1">
            <w:r w:rsidRPr="0031461F">
              <w:rPr>
                <w:rStyle w:val="Hyperlink"/>
                <w:noProof/>
                <w:rtl/>
              </w:rPr>
              <w:t>بحث د</w:t>
            </w:r>
            <w:r w:rsidRPr="0031461F">
              <w:rPr>
                <w:rStyle w:val="Hyperlink"/>
                <w:rFonts w:hint="cs"/>
                <w:noProof/>
                <w:rtl/>
              </w:rPr>
              <w:t>ی</w:t>
            </w:r>
            <w:r w:rsidRPr="0031461F">
              <w:rPr>
                <w:rStyle w:val="Hyperlink"/>
                <w:noProof/>
                <w:rtl/>
              </w:rPr>
              <w:t>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Toc124718216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14:paraId="1D4CFF63" w14:textId="51227DF8" w:rsidR="006E605E" w:rsidRDefault="006E605E">
          <w:pPr>
            <w:pStyle w:val="TOC1"/>
            <w:tabs>
              <w:tab w:val="right" w:leader="dot" w:pos="9016"/>
            </w:tabs>
            <w:rPr>
              <w:rFonts w:eastAsiaTheme="minorEastAsia" w:cstheme="minorBidi"/>
              <w:noProof/>
              <w:szCs w:val="22"/>
              <w:rtl/>
            </w:rPr>
          </w:pPr>
          <w:hyperlink w:anchor="_Toc124718217" w:history="1">
            <w:r w:rsidRPr="0031461F">
              <w:rPr>
                <w:rStyle w:val="Hyperlink"/>
                <w:noProof/>
                <w:rtl/>
              </w:rPr>
              <w:t>جلسه هفتم دوشنبه ۱۴ شهر</w:t>
            </w:r>
            <w:r w:rsidRPr="0031461F">
              <w:rPr>
                <w:rStyle w:val="Hyperlink"/>
                <w:rFonts w:hint="cs"/>
                <w:noProof/>
                <w:rtl/>
              </w:rPr>
              <w:t>ی</w:t>
            </w:r>
            <w:r w:rsidRPr="0031461F">
              <w:rPr>
                <w:rStyle w:val="Hyperlink"/>
                <w:noProof/>
                <w:rtl/>
              </w:rPr>
              <w:t>ور ۱۴۰۱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Toc124718217 \h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14:paraId="2DEE3236" w14:textId="0C4EA5C1" w:rsidR="006E605E" w:rsidRDefault="006E605E">
          <w:pPr>
            <w:pStyle w:val="TOC1"/>
            <w:tabs>
              <w:tab w:val="right" w:leader="dot" w:pos="9016"/>
            </w:tabs>
            <w:rPr>
              <w:rFonts w:eastAsiaTheme="minorEastAsia" w:cstheme="minorBidi"/>
              <w:noProof/>
              <w:szCs w:val="22"/>
              <w:rtl/>
            </w:rPr>
          </w:pPr>
          <w:hyperlink w:anchor="_Toc124718218" w:history="1">
            <w:r w:rsidRPr="0031461F">
              <w:rPr>
                <w:rStyle w:val="Hyperlink"/>
                <w:noProof/>
                <w:rtl/>
              </w:rPr>
              <w:t>جلسه هشتم سه شنبه ۱۵ شهر</w:t>
            </w:r>
            <w:r w:rsidRPr="0031461F">
              <w:rPr>
                <w:rStyle w:val="Hyperlink"/>
                <w:rFonts w:hint="cs"/>
                <w:noProof/>
                <w:rtl/>
              </w:rPr>
              <w:t>ی</w:t>
            </w:r>
            <w:r w:rsidRPr="0031461F">
              <w:rPr>
                <w:rStyle w:val="Hyperlink"/>
                <w:noProof/>
                <w:rtl/>
              </w:rPr>
              <w:t>ور ۱۴۰۱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Toc124718218 \h</w:instrText>
            </w:r>
            <w:r>
              <w:rPr>
                <w:noProof/>
                <w:webHidden/>
                <w:rtl/>
              </w:rPr>
              <w:instrText xml:space="preserve"> </w:instrText>
            </w:r>
            <w:r>
              <w:rPr>
                <w:noProof/>
                <w:webHidden/>
                <w:rtl/>
              </w:rPr>
            </w:r>
            <w:r>
              <w:rPr>
                <w:noProof/>
                <w:webHidden/>
                <w:rtl/>
              </w:rPr>
              <w:fldChar w:fldCharType="separate"/>
            </w:r>
            <w:r>
              <w:rPr>
                <w:noProof/>
                <w:webHidden/>
                <w:rtl/>
              </w:rPr>
              <w:t>30</w:t>
            </w:r>
            <w:r>
              <w:rPr>
                <w:noProof/>
                <w:webHidden/>
                <w:rtl/>
              </w:rPr>
              <w:fldChar w:fldCharType="end"/>
            </w:r>
          </w:hyperlink>
        </w:p>
        <w:p w14:paraId="260912C4" w14:textId="2642407B" w:rsidR="006E605E" w:rsidRDefault="006E605E">
          <w:pPr>
            <w:pStyle w:val="TOC1"/>
            <w:tabs>
              <w:tab w:val="right" w:leader="dot" w:pos="9016"/>
            </w:tabs>
            <w:rPr>
              <w:rFonts w:eastAsiaTheme="minorEastAsia" w:cstheme="minorBidi"/>
              <w:noProof/>
              <w:szCs w:val="22"/>
              <w:rtl/>
            </w:rPr>
          </w:pPr>
          <w:hyperlink w:anchor="_Toc124718219" w:history="1">
            <w:r w:rsidRPr="0031461F">
              <w:rPr>
                <w:rStyle w:val="Hyperlink"/>
                <w:noProof/>
                <w:rtl/>
              </w:rPr>
              <w:t>جلسه نهم چهارشنبه ۱۶ شهر</w:t>
            </w:r>
            <w:r w:rsidRPr="0031461F">
              <w:rPr>
                <w:rStyle w:val="Hyperlink"/>
                <w:rFonts w:hint="cs"/>
                <w:noProof/>
                <w:rtl/>
              </w:rPr>
              <w:t>ی</w:t>
            </w:r>
            <w:r w:rsidRPr="0031461F">
              <w:rPr>
                <w:rStyle w:val="Hyperlink"/>
                <w:noProof/>
                <w:rtl/>
              </w:rPr>
              <w:t>ور ۱۴۰۱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Toc124718219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14:paraId="4521B82D" w14:textId="3FB00942" w:rsidR="006E605E" w:rsidRDefault="006E605E">
          <w:pPr>
            <w:pStyle w:val="TOC1"/>
            <w:tabs>
              <w:tab w:val="right" w:leader="dot" w:pos="9016"/>
            </w:tabs>
            <w:rPr>
              <w:rFonts w:eastAsiaTheme="minorEastAsia" w:cstheme="minorBidi"/>
              <w:noProof/>
              <w:szCs w:val="22"/>
              <w:rtl/>
            </w:rPr>
          </w:pPr>
          <w:hyperlink w:anchor="_Toc124718220" w:history="1">
            <w:r w:rsidRPr="0031461F">
              <w:rPr>
                <w:rStyle w:val="Hyperlink"/>
                <w:noProof/>
                <w:rtl/>
              </w:rPr>
              <w:t>جلسه دهم شنبه 9 مهر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Toc124718220 \h</w:instrText>
            </w:r>
            <w:r>
              <w:rPr>
                <w:noProof/>
                <w:webHidden/>
                <w:rtl/>
              </w:rPr>
              <w:instrText xml:space="preserve"> </w:instrText>
            </w:r>
            <w:r>
              <w:rPr>
                <w:noProof/>
                <w:webHidden/>
                <w:rtl/>
              </w:rPr>
            </w:r>
            <w:r>
              <w:rPr>
                <w:noProof/>
                <w:webHidden/>
                <w:rtl/>
              </w:rPr>
              <w:fldChar w:fldCharType="separate"/>
            </w:r>
            <w:r>
              <w:rPr>
                <w:noProof/>
                <w:webHidden/>
                <w:rtl/>
              </w:rPr>
              <w:t>37</w:t>
            </w:r>
            <w:r>
              <w:rPr>
                <w:noProof/>
                <w:webHidden/>
                <w:rtl/>
              </w:rPr>
              <w:fldChar w:fldCharType="end"/>
            </w:r>
          </w:hyperlink>
        </w:p>
        <w:p w14:paraId="39A3816C" w14:textId="6C4FE4DE" w:rsidR="006E605E" w:rsidRDefault="006E605E">
          <w:pPr>
            <w:pStyle w:val="TOC2"/>
            <w:tabs>
              <w:tab w:val="right" w:leader="dot" w:pos="9016"/>
            </w:tabs>
            <w:rPr>
              <w:rFonts w:eastAsiaTheme="minorEastAsia" w:cstheme="minorBidi"/>
              <w:noProof/>
              <w:szCs w:val="22"/>
              <w:rtl/>
            </w:rPr>
          </w:pPr>
          <w:hyperlink w:anchor="_Toc124718221" w:history="1">
            <w:r w:rsidRPr="0031461F">
              <w:rPr>
                <w:rStyle w:val="Hyperlink"/>
                <w:rFonts w:ascii="Ebrima" w:hAnsi="Ebrima"/>
                <w:b/>
                <w:bCs/>
                <w:noProof/>
                <w:rtl/>
                <w:lang w:bidi="ar"/>
              </w:rPr>
              <w:t>المسألة ١٨: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Toc124718221 \h</w:instrText>
            </w:r>
            <w:r>
              <w:rPr>
                <w:noProof/>
                <w:webHidden/>
                <w:rtl/>
              </w:rPr>
              <w:instrText xml:space="preserve"> </w:instrText>
            </w:r>
            <w:r>
              <w:rPr>
                <w:noProof/>
                <w:webHidden/>
                <w:rtl/>
              </w:rPr>
            </w:r>
            <w:r>
              <w:rPr>
                <w:noProof/>
                <w:webHidden/>
                <w:rtl/>
              </w:rPr>
              <w:fldChar w:fldCharType="separate"/>
            </w:r>
            <w:r>
              <w:rPr>
                <w:noProof/>
                <w:webHidden/>
                <w:rtl/>
              </w:rPr>
              <w:t>37</w:t>
            </w:r>
            <w:r>
              <w:rPr>
                <w:noProof/>
                <w:webHidden/>
                <w:rtl/>
              </w:rPr>
              <w:fldChar w:fldCharType="end"/>
            </w:r>
          </w:hyperlink>
        </w:p>
        <w:p w14:paraId="50A8D55D" w14:textId="3B795D4F" w:rsidR="006E605E" w:rsidRDefault="006E605E">
          <w:pPr>
            <w:pStyle w:val="TOC1"/>
            <w:tabs>
              <w:tab w:val="right" w:leader="dot" w:pos="9016"/>
            </w:tabs>
            <w:rPr>
              <w:rFonts w:eastAsiaTheme="minorEastAsia" w:cstheme="minorBidi"/>
              <w:noProof/>
              <w:szCs w:val="22"/>
              <w:rtl/>
            </w:rPr>
          </w:pPr>
          <w:hyperlink w:anchor="_Toc124718222" w:history="1">
            <w:r w:rsidRPr="0031461F">
              <w:rPr>
                <w:rStyle w:val="Hyperlink"/>
                <w:noProof/>
                <w:rtl/>
              </w:rPr>
              <w:t xml:space="preserve">جلسه </w:t>
            </w:r>
            <w:r w:rsidRPr="0031461F">
              <w:rPr>
                <w:rStyle w:val="Hyperlink"/>
                <w:rFonts w:hint="cs"/>
                <w:noProof/>
                <w:rtl/>
              </w:rPr>
              <w:t>ی</w:t>
            </w:r>
            <w:r w:rsidRPr="0031461F">
              <w:rPr>
                <w:rStyle w:val="Hyperlink"/>
                <w:noProof/>
                <w:rtl/>
              </w:rPr>
              <w:t xml:space="preserve">ازدهم </w:t>
            </w:r>
            <w:r w:rsidRPr="0031461F">
              <w:rPr>
                <w:rStyle w:val="Hyperlink"/>
                <w:rFonts w:hint="cs"/>
                <w:noProof/>
                <w:rtl/>
              </w:rPr>
              <w:t>ی</w:t>
            </w:r>
            <w:r w:rsidRPr="0031461F">
              <w:rPr>
                <w:rStyle w:val="Hyperlink"/>
                <w:noProof/>
                <w:rtl/>
              </w:rPr>
              <w:t>کشنبه ۱۰ مهر ۱۴۰۱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Toc124718222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14:paraId="780E3569" w14:textId="1A1FF838" w:rsidR="006E605E" w:rsidRDefault="006E605E">
          <w:pPr>
            <w:pStyle w:val="TOC2"/>
            <w:tabs>
              <w:tab w:val="right" w:leader="dot" w:pos="9016"/>
            </w:tabs>
            <w:rPr>
              <w:rFonts w:eastAsiaTheme="minorEastAsia" w:cstheme="minorBidi"/>
              <w:noProof/>
              <w:szCs w:val="22"/>
              <w:rtl/>
            </w:rPr>
          </w:pPr>
          <w:hyperlink w:anchor="_Toc124718223" w:history="1">
            <w:r w:rsidRPr="0031461F">
              <w:rPr>
                <w:rStyle w:val="Hyperlink"/>
                <w:noProof/>
                <w:rtl/>
              </w:rPr>
              <w:t>مساله ۱۹  م</w:t>
            </w:r>
            <w:r w:rsidRPr="0031461F">
              <w:rPr>
                <w:rStyle w:val="Hyperlink"/>
                <w:rFonts w:hint="cs"/>
                <w:noProof/>
                <w:rtl/>
              </w:rPr>
              <w:t>ی</w:t>
            </w:r>
            <w:r w:rsidRPr="0031461F">
              <w:rPr>
                <w:rStyle w:val="Hyperlink"/>
                <w:noProof/>
                <w:rtl/>
              </w:rPr>
              <w:t xml:space="preserve"> فرما</w:t>
            </w:r>
            <w:r w:rsidRPr="0031461F">
              <w:rPr>
                <w:rStyle w:val="Hyperlink"/>
                <w:rFonts w:hint="cs"/>
                <w:noProof/>
                <w:rtl/>
              </w:rPr>
              <w:t>ی</w:t>
            </w:r>
            <w:r w:rsidRPr="0031461F">
              <w:rPr>
                <w:rStyle w:val="Hyperlink"/>
                <w:noProof/>
                <w:rtl/>
              </w:rPr>
              <w:t>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Toc124718223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14:paraId="5423FB2C" w14:textId="71CFE9B6" w:rsidR="006E605E" w:rsidRDefault="006E605E">
          <w:pPr>
            <w:pStyle w:val="TOC1"/>
            <w:tabs>
              <w:tab w:val="right" w:leader="dot" w:pos="9016"/>
            </w:tabs>
            <w:rPr>
              <w:rFonts w:eastAsiaTheme="minorEastAsia" w:cstheme="minorBidi"/>
              <w:noProof/>
              <w:szCs w:val="22"/>
              <w:rtl/>
            </w:rPr>
          </w:pPr>
          <w:hyperlink w:anchor="_Toc124718224" w:history="1">
            <w:r w:rsidRPr="0031461F">
              <w:rPr>
                <w:rStyle w:val="Hyperlink"/>
                <w:noProof/>
                <w:rtl/>
              </w:rPr>
              <w:t>جلسه دوازدهم دوشنبه 11 مهر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Toc124718224 \h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14:paraId="0367B4E8" w14:textId="5F17B7D7" w:rsidR="006E605E" w:rsidRDefault="006E605E">
          <w:pPr>
            <w:pStyle w:val="TOC2"/>
            <w:tabs>
              <w:tab w:val="right" w:leader="dot" w:pos="9016"/>
            </w:tabs>
            <w:rPr>
              <w:rFonts w:eastAsiaTheme="minorEastAsia" w:cstheme="minorBidi"/>
              <w:noProof/>
              <w:szCs w:val="22"/>
              <w:rtl/>
            </w:rPr>
          </w:pPr>
          <w:hyperlink w:anchor="_Toc124718225" w:history="1">
            <w:r w:rsidRPr="0031461F">
              <w:rPr>
                <w:rStyle w:val="Hyperlink"/>
                <w:noProof/>
                <w:rtl/>
              </w:rPr>
              <w:t>در مساله اول م</w:t>
            </w:r>
            <w:r w:rsidRPr="0031461F">
              <w:rPr>
                <w:rStyle w:val="Hyperlink"/>
                <w:rFonts w:hint="cs"/>
                <w:noProof/>
                <w:rtl/>
              </w:rPr>
              <w:t>ی</w:t>
            </w:r>
            <w:r w:rsidRPr="0031461F">
              <w:rPr>
                <w:rStyle w:val="Hyperlink"/>
                <w:noProof/>
                <w:rtl/>
              </w:rPr>
              <w:t xml:space="preserve"> فرما</w:t>
            </w:r>
            <w:r w:rsidRPr="0031461F">
              <w:rPr>
                <w:rStyle w:val="Hyperlink"/>
                <w:rFonts w:hint="cs"/>
                <w:noProof/>
                <w:rtl/>
              </w:rPr>
              <w:t>ی</w:t>
            </w:r>
            <w:r w:rsidRPr="0031461F">
              <w:rPr>
                <w:rStyle w:val="Hyperlink"/>
                <w:rFonts w:hint="eastAsia"/>
                <w:noProof/>
                <w:rtl/>
              </w:rPr>
              <w:t>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Toc124718225 \h</w:instrText>
            </w:r>
            <w:r>
              <w:rPr>
                <w:noProof/>
                <w:webHidden/>
                <w:rtl/>
              </w:rPr>
              <w:instrText xml:space="preserve"> </w:instrText>
            </w:r>
            <w:r>
              <w:rPr>
                <w:noProof/>
                <w:webHidden/>
                <w:rtl/>
              </w:rPr>
            </w:r>
            <w:r>
              <w:rPr>
                <w:noProof/>
                <w:webHidden/>
                <w:rtl/>
              </w:rPr>
              <w:fldChar w:fldCharType="separate"/>
            </w:r>
            <w:r>
              <w:rPr>
                <w:noProof/>
                <w:webHidden/>
                <w:rtl/>
              </w:rPr>
              <w:t>46</w:t>
            </w:r>
            <w:r>
              <w:rPr>
                <w:noProof/>
                <w:webHidden/>
                <w:rtl/>
              </w:rPr>
              <w:fldChar w:fldCharType="end"/>
            </w:r>
          </w:hyperlink>
        </w:p>
        <w:p w14:paraId="3C93EDAA" w14:textId="008D8873" w:rsidR="006E605E" w:rsidRDefault="006E605E">
          <w:pPr>
            <w:pStyle w:val="TOC1"/>
            <w:tabs>
              <w:tab w:val="right" w:leader="dot" w:pos="9016"/>
            </w:tabs>
            <w:rPr>
              <w:rFonts w:eastAsiaTheme="minorEastAsia" w:cstheme="minorBidi"/>
              <w:noProof/>
              <w:szCs w:val="22"/>
              <w:rtl/>
            </w:rPr>
          </w:pPr>
          <w:hyperlink w:anchor="_Toc124718226" w:history="1">
            <w:r w:rsidRPr="0031461F">
              <w:rPr>
                <w:rStyle w:val="Hyperlink"/>
                <w:noProof/>
                <w:rtl/>
              </w:rPr>
              <w:t>جلسه س</w:t>
            </w:r>
            <w:r w:rsidRPr="0031461F">
              <w:rPr>
                <w:rStyle w:val="Hyperlink"/>
                <w:rFonts w:hint="cs"/>
                <w:noProof/>
                <w:rtl/>
              </w:rPr>
              <w:t>ی</w:t>
            </w:r>
            <w:r w:rsidRPr="0031461F">
              <w:rPr>
                <w:rStyle w:val="Hyperlink"/>
                <w:rFonts w:hint="eastAsia"/>
                <w:noProof/>
                <w:rtl/>
              </w:rPr>
              <w:t>زدهم</w:t>
            </w:r>
            <w:r w:rsidRPr="0031461F">
              <w:rPr>
                <w:rStyle w:val="Hyperlink"/>
                <w:noProof/>
                <w:rtl/>
              </w:rPr>
              <w:t xml:space="preserve"> سه شنبه 12 مهر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Toc124718226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14:paraId="1211743E" w14:textId="06594023" w:rsidR="006E605E" w:rsidRDefault="006E605E">
          <w:pPr>
            <w:pStyle w:val="TOC1"/>
            <w:tabs>
              <w:tab w:val="right" w:leader="dot" w:pos="9016"/>
            </w:tabs>
            <w:rPr>
              <w:rFonts w:eastAsiaTheme="minorEastAsia" w:cstheme="minorBidi"/>
              <w:noProof/>
              <w:szCs w:val="22"/>
              <w:rtl/>
            </w:rPr>
          </w:pPr>
          <w:hyperlink w:anchor="_Toc124718227" w:history="1">
            <w:r w:rsidRPr="0031461F">
              <w:rPr>
                <w:rStyle w:val="Hyperlink"/>
                <w:noProof/>
                <w:rtl/>
              </w:rPr>
              <w:t>جلسه چهاردهم شنبه 16 مهر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Toc124718227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14:paraId="42A52E10" w14:textId="11F51ED6" w:rsidR="006E605E" w:rsidRDefault="006E605E">
          <w:pPr>
            <w:pStyle w:val="TOC2"/>
            <w:tabs>
              <w:tab w:val="right" w:leader="dot" w:pos="9016"/>
            </w:tabs>
            <w:rPr>
              <w:rFonts w:eastAsiaTheme="minorEastAsia" w:cstheme="minorBidi"/>
              <w:noProof/>
              <w:szCs w:val="22"/>
              <w:rtl/>
            </w:rPr>
          </w:pPr>
          <w:hyperlink w:anchor="_Toc124718228" w:history="1">
            <w:r w:rsidRPr="0031461F">
              <w:rPr>
                <w:rStyle w:val="Hyperlink"/>
                <w:noProof/>
                <w:rtl/>
              </w:rPr>
              <w:t>دل</w:t>
            </w:r>
            <w:r w:rsidRPr="0031461F">
              <w:rPr>
                <w:rStyle w:val="Hyperlink"/>
                <w:rFonts w:hint="cs"/>
                <w:noProof/>
                <w:rtl/>
              </w:rPr>
              <w:t>ی</w:t>
            </w:r>
            <w:r w:rsidRPr="0031461F">
              <w:rPr>
                <w:rStyle w:val="Hyperlink"/>
                <w:rFonts w:hint="eastAsia"/>
                <w:noProof/>
                <w:rtl/>
              </w:rPr>
              <w:t>ل</w:t>
            </w:r>
            <w:r w:rsidRPr="0031461F">
              <w:rPr>
                <w:rStyle w:val="Hyperlink"/>
                <w:noProof/>
                <w:rtl/>
              </w:rPr>
              <w:t xml:space="preserve"> دوم: نص خاص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Toc124718228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14:paraId="55E4F6D9" w14:textId="269B253B" w:rsidR="006E605E" w:rsidRDefault="006E605E">
          <w:pPr>
            <w:pStyle w:val="TOC2"/>
            <w:tabs>
              <w:tab w:val="right" w:leader="dot" w:pos="9016"/>
            </w:tabs>
            <w:rPr>
              <w:rFonts w:eastAsiaTheme="minorEastAsia" w:cstheme="minorBidi"/>
              <w:noProof/>
              <w:szCs w:val="22"/>
              <w:rtl/>
            </w:rPr>
          </w:pPr>
          <w:hyperlink w:anchor="_Toc124718229" w:history="1">
            <w:r w:rsidRPr="0031461F">
              <w:rPr>
                <w:rStyle w:val="Hyperlink"/>
                <w:noProof/>
                <w:rtl/>
              </w:rPr>
              <w:t>بررس</w:t>
            </w:r>
            <w:r w:rsidRPr="0031461F">
              <w:rPr>
                <w:rStyle w:val="Hyperlink"/>
                <w:rFonts w:hint="cs"/>
                <w:noProof/>
                <w:rtl/>
              </w:rPr>
              <w:t>ی</w:t>
            </w:r>
            <w:r w:rsidRPr="0031461F">
              <w:rPr>
                <w:rStyle w:val="Hyperlink"/>
                <w:noProof/>
                <w:rtl/>
              </w:rPr>
              <w:t xml:space="preserve"> وثاقت ابراه</w:t>
            </w:r>
            <w:r w:rsidRPr="0031461F">
              <w:rPr>
                <w:rStyle w:val="Hyperlink"/>
                <w:rFonts w:hint="cs"/>
                <w:noProof/>
                <w:rtl/>
              </w:rPr>
              <w:t>ی</w:t>
            </w:r>
            <w:r w:rsidRPr="0031461F">
              <w:rPr>
                <w:rStyle w:val="Hyperlink"/>
                <w:rFonts w:hint="eastAsia"/>
                <w:noProof/>
                <w:rtl/>
              </w:rPr>
              <w:t>م</w:t>
            </w:r>
            <w:r w:rsidRPr="0031461F">
              <w:rPr>
                <w:rStyle w:val="Hyperlink"/>
                <w:noProof/>
                <w:rtl/>
              </w:rPr>
              <w:t xml:space="preserve"> بن هاشم و سند روا</w:t>
            </w:r>
            <w:r w:rsidRPr="0031461F">
              <w:rPr>
                <w:rStyle w:val="Hyperlink"/>
                <w:rFonts w:hint="cs"/>
                <w:noProof/>
                <w:rtl/>
              </w:rPr>
              <w:t>ی</w:t>
            </w:r>
            <w:r w:rsidRPr="0031461F">
              <w:rPr>
                <w:rStyle w:val="Hyperlink"/>
                <w:rFonts w:hint="eastAsia"/>
                <w:noProof/>
                <w:rtl/>
              </w:rPr>
              <w:t>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Toc124718229 \h</w:instrText>
            </w:r>
            <w:r>
              <w:rPr>
                <w:noProof/>
                <w:webHidden/>
                <w:rtl/>
              </w:rPr>
              <w:instrText xml:space="preserve"> </w:instrText>
            </w:r>
            <w:r>
              <w:rPr>
                <w:noProof/>
                <w:webHidden/>
                <w:rtl/>
              </w:rPr>
            </w:r>
            <w:r>
              <w:rPr>
                <w:noProof/>
                <w:webHidden/>
                <w:rtl/>
              </w:rPr>
              <w:fldChar w:fldCharType="separate"/>
            </w:r>
            <w:r>
              <w:rPr>
                <w:noProof/>
                <w:webHidden/>
                <w:rtl/>
              </w:rPr>
              <w:t>56</w:t>
            </w:r>
            <w:r>
              <w:rPr>
                <w:noProof/>
                <w:webHidden/>
                <w:rtl/>
              </w:rPr>
              <w:fldChar w:fldCharType="end"/>
            </w:r>
          </w:hyperlink>
        </w:p>
        <w:p w14:paraId="4BDED745" w14:textId="59DCC5A7" w:rsidR="006E605E" w:rsidRDefault="006E605E">
          <w:pPr>
            <w:pStyle w:val="TOC2"/>
            <w:tabs>
              <w:tab w:val="right" w:leader="dot" w:pos="9016"/>
            </w:tabs>
            <w:rPr>
              <w:rFonts w:eastAsiaTheme="minorEastAsia" w:cstheme="minorBidi"/>
              <w:noProof/>
              <w:szCs w:val="22"/>
              <w:rtl/>
            </w:rPr>
          </w:pPr>
          <w:hyperlink w:anchor="_Toc124718230" w:history="1">
            <w:r w:rsidRPr="0031461F">
              <w:rPr>
                <w:rStyle w:val="Hyperlink"/>
                <w:noProof/>
                <w:rtl/>
              </w:rPr>
              <w:t>نظر ش</w:t>
            </w:r>
            <w:r w:rsidRPr="0031461F">
              <w:rPr>
                <w:rStyle w:val="Hyperlink"/>
                <w:rFonts w:hint="cs"/>
                <w:noProof/>
                <w:rtl/>
              </w:rPr>
              <w:t>ی</w:t>
            </w:r>
            <w:r w:rsidRPr="0031461F">
              <w:rPr>
                <w:rStyle w:val="Hyperlink"/>
                <w:rFonts w:hint="eastAsia"/>
                <w:noProof/>
                <w:rtl/>
              </w:rPr>
              <w:t>خنا</w:t>
            </w:r>
            <w:r w:rsidRPr="0031461F">
              <w:rPr>
                <w:rStyle w:val="Hyperlink"/>
                <w:noProof/>
                <w:rtl/>
              </w:rPr>
              <w:t xml:space="preserve"> الاستاذ درباره کتاب الکاف</w:t>
            </w:r>
            <w:r w:rsidRPr="0031461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Toc124718230 \h</w:instrText>
            </w:r>
            <w:r>
              <w:rPr>
                <w:noProof/>
                <w:webHidden/>
                <w:rtl/>
              </w:rPr>
              <w:instrText xml:space="preserve"> </w:instrText>
            </w:r>
            <w:r>
              <w:rPr>
                <w:noProof/>
                <w:webHidden/>
                <w:rtl/>
              </w:rPr>
            </w:r>
            <w:r>
              <w:rPr>
                <w:noProof/>
                <w:webHidden/>
                <w:rtl/>
              </w:rPr>
              <w:fldChar w:fldCharType="separate"/>
            </w:r>
            <w:r>
              <w:rPr>
                <w:noProof/>
                <w:webHidden/>
                <w:rtl/>
              </w:rPr>
              <w:t>56</w:t>
            </w:r>
            <w:r>
              <w:rPr>
                <w:noProof/>
                <w:webHidden/>
                <w:rtl/>
              </w:rPr>
              <w:fldChar w:fldCharType="end"/>
            </w:r>
          </w:hyperlink>
        </w:p>
        <w:p w14:paraId="3EF5563F" w14:textId="622D0A09" w:rsidR="006E605E" w:rsidRDefault="006E605E">
          <w:pPr>
            <w:pStyle w:val="TOC2"/>
            <w:tabs>
              <w:tab w:val="right" w:leader="dot" w:pos="9016"/>
            </w:tabs>
            <w:rPr>
              <w:rFonts w:eastAsiaTheme="minorEastAsia" w:cstheme="minorBidi"/>
              <w:noProof/>
              <w:szCs w:val="22"/>
              <w:rtl/>
            </w:rPr>
          </w:pPr>
          <w:hyperlink w:anchor="_Toc124718231" w:history="1">
            <w:r w:rsidRPr="0031461F">
              <w:rPr>
                <w:rStyle w:val="Hyperlink"/>
                <w:noProof/>
                <w:rtl/>
              </w:rPr>
              <w:t>بررس</w:t>
            </w:r>
            <w:r w:rsidRPr="0031461F">
              <w:rPr>
                <w:rStyle w:val="Hyperlink"/>
                <w:rFonts w:hint="cs"/>
                <w:noProof/>
                <w:rtl/>
              </w:rPr>
              <w:t>ی</w:t>
            </w:r>
            <w:r w:rsidRPr="0031461F">
              <w:rPr>
                <w:rStyle w:val="Hyperlink"/>
                <w:noProof/>
                <w:rtl/>
              </w:rPr>
              <w:t xml:space="preserve"> دلال</w:t>
            </w:r>
            <w:r w:rsidRPr="0031461F">
              <w:rPr>
                <w:rStyle w:val="Hyperlink"/>
                <w:rFonts w:hint="cs"/>
                <w:noProof/>
                <w:rtl/>
              </w:rPr>
              <w:t>ی</w:t>
            </w:r>
            <w:r w:rsidRPr="0031461F">
              <w:rPr>
                <w:rStyle w:val="Hyperlink"/>
                <w:noProof/>
                <w:rtl/>
              </w:rPr>
              <w:t xml:space="preserve"> روا</w:t>
            </w:r>
            <w:r w:rsidRPr="0031461F">
              <w:rPr>
                <w:rStyle w:val="Hyperlink"/>
                <w:rFonts w:hint="cs"/>
                <w:noProof/>
                <w:rtl/>
              </w:rPr>
              <w:t>ی</w:t>
            </w:r>
            <w:r w:rsidRPr="0031461F">
              <w:rPr>
                <w:rStyle w:val="Hyperlink"/>
                <w:rFonts w:hint="eastAsia"/>
                <w:noProof/>
                <w:rtl/>
              </w:rPr>
              <w:t>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Toc124718231 \h</w:instrText>
            </w:r>
            <w:r>
              <w:rPr>
                <w:noProof/>
                <w:webHidden/>
                <w:rtl/>
              </w:rPr>
              <w:instrText xml:space="preserve"> </w:instrText>
            </w:r>
            <w:r>
              <w:rPr>
                <w:noProof/>
                <w:webHidden/>
                <w:rtl/>
              </w:rPr>
            </w:r>
            <w:r>
              <w:rPr>
                <w:noProof/>
                <w:webHidden/>
                <w:rtl/>
              </w:rPr>
              <w:fldChar w:fldCharType="separate"/>
            </w:r>
            <w:r>
              <w:rPr>
                <w:noProof/>
                <w:webHidden/>
                <w:rtl/>
              </w:rPr>
              <w:t>56</w:t>
            </w:r>
            <w:r>
              <w:rPr>
                <w:noProof/>
                <w:webHidden/>
                <w:rtl/>
              </w:rPr>
              <w:fldChar w:fldCharType="end"/>
            </w:r>
          </w:hyperlink>
        </w:p>
        <w:p w14:paraId="64FA831B" w14:textId="7CB82B5A" w:rsidR="006E605E" w:rsidRDefault="006E605E">
          <w:pPr>
            <w:pStyle w:val="TOC2"/>
            <w:tabs>
              <w:tab w:val="right" w:leader="dot" w:pos="9016"/>
            </w:tabs>
            <w:rPr>
              <w:rFonts w:eastAsiaTheme="minorEastAsia" w:cstheme="minorBidi"/>
              <w:noProof/>
              <w:szCs w:val="22"/>
              <w:rtl/>
            </w:rPr>
          </w:pPr>
          <w:hyperlink w:anchor="_Toc124718232" w:history="1">
            <w:r w:rsidRPr="0031461F">
              <w:rPr>
                <w:rStyle w:val="Hyperlink"/>
                <w:noProof/>
                <w:rtl/>
              </w:rPr>
              <w:t>قاعده ح</w:t>
            </w:r>
            <w:r w:rsidRPr="0031461F">
              <w:rPr>
                <w:rStyle w:val="Hyperlink"/>
                <w:rFonts w:hint="cs"/>
                <w:noProof/>
                <w:rtl/>
              </w:rPr>
              <w:t>ی</w:t>
            </w:r>
            <w:r w:rsidRPr="0031461F">
              <w:rPr>
                <w:rStyle w:val="Hyperlink"/>
                <w:rFonts w:hint="eastAsia"/>
                <w:noProof/>
                <w:rtl/>
              </w:rPr>
              <w:t>لوله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Toc124718232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14:paraId="798482F0" w14:textId="66B2BA58" w:rsidR="006E605E" w:rsidRDefault="006E605E">
          <w:pPr>
            <w:pStyle w:val="TOC2"/>
            <w:tabs>
              <w:tab w:val="right" w:leader="dot" w:pos="9016"/>
            </w:tabs>
            <w:rPr>
              <w:rFonts w:eastAsiaTheme="minorEastAsia" w:cstheme="minorBidi"/>
              <w:noProof/>
              <w:szCs w:val="22"/>
              <w:rtl/>
            </w:rPr>
          </w:pPr>
          <w:hyperlink w:anchor="_Toc124718233" w:history="1">
            <w:r w:rsidRPr="0031461F">
              <w:rPr>
                <w:rStyle w:val="Hyperlink"/>
                <w:noProof/>
                <w:rtl/>
              </w:rPr>
              <w:t>متن عروه ادامه مساله اول ف</w:t>
            </w:r>
            <w:r w:rsidRPr="0031461F">
              <w:rPr>
                <w:rStyle w:val="Hyperlink"/>
                <w:rFonts w:hint="cs"/>
                <w:noProof/>
                <w:rtl/>
              </w:rPr>
              <w:t>ی</w:t>
            </w:r>
            <w:r w:rsidRPr="0031461F">
              <w:rPr>
                <w:rStyle w:val="Hyperlink"/>
                <w:noProof/>
                <w:rtl/>
              </w:rPr>
              <w:t xml:space="preserve"> الشک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Toc124718233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14:paraId="6BA0331C" w14:textId="701F7FD0" w:rsidR="006E605E" w:rsidRDefault="006E605E">
          <w:pPr>
            <w:pStyle w:val="TOC1"/>
            <w:tabs>
              <w:tab w:val="right" w:leader="dot" w:pos="9016"/>
            </w:tabs>
            <w:rPr>
              <w:rFonts w:eastAsiaTheme="minorEastAsia" w:cstheme="minorBidi"/>
              <w:noProof/>
              <w:szCs w:val="22"/>
              <w:rtl/>
            </w:rPr>
          </w:pPr>
          <w:hyperlink w:anchor="_Toc124718234" w:history="1">
            <w:r w:rsidRPr="0031461F">
              <w:rPr>
                <w:rStyle w:val="Hyperlink"/>
                <w:noProof/>
                <w:rtl/>
              </w:rPr>
              <w:t xml:space="preserve">جلسه پانزدهم </w:t>
            </w:r>
            <w:r w:rsidRPr="0031461F">
              <w:rPr>
                <w:rStyle w:val="Hyperlink"/>
                <w:rFonts w:hint="cs"/>
                <w:noProof/>
                <w:rtl/>
              </w:rPr>
              <w:t>ی</w:t>
            </w:r>
            <w:r w:rsidRPr="0031461F">
              <w:rPr>
                <w:rStyle w:val="Hyperlink"/>
                <w:rFonts w:hint="eastAsia"/>
                <w:noProof/>
                <w:rtl/>
              </w:rPr>
              <w:t>کشنبه</w:t>
            </w:r>
            <w:r w:rsidRPr="0031461F">
              <w:rPr>
                <w:rStyle w:val="Hyperlink"/>
                <w:noProof/>
                <w:rtl/>
              </w:rPr>
              <w:t xml:space="preserve"> 17 مهر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Toc124718234 \h</w:instrText>
            </w:r>
            <w:r>
              <w:rPr>
                <w:noProof/>
                <w:webHidden/>
                <w:rtl/>
              </w:rPr>
              <w:instrText xml:space="preserve"> </w:instrText>
            </w:r>
            <w:r>
              <w:rPr>
                <w:noProof/>
                <w:webHidden/>
                <w:rtl/>
              </w:rPr>
            </w:r>
            <w:r>
              <w:rPr>
                <w:noProof/>
                <w:webHidden/>
                <w:rtl/>
              </w:rPr>
              <w:fldChar w:fldCharType="separate"/>
            </w:r>
            <w:r>
              <w:rPr>
                <w:noProof/>
                <w:webHidden/>
                <w:rtl/>
              </w:rPr>
              <w:t>59</w:t>
            </w:r>
            <w:r>
              <w:rPr>
                <w:noProof/>
                <w:webHidden/>
                <w:rtl/>
              </w:rPr>
              <w:fldChar w:fldCharType="end"/>
            </w:r>
          </w:hyperlink>
        </w:p>
        <w:p w14:paraId="7BD5B82C" w14:textId="5B701F7D" w:rsidR="006E605E" w:rsidRDefault="006E605E">
          <w:pPr>
            <w:pStyle w:val="TOC2"/>
            <w:tabs>
              <w:tab w:val="right" w:leader="dot" w:pos="9016"/>
            </w:tabs>
            <w:rPr>
              <w:rFonts w:eastAsiaTheme="minorEastAsia" w:cstheme="minorBidi"/>
              <w:noProof/>
              <w:szCs w:val="22"/>
              <w:rtl/>
            </w:rPr>
          </w:pPr>
          <w:hyperlink w:anchor="_Toc124718235" w:history="1">
            <w:r w:rsidRPr="0031461F">
              <w:rPr>
                <w:rStyle w:val="Hyperlink"/>
                <w:noProof/>
                <w:rtl/>
              </w:rPr>
              <w:t>مساله محل بحث تب</w:t>
            </w:r>
            <w:r w:rsidRPr="0031461F">
              <w:rPr>
                <w:rStyle w:val="Hyperlink"/>
                <w:rFonts w:hint="cs"/>
                <w:noProof/>
                <w:rtl/>
              </w:rPr>
              <w:t>یی</w:t>
            </w:r>
            <w:r w:rsidRPr="0031461F">
              <w:rPr>
                <w:rStyle w:val="Hyperlink"/>
                <w:rFonts w:hint="eastAsia"/>
                <w:noProof/>
                <w:rtl/>
              </w:rPr>
              <w:t>ن</w:t>
            </w:r>
            <w:r w:rsidRPr="0031461F">
              <w:rPr>
                <w:rStyle w:val="Hyperlink"/>
                <w:noProof/>
                <w:rtl/>
              </w:rPr>
              <w:t xml:space="preserve"> فروض مساله عروه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Toc124718235 \h</w:instrText>
            </w:r>
            <w:r>
              <w:rPr>
                <w:noProof/>
                <w:webHidden/>
                <w:rtl/>
              </w:rPr>
              <w:instrText xml:space="preserve"> </w:instrText>
            </w:r>
            <w:r>
              <w:rPr>
                <w:noProof/>
                <w:webHidden/>
                <w:rtl/>
              </w:rPr>
            </w:r>
            <w:r>
              <w:rPr>
                <w:noProof/>
                <w:webHidden/>
                <w:rtl/>
              </w:rPr>
              <w:fldChar w:fldCharType="separate"/>
            </w:r>
            <w:r>
              <w:rPr>
                <w:noProof/>
                <w:webHidden/>
                <w:rtl/>
              </w:rPr>
              <w:t>59</w:t>
            </w:r>
            <w:r>
              <w:rPr>
                <w:noProof/>
                <w:webHidden/>
                <w:rtl/>
              </w:rPr>
              <w:fldChar w:fldCharType="end"/>
            </w:r>
          </w:hyperlink>
        </w:p>
        <w:p w14:paraId="51076BB1" w14:textId="7F892509" w:rsidR="006E605E" w:rsidRDefault="006E605E">
          <w:pPr>
            <w:pStyle w:val="TOC2"/>
            <w:tabs>
              <w:tab w:val="right" w:leader="dot" w:pos="9016"/>
            </w:tabs>
            <w:rPr>
              <w:rFonts w:eastAsiaTheme="minorEastAsia" w:cstheme="minorBidi"/>
              <w:noProof/>
              <w:szCs w:val="22"/>
              <w:rtl/>
            </w:rPr>
          </w:pPr>
          <w:hyperlink w:anchor="_Toc124718236" w:history="1">
            <w:r w:rsidRPr="0031461F">
              <w:rPr>
                <w:rStyle w:val="Hyperlink"/>
                <w:noProof/>
                <w:rtl/>
              </w:rPr>
              <w:t>بحث در احتمال مذکور در فرض اول عروه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Toc124718236 \h</w:instrText>
            </w:r>
            <w:r>
              <w:rPr>
                <w:noProof/>
                <w:webHidden/>
                <w:rtl/>
              </w:rPr>
              <w:instrText xml:space="preserve"> </w:instrText>
            </w:r>
            <w:r>
              <w:rPr>
                <w:noProof/>
                <w:webHidden/>
                <w:rtl/>
              </w:rPr>
            </w:r>
            <w:r>
              <w:rPr>
                <w:noProof/>
                <w:webHidden/>
                <w:rtl/>
              </w:rPr>
              <w:fldChar w:fldCharType="separate"/>
            </w:r>
            <w:r>
              <w:rPr>
                <w:noProof/>
                <w:webHidden/>
                <w:rtl/>
              </w:rPr>
              <w:t>59</w:t>
            </w:r>
            <w:r>
              <w:rPr>
                <w:noProof/>
                <w:webHidden/>
                <w:rtl/>
              </w:rPr>
              <w:fldChar w:fldCharType="end"/>
            </w:r>
          </w:hyperlink>
        </w:p>
        <w:p w14:paraId="24BB3AF2" w14:textId="1F8DB319" w:rsidR="006E605E" w:rsidRDefault="006E605E">
          <w:pPr>
            <w:pStyle w:val="TOC2"/>
            <w:tabs>
              <w:tab w:val="right" w:leader="dot" w:pos="9016"/>
            </w:tabs>
            <w:rPr>
              <w:rFonts w:eastAsiaTheme="minorEastAsia" w:cstheme="minorBidi"/>
              <w:noProof/>
              <w:szCs w:val="22"/>
              <w:rtl/>
            </w:rPr>
          </w:pPr>
          <w:hyperlink w:anchor="_Toc124718237" w:history="1">
            <w:r w:rsidRPr="0031461F">
              <w:rPr>
                <w:rStyle w:val="Hyperlink"/>
                <w:noProof/>
                <w:rtl/>
              </w:rPr>
              <w:t>وجه اول: قاعده فراغ و قاعده تجاوز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Toc124718237 \h</w:instrText>
            </w:r>
            <w:r>
              <w:rPr>
                <w:noProof/>
                <w:webHidden/>
                <w:rtl/>
              </w:rPr>
              <w:instrText xml:space="preserve"> </w:instrText>
            </w:r>
            <w:r>
              <w:rPr>
                <w:noProof/>
                <w:webHidden/>
                <w:rtl/>
              </w:rPr>
            </w:r>
            <w:r>
              <w:rPr>
                <w:noProof/>
                <w:webHidden/>
                <w:rtl/>
              </w:rPr>
              <w:fldChar w:fldCharType="separate"/>
            </w:r>
            <w:r>
              <w:rPr>
                <w:noProof/>
                <w:webHidden/>
                <w:rtl/>
              </w:rPr>
              <w:t>59</w:t>
            </w:r>
            <w:r>
              <w:rPr>
                <w:noProof/>
                <w:webHidden/>
                <w:rtl/>
              </w:rPr>
              <w:fldChar w:fldCharType="end"/>
            </w:r>
          </w:hyperlink>
        </w:p>
        <w:p w14:paraId="3DD120FE" w14:textId="59CBC693" w:rsidR="006E605E" w:rsidRDefault="006E605E">
          <w:pPr>
            <w:pStyle w:val="TOC2"/>
            <w:tabs>
              <w:tab w:val="right" w:leader="dot" w:pos="9016"/>
            </w:tabs>
            <w:rPr>
              <w:rFonts w:eastAsiaTheme="minorEastAsia" w:cstheme="minorBidi"/>
              <w:noProof/>
              <w:szCs w:val="22"/>
              <w:rtl/>
            </w:rPr>
          </w:pPr>
          <w:hyperlink w:anchor="_Toc124718238" w:history="1">
            <w:r w:rsidRPr="0031461F">
              <w:rPr>
                <w:rStyle w:val="Hyperlink"/>
                <w:noProof/>
                <w:rtl/>
              </w:rPr>
              <w:t>نظر ش</w:t>
            </w:r>
            <w:r w:rsidRPr="0031461F">
              <w:rPr>
                <w:rStyle w:val="Hyperlink"/>
                <w:rFonts w:hint="cs"/>
                <w:noProof/>
                <w:rtl/>
              </w:rPr>
              <w:t>ی</w:t>
            </w:r>
            <w:r w:rsidRPr="0031461F">
              <w:rPr>
                <w:rStyle w:val="Hyperlink"/>
                <w:rFonts w:hint="eastAsia"/>
                <w:noProof/>
                <w:rtl/>
              </w:rPr>
              <w:t>خنا</w:t>
            </w:r>
            <w:r w:rsidRPr="0031461F">
              <w:rPr>
                <w:rStyle w:val="Hyperlink"/>
                <w:noProof/>
                <w:rtl/>
              </w:rPr>
              <w:t xml:space="preserve"> الاستاذ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Toc124718238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14:paraId="1AEB8A44" w14:textId="5B5AD89C" w:rsidR="006E605E" w:rsidRDefault="006E605E">
          <w:pPr>
            <w:pStyle w:val="TOC2"/>
            <w:tabs>
              <w:tab w:val="right" w:leader="dot" w:pos="9016"/>
            </w:tabs>
            <w:rPr>
              <w:rFonts w:eastAsiaTheme="minorEastAsia" w:cstheme="minorBidi"/>
              <w:noProof/>
              <w:szCs w:val="22"/>
              <w:rtl/>
            </w:rPr>
          </w:pPr>
          <w:hyperlink w:anchor="_Toc124718239" w:history="1">
            <w:r w:rsidRPr="0031461F">
              <w:rPr>
                <w:rStyle w:val="Hyperlink"/>
                <w:noProof/>
                <w:rtl/>
              </w:rPr>
              <w:t>نکته اول تطب</w:t>
            </w:r>
            <w:r w:rsidRPr="0031461F">
              <w:rPr>
                <w:rStyle w:val="Hyperlink"/>
                <w:rFonts w:hint="cs"/>
                <w:noProof/>
                <w:rtl/>
              </w:rPr>
              <w:t>ی</w:t>
            </w:r>
            <w:r w:rsidRPr="0031461F">
              <w:rPr>
                <w:rStyle w:val="Hyperlink"/>
                <w:rFonts w:hint="eastAsia"/>
                <w:noProof/>
                <w:rtl/>
              </w:rPr>
              <w:t>ق</w:t>
            </w:r>
            <w:r w:rsidRPr="0031461F">
              <w:rPr>
                <w:rStyle w:val="Hyperlink"/>
                <w:noProof/>
                <w:rtl/>
              </w:rPr>
              <w:t xml:space="preserve"> بر ا</w:t>
            </w:r>
            <w:r w:rsidRPr="0031461F">
              <w:rPr>
                <w:rStyle w:val="Hyperlink"/>
                <w:rFonts w:hint="cs"/>
                <w:noProof/>
                <w:rtl/>
              </w:rPr>
              <w:t>ی</w:t>
            </w:r>
            <w:r w:rsidRPr="0031461F">
              <w:rPr>
                <w:rStyle w:val="Hyperlink"/>
                <w:rFonts w:hint="eastAsia"/>
                <w:noProof/>
                <w:rtl/>
              </w:rPr>
              <w:t>نجا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Toc124718239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14:paraId="59240BF2" w14:textId="021D9571" w:rsidR="006E605E" w:rsidRDefault="006E605E">
          <w:pPr>
            <w:pStyle w:val="TOC2"/>
            <w:tabs>
              <w:tab w:val="right" w:leader="dot" w:pos="9016"/>
            </w:tabs>
            <w:rPr>
              <w:rFonts w:eastAsiaTheme="minorEastAsia" w:cstheme="minorBidi"/>
              <w:noProof/>
              <w:szCs w:val="22"/>
              <w:rtl/>
            </w:rPr>
          </w:pPr>
          <w:hyperlink w:anchor="_Toc124718240" w:history="1">
            <w:r w:rsidRPr="0031461F">
              <w:rPr>
                <w:rStyle w:val="Hyperlink"/>
                <w:rFonts w:ascii="Noor_Nazli" w:hAnsi="Noor_Nazli"/>
                <w:noProof/>
                <w:rtl/>
              </w:rPr>
              <w:t>نکته دوم ظرف صلات ظهر قبل از عصر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Toc124718240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14:paraId="56EB3A6C" w14:textId="1E3BBA56" w:rsidR="006E605E" w:rsidRDefault="006E605E">
          <w:pPr>
            <w:pStyle w:val="TOC2"/>
            <w:tabs>
              <w:tab w:val="right" w:leader="dot" w:pos="9016"/>
            </w:tabs>
            <w:rPr>
              <w:rFonts w:eastAsiaTheme="minorEastAsia" w:cstheme="minorBidi"/>
              <w:noProof/>
              <w:szCs w:val="22"/>
              <w:rtl/>
            </w:rPr>
          </w:pPr>
          <w:hyperlink w:anchor="_Toc124718241" w:history="1">
            <w:r w:rsidRPr="0031461F">
              <w:rPr>
                <w:rStyle w:val="Hyperlink"/>
                <w:noProof/>
                <w:rtl/>
              </w:rPr>
              <w:t>از روا</w:t>
            </w:r>
            <w:r w:rsidRPr="0031461F">
              <w:rPr>
                <w:rStyle w:val="Hyperlink"/>
                <w:rFonts w:hint="cs"/>
                <w:noProof/>
                <w:rtl/>
              </w:rPr>
              <w:t>ی</w:t>
            </w:r>
            <w:r w:rsidRPr="0031461F">
              <w:rPr>
                <w:rStyle w:val="Hyperlink"/>
                <w:rFonts w:hint="eastAsia"/>
                <w:noProof/>
                <w:rtl/>
              </w:rPr>
              <w:t>ات</w:t>
            </w:r>
            <w:r w:rsidRPr="0031461F">
              <w:rPr>
                <w:rStyle w:val="Hyperlink"/>
                <w:noProof/>
                <w:rtl/>
              </w:rPr>
              <w:t xml:space="preserve"> با</w:t>
            </w:r>
            <w:r w:rsidRPr="0031461F">
              <w:rPr>
                <w:rStyle w:val="Hyperlink"/>
                <w:rFonts w:hint="cs"/>
                <w:noProof/>
                <w:rtl/>
              </w:rPr>
              <w:t>ی</w:t>
            </w:r>
            <w:r w:rsidRPr="0031461F">
              <w:rPr>
                <w:rStyle w:val="Hyperlink"/>
                <w:rFonts w:hint="eastAsia"/>
                <w:noProof/>
                <w:rtl/>
              </w:rPr>
              <w:t>د</w:t>
            </w:r>
            <w:r w:rsidRPr="0031461F">
              <w:rPr>
                <w:rStyle w:val="Hyperlink"/>
                <w:noProof/>
                <w:rtl/>
              </w:rPr>
              <w:t xml:space="preserve"> استفاده 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Toc124718241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14:paraId="192D3693" w14:textId="24B50BE1" w:rsidR="006E605E" w:rsidRDefault="006E605E">
          <w:pPr>
            <w:pStyle w:val="TOC2"/>
            <w:tabs>
              <w:tab w:val="right" w:leader="dot" w:pos="9016"/>
            </w:tabs>
            <w:rPr>
              <w:rFonts w:eastAsiaTheme="minorEastAsia" w:cstheme="minorBidi"/>
              <w:noProof/>
              <w:szCs w:val="22"/>
              <w:rtl/>
            </w:rPr>
          </w:pPr>
          <w:hyperlink w:anchor="_Toc124718242" w:history="1">
            <w:r w:rsidRPr="0031461F">
              <w:rPr>
                <w:rStyle w:val="Hyperlink"/>
                <w:rFonts w:ascii="Times New Roman" w:eastAsia="Times New Roman" w:hAnsi="Times New Roman"/>
                <w:noProof/>
                <w:rtl/>
              </w:rPr>
              <w:t>چه جواب</w:t>
            </w:r>
            <w:r w:rsidRPr="0031461F">
              <w:rPr>
                <w:rStyle w:val="Hyperlink"/>
                <w:rFonts w:ascii="Times New Roman" w:eastAsia="Times New Roman" w:hAnsi="Times New Roman" w:hint="cs"/>
                <w:noProof/>
                <w:rtl/>
              </w:rPr>
              <w:t>ی</w:t>
            </w:r>
            <w:r w:rsidRPr="0031461F">
              <w:rPr>
                <w:rStyle w:val="Hyperlink"/>
                <w:rFonts w:ascii="Times New Roman" w:eastAsia="Times New Roman" w:hAnsi="Times New Roman"/>
                <w:noProof/>
                <w:rtl/>
              </w:rPr>
              <w:t xml:space="preserve"> از ا</w:t>
            </w:r>
            <w:r w:rsidRPr="0031461F">
              <w:rPr>
                <w:rStyle w:val="Hyperlink"/>
                <w:rFonts w:ascii="Times New Roman" w:eastAsia="Times New Roman" w:hAnsi="Times New Roman" w:hint="cs"/>
                <w:noProof/>
                <w:rtl/>
              </w:rPr>
              <w:t>ی</w:t>
            </w:r>
            <w:r w:rsidRPr="0031461F">
              <w:rPr>
                <w:rStyle w:val="Hyperlink"/>
                <w:rFonts w:ascii="Times New Roman" w:eastAsia="Times New Roman" w:hAnsi="Times New Roman" w:hint="eastAsia"/>
                <w:noProof/>
                <w:rtl/>
              </w:rPr>
              <w:t>ن</w:t>
            </w:r>
            <w:r w:rsidRPr="0031461F">
              <w:rPr>
                <w:rStyle w:val="Hyperlink"/>
                <w:rFonts w:ascii="Times New Roman" w:eastAsia="Times New Roman" w:hAnsi="Times New Roman"/>
                <w:noProof/>
                <w:rtl/>
              </w:rPr>
              <w:t xml:space="preserve"> روا</w:t>
            </w:r>
            <w:r w:rsidRPr="0031461F">
              <w:rPr>
                <w:rStyle w:val="Hyperlink"/>
                <w:rFonts w:ascii="Times New Roman" w:eastAsia="Times New Roman" w:hAnsi="Times New Roman" w:hint="cs"/>
                <w:noProof/>
                <w:rtl/>
              </w:rPr>
              <w:t>ی</w:t>
            </w:r>
            <w:r w:rsidRPr="0031461F">
              <w:rPr>
                <w:rStyle w:val="Hyperlink"/>
                <w:rFonts w:ascii="Times New Roman" w:eastAsia="Times New Roman" w:hAnsi="Times New Roman" w:hint="eastAsia"/>
                <w:noProof/>
                <w:rtl/>
              </w:rPr>
              <w:t>ات</w:t>
            </w:r>
            <w:r w:rsidRPr="0031461F">
              <w:rPr>
                <w:rStyle w:val="Hyperlink"/>
                <w:rFonts w:ascii="Times New Roman" w:eastAsia="Times New Roman" w:hAnsi="Times New Roman"/>
                <w:noProof/>
                <w:rtl/>
              </w:rPr>
              <w:t xml:space="preserve"> 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Toc124718242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14:paraId="76936A1C" w14:textId="28B9D8AC" w:rsidR="006E605E" w:rsidRDefault="006E605E">
          <w:pPr>
            <w:pStyle w:val="TOC2"/>
            <w:tabs>
              <w:tab w:val="right" w:leader="dot" w:pos="9016"/>
            </w:tabs>
            <w:rPr>
              <w:rFonts w:eastAsiaTheme="minorEastAsia" w:cstheme="minorBidi"/>
              <w:noProof/>
              <w:szCs w:val="22"/>
              <w:rtl/>
            </w:rPr>
          </w:pPr>
          <w:hyperlink w:anchor="_Toc124718243" w:history="1">
            <w:r w:rsidRPr="0031461F">
              <w:rPr>
                <w:rStyle w:val="Hyperlink"/>
                <w:rFonts w:ascii="Times New Roman" w:eastAsia="Times New Roman" w:hAnsi="Times New Roman"/>
                <w:noProof/>
                <w:rtl/>
              </w:rPr>
              <w:t>جواب مرحوم خو</w:t>
            </w:r>
            <w:r w:rsidRPr="0031461F">
              <w:rPr>
                <w:rStyle w:val="Hyperlink"/>
                <w:rFonts w:ascii="Times New Roman" w:eastAsia="Times New Roman" w:hAnsi="Times New Roman" w:hint="cs"/>
                <w:noProof/>
                <w:rtl/>
              </w:rPr>
              <w:t>یی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Toc124718243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14:paraId="105AA3AB" w14:textId="3804822F" w:rsidR="006E605E" w:rsidRDefault="006E605E">
          <w:pPr>
            <w:pStyle w:val="TOC1"/>
            <w:tabs>
              <w:tab w:val="right" w:leader="dot" w:pos="9016"/>
            </w:tabs>
            <w:rPr>
              <w:rFonts w:eastAsiaTheme="minorEastAsia" w:cstheme="minorBidi"/>
              <w:noProof/>
              <w:szCs w:val="22"/>
              <w:rtl/>
            </w:rPr>
          </w:pPr>
          <w:hyperlink w:anchor="_Toc124718244" w:history="1">
            <w:r w:rsidRPr="0031461F">
              <w:rPr>
                <w:rStyle w:val="Hyperlink"/>
                <w:noProof/>
                <w:rtl/>
              </w:rPr>
              <w:t>جلسه شانزدهم دوشنبه 18 مهر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Toc124718244 \h</w:instrText>
            </w:r>
            <w:r>
              <w:rPr>
                <w:noProof/>
                <w:webHidden/>
                <w:rtl/>
              </w:rPr>
              <w:instrText xml:space="preserve"> </w:instrText>
            </w:r>
            <w:r>
              <w:rPr>
                <w:noProof/>
                <w:webHidden/>
                <w:rtl/>
              </w:rPr>
            </w:r>
            <w:r>
              <w:rPr>
                <w:noProof/>
                <w:webHidden/>
                <w:rtl/>
              </w:rPr>
              <w:fldChar w:fldCharType="separate"/>
            </w:r>
            <w:r>
              <w:rPr>
                <w:noProof/>
                <w:webHidden/>
                <w:rtl/>
              </w:rPr>
              <w:t>63</w:t>
            </w:r>
            <w:r>
              <w:rPr>
                <w:noProof/>
                <w:webHidden/>
                <w:rtl/>
              </w:rPr>
              <w:fldChar w:fldCharType="end"/>
            </w:r>
          </w:hyperlink>
        </w:p>
        <w:p w14:paraId="00459564" w14:textId="54D1E036" w:rsidR="006E605E" w:rsidRDefault="006E605E">
          <w:pPr>
            <w:pStyle w:val="TOC2"/>
            <w:tabs>
              <w:tab w:val="right" w:leader="dot" w:pos="9016"/>
            </w:tabs>
            <w:rPr>
              <w:rFonts w:eastAsiaTheme="minorEastAsia" w:cstheme="minorBidi"/>
              <w:noProof/>
              <w:szCs w:val="22"/>
              <w:rtl/>
            </w:rPr>
          </w:pPr>
          <w:hyperlink w:anchor="_Toc124718245" w:history="1">
            <w:r w:rsidRPr="0031461F">
              <w:rPr>
                <w:rStyle w:val="Hyperlink"/>
                <w:rFonts w:eastAsia="Times New Roman"/>
                <w:noProof/>
                <w:rtl/>
              </w:rPr>
              <w:t>تقر</w:t>
            </w:r>
            <w:r w:rsidRPr="0031461F">
              <w:rPr>
                <w:rStyle w:val="Hyperlink"/>
                <w:rFonts w:eastAsia="Times New Roman" w:hint="cs"/>
                <w:noProof/>
                <w:rtl/>
              </w:rPr>
              <w:t>ی</w:t>
            </w:r>
            <w:r w:rsidRPr="0031461F">
              <w:rPr>
                <w:rStyle w:val="Hyperlink"/>
                <w:rFonts w:eastAsia="Times New Roman" w:hint="eastAsia"/>
                <w:noProof/>
                <w:rtl/>
              </w:rPr>
              <w:t>ب</w:t>
            </w:r>
            <w:r w:rsidRPr="0031461F">
              <w:rPr>
                <w:rStyle w:val="Hyperlink"/>
                <w:rFonts w:eastAsia="Times New Roman"/>
                <w:noProof/>
                <w:rtl/>
              </w:rPr>
              <w:t xml:space="preserve"> دوم بر «احتمال» که صاحب عروه مطرح کرد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Toc124718245 \h</w:instrText>
            </w:r>
            <w:r>
              <w:rPr>
                <w:noProof/>
                <w:webHidden/>
                <w:rtl/>
              </w:rPr>
              <w:instrText xml:space="preserve"> </w:instrText>
            </w:r>
            <w:r>
              <w:rPr>
                <w:noProof/>
                <w:webHidden/>
                <w:rtl/>
              </w:rPr>
            </w:r>
            <w:r>
              <w:rPr>
                <w:noProof/>
                <w:webHidden/>
                <w:rtl/>
              </w:rPr>
              <w:fldChar w:fldCharType="separate"/>
            </w:r>
            <w:r>
              <w:rPr>
                <w:noProof/>
                <w:webHidden/>
                <w:rtl/>
              </w:rPr>
              <w:t>63</w:t>
            </w:r>
            <w:r>
              <w:rPr>
                <w:noProof/>
                <w:webHidden/>
                <w:rtl/>
              </w:rPr>
              <w:fldChar w:fldCharType="end"/>
            </w:r>
          </w:hyperlink>
        </w:p>
        <w:p w14:paraId="0880CEA2" w14:textId="15F23FC1" w:rsidR="006E605E" w:rsidRDefault="006E605E">
          <w:pPr>
            <w:pStyle w:val="TOC2"/>
            <w:tabs>
              <w:tab w:val="right" w:leader="dot" w:pos="9016"/>
            </w:tabs>
            <w:rPr>
              <w:rFonts w:eastAsiaTheme="minorEastAsia" w:cstheme="minorBidi"/>
              <w:noProof/>
              <w:szCs w:val="22"/>
              <w:rtl/>
            </w:rPr>
          </w:pPr>
          <w:hyperlink w:anchor="_Toc124718246" w:history="1">
            <w:r w:rsidRPr="0031461F">
              <w:rPr>
                <w:rStyle w:val="Hyperlink"/>
                <w:rFonts w:eastAsia="Times New Roman"/>
                <w:noProof/>
                <w:rtl/>
              </w:rPr>
              <w:t>طر</w:t>
            </w:r>
            <w:r w:rsidRPr="0031461F">
              <w:rPr>
                <w:rStyle w:val="Hyperlink"/>
                <w:rFonts w:eastAsia="Times New Roman" w:hint="cs"/>
                <w:noProof/>
                <w:rtl/>
              </w:rPr>
              <w:t>ی</w:t>
            </w:r>
            <w:r w:rsidRPr="0031461F">
              <w:rPr>
                <w:rStyle w:val="Hyperlink"/>
                <w:rFonts w:eastAsia="Times New Roman" w:hint="eastAsia"/>
                <w:noProof/>
                <w:rtl/>
              </w:rPr>
              <w:t>قه</w:t>
            </w:r>
            <w:r w:rsidRPr="0031461F">
              <w:rPr>
                <w:rStyle w:val="Hyperlink"/>
                <w:rFonts w:eastAsia="Times New Roman"/>
                <w:noProof/>
                <w:rtl/>
              </w:rPr>
              <w:t xml:space="preserve"> نقل روا</w:t>
            </w:r>
            <w:r w:rsidRPr="0031461F">
              <w:rPr>
                <w:rStyle w:val="Hyperlink"/>
                <w:rFonts w:eastAsia="Times New Roman" w:hint="cs"/>
                <w:noProof/>
                <w:rtl/>
              </w:rPr>
              <w:t>ی</w:t>
            </w:r>
            <w:r w:rsidRPr="0031461F">
              <w:rPr>
                <w:rStyle w:val="Hyperlink"/>
                <w:rFonts w:eastAsia="Times New Roman" w:hint="eastAsia"/>
                <w:noProof/>
                <w:rtl/>
              </w:rPr>
              <w:t>ات</w:t>
            </w:r>
            <w:r w:rsidRPr="0031461F">
              <w:rPr>
                <w:rStyle w:val="Hyperlink"/>
                <w:rFonts w:eastAsia="Times New Roman"/>
                <w:noProof/>
                <w:rtl/>
              </w:rPr>
              <w:t xml:space="preserve"> در کتاب وسائل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Toc124718246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14:paraId="5083E442" w14:textId="51E9EC62" w:rsidR="006E605E" w:rsidRDefault="006E605E">
          <w:pPr>
            <w:pStyle w:val="TOC2"/>
            <w:tabs>
              <w:tab w:val="right" w:leader="dot" w:pos="9016"/>
            </w:tabs>
            <w:rPr>
              <w:rFonts w:eastAsiaTheme="minorEastAsia" w:cstheme="minorBidi"/>
              <w:noProof/>
              <w:szCs w:val="22"/>
              <w:rtl/>
            </w:rPr>
          </w:pPr>
          <w:hyperlink w:anchor="_Toc124718247" w:history="1">
            <w:r w:rsidRPr="0031461F">
              <w:rPr>
                <w:rStyle w:val="Hyperlink"/>
                <w:rFonts w:eastAsia="Times New Roman"/>
                <w:noProof/>
                <w:rtl/>
              </w:rPr>
              <w:t>ظرف</w:t>
            </w:r>
            <w:r w:rsidRPr="0031461F">
              <w:rPr>
                <w:rStyle w:val="Hyperlink"/>
                <w:rFonts w:eastAsia="Times New Roman" w:hint="cs"/>
                <w:noProof/>
                <w:rtl/>
              </w:rPr>
              <w:t>ی</w:t>
            </w:r>
            <w:r w:rsidRPr="0031461F">
              <w:rPr>
                <w:rStyle w:val="Hyperlink"/>
                <w:rFonts w:eastAsia="Times New Roman" w:hint="eastAsia"/>
                <w:noProof/>
                <w:rtl/>
              </w:rPr>
              <w:t>ت</w:t>
            </w:r>
            <w:r w:rsidRPr="0031461F">
              <w:rPr>
                <w:rStyle w:val="Hyperlink"/>
                <w:rFonts w:eastAsia="Times New Roman"/>
                <w:noProof/>
                <w:rtl/>
              </w:rPr>
              <w:t xml:space="preserve"> ها</w:t>
            </w:r>
            <w:r w:rsidRPr="0031461F">
              <w:rPr>
                <w:rStyle w:val="Hyperlink"/>
                <w:rFonts w:eastAsia="Times New Roman" w:hint="cs"/>
                <w:noProof/>
                <w:rtl/>
              </w:rPr>
              <w:t>ی</w:t>
            </w:r>
            <w:r w:rsidRPr="0031461F">
              <w:rPr>
                <w:rStyle w:val="Hyperlink"/>
                <w:rFonts w:eastAsia="Times New Roman"/>
                <w:noProof/>
                <w:rtl/>
              </w:rPr>
              <w:t xml:space="preserve"> رجال</w:t>
            </w:r>
            <w:r w:rsidRPr="0031461F">
              <w:rPr>
                <w:rStyle w:val="Hyperlink"/>
                <w:rFonts w:eastAsia="Times New Roman" w:hint="cs"/>
                <w:noProof/>
                <w:rtl/>
              </w:rPr>
              <w:t>ی</w:t>
            </w:r>
            <w:r w:rsidRPr="0031461F">
              <w:rPr>
                <w:rStyle w:val="Hyperlink"/>
                <w:rFonts w:eastAsia="Times New Roman"/>
                <w:noProof/>
                <w:rtl/>
              </w:rPr>
              <w:t xml:space="preserve"> کتاب الحدائق الناظره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Toc124718247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14:paraId="6ED8A429" w14:textId="5A37F64F" w:rsidR="006E605E" w:rsidRDefault="006E605E">
          <w:pPr>
            <w:pStyle w:val="TOC2"/>
            <w:tabs>
              <w:tab w:val="right" w:leader="dot" w:pos="9016"/>
            </w:tabs>
            <w:rPr>
              <w:rFonts w:eastAsiaTheme="minorEastAsia" w:cstheme="minorBidi"/>
              <w:noProof/>
              <w:szCs w:val="22"/>
              <w:rtl/>
            </w:rPr>
          </w:pPr>
          <w:hyperlink w:anchor="_Toc124718248" w:history="1">
            <w:r w:rsidRPr="0031461F">
              <w:rPr>
                <w:rStyle w:val="Hyperlink"/>
                <w:rFonts w:eastAsia="Times New Roman"/>
                <w:noProof/>
                <w:rtl/>
              </w:rPr>
              <w:t>حالات نقل حد</w:t>
            </w:r>
            <w:r w:rsidRPr="0031461F">
              <w:rPr>
                <w:rStyle w:val="Hyperlink"/>
                <w:rFonts w:eastAsia="Times New Roman" w:hint="cs"/>
                <w:noProof/>
                <w:rtl/>
              </w:rPr>
              <w:t>ی</w:t>
            </w:r>
            <w:r w:rsidRPr="0031461F">
              <w:rPr>
                <w:rStyle w:val="Hyperlink"/>
                <w:rFonts w:eastAsia="Times New Roman" w:hint="eastAsia"/>
                <w:noProof/>
                <w:rtl/>
              </w:rPr>
              <w:t>ث</w:t>
            </w:r>
            <w:r w:rsidRPr="0031461F">
              <w:rPr>
                <w:rStyle w:val="Hyperlink"/>
                <w:rFonts w:eastAsia="Times New Roman"/>
                <w:noProof/>
                <w:rtl/>
              </w:rPr>
              <w:t xml:space="preserve"> از کتب روا</w:t>
            </w:r>
            <w:r w:rsidRPr="0031461F">
              <w:rPr>
                <w:rStyle w:val="Hyperlink"/>
                <w:rFonts w:eastAsia="Times New Roman" w:hint="cs"/>
                <w:noProof/>
                <w:rtl/>
              </w:rPr>
              <w:t>یی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Toc124718248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14:paraId="081EB4E8" w14:textId="3F099DC9" w:rsidR="006E605E" w:rsidRDefault="006E605E">
          <w:pPr>
            <w:pStyle w:val="TOC2"/>
            <w:tabs>
              <w:tab w:val="right" w:leader="dot" w:pos="9016"/>
            </w:tabs>
            <w:rPr>
              <w:rFonts w:eastAsiaTheme="minorEastAsia" w:cstheme="minorBidi"/>
              <w:noProof/>
              <w:szCs w:val="22"/>
              <w:rtl/>
            </w:rPr>
          </w:pPr>
          <w:hyperlink w:anchor="_Toc124718249" w:history="1">
            <w:r w:rsidRPr="0031461F">
              <w:rPr>
                <w:rStyle w:val="Hyperlink"/>
                <w:rFonts w:eastAsia="Times New Roman"/>
                <w:noProof/>
                <w:rtl/>
              </w:rPr>
              <w:t>حالت اول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Toc124718249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14:paraId="1D0ECD13" w14:textId="6164D074" w:rsidR="006E605E" w:rsidRDefault="006E605E">
          <w:pPr>
            <w:pStyle w:val="TOC2"/>
            <w:tabs>
              <w:tab w:val="right" w:leader="dot" w:pos="9016"/>
            </w:tabs>
            <w:rPr>
              <w:rFonts w:eastAsiaTheme="minorEastAsia" w:cstheme="minorBidi"/>
              <w:noProof/>
              <w:szCs w:val="22"/>
              <w:rtl/>
            </w:rPr>
          </w:pPr>
          <w:hyperlink w:anchor="_Toc124718250" w:history="1">
            <w:r w:rsidRPr="0031461F">
              <w:rPr>
                <w:rStyle w:val="Hyperlink"/>
                <w:rFonts w:eastAsia="Times New Roman"/>
                <w:noProof/>
                <w:rtl/>
              </w:rPr>
              <w:t>حالت دوم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Toc124718250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14:paraId="5BDE0C7F" w14:textId="55042F12" w:rsidR="006E605E" w:rsidRDefault="006E605E">
          <w:pPr>
            <w:pStyle w:val="TOC1"/>
            <w:tabs>
              <w:tab w:val="right" w:leader="dot" w:pos="9016"/>
            </w:tabs>
            <w:rPr>
              <w:rFonts w:eastAsiaTheme="minorEastAsia" w:cstheme="minorBidi"/>
              <w:noProof/>
              <w:szCs w:val="22"/>
              <w:rtl/>
            </w:rPr>
          </w:pPr>
          <w:hyperlink w:anchor="_Toc124718251" w:history="1">
            <w:r w:rsidRPr="0031461F">
              <w:rPr>
                <w:rStyle w:val="Hyperlink"/>
                <w:rFonts w:eastAsia="Times New Roman"/>
                <w:noProof/>
                <w:rtl/>
              </w:rPr>
              <w:t>جلسه هفدهم سه شنبه 19 مهر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Toc124718251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14:paraId="70923F9F" w14:textId="4DED7F0D" w:rsidR="006E605E" w:rsidRDefault="006E605E">
          <w:pPr>
            <w:pStyle w:val="TOC2"/>
            <w:tabs>
              <w:tab w:val="right" w:leader="dot" w:pos="9016"/>
            </w:tabs>
            <w:rPr>
              <w:rFonts w:eastAsiaTheme="minorEastAsia" w:cstheme="minorBidi"/>
              <w:noProof/>
              <w:szCs w:val="22"/>
              <w:rtl/>
            </w:rPr>
          </w:pPr>
          <w:hyperlink w:anchor="_Toc124718252" w:history="1">
            <w:r w:rsidRPr="0031461F">
              <w:rPr>
                <w:rStyle w:val="Hyperlink"/>
                <w:rFonts w:eastAsia="Times New Roman"/>
                <w:noProof/>
                <w:rtl/>
              </w:rPr>
              <w:t>بررس</w:t>
            </w:r>
            <w:r w:rsidRPr="0031461F">
              <w:rPr>
                <w:rStyle w:val="Hyperlink"/>
                <w:rFonts w:eastAsia="Times New Roman" w:hint="cs"/>
                <w:noProof/>
                <w:rtl/>
              </w:rPr>
              <w:t>ی</w:t>
            </w:r>
            <w:r w:rsidRPr="0031461F">
              <w:rPr>
                <w:rStyle w:val="Hyperlink"/>
                <w:rFonts w:eastAsia="Times New Roman"/>
                <w:noProof/>
                <w:rtl/>
              </w:rPr>
              <w:t xml:space="preserve"> سند</w:t>
            </w:r>
            <w:r w:rsidRPr="0031461F">
              <w:rPr>
                <w:rStyle w:val="Hyperlink"/>
                <w:rFonts w:eastAsia="Times New Roman"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Toc124718252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14:paraId="359FAEA6" w14:textId="2487D1FA" w:rsidR="006E605E" w:rsidRDefault="006E605E">
          <w:pPr>
            <w:pStyle w:val="TOC3"/>
            <w:tabs>
              <w:tab w:val="right" w:leader="dot" w:pos="9016"/>
            </w:tabs>
            <w:rPr>
              <w:rFonts w:eastAsiaTheme="minorEastAsia" w:cstheme="minorBidi"/>
              <w:noProof/>
              <w:szCs w:val="22"/>
              <w:rtl/>
            </w:rPr>
          </w:pPr>
          <w:hyperlink w:anchor="_Toc124718253" w:history="1">
            <w:r w:rsidRPr="0031461F">
              <w:rPr>
                <w:rStyle w:val="Hyperlink"/>
                <w:rFonts w:eastAsia="Times New Roman"/>
                <w:noProof/>
                <w:rtl/>
              </w:rPr>
              <w:t>روا</w:t>
            </w:r>
            <w:r w:rsidRPr="0031461F">
              <w:rPr>
                <w:rStyle w:val="Hyperlink"/>
                <w:rFonts w:eastAsia="Times New Roman" w:hint="cs"/>
                <w:noProof/>
                <w:rtl/>
              </w:rPr>
              <w:t>ی</w:t>
            </w:r>
            <w:r w:rsidRPr="0031461F">
              <w:rPr>
                <w:rStyle w:val="Hyperlink"/>
                <w:rFonts w:eastAsia="Times New Roman"/>
                <w:noProof/>
                <w:rtl/>
              </w:rPr>
              <w:t>ت مرسله 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Toc124718253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14:paraId="49FBE1C2" w14:textId="42B3C98F" w:rsidR="006E605E" w:rsidRDefault="006E605E">
          <w:pPr>
            <w:pStyle w:val="TOC3"/>
            <w:tabs>
              <w:tab w:val="right" w:leader="dot" w:pos="9016"/>
            </w:tabs>
            <w:rPr>
              <w:rFonts w:eastAsiaTheme="minorEastAsia" w:cstheme="minorBidi"/>
              <w:noProof/>
              <w:szCs w:val="22"/>
              <w:rtl/>
            </w:rPr>
          </w:pPr>
          <w:hyperlink w:anchor="_Toc124718254" w:history="1">
            <w:r w:rsidRPr="0031461F">
              <w:rPr>
                <w:rStyle w:val="Hyperlink"/>
                <w:rFonts w:eastAsia="Times New Roman"/>
                <w:noProof/>
                <w:rtl/>
              </w:rPr>
              <w:t>نبودن در کتب اربعه شاهد خوب</w:t>
            </w:r>
            <w:r w:rsidRPr="0031461F">
              <w:rPr>
                <w:rStyle w:val="Hyperlink"/>
                <w:rFonts w:eastAsia="Times New Roman" w:hint="cs"/>
                <w:noProof/>
                <w:rtl/>
              </w:rPr>
              <w:t>ی</w:t>
            </w:r>
            <w:r w:rsidRPr="0031461F">
              <w:rPr>
                <w:rStyle w:val="Hyperlink"/>
                <w:rFonts w:eastAsia="Times New Roman"/>
                <w:noProof/>
                <w:rtl/>
              </w:rPr>
              <w:t xml:space="preserve"> 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Toc124718254 \h</w:instrText>
            </w:r>
            <w:r>
              <w:rPr>
                <w:noProof/>
                <w:webHidden/>
                <w:rtl/>
              </w:rPr>
              <w:instrText xml:space="preserve"> </w:instrText>
            </w:r>
            <w:r>
              <w:rPr>
                <w:noProof/>
                <w:webHidden/>
                <w:rtl/>
              </w:rPr>
            </w:r>
            <w:r>
              <w:rPr>
                <w:noProof/>
                <w:webHidden/>
                <w:rtl/>
              </w:rPr>
              <w:fldChar w:fldCharType="separate"/>
            </w:r>
            <w:r>
              <w:rPr>
                <w:noProof/>
                <w:webHidden/>
                <w:rtl/>
              </w:rPr>
              <w:t>66</w:t>
            </w:r>
            <w:r>
              <w:rPr>
                <w:noProof/>
                <w:webHidden/>
                <w:rtl/>
              </w:rPr>
              <w:fldChar w:fldCharType="end"/>
            </w:r>
          </w:hyperlink>
        </w:p>
        <w:p w14:paraId="5F10A5F1" w14:textId="06FCB271" w:rsidR="006E605E" w:rsidRDefault="006E605E">
          <w:pPr>
            <w:pStyle w:val="TOC3"/>
            <w:tabs>
              <w:tab w:val="right" w:leader="dot" w:pos="9016"/>
            </w:tabs>
            <w:rPr>
              <w:rFonts w:eastAsiaTheme="minorEastAsia" w:cstheme="minorBidi"/>
              <w:noProof/>
              <w:szCs w:val="22"/>
              <w:rtl/>
            </w:rPr>
          </w:pPr>
          <w:hyperlink w:anchor="_Toc124718255" w:history="1">
            <w:r w:rsidRPr="0031461F">
              <w:rPr>
                <w:rStyle w:val="Hyperlink"/>
                <w:noProof/>
                <w:rtl/>
              </w:rPr>
              <w:t>بررس</w:t>
            </w:r>
            <w:r w:rsidRPr="0031461F">
              <w:rPr>
                <w:rStyle w:val="Hyperlink"/>
                <w:rFonts w:hint="cs"/>
                <w:noProof/>
                <w:rtl/>
              </w:rPr>
              <w:t>ی</w:t>
            </w:r>
            <w:r w:rsidRPr="0031461F">
              <w:rPr>
                <w:rStyle w:val="Hyperlink"/>
                <w:noProof/>
                <w:rtl/>
              </w:rPr>
              <w:t xml:space="preserve"> محتوا</w:t>
            </w:r>
            <w:r w:rsidRPr="0031461F">
              <w:rPr>
                <w:rStyle w:val="Hyperlink"/>
                <w:rFonts w:hint="cs"/>
                <w:noProof/>
                <w:rtl/>
              </w:rPr>
              <w:t>یی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Toc124718255 \h</w:instrText>
            </w:r>
            <w:r>
              <w:rPr>
                <w:noProof/>
                <w:webHidden/>
                <w:rtl/>
              </w:rPr>
              <w:instrText xml:space="preserve"> </w:instrText>
            </w:r>
            <w:r>
              <w:rPr>
                <w:noProof/>
                <w:webHidden/>
                <w:rtl/>
              </w:rPr>
            </w:r>
            <w:r>
              <w:rPr>
                <w:noProof/>
                <w:webHidden/>
                <w:rtl/>
              </w:rPr>
              <w:fldChar w:fldCharType="separate"/>
            </w:r>
            <w:r>
              <w:rPr>
                <w:noProof/>
                <w:webHidden/>
                <w:rtl/>
              </w:rPr>
              <w:t>66</w:t>
            </w:r>
            <w:r>
              <w:rPr>
                <w:noProof/>
                <w:webHidden/>
                <w:rtl/>
              </w:rPr>
              <w:fldChar w:fldCharType="end"/>
            </w:r>
          </w:hyperlink>
        </w:p>
        <w:p w14:paraId="1CBAFFEB" w14:textId="05753D97" w:rsidR="006E605E" w:rsidRDefault="006E605E">
          <w:pPr>
            <w:pStyle w:val="TOC2"/>
            <w:tabs>
              <w:tab w:val="right" w:leader="dot" w:pos="9016"/>
            </w:tabs>
            <w:rPr>
              <w:rFonts w:eastAsiaTheme="minorEastAsia" w:cstheme="minorBidi"/>
              <w:noProof/>
              <w:szCs w:val="22"/>
              <w:rtl/>
            </w:rPr>
          </w:pPr>
          <w:hyperlink w:anchor="_Toc124718256" w:history="1">
            <w:r w:rsidRPr="0031461F">
              <w:rPr>
                <w:rStyle w:val="Hyperlink"/>
                <w:noProof/>
                <w:rtl/>
              </w:rPr>
              <w:t>نت</w:t>
            </w:r>
            <w:r w:rsidRPr="0031461F">
              <w:rPr>
                <w:rStyle w:val="Hyperlink"/>
                <w:rFonts w:hint="cs"/>
                <w:noProof/>
                <w:rtl/>
              </w:rPr>
              <w:t>ی</w:t>
            </w:r>
            <w:r w:rsidRPr="0031461F">
              <w:rPr>
                <w:rStyle w:val="Hyperlink"/>
                <w:rFonts w:hint="eastAsia"/>
                <w:noProof/>
                <w:rtl/>
              </w:rPr>
              <w:t>جه</w:t>
            </w:r>
            <w:r w:rsidRPr="0031461F">
              <w:rPr>
                <w:rStyle w:val="Hyperlink"/>
                <w:noProof/>
                <w:rtl/>
              </w:rPr>
              <w:t xml:space="preserve"> بحث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Toc124718256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14:paraId="4CF8AD64" w14:textId="55A10F3D" w:rsidR="006E605E" w:rsidRDefault="006E605E">
          <w:pPr>
            <w:pStyle w:val="TOC1"/>
            <w:tabs>
              <w:tab w:val="right" w:leader="dot" w:pos="9016"/>
            </w:tabs>
            <w:rPr>
              <w:rFonts w:eastAsiaTheme="minorEastAsia" w:cstheme="minorBidi"/>
              <w:noProof/>
              <w:szCs w:val="22"/>
              <w:rtl/>
            </w:rPr>
          </w:pPr>
          <w:hyperlink w:anchor="_Toc124718257" w:history="1">
            <w:r w:rsidRPr="0031461F">
              <w:rPr>
                <w:rStyle w:val="Hyperlink"/>
                <w:noProof/>
                <w:rtl/>
              </w:rPr>
              <w:t>جلسه هجدهم شنبه 23 مهر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Toc124718257 \h</w:instrText>
            </w:r>
            <w:r>
              <w:rPr>
                <w:noProof/>
                <w:webHidden/>
                <w:rtl/>
              </w:rPr>
              <w:instrText xml:space="preserve"> </w:instrText>
            </w:r>
            <w:r>
              <w:rPr>
                <w:noProof/>
                <w:webHidden/>
                <w:rtl/>
              </w:rPr>
            </w:r>
            <w:r>
              <w:rPr>
                <w:noProof/>
                <w:webHidden/>
                <w:rtl/>
              </w:rPr>
              <w:fldChar w:fldCharType="separate"/>
            </w:r>
            <w:r>
              <w:rPr>
                <w:noProof/>
                <w:webHidden/>
                <w:rtl/>
              </w:rPr>
              <w:t>68</w:t>
            </w:r>
            <w:r>
              <w:rPr>
                <w:noProof/>
                <w:webHidden/>
                <w:rtl/>
              </w:rPr>
              <w:fldChar w:fldCharType="end"/>
            </w:r>
          </w:hyperlink>
        </w:p>
        <w:p w14:paraId="7B20B90E" w14:textId="36C79867" w:rsidR="006E605E" w:rsidRDefault="006E605E">
          <w:pPr>
            <w:pStyle w:val="TOC2"/>
            <w:tabs>
              <w:tab w:val="right" w:leader="dot" w:pos="9016"/>
            </w:tabs>
            <w:rPr>
              <w:rFonts w:eastAsiaTheme="minorEastAsia" w:cstheme="minorBidi"/>
              <w:noProof/>
              <w:szCs w:val="22"/>
              <w:rtl/>
            </w:rPr>
          </w:pPr>
          <w:hyperlink w:anchor="_Toc124718258" w:history="1">
            <w:r w:rsidRPr="0031461F">
              <w:rPr>
                <w:rStyle w:val="Hyperlink"/>
                <w:noProof/>
                <w:rtl/>
              </w:rPr>
              <w:t>مساله محل بحث قسمت دوم مساله اول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Toc124718258 \h</w:instrText>
            </w:r>
            <w:r>
              <w:rPr>
                <w:noProof/>
                <w:webHidden/>
                <w:rtl/>
              </w:rPr>
              <w:instrText xml:space="preserve"> </w:instrText>
            </w:r>
            <w:r>
              <w:rPr>
                <w:noProof/>
                <w:webHidden/>
                <w:rtl/>
              </w:rPr>
            </w:r>
            <w:r>
              <w:rPr>
                <w:noProof/>
                <w:webHidden/>
                <w:rtl/>
              </w:rPr>
              <w:fldChar w:fldCharType="separate"/>
            </w:r>
            <w:r>
              <w:rPr>
                <w:noProof/>
                <w:webHidden/>
                <w:rtl/>
              </w:rPr>
              <w:t>68</w:t>
            </w:r>
            <w:r>
              <w:rPr>
                <w:noProof/>
                <w:webHidden/>
                <w:rtl/>
              </w:rPr>
              <w:fldChar w:fldCharType="end"/>
            </w:r>
          </w:hyperlink>
        </w:p>
        <w:p w14:paraId="31684539" w14:textId="575EEB3B" w:rsidR="006E605E" w:rsidRDefault="006E605E">
          <w:pPr>
            <w:pStyle w:val="TOC2"/>
            <w:tabs>
              <w:tab w:val="right" w:leader="dot" w:pos="9016"/>
            </w:tabs>
            <w:rPr>
              <w:rFonts w:eastAsiaTheme="minorEastAsia" w:cstheme="minorBidi"/>
              <w:noProof/>
              <w:szCs w:val="22"/>
              <w:rtl/>
            </w:rPr>
          </w:pPr>
          <w:hyperlink w:anchor="_Toc124718259" w:history="1">
            <w:r w:rsidRPr="0031461F">
              <w:rPr>
                <w:rStyle w:val="Hyperlink"/>
                <w:noProof/>
                <w:rtl/>
              </w:rPr>
              <w:t xml:space="preserve">چرا </w:t>
            </w:r>
            <w:r w:rsidRPr="0031461F">
              <w:rPr>
                <w:rStyle w:val="Hyperlink"/>
                <w:rFonts w:hint="cs"/>
                <w:noProof/>
                <w:rtl/>
              </w:rPr>
              <w:t>ی</w:t>
            </w:r>
            <w:r w:rsidRPr="0031461F">
              <w:rPr>
                <w:rStyle w:val="Hyperlink"/>
                <w:rFonts w:hint="eastAsia"/>
                <w:noProof/>
                <w:rtl/>
              </w:rPr>
              <w:t>ک</w:t>
            </w:r>
            <w:r w:rsidRPr="0031461F">
              <w:rPr>
                <w:rStyle w:val="Hyperlink"/>
                <w:noProof/>
                <w:rtl/>
              </w:rPr>
              <w:t xml:space="preserve"> فق</w:t>
            </w:r>
            <w:r w:rsidRPr="0031461F">
              <w:rPr>
                <w:rStyle w:val="Hyperlink"/>
                <w:rFonts w:hint="cs"/>
                <w:noProof/>
                <w:rtl/>
              </w:rPr>
              <w:t>ی</w:t>
            </w:r>
            <w:r w:rsidRPr="0031461F">
              <w:rPr>
                <w:rStyle w:val="Hyperlink"/>
                <w:rFonts w:hint="eastAsia"/>
                <w:noProof/>
                <w:rtl/>
              </w:rPr>
              <w:t>ه</w:t>
            </w:r>
            <w:r w:rsidRPr="0031461F">
              <w:rPr>
                <w:rStyle w:val="Hyperlink"/>
                <w:noProof/>
                <w:rtl/>
              </w:rPr>
              <w:t xml:space="preserve"> احت</w:t>
            </w:r>
            <w:r w:rsidRPr="0031461F">
              <w:rPr>
                <w:rStyle w:val="Hyperlink"/>
                <w:rFonts w:hint="cs"/>
                <w:noProof/>
                <w:rtl/>
              </w:rPr>
              <w:t>ی</w:t>
            </w:r>
            <w:r w:rsidRPr="0031461F">
              <w:rPr>
                <w:rStyle w:val="Hyperlink"/>
                <w:rFonts w:hint="eastAsia"/>
                <w:noProof/>
                <w:rtl/>
              </w:rPr>
              <w:t>اط</w:t>
            </w:r>
            <w:r w:rsidRPr="0031461F">
              <w:rPr>
                <w:rStyle w:val="Hyperlink"/>
                <w:noProof/>
                <w:rtl/>
              </w:rPr>
              <w:t xml:space="preserve"> واجب م</w:t>
            </w:r>
            <w:r w:rsidRPr="0031461F">
              <w:rPr>
                <w:rStyle w:val="Hyperlink"/>
                <w:rFonts w:hint="cs"/>
                <w:noProof/>
                <w:rtl/>
              </w:rPr>
              <w:t>ی</w:t>
            </w:r>
            <w:r w:rsidRPr="0031461F">
              <w:rPr>
                <w:rStyle w:val="Hyperlink"/>
                <w:noProof/>
                <w:rtl/>
              </w:rPr>
              <w:t xml:space="preserve"> کند؟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Toc124718259 \h</w:instrText>
            </w:r>
            <w:r>
              <w:rPr>
                <w:noProof/>
                <w:webHidden/>
                <w:rtl/>
              </w:rPr>
              <w:instrText xml:space="preserve"> </w:instrText>
            </w:r>
            <w:r>
              <w:rPr>
                <w:noProof/>
                <w:webHidden/>
                <w:rtl/>
              </w:rPr>
            </w:r>
            <w:r>
              <w:rPr>
                <w:noProof/>
                <w:webHidden/>
                <w:rtl/>
              </w:rPr>
              <w:fldChar w:fldCharType="separate"/>
            </w:r>
            <w:r>
              <w:rPr>
                <w:noProof/>
                <w:webHidden/>
                <w:rtl/>
              </w:rPr>
              <w:t>68</w:t>
            </w:r>
            <w:r>
              <w:rPr>
                <w:noProof/>
                <w:webHidden/>
                <w:rtl/>
              </w:rPr>
              <w:fldChar w:fldCharType="end"/>
            </w:r>
          </w:hyperlink>
        </w:p>
        <w:p w14:paraId="08346E5B" w14:textId="72024C7A" w:rsidR="006E605E" w:rsidRDefault="006E605E">
          <w:pPr>
            <w:pStyle w:val="TOC2"/>
            <w:tabs>
              <w:tab w:val="right" w:leader="dot" w:pos="9016"/>
            </w:tabs>
            <w:rPr>
              <w:rFonts w:eastAsiaTheme="minorEastAsia" w:cstheme="minorBidi"/>
              <w:noProof/>
              <w:szCs w:val="22"/>
              <w:rtl/>
            </w:rPr>
          </w:pPr>
          <w:hyperlink w:anchor="_Toc124718260" w:history="1">
            <w:r w:rsidRPr="0031461F">
              <w:rPr>
                <w:rStyle w:val="Hyperlink"/>
                <w:noProof/>
                <w:rtl/>
              </w:rPr>
              <w:t>ادامه مساله اول: تب</w:t>
            </w:r>
            <w:r w:rsidRPr="0031461F">
              <w:rPr>
                <w:rStyle w:val="Hyperlink"/>
                <w:rFonts w:hint="cs"/>
                <w:noProof/>
                <w:rtl/>
              </w:rPr>
              <w:t>یی</w:t>
            </w:r>
            <w:r w:rsidRPr="0031461F">
              <w:rPr>
                <w:rStyle w:val="Hyperlink"/>
                <w:rFonts w:hint="eastAsia"/>
                <w:noProof/>
                <w:rtl/>
              </w:rPr>
              <w:t>ن</w:t>
            </w:r>
            <w:r w:rsidRPr="0031461F">
              <w:rPr>
                <w:rStyle w:val="Hyperlink"/>
                <w:noProof/>
                <w:rtl/>
              </w:rPr>
              <w:t xml:space="preserve"> نعم به بعد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Toc124718260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14:paraId="5E7A59F2" w14:textId="40AEB6F0" w:rsidR="006E605E" w:rsidRDefault="006E605E">
          <w:pPr>
            <w:pStyle w:val="TOC2"/>
            <w:tabs>
              <w:tab w:val="right" w:leader="dot" w:pos="9016"/>
            </w:tabs>
            <w:rPr>
              <w:rFonts w:eastAsiaTheme="minorEastAsia" w:cstheme="minorBidi"/>
              <w:noProof/>
              <w:szCs w:val="22"/>
              <w:rtl/>
            </w:rPr>
          </w:pPr>
          <w:hyperlink w:anchor="_Toc124718261" w:history="1">
            <w:r w:rsidRPr="0031461F">
              <w:rPr>
                <w:rStyle w:val="Hyperlink"/>
                <w:noProof/>
                <w:rtl/>
              </w:rPr>
              <w:t>آ</w:t>
            </w:r>
            <w:r w:rsidRPr="0031461F">
              <w:rPr>
                <w:rStyle w:val="Hyperlink"/>
                <w:rFonts w:hint="cs"/>
                <w:noProof/>
                <w:rtl/>
              </w:rPr>
              <w:t>ی</w:t>
            </w:r>
            <w:r w:rsidRPr="0031461F">
              <w:rPr>
                <w:rStyle w:val="Hyperlink"/>
                <w:rFonts w:hint="eastAsia"/>
                <w:noProof/>
                <w:rtl/>
              </w:rPr>
              <w:t>ا</w:t>
            </w:r>
            <w:r w:rsidRPr="0031461F">
              <w:rPr>
                <w:rStyle w:val="Hyperlink"/>
                <w:noProof/>
                <w:rtl/>
              </w:rPr>
              <w:t xml:space="preserve"> وقت مختص وجود 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Toc124718261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14:paraId="16D97E4B" w14:textId="1E0E12E8" w:rsidR="006E605E" w:rsidRDefault="006E605E">
          <w:pPr>
            <w:pStyle w:val="TOC2"/>
            <w:tabs>
              <w:tab w:val="right" w:leader="dot" w:pos="9016"/>
            </w:tabs>
            <w:rPr>
              <w:rFonts w:eastAsiaTheme="minorEastAsia" w:cstheme="minorBidi"/>
              <w:noProof/>
              <w:szCs w:val="22"/>
              <w:rtl/>
            </w:rPr>
          </w:pPr>
          <w:hyperlink w:anchor="_Toc124718262" w:history="1">
            <w:r w:rsidRPr="0031461F">
              <w:rPr>
                <w:rStyle w:val="Hyperlink"/>
                <w:rFonts w:eastAsia="Times New Roman"/>
                <w:noProof/>
                <w:rtl/>
              </w:rPr>
              <w:t>بررس</w:t>
            </w:r>
            <w:r w:rsidRPr="0031461F">
              <w:rPr>
                <w:rStyle w:val="Hyperlink"/>
                <w:rFonts w:eastAsia="Times New Roman" w:hint="cs"/>
                <w:noProof/>
                <w:rtl/>
              </w:rPr>
              <w:t>ی</w:t>
            </w:r>
            <w:r w:rsidRPr="0031461F">
              <w:rPr>
                <w:rStyle w:val="Hyperlink"/>
                <w:rFonts w:eastAsia="Times New Roman"/>
                <w:noProof/>
                <w:rtl/>
              </w:rPr>
              <w:t xml:space="preserve"> سند</w:t>
            </w:r>
            <w:r w:rsidRPr="0031461F">
              <w:rPr>
                <w:rStyle w:val="Hyperlink"/>
                <w:rFonts w:eastAsia="Times New Roman" w:hint="cs"/>
                <w:noProof/>
                <w:rtl/>
              </w:rPr>
              <w:t>ی</w:t>
            </w:r>
            <w:r w:rsidRPr="0031461F">
              <w:rPr>
                <w:rStyle w:val="Hyperlink"/>
                <w:rFonts w:eastAsia="Times New Roman"/>
                <w:noProof/>
                <w:rtl/>
              </w:rPr>
              <w:t xml:space="preserve"> و تع</w:t>
            </w:r>
            <w:r w:rsidRPr="0031461F">
              <w:rPr>
                <w:rStyle w:val="Hyperlink"/>
                <w:rFonts w:eastAsia="Times New Roman" w:hint="cs"/>
                <w:noProof/>
                <w:rtl/>
              </w:rPr>
              <w:t>یی</w:t>
            </w:r>
            <w:r w:rsidRPr="0031461F">
              <w:rPr>
                <w:rStyle w:val="Hyperlink"/>
                <w:rFonts w:eastAsia="Times New Roman" w:hint="eastAsia"/>
                <w:noProof/>
                <w:rtl/>
              </w:rPr>
              <w:t>ن</w:t>
            </w:r>
            <w:r w:rsidRPr="0031461F">
              <w:rPr>
                <w:rStyle w:val="Hyperlink"/>
                <w:rFonts w:eastAsia="Times New Roman"/>
                <w:noProof/>
                <w:rtl/>
              </w:rPr>
              <w:t xml:space="preserve"> کنندگ</w:t>
            </w:r>
            <w:r w:rsidRPr="0031461F">
              <w:rPr>
                <w:rStyle w:val="Hyperlink"/>
                <w:rFonts w:eastAsia="Times New Roman" w:hint="cs"/>
                <w:noProof/>
                <w:rtl/>
              </w:rPr>
              <w:t>ی</w:t>
            </w:r>
            <w:r w:rsidRPr="0031461F">
              <w:rPr>
                <w:rStyle w:val="Hyperlink"/>
                <w:rFonts w:eastAsia="Times New Roman"/>
                <w:noProof/>
                <w:rtl/>
              </w:rPr>
              <w:t xml:space="preserve"> و سرنوشت ساز</w:t>
            </w:r>
            <w:r w:rsidRPr="0031461F">
              <w:rPr>
                <w:rStyle w:val="Hyperlink"/>
                <w:rFonts w:eastAsia="Times New Roman" w:hint="cs"/>
                <w:noProof/>
                <w:rtl/>
              </w:rPr>
              <w:t>ی</w:t>
            </w:r>
            <w:r w:rsidRPr="0031461F">
              <w:rPr>
                <w:rStyle w:val="Hyperlink"/>
                <w:rFonts w:eastAsia="Times New Roman"/>
                <w:noProof/>
                <w:rtl/>
              </w:rPr>
              <w:t xml:space="preserve"> آن در فتوا دادن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Toc124718262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14:paraId="30CED3DF" w14:textId="33B973CF" w:rsidR="006E605E" w:rsidRDefault="006E605E">
          <w:pPr>
            <w:pStyle w:val="TOC1"/>
            <w:tabs>
              <w:tab w:val="right" w:leader="dot" w:pos="9016"/>
            </w:tabs>
            <w:rPr>
              <w:rFonts w:eastAsiaTheme="minorEastAsia" w:cstheme="minorBidi"/>
              <w:noProof/>
              <w:szCs w:val="22"/>
              <w:rtl/>
            </w:rPr>
          </w:pPr>
          <w:hyperlink w:anchor="_Toc124718263" w:history="1">
            <w:r w:rsidRPr="0031461F">
              <w:rPr>
                <w:rStyle w:val="Hyperlink"/>
                <w:rFonts w:eastAsia="Times New Roman"/>
                <w:noProof/>
                <w:rtl/>
              </w:rPr>
              <w:t>جلسه نوزدهم دوشنبه 25 مهر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Toc124718263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14:paraId="09A2D693" w14:textId="220EE1DF" w:rsidR="006E605E" w:rsidRDefault="006E605E">
          <w:pPr>
            <w:pStyle w:val="TOC2"/>
            <w:tabs>
              <w:tab w:val="right" w:leader="dot" w:pos="9016"/>
            </w:tabs>
            <w:rPr>
              <w:rFonts w:eastAsiaTheme="minorEastAsia" w:cstheme="minorBidi"/>
              <w:noProof/>
              <w:szCs w:val="22"/>
              <w:rtl/>
            </w:rPr>
          </w:pPr>
          <w:hyperlink w:anchor="_Toc124718264" w:history="1">
            <w:r w:rsidRPr="0031461F">
              <w:rPr>
                <w:rStyle w:val="Hyperlink"/>
                <w:noProof/>
                <w:rtl/>
              </w:rPr>
              <w:t>مساله محل بحث: [(مسألة ٢): إذا شك في فعل الصلاة - و قد بقي من الوقت مقدار ركعة]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Toc124718264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14:paraId="470E8098" w14:textId="130376A2" w:rsidR="006E605E" w:rsidRDefault="006E605E">
          <w:pPr>
            <w:pStyle w:val="TOC2"/>
            <w:tabs>
              <w:tab w:val="right" w:leader="dot" w:pos="9016"/>
            </w:tabs>
            <w:rPr>
              <w:rFonts w:eastAsiaTheme="minorEastAsia" w:cstheme="minorBidi"/>
              <w:noProof/>
              <w:szCs w:val="22"/>
              <w:rtl/>
            </w:rPr>
          </w:pPr>
          <w:hyperlink w:anchor="_Toc124718265" w:history="1">
            <w:r w:rsidRPr="0031461F">
              <w:rPr>
                <w:rStyle w:val="Hyperlink"/>
                <w:noProof/>
                <w:rtl/>
              </w:rPr>
              <w:t>تب</w:t>
            </w:r>
            <w:r w:rsidRPr="0031461F">
              <w:rPr>
                <w:rStyle w:val="Hyperlink"/>
                <w:rFonts w:hint="cs"/>
                <w:noProof/>
                <w:rtl/>
              </w:rPr>
              <w:t>یی</w:t>
            </w:r>
            <w:r w:rsidRPr="0031461F">
              <w:rPr>
                <w:rStyle w:val="Hyperlink"/>
                <w:rFonts w:hint="eastAsia"/>
                <w:noProof/>
                <w:rtl/>
              </w:rPr>
              <w:t>ن</w:t>
            </w:r>
            <w:r w:rsidRPr="0031461F">
              <w:rPr>
                <w:rStyle w:val="Hyperlink"/>
                <w:noProof/>
                <w:rtl/>
              </w:rPr>
              <w:t xml:space="preserve"> مساله در دو مرحله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Toc124718265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14:paraId="12683418" w14:textId="089EC7D8" w:rsidR="006E605E" w:rsidRDefault="006E605E">
          <w:pPr>
            <w:pStyle w:val="TOC2"/>
            <w:tabs>
              <w:tab w:val="right" w:leader="dot" w:pos="9016"/>
            </w:tabs>
            <w:rPr>
              <w:rFonts w:eastAsiaTheme="minorEastAsia" w:cstheme="minorBidi"/>
              <w:noProof/>
              <w:szCs w:val="22"/>
              <w:rtl/>
            </w:rPr>
          </w:pPr>
          <w:hyperlink w:anchor="_Toc124718266" w:history="1">
            <w:r w:rsidRPr="0031461F">
              <w:rPr>
                <w:rStyle w:val="Hyperlink"/>
                <w:noProof/>
                <w:rtl/>
              </w:rPr>
              <w:t>مرحله اول«: بحث روا</w:t>
            </w:r>
            <w:r w:rsidRPr="0031461F">
              <w:rPr>
                <w:rStyle w:val="Hyperlink"/>
                <w:rFonts w:hint="cs"/>
                <w:noProof/>
                <w:rtl/>
              </w:rPr>
              <w:t>ی</w:t>
            </w:r>
            <w:r w:rsidRPr="0031461F">
              <w:rPr>
                <w:rStyle w:val="Hyperlink"/>
                <w:rFonts w:hint="eastAsia"/>
                <w:noProof/>
                <w:rtl/>
              </w:rPr>
              <w:t>ات</w:t>
            </w:r>
            <w:r w:rsidRPr="0031461F">
              <w:rPr>
                <w:rStyle w:val="Hyperlink"/>
                <w:noProof/>
                <w:rtl/>
              </w:rPr>
              <w:t>(توسعه در موضوع و بحث حکومت)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Toc124718266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14:paraId="42A32D46" w14:textId="06D5F6BA" w:rsidR="006E605E" w:rsidRDefault="006E605E">
          <w:pPr>
            <w:pStyle w:val="TOC1"/>
            <w:tabs>
              <w:tab w:val="right" w:leader="dot" w:pos="9016"/>
            </w:tabs>
            <w:rPr>
              <w:rFonts w:eastAsiaTheme="minorEastAsia" w:cstheme="minorBidi"/>
              <w:noProof/>
              <w:szCs w:val="22"/>
              <w:rtl/>
            </w:rPr>
          </w:pPr>
          <w:hyperlink w:anchor="_Toc124718267" w:history="1">
            <w:r w:rsidRPr="0031461F">
              <w:rPr>
                <w:rStyle w:val="Hyperlink"/>
                <w:rFonts w:eastAsia="Times New Roman"/>
                <w:noProof/>
                <w:rtl/>
              </w:rPr>
              <w:t>جلسه ب</w:t>
            </w:r>
            <w:r w:rsidRPr="0031461F">
              <w:rPr>
                <w:rStyle w:val="Hyperlink"/>
                <w:rFonts w:eastAsia="Times New Roman" w:hint="cs"/>
                <w:noProof/>
                <w:rtl/>
              </w:rPr>
              <w:t>ی</w:t>
            </w:r>
            <w:r w:rsidRPr="0031461F">
              <w:rPr>
                <w:rStyle w:val="Hyperlink"/>
                <w:rFonts w:eastAsia="Times New Roman" w:hint="eastAsia"/>
                <w:noProof/>
                <w:rtl/>
              </w:rPr>
              <w:t>ستم</w:t>
            </w:r>
            <w:r w:rsidRPr="0031461F">
              <w:rPr>
                <w:rStyle w:val="Hyperlink"/>
                <w:rFonts w:eastAsia="Times New Roman"/>
                <w:noProof/>
                <w:rtl/>
              </w:rPr>
              <w:t xml:space="preserve"> سه شنبه 26 مهر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Toc124718267 \h</w:instrText>
            </w:r>
            <w:r>
              <w:rPr>
                <w:noProof/>
                <w:webHidden/>
                <w:rtl/>
              </w:rPr>
              <w:instrText xml:space="preserve"> </w:instrText>
            </w:r>
            <w:r>
              <w:rPr>
                <w:noProof/>
                <w:webHidden/>
                <w:rtl/>
              </w:rPr>
            </w:r>
            <w:r>
              <w:rPr>
                <w:noProof/>
                <w:webHidden/>
                <w:rtl/>
              </w:rPr>
              <w:fldChar w:fldCharType="separate"/>
            </w:r>
            <w:r>
              <w:rPr>
                <w:noProof/>
                <w:webHidden/>
                <w:rtl/>
              </w:rPr>
              <w:t>74</w:t>
            </w:r>
            <w:r>
              <w:rPr>
                <w:noProof/>
                <w:webHidden/>
                <w:rtl/>
              </w:rPr>
              <w:fldChar w:fldCharType="end"/>
            </w:r>
          </w:hyperlink>
        </w:p>
        <w:p w14:paraId="090CA4E2" w14:textId="0BFD3378" w:rsidR="006E605E" w:rsidRDefault="006E605E">
          <w:pPr>
            <w:pStyle w:val="TOC2"/>
            <w:tabs>
              <w:tab w:val="right" w:leader="dot" w:pos="9016"/>
            </w:tabs>
            <w:rPr>
              <w:rFonts w:eastAsiaTheme="minorEastAsia" w:cstheme="minorBidi"/>
              <w:noProof/>
              <w:szCs w:val="22"/>
              <w:rtl/>
            </w:rPr>
          </w:pPr>
          <w:hyperlink w:anchor="_Toc124718268" w:history="1">
            <w:r w:rsidRPr="0031461F">
              <w:rPr>
                <w:rStyle w:val="Hyperlink"/>
                <w:noProof/>
                <w:rtl/>
              </w:rPr>
              <w:t>مرحله دوم«: بحث به صورت عل</w:t>
            </w:r>
            <w:r w:rsidRPr="0031461F">
              <w:rPr>
                <w:rStyle w:val="Hyperlink"/>
                <w:rFonts w:hint="cs"/>
                <w:noProof/>
                <w:rtl/>
              </w:rPr>
              <w:t>ی</w:t>
            </w:r>
            <w:r w:rsidRPr="0031461F">
              <w:rPr>
                <w:rStyle w:val="Hyperlink"/>
                <w:noProof/>
                <w:rtl/>
              </w:rPr>
              <w:t xml:space="preserve"> القاعده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Toc124718268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14:paraId="451E2C65" w14:textId="4FAF9ED0" w:rsidR="006E605E" w:rsidRDefault="006E605E">
          <w:pPr>
            <w:pStyle w:val="TOC3"/>
            <w:tabs>
              <w:tab w:val="right" w:leader="dot" w:pos="9016"/>
            </w:tabs>
            <w:rPr>
              <w:rFonts w:eastAsiaTheme="minorEastAsia" w:cstheme="minorBidi"/>
              <w:noProof/>
              <w:szCs w:val="22"/>
              <w:rtl/>
            </w:rPr>
          </w:pPr>
          <w:hyperlink w:anchor="_Toc124718269" w:history="1">
            <w:r w:rsidRPr="0031461F">
              <w:rPr>
                <w:rStyle w:val="Hyperlink"/>
                <w:noProof/>
                <w:rtl/>
              </w:rPr>
              <w:t>مراد از مقتض</w:t>
            </w:r>
            <w:r w:rsidRPr="0031461F">
              <w:rPr>
                <w:rStyle w:val="Hyperlink"/>
                <w:rFonts w:hint="cs"/>
                <w:noProof/>
                <w:rtl/>
              </w:rPr>
              <w:t>ی</w:t>
            </w:r>
            <w:r w:rsidRPr="0031461F">
              <w:rPr>
                <w:rStyle w:val="Hyperlink"/>
                <w:noProof/>
                <w:rtl/>
              </w:rPr>
              <w:t xml:space="preserve"> القاعده که در فقه مطرح م</w:t>
            </w:r>
            <w:r w:rsidRPr="0031461F">
              <w:rPr>
                <w:rStyle w:val="Hyperlink"/>
                <w:rFonts w:hint="cs"/>
                <w:noProof/>
                <w:rtl/>
              </w:rPr>
              <w:t>ی</w:t>
            </w:r>
            <w:r w:rsidRPr="0031461F">
              <w:rPr>
                <w:rStyle w:val="Hyperlink"/>
                <w:noProof/>
                <w:rtl/>
              </w:rPr>
              <w:t xml:space="preserve"> شود چ</w:t>
            </w:r>
            <w:r w:rsidRPr="0031461F">
              <w:rPr>
                <w:rStyle w:val="Hyperlink"/>
                <w:rFonts w:hint="cs"/>
                <w:noProof/>
                <w:rtl/>
              </w:rPr>
              <w:t>ی</w:t>
            </w:r>
            <w:r w:rsidRPr="0031461F">
              <w:rPr>
                <w:rStyle w:val="Hyperlink"/>
                <w:rFonts w:hint="eastAsia"/>
                <w:noProof/>
                <w:rtl/>
              </w:rPr>
              <w:t>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Toc124718269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14:paraId="319A04AC" w14:textId="6A9701C5" w:rsidR="006E605E" w:rsidRDefault="006E605E">
          <w:pPr>
            <w:pStyle w:val="TOC3"/>
            <w:tabs>
              <w:tab w:val="right" w:leader="dot" w:pos="9016"/>
            </w:tabs>
            <w:rPr>
              <w:rFonts w:eastAsiaTheme="minorEastAsia" w:cstheme="minorBidi"/>
              <w:noProof/>
              <w:szCs w:val="22"/>
              <w:rtl/>
            </w:rPr>
          </w:pPr>
          <w:hyperlink w:anchor="_Toc124718270" w:history="1">
            <w:r w:rsidRPr="0031461F">
              <w:rPr>
                <w:rStyle w:val="Hyperlink"/>
                <w:noProof/>
                <w:rtl/>
              </w:rPr>
              <w:t>بررس</w:t>
            </w:r>
            <w:r w:rsidRPr="0031461F">
              <w:rPr>
                <w:rStyle w:val="Hyperlink"/>
                <w:rFonts w:hint="cs"/>
                <w:noProof/>
                <w:rtl/>
              </w:rPr>
              <w:t>ی</w:t>
            </w:r>
            <w:r w:rsidRPr="0031461F">
              <w:rPr>
                <w:rStyle w:val="Hyperlink"/>
                <w:noProof/>
                <w:rtl/>
              </w:rPr>
              <w:t xml:space="preserve"> صح</w:t>
            </w:r>
            <w:r w:rsidRPr="0031461F">
              <w:rPr>
                <w:rStyle w:val="Hyperlink"/>
                <w:rFonts w:hint="cs"/>
                <w:noProof/>
                <w:rtl/>
              </w:rPr>
              <w:t>ی</w:t>
            </w:r>
            <w:r w:rsidRPr="0031461F">
              <w:rPr>
                <w:rStyle w:val="Hyperlink"/>
                <w:rFonts w:hint="eastAsia"/>
                <w:noProof/>
                <w:rtl/>
              </w:rPr>
              <w:t>حه</w:t>
            </w:r>
            <w:r w:rsidRPr="0031461F">
              <w:rPr>
                <w:rStyle w:val="Hyperlink"/>
                <w:noProof/>
                <w:rtl/>
              </w:rPr>
              <w:t xml:space="preserve"> فض</w:t>
            </w:r>
            <w:r w:rsidRPr="0031461F">
              <w:rPr>
                <w:rStyle w:val="Hyperlink"/>
                <w:rFonts w:hint="cs"/>
                <w:noProof/>
                <w:rtl/>
              </w:rPr>
              <w:t>ی</w:t>
            </w:r>
            <w:r w:rsidRPr="0031461F">
              <w:rPr>
                <w:rStyle w:val="Hyperlink"/>
                <w:rFonts w:hint="eastAsia"/>
                <w:noProof/>
                <w:rtl/>
              </w:rPr>
              <w:t>ل</w:t>
            </w:r>
            <w:r w:rsidRPr="0031461F">
              <w:rPr>
                <w:rStyle w:val="Hyperlink"/>
                <w:noProof/>
                <w:rtl/>
              </w:rPr>
              <w:t xml:space="preserve"> مقتض</w:t>
            </w:r>
            <w:r w:rsidRPr="0031461F">
              <w:rPr>
                <w:rStyle w:val="Hyperlink"/>
                <w:rFonts w:hint="cs"/>
                <w:noProof/>
                <w:rtl/>
              </w:rPr>
              <w:t>ی</w:t>
            </w:r>
            <w:r w:rsidRPr="0031461F">
              <w:rPr>
                <w:rStyle w:val="Hyperlink"/>
                <w:noProof/>
                <w:rtl/>
              </w:rPr>
              <w:t xml:space="preserve"> القاعده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Toc124718270 \h</w:instrText>
            </w:r>
            <w:r>
              <w:rPr>
                <w:noProof/>
                <w:webHidden/>
                <w:rtl/>
              </w:rPr>
              <w:instrText xml:space="preserve"> </w:instrText>
            </w:r>
            <w:r>
              <w:rPr>
                <w:noProof/>
                <w:webHidden/>
                <w:rtl/>
              </w:rPr>
            </w:r>
            <w:r>
              <w:rPr>
                <w:noProof/>
                <w:webHidden/>
                <w:rtl/>
              </w:rPr>
              <w:fldChar w:fldCharType="separate"/>
            </w:r>
            <w:r>
              <w:rPr>
                <w:noProof/>
                <w:webHidden/>
                <w:rtl/>
              </w:rPr>
              <w:t>76</w:t>
            </w:r>
            <w:r>
              <w:rPr>
                <w:noProof/>
                <w:webHidden/>
                <w:rtl/>
              </w:rPr>
              <w:fldChar w:fldCharType="end"/>
            </w:r>
          </w:hyperlink>
        </w:p>
        <w:p w14:paraId="7CB1F620" w14:textId="46090394" w:rsidR="006E605E" w:rsidRDefault="006E605E">
          <w:pPr>
            <w:pStyle w:val="TOC3"/>
            <w:tabs>
              <w:tab w:val="right" w:leader="dot" w:pos="9016"/>
            </w:tabs>
            <w:rPr>
              <w:rFonts w:eastAsiaTheme="minorEastAsia" w:cstheme="minorBidi"/>
              <w:noProof/>
              <w:szCs w:val="22"/>
              <w:rtl/>
            </w:rPr>
          </w:pPr>
          <w:hyperlink w:anchor="_Toc124718271" w:history="1">
            <w:r w:rsidRPr="0031461F">
              <w:rPr>
                <w:rStyle w:val="Hyperlink"/>
                <w:noProof/>
                <w:rtl/>
              </w:rPr>
              <w:t>نظر صاحب عروه در صح</w:t>
            </w:r>
            <w:r w:rsidRPr="0031461F">
              <w:rPr>
                <w:rStyle w:val="Hyperlink"/>
                <w:rFonts w:hint="cs"/>
                <w:noProof/>
                <w:rtl/>
              </w:rPr>
              <w:t>ی</w:t>
            </w:r>
            <w:r w:rsidRPr="0031461F">
              <w:rPr>
                <w:rStyle w:val="Hyperlink"/>
                <w:rFonts w:hint="eastAsia"/>
                <w:noProof/>
                <w:rtl/>
              </w:rPr>
              <w:t>حه</w:t>
            </w:r>
            <w:r w:rsidRPr="0031461F">
              <w:rPr>
                <w:rStyle w:val="Hyperlink"/>
                <w:noProof/>
                <w:rtl/>
              </w:rPr>
              <w:t xml:space="preserve"> فض</w:t>
            </w:r>
            <w:r w:rsidRPr="0031461F">
              <w:rPr>
                <w:rStyle w:val="Hyperlink"/>
                <w:rFonts w:hint="cs"/>
                <w:noProof/>
                <w:rtl/>
              </w:rPr>
              <w:t>ی</w:t>
            </w:r>
            <w:r w:rsidRPr="0031461F">
              <w:rPr>
                <w:rStyle w:val="Hyperlink"/>
                <w:rFonts w:hint="eastAsia"/>
                <w:noProof/>
                <w:rtl/>
              </w:rPr>
              <w:t>ل</w:t>
            </w:r>
            <w:r w:rsidRPr="0031461F">
              <w:rPr>
                <w:rStyle w:val="Hyperlink"/>
                <w:noProof/>
                <w:rtl/>
              </w:rPr>
              <w:t xml:space="preserve"> مقتض</w:t>
            </w:r>
            <w:r w:rsidRPr="0031461F">
              <w:rPr>
                <w:rStyle w:val="Hyperlink"/>
                <w:rFonts w:hint="cs"/>
                <w:noProof/>
                <w:rtl/>
              </w:rPr>
              <w:t>ی</w:t>
            </w:r>
            <w:r w:rsidRPr="0031461F">
              <w:rPr>
                <w:rStyle w:val="Hyperlink"/>
                <w:noProof/>
                <w:rtl/>
              </w:rPr>
              <w:t xml:space="preserve"> القاعده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Toc124718271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14:paraId="523C19F1" w14:textId="4B0B8BB0" w:rsidR="006E605E" w:rsidRDefault="006E605E">
          <w:pPr>
            <w:pStyle w:val="TOC3"/>
            <w:tabs>
              <w:tab w:val="right" w:leader="dot" w:pos="9016"/>
            </w:tabs>
            <w:rPr>
              <w:rFonts w:eastAsiaTheme="minorEastAsia" w:cstheme="minorBidi"/>
              <w:noProof/>
              <w:szCs w:val="22"/>
              <w:rtl/>
            </w:rPr>
          </w:pPr>
          <w:hyperlink w:anchor="_Toc124718272" w:history="1">
            <w:r w:rsidRPr="0031461F">
              <w:rPr>
                <w:rStyle w:val="Hyperlink"/>
                <w:noProof/>
                <w:rtl/>
              </w:rPr>
              <w:t>نظر مرحوم خوئ</w:t>
            </w:r>
            <w:r w:rsidRPr="0031461F">
              <w:rPr>
                <w:rStyle w:val="Hyperlink"/>
                <w:rFonts w:hint="cs"/>
                <w:noProof/>
                <w:rtl/>
              </w:rPr>
              <w:t>ی</w:t>
            </w:r>
            <w:r w:rsidRPr="0031461F">
              <w:rPr>
                <w:rStyle w:val="Hyperlink"/>
                <w:noProof/>
                <w:rtl/>
              </w:rPr>
              <w:t xml:space="preserve"> در صح</w:t>
            </w:r>
            <w:r w:rsidRPr="0031461F">
              <w:rPr>
                <w:rStyle w:val="Hyperlink"/>
                <w:rFonts w:hint="cs"/>
                <w:noProof/>
                <w:rtl/>
              </w:rPr>
              <w:t>ی</w:t>
            </w:r>
            <w:r w:rsidRPr="0031461F">
              <w:rPr>
                <w:rStyle w:val="Hyperlink"/>
                <w:rFonts w:hint="eastAsia"/>
                <w:noProof/>
                <w:rtl/>
              </w:rPr>
              <w:t>حه</w:t>
            </w:r>
            <w:r w:rsidRPr="0031461F">
              <w:rPr>
                <w:rStyle w:val="Hyperlink"/>
                <w:noProof/>
                <w:rtl/>
              </w:rPr>
              <w:t xml:space="preserve"> فض</w:t>
            </w:r>
            <w:r w:rsidRPr="0031461F">
              <w:rPr>
                <w:rStyle w:val="Hyperlink"/>
                <w:rFonts w:hint="cs"/>
                <w:noProof/>
                <w:rtl/>
              </w:rPr>
              <w:t>ی</w:t>
            </w:r>
            <w:r w:rsidRPr="0031461F">
              <w:rPr>
                <w:rStyle w:val="Hyperlink"/>
                <w:rFonts w:hint="eastAsia"/>
                <w:noProof/>
                <w:rtl/>
              </w:rPr>
              <w:t>ل</w:t>
            </w:r>
            <w:r w:rsidRPr="0031461F">
              <w:rPr>
                <w:rStyle w:val="Hyperlink"/>
                <w:noProof/>
                <w:rtl/>
              </w:rPr>
              <w:t xml:space="preserve"> مقتض</w:t>
            </w:r>
            <w:r w:rsidRPr="0031461F">
              <w:rPr>
                <w:rStyle w:val="Hyperlink"/>
                <w:rFonts w:hint="cs"/>
                <w:noProof/>
                <w:rtl/>
              </w:rPr>
              <w:t>ی</w:t>
            </w:r>
            <w:r w:rsidRPr="0031461F">
              <w:rPr>
                <w:rStyle w:val="Hyperlink"/>
                <w:noProof/>
                <w:rtl/>
              </w:rPr>
              <w:t xml:space="preserve"> القاعده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Toc124718272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14:paraId="66BC172D" w14:textId="5FC64F9E" w:rsidR="006E605E" w:rsidRDefault="006E605E">
          <w:pPr>
            <w:pStyle w:val="TOC3"/>
            <w:tabs>
              <w:tab w:val="right" w:leader="dot" w:pos="9016"/>
            </w:tabs>
            <w:rPr>
              <w:rFonts w:eastAsiaTheme="minorEastAsia" w:cstheme="minorBidi"/>
              <w:noProof/>
              <w:szCs w:val="22"/>
              <w:rtl/>
            </w:rPr>
          </w:pPr>
          <w:hyperlink w:anchor="_Toc124718273" w:history="1">
            <w:r w:rsidRPr="0031461F">
              <w:rPr>
                <w:rStyle w:val="Hyperlink"/>
                <w:noProof/>
                <w:rtl/>
              </w:rPr>
              <w:t>اشکال ش</w:t>
            </w:r>
            <w:r w:rsidRPr="0031461F">
              <w:rPr>
                <w:rStyle w:val="Hyperlink"/>
                <w:rFonts w:hint="cs"/>
                <w:noProof/>
                <w:rtl/>
              </w:rPr>
              <w:t>ی</w:t>
            </w:r>
            <w:r w:rsidRPr="0031461F">
              <w:rPr>
                <w:rStyle w:val="Hyperlink"/>
                <w:rFonts w:hint="eastAsia"/>
                <w:noProof/>
                <w:rtl/>
              </w:rPr>
              <w:t>خنا</w:t>
            </w:r>
            <w:r w:rsidRPr="0031461F">
              <w:rPr>
                <w:rStyle w:val="Hyperlink"/>
                <w:noProof/>
                <w:rtl/>
              </w:rPr>
              <w:t xml:space="preserve"> الاستاذ به مرحوم خوئ</w:t>
            </w:r>
            <w:r w:rsidRPr="0031461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Toc124718273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14:paraId="58D21760" w14:textId="68EB361E" w:rsidR="006E605E" w:rsidRDefault="006E605E">
          <w:pPr>
            <w:pStyle w:val="TOC1"/>
            <w:tabs>
              <w:tab w:val="right" w:leader="dot" w:pos="9016"/>
            </w:tabs>
            <w:rPr>
              <w:rFonts w:eastAsiaTheme="minorEastAsia" w:cstheme="minorBidi"/>
              <w:noProof/>
              <w:szCs w:val="22"/>
              <w:rtl/>
            </w:rPr>
          </w:pPr>
          <w:hyperlink w:anchor="_Toc124718274" w:history="1">
            <w:r w:rsidRPr="0031461F">
              <w:rPr>
                <w:rStyle w:val="Hyperlink"/>
                <w:rFonts w:eastAsia="Times New Roman"/>
                <w:noProof/>
                <w:rtl/>
              </w:rPr>
              <w:t>جلسه ب</w:t>
            </w:r>
            <w:r w:rsidRPr="0031461F">
              <w:rPr>
                <w:rStyle w:val="Hyperlink"/>
                <w:rFonts w:eastAsia="Times New Roman" w:hint="cs"/>
                <w:noProof/>
                <w:rtl/>
              </w:rPr>
              <w:t>ی</w:t>
            </w:r>
            <w:r w:rsidRPr="0031461F">
              <w:rPr>
                <w:rStyle w:val="Hyperlink"/>
                <w:rFonts w:eastAsia="Times New Roman" w:hint="eastAsia"/>
                <w:noProof/>
                <w:rtl/>
              </w:rPr>
              <w:t>ست</w:t>
            </w:r>
            <w:r w:rsidRPr="0031461F">
              <w:rPr>
                <w:rStyle w:val="Hyperlink"/>
                <w:rFonts w:eastAsia="Times New Roman"/>
                <w:noProof/>
                <w:rtl/>
              </w:rPr>
              <w:t xml:space="preserve"> و </w:t>
            </w:r>
            <w:r w:rsidRPr="0031461F">
              <w:rPr>
                <w:rStyle w:val="Hyperlink"/>
                <w:rFonts w:eastAsia="Times New Roman" w:hint="cs"/>
                <w:noProof/>
                <w:rtl/>
              </w:rPr>
              <w:t>ی</w:t>
            </w:r>
            <w:r w:rsidRPr="0031461F">
              <w:rPr>
                <w:rStyle w:val="Hyperlink"/>
                <w:rFonts w:eastAsia="Times New Roman" w:hint="eastAsia"/>
                <w:noProof/>
                <w:rtl/>
              </w:rPr>
              <w:t>کم</w:t>
            </w:r>
            <w:r w:rsidRPr="0031461F">
              <w:rPr>
                <w:rStyle w:val="Hyperlink"/>
                <w:rFonts w:eastAsia="Times New Roman"/>
                <w:noProof/>
                <w:rtl/>
              </w:rPr>
              <w:t xml:space="preserve"> شنبه 30 مهر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Toc124718274 \h</w:instrText>
            </w:r>
            <w:r>
              <w:rPr>
                <w:noProof/>
                <w:webHidden/>
                <w:rtl/>
              </w:rPr>
              <w:instrText xml:space="preserve"> </w:instrText>
            </w:r>
            <w:r>
              <w:rPr>
                <w:noProof/>
                <w:webHidden/>
                <w:rtl/>
              </w:rPr>
            </w:r>
            <w:r>
              <w:rPr>
                <w:noProof/>
                <w:webHidden/>
                <w:rtl/>
              </w:rPr>
              <w:fldChar w:fldCharType="separate"/>
            </w:r>
            <w:r>
              <w:rPr>
                <w:noProof/>
                <w:webHidden/>
                <w:rtl/>
              </w:rPr>
              <w:t>78</w:t>
            </w:r>
            <w:r>
              <w:rPr>
                <w:noProof/>
                <w:webHidden/>
                <w:rtl/>
              </w:rPr>
              <w:fldChar w:fldCharType="end"/>
            </w:r>
          </w:hyperlink>
        </w:p>
        <w:p w14:paraId="0ED7ABA6" w14:textId="2CDFD4D8" w:rsidR="006E605E" w:rsidRDefault="006E605E">
          <w:pPr>
            <w:pStyle w:val="TOC3"/>
            <w:tabs>
              <w:tab w:val="right" w:leader="dot" w:pos="9016"/>
            </w:tabs>
            <w:rPr>
              <w:rFonts w:eastAsiaTheme="minorEastAsia" w:cstheme="minorBidi"/>
              <w:noProof/>
              <w:szCs w:val="22"/>
              <w:rtl/>
            </w:rPr>
          </w:pPr>
          <w:hyperlink w:anchor="_Toc124718275" w:history="1">
            <w:r w:rsidRPr="0031461F">
              <w:rPr>
                <w:rStyle w:val="Hyperlink"/>
                <w:rFonts w:eastAsia="Times New Roman"/>
                <w:noProof/>
                <w:rtl/>
              </w:rPr>
              <w:t>مراد از وقت فر</w:t>
            </w:r>
            <w:r w:rsidRPr="0031461F">
              <w:rPr>
                <w:rStyle w:val="Hyperlink"/>
                <w:rFonts w:eastAsia="Times New Roman" w:hint="cs"/>
                <w:noProof/>
                <w:rtl/>
              </w:rPr>
              <w:t>ی</w:t>
            </w:r>
            <w:r w:rsidRPr="0031461F">
              <w:rPr>
                <w:rStyle w:val="Hyperlink"/>
                <w:rFonts w:eastAsia="Times New Roman" w:hint="eastAsia"/>
                <w:noProof/>
                <w:rtl/>
              </w:rPr>
              <w:t>ضه</w:t>
            </w:r>
            <w:r w:rsidRPr="0031461F">
              <w:rPr>
                <w:rStyle w:val="Hyperlink"/>
                <w:rFonts w:eastAsia="Times New Roman"/>
                <w:noProof/>
                <w:rtl/>
              </w:rPr>
              <w:t xml:space="preserve"> در روا</w:t>
            </w:r>
            <w:r w:rsidRPr="0031461F">
              <w:rPr>
                <w:rStyle w:val="Hyperlink"/>
                <w:rFonts w:eastAsia="Times New Roman" w:hint="cs"/>
                <w:noProof/>
                <w:rtl/>
              </w:rPr>
              <w:t>ی</w:t>
            </w:r>
            <w:r w:rsidRPr="0031461F">
              <w:rPr>
                <w:rStyle w:val="Hyperlink"/>
                <w:rFonts w:eastAsia="Times New Roman" w:hint="eastAsia"/>
                <w:noProof/>
                <w:rtl/>
              </w:rPr>
              <w:t>ت</w:t>
            </w:r>
            <w:r w:rsidRPr="0031461F">
              <w:rPr>
                <w:rStyle w:val="Hyperlink"/>
                <w:rFonts w:eastAsia="Times New Roman"/>
                <w:noProof/>
                <w:rtl/>
              </w:rPr>
              <w:t xml:space="preserve"> فض</w:t>
            </w:r>
            <w:r w:rsidRPr="0031461F">
              <w:rPr>
                <w:rStyle w:val="Hyperlink"/>
                <w:rFonts w:eastAsia="Times New Roman" w:hint="cs"/>
                <w:noProof/>
                <w:rtl/>
              </w:rPr>
              <w:t>ی</w:t>
            </w:r>
            <w:r w:rsidRPr="0031461F">
              <w:rPr>
                <w:rStyle w:val="Hyperlink"/>
                <w:rFonts w:eastAsia="Times New Roman" w:hint="eastAsia"/>
                <w:noProof/>
                <w:rtl/>
              </w:rPr>
              <w:t>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Toc124718275 \h</w:instrText>
            </w:r>
            <w:r>
              <w:rPr>
                <w:noProof/>
                <w:webHidden/>
                <w:rtl/>
              </w:rPr>
              <w:instrText xml:space="preserve"> </w:instrText>
            </w:r>
            <w:r>
              <w:rPr>
                <w:noProof/>
                <w:webHidden/>
                <w:rtl/>
              </w:rPr>
            </w:r>
            <w:r>
              <w:rPr>
                <w:noProof/>
                <w:webHidden/>
                <w:rtl/>
              </w:rPr>
              <w:fldChar w:fldCharType="separate"/>
            </w:r>
            <w:r>
              <w:rPr>
                <w:noProof/>
                <w:webHidden/>
                <w:rtl/>
              </w:rPr>
              <w:t>78</w:t>
            </w:r>
            <w:r>
              <w:rPr>
                <w:noProof/>
                <w:webHidden/>
                <w:rtl/>
              </w:rPr>
              <w:fldChar w:fldCharType="end"/>
            </w:r>
          </w:hyperlink>
        </w:p>
        <w:p w14:paraId="02E0B6C1" w14:textId="0150DBAB" w:rsidR="006E605E" w:rsidRDefault="006E605E">
          <w:pPr>
            <w:pStyle w:val="TOC3"/>
            <w:tabs>
              <w:tab w:val="right" w:leader="dot" w:pos="9016"/>
            </w:tabs>
            <w:rPr>
              <w:rFonts w:eastAsiaTheme="minorEastAsia" w:cstheme="minorBidi"/>
              <w:noProof/>
              <w:szCs w:val="22"/>
              <w:rtl/>
            </w:rPr>
          </w:pPr>
          <w:hyperlink w:anchor="_Toc124718276" w:history="1">
            <w:r w:rsidRPr="0031461F">
              <w:rPr>
                <w:rStyle w:val="Hyperlink"/>
                <w:rFonts w:eastAsia="Times New Roman"/>
                <w:noProof/>
                <w:rtl/>
              </w:rPr>
              <w:t>احتمال اول: مراد از وقت فر</w:t>
            </w:r>
            <w:r w:rsidRPr="0031461F">
              <w:rPr>
                <w:rStyle w:val="Hyperlink"/>
                <w:rFonts w:eastAsia="Times New Roman" w:hint="cs"/>
                <w:noProof/>
                <w:rtl/>
              </w:rPr>
              <w:t>ی</w:t>
            </w:r>
            <w:r w:rsidRPr="0031461F">
              <w:rPr>
                <w:rStyle w:val="Hyperlink"/>
                <w:rFonts w:eastAsia="Times New Roman" w:hint="eastAsia"/>
                <w:noProof/>
                <w:rtl/>
              </w:rPr>
              <w:t>ضه</w:t>
            </w:r>
            <w:r w:rsidRPr="0031461F">
              <w:rPr>
                <w:rStyle w:val="Hyperlink"/>
                <w:rFonts w:eastAsia="Times New Roman"/>
                <w:noProof/>
                <w:rtl/>
              </w:rPr>
              <w:t xml:space="preserve"> </w:t>
            </w:r>
            <w:r w:rsidRPr="0031461F">
              <w:rPr>
                <w:rStyle w:val="Hyperlink"/>
                <w:rFonts w:eastAsia="Times New Roman" w:hint="cs"/>
                <w:noProof/>
                <w:rtl/>
              </w:rPr>
              <w:t>ی</w:t>
            </w:r>
            <w:r w:rsidRPr="0031461F">
              <w:rPr>
                <w:rStyle w:val="Hyperlink"/>
                <w:rFonts w:eastAsia="Times New Roman" w:hint="eastAsia"/>
                <w:noProof/>
                <w:rtl/>
              </w:rPr>
              <w:t>عن</w:t>
            </w:r>
            <w:r w:rsidRPr="0031461F">
              <w:rPr>
                <w:rStyle w:val="Hyperlink"/>
                <w:rFonts w:eastAsia="Times New Roman" w:hint="cs"/>
                <w:noProof/>
                <w:rtl/>
              </w:rPr>
              <w:t>ی</w:t>
            </w:r>
            <w:r w:rsidRPr="0031461F">
              <w:rPr>
                <w:rStyle w:val="Hyperlink"/>
                <w:rFonts w:eastAsia="Times New Roman"/>
                <w:noProof/>
                <w:rtl/>
              </w:rPr>
              <w:t xml:space="preserve"> در وقت فر</w:t>
            </w:r>
            <w:r w:rsidRPr="0031461F">
              <w:rPr>
                <w:rStyle w:val="Hyperlink"/>
                <w:rFonts w:eastAsia="Times New Roman" w:hint="cs"/>
                <w:noProof/>
                <w:rtl/>
              </w:rPr>
              <w:t>ی</w:t>
            </w:r>
            <w:r w:rsidRPr="0031461F">
              <w:rPr>
                <w:rStyle w:val="Hyperlink"/>
                <w:rFonts w:eastAsia="Times New Roman" w:hint="eastAsia"/>
                <w:noProof/>
                <w:rtl/>
              </w:rPr>
              <w:t>ضه</w:t>
            </w:r>
            <w:r w:rsidRPr="0031461F">
              <w:rPr>
                <w:rStyle w:val="Hyperlink"/>
                <w:rFonts w:eastAsia="Times New Roman"/>
                <w:noProof/>
                <w:rtl/>
              </w:rPr>
              <w:t xml:space="preserve"> و داخل وقت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Toc124718276 \h</w:instrText>
            </w:r>
            <w:r>
              <w:rPr>
                <w:noProof/>
                <w:webHidden/>
                <w:rtl/>
              </w:rPr>
              <w:instrText xml:space="preserve"> </w:instrText>
            </w:r>
            <w:r>
              <w:rPr>
                <w:noProof/>
                <w:webHidden/>
                <w:rtl/>
              </w:rPr>
            </w:r>
            <w:r>
              <w:rPr>
                <w:noProof/>
                <w:webHidden/>
                <w:rtl/>
              </w:rPr>
              <w:fldChar w:fldCharType="separate"/>
            </w:r>
            <w:r>
              <w:rPr>
                <w:noProof/>
                <w:webHidden/>
                <w:rtl/>
              </w:rPr>
              <w:t>78</w:t>
            </w:r>
            <w:r>
              <w:rPr>
                <w:noProof/>
                <w:webHidden/>
                <w:rtl/>
              </w:rPr>
              <w:fldChar w:fldCharType="end"/>
            </w:r>
          </w:hyperlink>
        </w:p>
        <w:p w14:paraId="01CFCD7A" w14:textId="5E044B49" w:rsidR="006E605E" w:rsidRDefault="006E605E">
          <w:pPr>
            <w:pStyle w:val="TOC3"/>
            <w:tabs>
              <w:tab w:val="right" w:leader="dot" w:pos="9016"/>
            </w:tabs>
            <w:rPr>
              <w:rFonts w:eastAsiaTheme="minorEastAsia" w:cstheme="minorBidi"/>
              <w:noProof/>
              <w:szCs w:val="22"/>
              <w:rtl/>
            </w:rPr>
          </w:pPr>
          <w:hyperlink w:anchor="_Toc124718277" w:history="1">
            <w:r w:rsidRPr="0031461F">
              <w:rPr>
                <w:rStyle w:val="Hyperlink"/>
                <w:rFonts w:eastAsia="Times New Roman"/>
                <w:noProof/>
                <w:rtl/>
              </w:rPr>
              <w:t>معنا</w:t>
            </w:r>
            <w:r w:rsidRPr="0031461F">
              <w:rPr>
                <w:rStyle w:val="Hyperlink"/>
                <w:rFonts w:eastAsia="Times New Roman" w:hint="cs"/>
                <w:noProof/>
                <w:rtl/>
              </w:rPr>
              <w:t>ی</w:t>
            </w:r>
            <w:r w:rsidRPr="0031461F">
              <w:rPr>
                <w:rStyle w:val="Hyperlink"/>
                <w:rFonts w:eastAsia="Times New Roman"/>
                <w:noProof/>
                <w:rtl/>
              </w:rPr>
              <w:t xml:space="preserve"> دوم: مراد از وقت فر</w:t>
            </w:r>
            <w:r w:rsidRPr="0031461F">
              <w:rPr>
                <w:rStyle w:val="Hyperlink"/>
                <w:rFonts w:eastAsia="Times New Roman" w:hint="cs"/>
                <w:noProof/>
                <w:rtl/>
              </w:rPr>
              <w:t>ی</w:t>
            </w:r>
            <w:r w:rsidRPr="0031461F">
              <w:rPr>
                <w:rStyle w:val="Hyperlink"/>
                <w:rFonts w:eastAsia="Times New Roman" w:hint="eastAsia"/>
                <w:noProof/>
                <w:rtl/>
              </w:rPr>
              <w:t>ضه</w:t>
            </w:r>
            <w:r w:rsidRPr="0031461F">
              <w:rPr>
                <w:rStyle w:val="Hyperlink"/>
                <w:rFonts w:eastAsia="Times New Roman"/>
                <w:noProof/>
                <w:rtl/>
              </w:rPr>
              <w:t xml:space="preserve"> داخل حد اضافه </w:t>
            </w:r>
            <w:r w:rsidRPr="0031461F">
              <w:rPr>
                <w:rStyle w:val="Hyperlink"/>
                <w:rFonts w:eastAsia="Times New Roman" w:hint="cs"/>
                <w:noProof/>
                <w:rtl/>
              </w:rPr>
              <w:t>ی</w:t>
            </w:r>
            <w:r w:rsidRPr="0031461F">
              <w:rPr>
                <w:rStyle w:val="Hyperlink"/>
                <w:rFonts w:eastAsia="Times New Roman"/>
                <w:noProof/>
                <w:rtl/>
              </w:rPr>
              <w:t xml:space="preserve"> درک فر</w:t>
            </w:r>
            <w:r w:rsidRPr="0031461F">
              <w:rPr>
                <w:rStyle w:val="Hyperlink"/>
                <w:rFonts w:eastAsia="Times New Roman" w:hint="cs"/>
                <w:noProof/>
                <w:rtl/>
              </w:rPr>
              <w:t>ی</w:t>
            </w:r>
            <w:r w:rsidRPr="0031461F">
              <w:rPr>
                <w:rStyle w:val="Hyperlink"/>
                <w:rFonts w:eastAsia="Times New Roman" w:hint="eastAsia"/>
                <w:noProof/>
                <w:rtl/>
              </w:rPr>
              <w:t>ضه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Toc124718277 \h</w:instrText>
            </w:r>
            <w:r>
              <w:rPr>
                <w:noProof/>
                <w:webHidden/>
                <w:rtl/>
              </w:rPr>
              <w:instrText xml:space="preserve"> </w:instrText>
            </w:r>
            <w:r>
              <w:rPr>
                <w:noProof/>
                <w:webHidden/>
                <w:rtl/>
              </w:rPr>
            </w:r>
            <w:r>
              <w:rPr>
                <w:noProof/>
                <w:webHidden/>
                <w:rtl/>
              </w:rPr>
              <w:fldChar w:fldCharType="separate"/>
            </w:r>
            <w:r>
              <w:rPr>
                <w:noProof/>
                <w:webHidden/>
                <w:rtl/>
              </w:rPr>
              <w:t>79</w:t>
            </w:r>
            <w:r>
              <w:rPr>
                <w:noProof/>
                <w:webHidden/>
                <w:rtl/>
              </w:rPr>
              <w:fldChar w:fldCharType="end"/>
            </w:r>
          </w:hyperlink>
        </w:p>
        <w:p w14:paraId="1C0A801D" w14:textId="6C40EA88" w:rsidR="006E605E" w:rsidRDefault="006E605E">
          <w:pPr>
            <w:pStyle w:val="TOC3"/>
            <w:tabs>
              <w:tab w:val="right" w:leader="dot" w:pos="9016"/>
            </w:tabs>
            <w:rPr>
              <w:rFonts w:eastAsiaTheme="minorEastAsia" w:cstheme="minorBidi"/>
              <w:noProof/>
              <w:szCs w:val="22"/>
              <w:rtl/>
            </w:rPr>
          </w:pPr>
          <w:hyperlink w:anchor="_Toc124718278" w:history="1">
            <w:r w:rsidRPr="0031461F">
              <w:rPr>
                <w:rStyle w:val="Hyperlink"/>
                <w:rFonts w:eastAsia="Times New Roman"/>
                <w:noProof/>
                <w:rtl/>
              </w:rPr>
              <w:t>بررس</w:t>
            </w:r>
            <w:r w:rsidRPr="0031461F">
              <w:rPr>
                <w:rStyle w:val="Hyperlink"/>
                <w:rFonts w:eastAsia="Times New Roman" w:hint="cs"/>
                <w:noProof/>
                <w:rtl/>
              </w:rPr>
              <w:t>ی</w:t>
            </w:r>
            <w:r w:rsidRPr="0031461F">
              <w:rPr>
                <w:rStyle w:val="Hyperlink"/>
                <w:rFonts w:eastAsia="Times New Roman"/>
                <w:noProof/>
                <w:rtl/>
              </w:rPr>
              <w:t xml:space="preserve"> ا</w:t>
            </w:r>
            <w:r w:rsidRPr="0031461F">
              <w:rPr>
                <w:rStyle w:val="Hyperlink"/>
                <w:rFonts w:eastAsia="Times New Roman" w:hint="cs"/>
                <w:noProof/>
                <w:rtl/>
              </w:rPr>
              <w:t>ی</w:t>
            </w:r>
            <w:r w:rsidRPr="0031461F">
              <w:rPr>
                <w:rStyle w:val="Hyperlink"/>
                <w:rFonts w:eastAsia="Times New Roman" w:hint="eastAsia"/>
                <w:noProof/>
                <w:rtl/>
              </w:rPr>
              <w:t>نکه</w:t>
            </w:r>
            <w:r w:rsidRPr="0031461F">
              <w:rPr>
                <w:rStyle w:val="Hyperlink"/>
                <w:rFonts w:eastAsia="Times New Roman"/>
                <w:noProof/>
                <w:rtl/>
              </w:rPr>
              <w:t xml:space="preserve"> عل</w:t>
            </w:r>
            <w:r w:rsidRPr="0031461F">
              <w:rPr>
                <w:rStyle w:val="Hyperlink"/>
                <w:rFonts w:eastAsia="Times New Roman" w:hint="cs"/>
                <w:noProof/>
                <w:rtl/>
              </w:rPr>
              <w:t>ی</w:t>
            </w:r>
            <w:r w:rsidRPr="0031461F">
              <w:rPr>
                <w:rStyle w:val="Hyperlink"/>
                <w:rFonts w:eastAsia="Times New Roman"/>
                <w:noProof/>
                <w:rtl/>
              </w:rPr>
              <w:t xml:space="preserve"> القاعده از ا</w:t>
            </w:r>
            <w:r w:rsidRPr="0031461F">
              <w:rPr>
                <w:rStyle w:val="Hyperlink"/>
                <w:rFonts w:eastAsia="Times New Roman" w:hint="cs"/>
                <w:noProof/>
                <w:rtl/>
              </w:rPr>
              <w:t>ی</w:t>
            </w:r>
            <w:r w:rsidRPr="0031461F">
              <w:rPr>
                <w:rStyle w:val="Hyperlink"/>
                <w:rFonts w:eastAsia="Times New Roman" w:hint="eastAsia"/>
                <w:noProof/>
                <w:rtl/>
              </w:rPr>
              <w:t>ن</w:t>
            </w:r>
            <w:r w:rsidRPr="0031461F">
              <w:rPr>
                <w:rStyle w:val="Hyperlink"/>
                <w:rFonts w:eastAsia="Times New Roman"/>
                <w:noProof/>
                <w:rtl/>
              </w:rPr>
              <w:t xml:space="preserve"> دو معنا کدام درست تر 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Toc124718278 \h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14:paraId="59E1AB40" w14:textId="60436346" w:rsidR="006E605E" w:rsidRDefault="006E605E">
          <w:pPr>
            <w:pStyle w:val="TOC2"/>
            <w:tabs>
              <w:tab w:val="right" w:leader="dot" w:pos="9016"/>
            </w:tabs>
            <w:rPr>
              <w:rFonts w:eastAsiaTheme="minorEastAsia" w:cstheme="minorBidi"/>
              <w:noProof/>
              <w:szCs w:val="22"/>
              <w:rtl/>
            </w:rPr>
          </w:pPr>
          <w:hyperlink w:anchor="_Toc124718279" w:history="1">
            <w:r w:rsidRPr="0031461F">
              <w:rPr>
                <w:rStyle w:val="Hyperlink"/>
                <w:noProof/>
                <w:rtl/>
              </w:rPr>
              <w:t>خلاصه و جمع بند</w:t>
            </w:r>
            <w:r w:rsidRPr="0031461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Toc124718279 \h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14:paraId="41739CD4" w14:textId="577DE657" w:rsidR="006E605E" w:rsidRDefault="006E605E">
          <w:pPr>
            <w:pStyle w:val="TOC2"/>
            <w:tabs>
              <w:tab w:val="right" w:leader="dot" w:pos="9016"/>
            </w:tabs>
            <w:rPr>
              <w:rFonts w:eastAsiaTheme="minorEastAsia" w:cstheme="minorBidi"/>
              <w:noProof/>
              <w:szCs w:val="22"/>
              <w:rtl/>
            </w:rPr>
          </w:pPr>
          <w:hyperlink w:anchor="_Toc124718280" w:history="1">
            <w:r w:rsidRPr="0031461F">
              <w:rPr>
                <w:rStyle w:val="Hyperlink"/>
                <w:noProof/>
                <w:highlight w:val="yellow"/>
                <w:rtl/>
              </w:rPr>
              <w:t>پژوهش‌ها</w:t>
            </w:r>
            <w:r w:rsidRPr="0031461F">
              <w:rPr>
                <w:rStyle w:val="Hyperlink"/>
                <w:rFonts w:hint="cs"/>
                <w:noProof/>
                <w:highlight w:val="yellow"/>
                <w:rtl/>
              </w:rPr>
              <w:t>ی</w:t>
            </w:r>
            <w:r w:rsidRPr="0031461F">
              <w:rPr>
                <w:rStyle w:val="Hyperlink"/>
                <w:noProof/>
                <w:highlight w:val="yellow"/>
                <w:rtl/>
              </w:rPr>
              <w:t xml:space="preserve"> مقرر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Toc124718280 \h</w:instrText>
            </w:r>
            <w:r>
              <w:rPr>
                <w:noProof/>
                <w:webHidden/>
                <w:rtl/>
              </w:rPr>
              <w:instrText xml:space="preserve"> </w:instrText>
            </w:r>
            <w:r>
              <w:rPr>
                <w:noProof/>
                <w:webHidden/>
                <w:rtl/>
              </w:rPr>
            </w:r>
            <w:r>
              <w:rPr>
                <w:noProof/>
                <w:webHidden/>
                <w:rtl/>
              </w:rPr>
              <w:fldChar w:fldCharType="separate"/>
            </w:r>
            <w:r>
              <w:rPr>
                <w:noProof/>
                <w:webHidden/>
                <w:rtl/>
              </w:rPr>
              <w:t>81</w:t>
            </w:r>
            <w:r>
              <w:rPr>
                <w:noProof/>
                <w:webHidden/>
                <w:rtl/>
              </w:rPr>
              <w:fldChar w:fldCharType="end"/>
            </w:r>
          </w:hyperlink>
        </w:p>
        <w:p w14:paraId="0B543E0C" w14:textId="05D0E1C1" w:rsidR="006E605E" w:rsidRDefault="006E605E">
          <w:pPr>
            <w:pStyle w:val="TOC1"/>
            <w:tabs>
              <w:tab w:val="right" w:leader="dot" w:pos="9016"/>
            </w:tabs>
            <w:rPr>
              <w:rFonts w:eastAsiaTheme="minorEastAsia" w:cstheme="minorBidi"/>
              <w:noProof/>
              <w:szCs w:val="22"/>
              <w:rtl/>
            </w:rPr>
          </w:pPr>
          <w:hyperlink w:anchor="_Toc124718281" w:history="1">
            <w:r w:rsidRPr="0031461F">
              <w:rPr>
                <w:rStyle w:val="Hyperlink"/>
                <w:rFonts w:asciiTheme="majorHAnsi" w:eastAsiaTheme="majorEastAsia" w:hAnsiTheme="majorHAnsi" w:cs="2  Jadid"/>
                <w:noProof/>
                <w:rtl/>
              </w:rPr>
              <w:t xml:space="preserve">(مسألة ٢): إذا شك في فعل الصلاة - و قد بقي من الوقت مقدار ركعة </w:t>
            </w:r>
            <w:r w:rsidRPr="0031461F">
              <w:rPr>
                <w:rStyle w:val="Hyperlink"/>
                <w:rFonts w:ascii="Sakkal Majalla" w:eastAsiaTheme="majorEastAsia" w:hAnsi="Sakkal Majalla" w:cs="Sakkal Majalla"/>
                <w:noProof/>
                <w:rtl/>
              </w:rPr>
              <w:t>–</w:t>
            </w:r>
            <w:r w:rsidRPr="0031461F">
              <w:rPr>
                <w:rStyle w:val="Hyperlink"/>
                <w:rFonts w:asciiTheme="majorHAnsi" w:eastAsiaTheme="majorEastAsia" w:hAnsiTheme="majorHAnsi" w:cs="2  Jadid"/>
                <w:noProof/>
                <w:rtl/>
              </w:rPr>
              <w:t xml:space="preserve"> مستمسک س</w:t>
            </w:r>
            <w:r w:rsidRPr="0031461F">
              <w:rPr>
                <w:rStyle w:val="Hyperlink"/>
                <w:rFonts w:asciiTheme="majorHAnsi" w:eastAsiaTheme="majorEastAsia" w:hAnsiTheme="majorHAnsi" w:cs="2  Jadid" w:hint="cs"/>
                <w:noProof/>
                <w:rtl/>
              </w:rPr>
              <w:t>ی</w:t>
            </w:r>
            <w:r w:rsidRPr="0031461F">
              <w:rPr>
                <w:rStyle w:val="Hyperlink"/>
                <w:rFonts w:asciiTheme="majorHAnsi" w:eastAsiaTheme="majorEastAsia" w:hAnsiTheme="majorHAnsi" w:cs="2  Jadid" w:hint="eastAsia"/>
                <w:noProof/>
                <w:rtl/>
              </w:rPr>
              <w:t>د</w:t>
            </w:r>
            <w:r w:rsidRPr="0031461F">
              <w:rPr>
                <w:rStyle w:val="Hyperlink"/>
                <w:rFonts w:asciiTheme="majorHAnsi" w:eastAsiaTheme="majorEastAsia" w:hAnsiTheme="majorHAnsi" w:cs="2  Jadid"/>
                <w:noProof/>
                <w:rtl/>
              </w:rPr>
              <w:t xml:space="preserve"> حک</w:t>
            </w:r>
            <w:r w:rsidRPr="0031461F">
              <w:rPr>
                <w:rStyle w:val="Hyperlink"/>
                <w:rFonts w:asciiTheme="majorHAnsi" w:eastAsiaTheme="majorEastAsia" w:hAnsiTheme="majorHAnsi" w:cs="2  Jadid" w:hint="cs"/>
                <w:noProof/>
                <w:rtl/>
              </w:rPr>
              <w:t>ی</w:t>
            </w:r>
            <w:r w:rsidRPr="0031461F">
              <w:rPr>
                <w:rStyle w:val="Hyperlink"/>
                <w:rFonts w:asciiTheme="majorHAnsi" w:eastAsiaTheme="majorEastAsia" w:hAnsiTheme="majorHAnsi" w:cs="2  Jadid" w:hint="eastAsia"/>
                <w:noProof/>
                <w:rtl/>
              </w:rPr>
              <w:t>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Toc124718281 \h</w:instrText>
            </w:r>
            <w:r>
              <w:rPr>
                <w:noProof/>
                <w:webHidden/>
                <w:rtl/>
              </w:rPr>
              <w:instrText xml:space="preserve"> </w:instrText>
            </w:r>
            <w:r>
              <w:rPr>
                <w:noProof/>
                <w:webHidden/>
                <w:rtl/>
              </w:rPr>
            </w:r>
            <w:r>
              <w:rPr>
                <w:noProof/>
                <w:webHidden/>
                <w:rtl/>
              </w:rPr>
              <w:fldChar w:fldCharType="separate"/>
            </w:r>
            <w:r>
              <w:rPr>
                <w:noProof/>
                <w:webHidden/>
                <w:rtl/>
              </w:rPr>
              <w:t>81</w:t>
            </w:r>
            <w:r>
              <w:rPr>
                <w:noProof/>
                <w:webHidden/>
                <w:rtl/>
              </w:rPr>
              <w:fldChar w:fldCharType="end"/>
            </w:r>
          </w:hyperlink>
        </w:p>
        <w:p w14:paraId="39DCFB59" w14:textId="79438730" w:rsidR="006E605E" w:rsidRDefault="006E605E">
          <w:pPr>
            <w:pStyle w:val="TOC1"/>
            <w:tabs>
              <w:tab w:val="right" w:leader="dot" w:pos="9016"/>
            </w:tabs>
            <w:rPr>
              <w:rFonts w:eastAsiaTheme="minorEastAsia" w:cstheme="minorBidi"/>
              <w:noProof/>
              <w:szCs w:val="22"/>
              <w:rtl/>
            </w:rPr>
          </w:pPr>
          <w:hyperlink w:anchor="_Toc124718282" w:history="1">
            <w:r w:rsidRPr="0031461F">
              <w:rPr>
                <w:rStyle w:val="Hyperlink"/>
                <w:rFonts w:asciiTheme="majorHAnsi" w:eastAsia="Times New Roman" w:hAnsiTheme="majorHAnsi" w:cs="2  Jadid"/>
                <w:noProof/>
                <w:rtl/>
                <w:lang w:bidi="ar"/>
              </w:rPr>
              <w:t>[مسألة ٢: إذا شكّ‌ في فعل الصلاة و قد بقي من الوقت مقدار ركعة] مستند مرحوم خوئ</w:t>
            </w:r>
            <w:r w:rsidRPr="0031461F">
              <w:rPr>
                <w:rStyle w:val="Hyperlink"/>
                <w:rFonts w:asciiTheme="majorHAnsi" w:eastAsia="Times New Roman" w:hAnsiTheme="majorHAnsi" w:cs="2  Jadid" w:hint="cs"/>
                <w:noProof/>
                <w:rtl/>
                <w:lang w:bidi="a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Toc124718282 \h</w:instrText>
            </w:r>
            <w:r>
              <w:rPr>
                <w:noProof/>
                <w:webHidden/>
                <w:rtl/>
              </w:rPr>
              <w:instrText xml:space="preserve"> </w:instrText>
            </w:r>
            <w:r>
              <w:rPr>
                <w:noProof/>
                <w:webHidden/>
                <w:rtl/>
              </w:rPr>
            </w:r>
            <w:r>
              <w:rPr>
                <w:noProof/>
                <w:webHidden/>
                <w:rtl/>
              </w:rPr>
              <w:fldChar w:fldCharType="separate"/>
            </w:r>
            <w:r>
              <w:rPr>
                <w:noProof/>
                <w:webHidden/>
                <w:rtl/>
              </w:rPr>
              <w:t>81</w:t>
            </w:r>
            <w:r>
              <w:rPr>
                <w:noProof/>
                <w:webHidden/>
                <w:rtl/>
              </w:rPr>
              <w:fldChar w:fldCharType="end"/>
            </w:r>
          </w:hyperlink>
        </w:p>
        <w:p w14:paraId="6DA34684" w14:textId="573D9055" w:rsidR="006E605E" w:rsidRDefault="006E605E">
          <w:pPr>
            <w:pStyle w:val="TOC1"/>
            <w:tabs>
              <w:tab w:val="right" w:leader="dot" w:pos="9016"/>
            </w:tabs>
            <w:rPr>
              <w:rFonts w:eastAsiaTheme="minorEastAsia" w:cstheme="minorBidi"/>
              <w:noProof/>
              <w:szCs w:val="22"/>
              <w:rtl/>
            </w:rPr>
          </w:pPr>
          <w:hyperlink w:anchor="_Toc124718283" w:history="1">
            <w:r w:rsidRPr="0031461F">
              <w:rPr>
                <w:rStyle w:val="Hyperlink"/>
                <w:rFonts w:eastAsia="Times New Roman"/>
                <w:noProof/>
                <w:rtl/>
              </w:rPr>
              <w:t>جلسه ب</w:t>
            </w:r>
            <w:r w:rsidRPr="0031461F">
              <w:rPr>
                <w:rStyle w:val="Hyperlink"/>
                <w:rFonts w:eastAsia="Times New Roman" w:hint="cs"/>
                <w:noProof/>
                <w:rtl/>
              </w:rPr>
              <w:t>ی</w:t>
            </w:r>
            <w:r w:rsidRPr="0031461F">
              <w:rPr>
                <w:rStyle w:val="Hyperlink"/>
                <w:rFonts w:eastAsia="Times New Roman" w:hint="eastAsia"/>
                <w:noProof/>
                <w:rtl/>
              </w:rPr>
              <w:t>ست</w:t>
            </w:r>
            <w:r w:rsidRPr="0031461F">
              <w:rPr>
                <w:rStyle w:val="Hyperlink"/>
                <w:rFonts w:eastAsia="Times New Roman"/>
                <w:noProof/>
                <w:rtl/>
              </w:rPr>
              <w:t xml:space="preserve"> و دوم </w:t>
            </w:r>
            <w:r w:rsidRPr="0031461F">
              <w:rPr>
                <w:rStyle w:val="Hyperlink"/>
                <w:rFonts w:eastAsia="Times New Roman" w:hint="cs"/>
                <w:noProof/>
                <w:rtl/>
              </w:rPr>
              <w:t>ی</w:t>
            </w:r>
            <w:r w:rsidRPr="0031461F">
              <w:rPr>
                <w:rStyle w:val="Hyperlink"/>
                <w:rFonts w:eastAsia="Times New Roman" w:hint="eastAsia"/>
                <w:noProof/>
                <w:rtl/>
              </w:rPr>
              <w:t>کشنبه</w:t>
            </w:r>
            <w:r w:rsidRPr="0031461F">
              <w:rPr>
                <w:rStyle w:val="Hyperlink"/>
                <w:rFonts w:eastAsia="Times New Roman"/>
                <w:noProof/>
                <w:rtl/>
              </w:rPr>
              <w:t xml:space="preserve"> 1 آبان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Toc124718283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14:paraId="2BD53735" w14:textId="6DD263CE" w:rsidR="006E605E" w:rsidRDefault="006E605E">
          <w:pPr>
            <w:pStyle w:val="TOC2"/>
            <w:tabs>
              <w:tab w:val="right" w:leader="dot" w:pos="9016"/>
            </w:tabs>
            <w:rPr>
              <w:rFonts w:eastAsiaTheme="minorEastAsia" w:cstheme="minorBidi"/>
              <w:noProof/>
              <w:szCs w:val="22"/>
              <w:rtl/>
            </w:rPr>
          </w:pPr>
          <w:hyperlink w:anchor="_Toc124718284" w:history="1">
            <w:r w:rsidRPr="0031461F">
              <w:rPr>
                <w:rStyle w:val="Hyperlink"/>
                <w:noProof/>
                <w:rtl/>
              </w:rPr>
              <w:t>مساله محل بحث: [(مسألة ٣): لو ظن فعل الصلاة فالظاهر أن حكمه حكم الشك]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Toc124718284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14:paraId="2DB3AC78" w14:textId="044AA1C2" w:rsidR="006E605E" w:rsidRDefault="006E605E">
          <w:pPr>
            <w:pStyle w:val="TOC2"/>
            <w:tabs>
              <w:tab w:val="right" w:leader="dot" w:pos="9016"/>
            </w:tabs>
            <w:rPr>
              <w:rFonts w:eastAsiaTheme="minorEastAsia" w:cstheme="minorBidi"/>
              <w:noProof/>
              <w:szCs w:val="22"/>
              <w:rtl/>
            </w:rPr>
          </w:pPr>
          <w:hyperlink w:anchor="_Toc124718285" w:history="1">
            <w:r w:rsidRPr="0031461F">
              <w:rPr>
                <w:rStyle w:val="Hyperlink"/>
                <w:noProof/>
                <w:rtl/>
              </w:rPr>
              <w:t>مباحث ظن در مباحث صلات</w:t>
            </w:r>
            <w:r w:rsidRPr="0031461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Toc124718285 \h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14:paraId="60EC449E" w14:textId="48B877EE" w:rsidR="006E605E" w:rsidRDefault="006E605E">
          <w:pPr>
            <w:pStyle w:val="TOC3"/>
            <w:tabs>
              <w:tab w:val="right" w:leader="dot" w:pos="9016"/>
            </w:tabs>
            <w:rPr>
              <w:rFonts w:eastAsiaTheme="minorEastAsia" w:cstheme="minorBidi"/>
              <w:noProof/>
              <w:szCs w:val="22"/>
              <w:rtl/>
            </w:rPr>
          </w:pPr>
          <w:hyperlink w:anchor="_Toc124718286" w:history="1">
            <w:r w:rsidRPr="0031461F">
              <w:rPr>
                <w:rStyle w:val="Hyperlink"/>
                <w:noProof/>
                <w:rtl/>
              </w:rPr>
              <w:t>مبحث اول: ظن در رکعات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Toc124718286 \h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14:paraId="6311571C" w14:textId="25A2F7A0" w:rsidR="006E605E" w:rsidRDefault="006E605E">
          <w:pPr>
            <w:pStyle w:val="TOC3"/>
            <w:tabs>
              <w:tab w:val="right" w:leader="dot" w:pos="9016"/>
            </w:tabs>
            <w:rPr>
              <w:rFonts w:eastAsiaTheme="minorEastAsia" w:cstheme="minorBidi"/>
              <w:noProof/>
              <w:szCs w:val="22"/>
              <w:rtl/>
            </w:rPr>
          </w:pPr>
          <w:hyperlink w:anchor="_Toc124718287" w:history="1">
            <w:r w:rsidRPr="0031461F">
              <w:rPr>
                <w:rStyle w:val="Hyperlink"/>
                <w:noProof/>
                <w:rtl/>
              </w:rPr>
              <w:t>مبحث دوم: ظن در افعال نماز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Toc124718287 \h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14:paraId="2B47B4B9" w14:textId="4DF3AA61" w:rsidR="006E605E" w:rsidRDefault="006E605E">
          <w:pPr>
            <w:pStyle w:val="TOC3"/>
            <w:tabs>
              <w:tab w:val="right" w:leader="dot" w:pos="9016"/>
            </w:tabs>
            <w:rPr>
              <w:rFonts w:eastAsiaTheme="minorEastAsia" w:cstheme="minorBidi"/>
              <w:noProof/>
              <w:szCs w:val="22"/>
              <w:rtl/>
            </w:rPr>
          </w:pPr>
          <w:hyperlink w:anchor="_Toc124718288" w:history="1">
            <w:r w:rsidRPr="0031461F">
              <w:rPr>
                <w:rStyle w:val="Hyperlink"/>
                <w:noProof/>
                <w:rtl/>
              </w:rPr>
              <w:t>مبحث سوم: ظن به فعل نماز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Toc124718288 \h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14:paraId="78ECF818" w14:textId="0734EC62" w:rsidR="006E605E" w:rsidRDefault="006E605E">
          <w:pPr>
            <w:pStyle w:val="TOC2"/>
            <w:tabs>
              <w:tab w:val="right" w:leader="dot" w:pos="9016"/>
            </w:tabs>
            <w:rPr>
              <w:rFonts w:eastAsiaTheme="minorEastAsia" w:cstheme="minorBidi"/>
              <w:noProof/>
              <w:szCs w:val="22"/>
              <w:rtl/>
            </w:rPr>
          </w:pPr>
          <w:hyperlink w:anchor="_Toc124718289" w:history="1">
            <w:r w:rsidRPr="0031461F">
              <w:rPr>
                <w:rStyle w:val="Hyperlink"/>
                <w:noProof/>
                <w:rtl/>
              </w:rPr>
              <w:t>نظر صاحب عروه در ظن به فعل نماز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Toc124718289 \h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14:paraId="35F69739" w14:textId="36834C84" w:rsidR="006E605E" w:rsidRDefault="006E605E">
          <w:pPr>
            <w:pStyle w:val="TOC2"/>
            <w:tabs>
              <w:tab w:val="right" w:leader="dot" w:pos="9016"/>
            </w:tabs>
            <w:rPr>
              <w:rFonts w:eastAsiaTheme="minorEastAsia" w:cstheme="minorBidi"/>
              <w:noProof/>
              <w:szCs w:val="22"/>
              <w:rtl/>
            </w:rPr>
          </w:pPr>
          <w:hyperlink w:anchor="_Toc124718290" w:history="1">
            <w:r w:rsidRPr="0031461F">
              <w:rPr>
                <w:rStyle w:val="Hyperlink"/>
                <w:noProof/>
                <w:rtl/>
              </w:rPr>
              <w:t>دل</w:t>
            </w:r>
            <w:r w:rsidRPr="0031461F">
              <w:rPr>
                <w:rStyle w:val="Hyperlink"/>
                <w:rFonts w:hint="cs"/>
                <w:noProof/>
                <w:rtl/>
              </w:rPr>
              <w:t>ی</w:t>
            </w:r>
            <w:r w:rsidRPr="0031461F">
              <w:rPr>
                <w:rStyle w:val="Hyperlink"/>
                <w:rFonts w:hint="eastAsia"/>
                <w:noProof/>
                <w:rtl/>
              </w:rPr>
              <w:t>ل</w:t>
            </w:r>
            <w:r w:rsidRPr="0031461F">
              <w:rPr>
                <w:rStyle w:val="Hyperlink"/>
                <w:noProof/>
                <w:rtl/>
              </w:rPr>
              <w:t xml:space="preserve">  اول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Toc124718290 \h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14:paraId="50142BC4" w14:textId="392BBBE7" w:rsidR="006E605E" w:rsidRDefault="006E605E">
          <w:pPr>
            <w:pStyle w:val="TOC3"/>
            <w:tabs>
              <w:tab w:val="right" w:leader="dot" w:pos="9016"/>
            </w:tabs>
            <w:rPr>
              <w:rFonts w:eastAsiaTheme="minorEastAsia" w:cstheme="minorBidi"/>
              <w:noProof/>
              <w:szCs w:val="22"/>
              <w:rtl/>
            </w:rPr>
          </w:pPr>
          <w:hyperlink w:anchor="_Toc124718291" w:history="1">
            <w:r w:rsidRPr="0031461F">
              <w:rPr>
                <w:rStyle w:val="Hyperlink"/>
                <w:noProof/>
                <w:rtl/>
              </w:rPr>
              <w:t>مراحل انکشاف واقع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Toc124718291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14:paraId="30DFD1AD" w14:textId="32F15258" w:rsidR="006E605E" w:rsidRDefault="006E605E">
          <w:pPr>
            <w:pStyle w:val="TOC2"/>
            <w:tabs>
              <w:tab w:val="right" w:leader="dot" w:pos="9016"/>
            </w:tabs>
            <w:rPr>
              <w:rFonts w:eastAsiaTheme="minorEastAsia" w:cstheme="minorBidi"/>
              <w:noProof/>
              <w:szCs w:val="22"/>
              <w:rtl/>
            </w:rPr>
          </w:pPr>
          <w:hyperlink w:anchor="_Toc124718292" w:history="1">
            <w:r w:rsidRPr="0031461F">
              <w:rPr>
                <w:rStyle w:val="Hyperlink"/>
                <w:noProof/>
                <w:rtl/>
              </w:rPr>
              <w:t>قر</w:t>
            </w:r>
            <w:r w:rsidRPr="0031461F">
              <w:rPr>
                <w:rStyle w:val="Hyperlink"/>
                <w:rFonts w:hint="cs"/>
                <w:noProof/>
                <w:rtl/>
              </w:rPr>
              <w:t>ی</w:t>
            </w:r>
            <w:r w:rsidRPr="0031461F">
              <w:rPr>
                <w:rStyle w:val="Hyperlink"/>
                <w:rFonts w:hint="eastAsia"/>
                <w:noProof/>
                <w:rtl/>
              </w:rPr>
              <w:t>نه</w:t>
            </w:r>
            <w:r w:rsidRPr="0031461F">
              <w:rPr>
                <w:rStyle w:val="Hyperlink"/>
                <w:noProof/>
                <w:rtl/>
              </w:rPr>
              <w:t xml:space="preserve"> دوم در روا</w:t>
            </w:r>
            <w:r w:rsidRPr="0031461F">
              <w:rPr>
                <w:rStyle w:val="Hyperlink"/>
                <w:rFonts w:hint="cs"/>
                <w:noProof/>
                <w:rtl/>
              </w:rPr>
              <w:t>ی</w:t>
            </w:r>
            <w:r w:rsidRPr="0031461F">
              <w:rPr>
                <w:rStyle w:val="Hyperlink"/>
                <w:rFonts w:hint="eastAsia"/>
                <w:noProof/>
                <w:rtl/>
              </w:rPr>
              <w:t>ت</w:t>
            </w:r>
            <w:r w:rsidRPr="0031461F">
              <w:rPr>
                <w:rStyle w:val="Hyperlink"/>
                <w:noProof/>
                <w:rtl/>
              </w:rPr>
              <w:t xml:space="preserve"> که شک ملحق به ظن 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Toc124718292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14:paraId="157B9AAA" w14:textId="44717233" w:rsidR="006E605E" w:rsidRDefault="006E605E">
          <w:pPr>
            <w:pStyle w:val="TOC2"/>
            <w:tabs>
              <w:tab w:val="right" w:leader="dot" w:pos="9016"/>
            </w:tabs>
            <w:rPr>
              <w:rFonts w:eastAsiaTheme="minorEastAsia" w:cstheme="minorBidi"/>
              <w:noProof/>
              <w:szCs w:val="22"/>
              <w:rtl/>
            </w:rPr>
          </w:pPr>
          <w:hyperlink w:anchor="_Toc124718293" w:history="1">
            <w:r w:rsidRPr="0031461F">
              <w:rPr>
                <w:rStyle w:val="Hyperlink"/>
                <w:noProof/>
                <w:rtl/>
              </w:rPr>
              <w:t>قر</w:t>
            </w:r>
            <w:r w:rsidRPr="0031461F">
              <w:rPr>
                <w:rStyle w:val="Hyperlink"/>
                <w:rFonts w:hint="cs"/>
                <w:noProof/>
                <w:rtl/>
              </w:rPr>
              <w:t>ی</w:t>
            </w:r>
            <w:r w:rsidRPr="0031461F">
              <w:rPr>
                <w:rStyle w:val="Hyperlink"/>
                <w:rFonts w:hint="eastAsia"/>
                <w:noProof/>
                <w:rtl/>
              </w:rPr>
              <w:t>نه</w:t>
            </w:r>
            <w:r w:rsidRPr="0031461F">
              <w:rPr>
                <w:rStyle w:val="Hyperlink"/>
                <w:noProof/>
                <w:rtl/>
              </w:rPr>
              <w:t xml:space="preserve"> دوم </w:t>
            </w:r>
            <w:r w:rsidRPr="0031461F">
              <w:rPr>
                <w:rStyle w:val="Hyperlink"/>
                <w:rFonts w:hint="cs"/>
                <w:noProof/>
                <w:rtl/>
              </w:rPr>
              <w:t>ی</w:t>
            </w:r>
            <w:r w:rsidRPr="0031461F">
              <w:rPr>
                <w:rStyle w:val="Hyperlink"/>
                <w:rFonts w:hint="eastAsia"/>
                <w:noProof/>
                <w:rtl/>
              </w:rPr>
              <w:t>ا</w:t>
            </w:r>
            <w:r w:rsidRPr="0031461F">
              <w:rPr>
                <w:rStyle w:val="Hyperlink"/>
                <w:noProof/>
                <w:rtl/>
              </w:rPr>
              <w:t xml:space="preserve"> تقر</w:t>
            </w:r>
            <w:r w:rsidRPr="0031461F">
              <w:rPr>
                <w:rStyle w:val="Hyperlink"/>
                <w:rFonts w:hint="cs"/>
                <w:noProof/>
                <w:rtl/>
              </w:rPr>
              <w:t>ی</w:t>
            </w:r>
            <w:r w:rsidRPr="0031461F">
              <w:rPr>
                <w:rStyle w:val="Hyperlink"/>
                <w:rFonts w:hint="eastAsia"/>
                <w:noProof/>
                <w:rtl/>
              </w:rPr>
              <w:t>ب</w:t>
            </w:r>
            <w:r w:rsidRPr="0031461F">
              <w:rPr>
                <w:rStyle w:val="Hyperlink"/>
                <w:noProof/>
                <w:rtl/>
              </w:rPr>
              <w:t xml:space="preserve"> اول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Toc124718293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14:paraId="41E923CE" w14:textId="7E9AEF21" w:rsidR="006E605E" w:rsidRDefault="006E605E">
          <w:pPr>
            <w:pStyle w:val="TOC2"/>
            <w:tabs>
              <w:tab w:val="right" w:leader="dot" w:pos="9016"/>
            </w:tabs>
            <w:rPr>
              <w:rFonts w:eastAsiaTheme="minorEastAsia" w:cstheme="minorBidi"/>
              <w:noProof/>
              <w:szCs w:val="22"/>
              <w:rtl/>
            </w:rPr>
          </w:pPr>
          <w:hyperlink w:anchor="_Toc124718294" w:history="1">
            <w:r w:rsidRPr="0031461F">
              <w:rPr>
                <w:rStyle w:val="Hyperlink"/>
                <w:noProof/>
                <w:rtl/>
              </w:rPr>
              <w:t>قر</w:t>
            </w:r>
            <w:r w:rsidRPr="0031461F">
              <w:rPr>
                <w:rStyle w:val="Hyperlink"/>
                <w:rFonts w:hint="cs"/>
                <w:noProof/>
                <w:rtl/>
              </w:rPr>
              <w:t>ی</w:t>
            </w:r>
            <w:r w:rsidRPr="0031461F">
              <w:rPr>
                <w:rStyle w:val="Hyperlink"/>
                <w:rFonts w:hint="eastAsia"/>
                <w:noProof/>
                <w:rtl/>
              </w:rPr>
              <w:t>نه</w:t>
            </w:r>
            <w:r w:rsidRPr="0031461F">
              <w:rPr>
                <w:rStyle w:val="Hyperlink"/>
                <w:noProof/>
                <w:rtl/>
              </w:rPr>
              <w:t xml:space="preserve"> سوم </w:t>
            </w:r>
            <w:r w:rsidRPr="0031461F">
              <w:rPr>
                <w:rStyle w:val="Hyperlink"/>
                <w:rFonts w:hint="cs"/>
                <w:noProof/>
                <w:rtl/>
              </w:rPr>
              <w:t>ی</w:t>
            </w:r>
            <w:r w:rsidRPr="0031461F">
              <w:rPr>
                <w:rStyle w:val="Hyperlink"/>
                <w:rFonts w:hint="eastAsia"/>
                <w:noProof/>
                <w:rtl/>
              </w:rPr>
              <w:t>ا</w:t>
            </w:r>
            <w:r w:rsidRPr="0031461F">
              <w:rPr>
                <w:rStyle w:val="Hyperlink"/>
                <w:noProof/>
                <w:rtl/>
              </w:rPr>
              <w:t xml:space="preserve"> تقر</w:t>
            </w:r>
            <w:r w:rsidRPr="0031461F">
              <w:rPr>
                <w:rStyle w:val="Hyperlink"/>
                <w:rFonts w:hint="cs"/>
                <w:noProof/>
                <w:rtl/>
              </w:rPr>
              <w:t>ی</w:t>
            </w:r>
            <w:r w:rsidRPr="0031461F">
              <w:rPr>
                <w:rStyle w:val="Hyperlink"/>
                <w:rFonts w:hint="eastAsia"/>
                <w:noProof/>
                <w:rtl/>
              </w:rPr>
              <w:t>ب</w:t>
            </w:r>
            <w:r w:rsidRPr="0031461F">
              <w:rPr>
                <w:rStyle w:val="Hyperlink"/>
                <w:noProof/>
                <w:rtl/>
              </w:rPr>
              <w:t xml:space="preserve"> دوم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Toc124718294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14:paraId="280F6A95" w14:textId="574D0471" w:rsidR="006E605E" w:rsidRDefault="006E605E">
          <w:pPr>
            <w:pStyle w:val="TOC2"/>
            <w:tabs>
              <w:tab w:val="right" w:leader="dot" w:pos="9016"/>
            </w:tabs>
            <w:rPr>
              <w:rFonts w:eastAsiaTheme="minorEastAsia" w:cstheme="minorBidi"/>
              <w:noProof/>
              <w:szCs w:val="22"/>
              <w:rtl/>
            </w:rPr>
          </w:pPr>
          <w:hyperlink w:anchor="_Toc124718295" w:history="1">
            <w:r w:rsidRPr="0031461F">
              <w:rPr>
                <w:rStyle w:val="Hyperlink"/>
                <w:noProof/>
                <w:highlight w:val="yellow"/>
                <w:rtl/>
              </w:rPr>
              <w:t>پژوهش‌ها</w:t>
            </w:r>
            <w:r w:rsidRPr="0031461F">
              <w:rPr>
                <w:rStyle w:val="Hyperlink"/>
                <w:rFonts w:hint="cs"/>
                <w:noProof/>
                <w:highlight w:val="yellow"/>
                <w:rtl/>
              </w:rPr>
              <w:t>ی</w:t>
            </w:r>
            <w:r w:rsidRPr="0031461F">
              <w:rPr>
                <w:rStyle w:val="Hyperlink"/>
                <w:noProof/>
                <w:highlight w:val="yellow"/>
                <w:rtl/>
              </w:rPr>
              <w:t xml:space="preserve"> مقرر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Toc124718295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14:paraId="72789A50" w14:textId="55FAFEF6" w:rsidR="006E605E" w:rsidRDefault="006E605E">
          <w:pPr>
            <w:pStyle w:val="TOC1"/>
            <w:tabs>
              <w:tab w:val="right" w:leader="dot" w:pos="9016"/>
            </w:tabs>
            <w:rPr>
              <w:rFonts w:eastAsiaTheme="minorEastAsia" w:cstheme="minorBidi"/>
              <w:noProof/>
              <w:szCs w:val="22"/>
              <w:rtl/>
            </w:rPr>
          </w:pPr>
          <w:hyperlink w:anchor="_Toc124718296" w:history="1">
            <w:r w:rsidRPr="0031461F">
              <w:rPr>
                <w:rStyle w:val="Hyperlink"/>
                <w:rFonts w:asciiTheme="majorHAnsi" w:eastAsiaTheme="majorEastAsia" w:hAnsiTheme="majorHAnsi" w:cs="2  Jadid"/>
                <w:noProof/>
                <w:rtl/>
              </w:rPr>
              <w:t>[(مسألة ٣): لو ظن فعل الصلاة فالظاهر أن حكمه حكم الشك] متن مستمسک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Toc124718296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14:paraId="17C4D425" w14:textId="6F475AC0" w:rsidR="006E605E" w:rsidRDefault="006E605E">
          <w:pPr>
            <w:pStyle w:val="TOC1"/>
            <w:tabs>
              <w:tab w:val="right" w:leader="dot" w:pos="9016"/>
            </w:tabs>
            <w:rPr>
              <w:rFonts w:eastAsiaTheme="minorEastAsia" w:cstheme="minorBidi"/>
              <w:noProof/>
              <w:szCs w:val="22"/>
              <w:rtl/>
            </w:rPr>
          </w:pPr>
          <w:hyperlink w:anchor="_Toc124718297" w:history="1">
            <w:r w:rsidRPr="0031461F">
              <w:rPr>
                <w:rStyle w:val="Hyperlink"/>
                <w:rFonts w:asciiTheme="majorHAnsi" w:eastAsiaTheme="majorEastAsia" w:hAnsiTheme="majorHAnsi" w:cs="B Badr"/>
                <w:b/>
                <w:bCs/>
                <w:noProof/>
                <w:rtl/>
                <w:lang w:bidi="ar"/>
              </w:rPr>
              <w:t>(مسألة ٣): لو ظن فعل الصلاة فالظاهر أن حكمه حكم الشك (٣) في التفصيل بين كونه في الوقت أو في خارجه و كذا لو ظن عدم فعلها.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Toc124718297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14:paraId="750B4443" w14:textId="4A44F997" w:rsidR="006E605E" w:rsidRDefault="006E605E">
          <w:pPr>
            <w:pStyle w:val="TOC1"/>
            <w:tabs>
              <w:tab w:val="right" w:leader="dot" w:pos="9016"/>
            </w:tabs>
            <w:rPr>
              <w:rFonts w:eastAsiaTheme="minorEastAsia" w:cstheme="minorBidi"/>
              <w:noProof/>
              <w:szCs w:val="22"/>
              <w:rtl/>
            </w:rPr>
          </w:pPr>
          <w:hyperlink w:anchor="_Toc124718298" w:history="1">
            <w:r w:rsidRPr="0031461F">
              <w:rPr>
                <w:rStyle w:val="Hyperlink"/>
                <w:rFonts w:asciiTheme="majorHAnsi" w:eastAsia="Times New Roman" w:hAnsiTheme="majorHAnsi" w:cs="2  Jadid"/>
                <w:noProof/>
                <w:rtl/>
                <w:lang w:bidi="ar"/>
              </w:rPr>
              <w:t>[مسألة ٣: لو ظنّ‌ فعل الصلاة فالظاهر أنّ‌ حكمه حكم الشكّ‌ في التفصيل]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Toc124718298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14:paraId="4C46C0B7" w14:textId="54289002" w:rsidR="006E605E" w:rsidRDefault="006E605E">
          <w:pPr>
            <w:pStyle w:val="TOC1"/>
            <w:tabs>
              <w:tab w:val="right" w:leader="dot" w:pos="9016"/>
            </w:tabs>
            <w:rPr>
              <w:rFonts w:eastAsiaTheme="minorEastAsia" w:cstheme="minorBidi"/>
              <w:noProof/>
              <w:szCs w:val="22"/>
              <w:rtl/>
            </w:rPr>
          </w:pPr>
          <w:hyperlink w:anchor="_Toc124718299" w:history="1">
            <w:r w:rsidRPr="0031461F">
              <w:rPr>
                <w:rStyle w:val="Hyperlink"/>
                <w:rFonts w:eastAsia="Times New Roman"/>
                <w:noProof/>
                <w:rtl/>
              </w:rPr>
              <w:t>جلسه ب</w:t>
            </w:r>
            <w:r w:rsidRPr="0031461F">
              <w:rPr>
                <w:rStyle w:val="Hyperlink"/>
                <w:rFonts w:eastAsia="Times New Roman" w:hint="cs"/>
                <w:noProof/>
                <w:rtl/>
              </w:rPr>
              <w:t>ی</w:t>
            </w:r>
            <w:r w:rsidRPr="0031461F">
              <w:rPr>
                <w:rStyle w:val="Hyperlink"/>
                <w:rFonts w:eastAsia="Times New Roman" w:hint="eastAsia"/>
                <w:noProof/>
                <w:rtl/>
              </w:rPr>
              <w:t>ست</w:t>
            </w:r>
            <w:r w:rsidRPr="0031461F">
              <w:rPr>
                <w:rStyle w:val="Hyperlink"/>
                <w:rFonts w:eastAsia="Times New Roman"/>
                <w:noProof/>
                <w:rtl/>
              </w:rPr>
              <w:t xml:space="preserve"> و سوم دوشنبه 2 آبان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Toc124718299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14:paraId="515C086B" w14:textId="2D7E9490" w:rsidR="006E605E" w:rsidRDefault="006E605E">
          <w:pPr>
            <w:pStyle w:val="TOC2"/>
            <w:tabs>
              <w:tab w:val="right" w:leader="dot" w:pos="9016"/>
            </w:tabs>
            <w:rPr>
              <w:rFonts w:eastAsiaTheme="minorEastAsia" w:cstheme="minorBidi"/>
              <w:noProof/>
              <w:szCs w:val="22"/>
              <w:rtl/>
            </w:rPr>
          </w:pPr>
          <w:hyperlink w:anchor="_Toc124718300" w:history="1">
            <w:r w:rsidRPr="0031461F">
              <w:rPr>
                <w:rStyle w:val="Hyperlink"/>
                <w:noProof/>
                <w:rtl/>
              </w:rPr>
              <w:t>مساله محل بحث: (مسألة ٤): إذا شك في بقاء الوقت و عدمه يلحقه  حكم البقاء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Toc124718300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14:paraId="52BBC5D7" w14:textId="2F37B194" w:rsidR="006E605E" w:rsidRDefault="006E605E">
          <w:pPr>
            <w:pStyle w:val="TOC2"/>
            <w:tabs>
              <w:tab w:val="right" w:leader="dot" w:pos="9016"/>
            </w:tabs>
            <w:rPr>
              <w:rFonts w:eastAsiaTheme="minorEastAsia" w:cstheme="minorBidi"/>
              <w:noProof/>
              <w:szCs w:val="22"/>
              <w:rtl/>
            </w:rPr>
          </w:pPr>
          <w:hyperlink w:anchor="_Toc124718301" w:history="1">
            <w:r w:rsidRPr="0031461F">
              <w:rPr>
                <w:rStyle w:val="Hyperlink"/>
                <w:noProof/>
                <w:rtl/>
              </w:rPr>
              <w:t>منوط بودن تب</w:t>
            </w:r>
            <w:r w:rsidRPr="0031461F">
              <w:rPr>
                <w:rStyle w:val="Hyperlink"/>
                <w:rFonts w:hint="cs"/>
                <w:noProof/>
                <w:rtl/>
              </w:rPr>
              <w:t>یی</w:t>
            </w:r>
            <w:r w:rsidRPr="0031461F">
              <w:rPr>
                <w:rStyle w:val="Hyperlink"/>
                <w:rFonts w:hint="eastAsia"/>
                <w:noProof/>
                <w:rtl/>
              </w:rPr>
              <w:t>ن</w:t>
            </w:r>
            <w:r w:rsidRPr="0031461F">
              <w:rPr>
                <w:rStyle w:val="Hyperlink"/>
                <w:noProof/>
                <w:rtl/>
              </w:rPr>
              <w:t xml:space="preserve"> ا</w:t>
            </w:r>
            <w:r w:rsidRPr="0031461F">
              <w:rPr>
                <w:rStyle w:val="Hyperlink"/>
                <w:rFonts w:hint="cs"/>
                <w:noProof/>
                <w:rtl/>
              </w:rPr>
              <w:t>ی</w:t>
            </w:r>
            <w:r w:rsidRPr="0031461F">
              <w:rPr>
                <w:rStyle w:val="Hyperlink"/>
                <w:rFonts w:hint="eastAsia"/>
                <w:noProof/>
                <w:rtl/>
              </w:rPr>
              <w:t>ن</w:t>
            </w:r>
            <w:r w:rsidRPr="0031461F">
              <w:rPr>
                <w:rStyle w:val="Hyperlink"/>
                <w:noProof/>
                <w:rtl/>
              </w:rPr>
              <w:t xml:space="preserve"> مساله به تب</w:t>
            </w:r>
            <w:r w:rsidRPr="0031461F">
              <w:rPr>
                <w:rStyle w:val="Hyperlink"/>
                <w:rFonts w:hint="cs"/>
                <w:noProof/>
                <w:rtl/>
              </w:rPr>
              <w:t>یی</w:t>
            </w:r>
            <w:r w:rsidRPr="0031461F">
              <w:rPr>
                <w:rStyle w:val="Hyperlink"/>
                <w:rFonts w:hint="eastAsia"/>
                <w:noProof/>
                <w:rtl/>
              </w:rPr>
              <w:t>ن</w:t>
            </w:r>
            <w:r w:rsidRPr="0031461F">
              <w:rPr>
                <w:rStyle w:val="Hyperlink"/>
                <w:noProof/>
                <w:rtl/>
              </w:rPr>
              <w:t xml:space="preserve"> مساله اصول</w:t>
            </w:r>
            <w:r w:rsidRPr="0031461F">
              <w:rPr>
                <w:rStyle w:val="Hyperlink"/>
                <w:rFonts w:hint="cs"/>
                <w:noProof/>
                <w:rtl/>
              </w:rPr>
              <w:t>ی</w:t>
            </w:r>
            <w:r w:rsidRPr="0031461F">
              <w:rPr>
                <w:rStyle w:val="Hyperlink"/>
                <w:noProof/>
                <w:rtl/>
              </w:rPr>
              <w:t xml:space="preserve"> ضم الوجدان ال</w:t>
            </w:r>
            <w:r w:rsidRPr="0031461F">
              <w:rPr>
                <w:rStyle w:val="Hyperlink"/>
                <w:rFonts w:hint="cs"/>
                <w:noProof/>
                <w:rtl/>
              </w:rPr>
              <w:t>ی</w:t>
            </w:r>
            <w:r w:rsidRPr="0031461F">
              <w:rPr>
                <w:rStyle w:val="Hyperlink"/>
                <w:noProof/>
                <w:rtl/>
              </w:rPr>
              <w:t xml:space="preserve"> الاصل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Toc124718301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14:paraId="08A1A233" w14:textId="7DFD81FE" w:rsidR="006E605E" w:rsidRDefault="006E605E">
          <w:pPr>
            <w:pStyle w:val="TOC3"/>
            <w:tabs>
              <w:tab w:val="right" w:leader="dot" w:pos="9016"/>
            </w:tabs>
            <w:rPr>
              <w:rFonts w:eastAsiaTheme="minorEastAsia" w:cstheme="minorBidi"/>
              <w:noProof/>
              <w:szCs w:val="22"/>
              <w:rtl/>
            </w:rPr>
          </w:pPr>
          <w:hyperlink w:anchor="_Toc124718302" w:history="1">
            <w:r w:rsidRPr="0031461F">
              <w:rPr>
                <w:rStyle w:val="Hyperlink"/>
                <w:noProof/>
                <w:rtl/>
              </w:rPr>
              <w:t>ق</w:t>
            </w:r>
            <w:r w:rsidRPr="0031461F">
              <w:rPr>
                <w:rStyle w:val="Hyperlink"/>
                <w:rFonts w:hint="cs"/>
                <w:noProof/>
                <w:rtl/>
              </w:rPr>
              <w:t>ی</w:t>
            </w:r>
            <w:r w:rsidRPr="0031461F">
              <w:rPr>
                <w:rStyle w:val="Hyperlink"/>
                <w:rFonts w:hint="eastAsia"/>
                <w:noProof/>
                <w:rtl/>
              </w:rPr>
              <w:t>د</w:t>
            </w:r>
            <w:r w:rsidRPr="0031461F">
              <w:rPr>
                <w:rStyle w:val="Hyperlink"/>
                <w:noProof/>
                <w:rtl/>
              </w:rPr>
              <w:t xml:space="preserve"> وجود</w:t>
            </w:r>
            <w:r w:rsidRPr="0031461F">
              <w:rPr>
                <w:rStyle w:val="Hyperlink"/>
                <w:rFonts w:hint="cs"/>
                <w:noProof/>
                <w:rtl/>
              </w:rPr>
              <w:t>ی</w:t>
            </w:r>
            <w:r w:rsidRPr="0031461F">
              <w:rPr>
                <w:rStyle w:val="Hyperlink"/>
                <w:noProof/>
                <w:rtl/>
              </w:rPr>
              <w:t xml:space="preserve"> </w:t>
            </w:r>
            <w:r w:rsidRPr="0031461F">
              <w:rPr>
                <w:rStyle w:val="Hyperlink"/>
                <w:rFonts w:hint="cs"/>
                <w:noProof/>
                <w:rtl/>
              </w:rPr>
              <w:t>ی</w:t>
            </w:r>
            <w:r w:rsidRPr="0031461F">
              <w:rPr>
                <w:rStyle w:val="Hyperlink"/>
                <w:rFonts w:hint="eastAsia"/>
                <w:noProof/>
                <w:rtl/>
              </w:rPr>
              <w:t>ا</w:t>
            </w:r>
            <w:r w:rsidRPr="0031461F">
              <w:rPr>
                <w:rStyle w:val="Hyperlink"/>
                <w:noProof/>
                <w:rtl/>
              </w:rPr>
              <w:t xml:space="preserve"> عدم</w:t>
            </w:r>
            <w:r w:rsidRPr="0031461F">
              <w:rPr>
                <w:rStyle w:val="Hyperlink"/>
                <w:rFonts w:hint="cs"/>
                <w:noProof/>
                <w:rtl/>
              </w:rPr>
              <w:t>ی</w:t>
            </w:r>
            <w:r w:rsidRPr="0031461F">
              <w:rPr>
                <w:rStyle w:val="Hyperlink"/>
                <w:noProof/>
                <w:rtl/>
              </w:rPr>
              <w:t xml:space="preserve"> بودن جزء ثابت شده با اصل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Toc124718302 \h</w:instrText>
            </w:r>
            <w:r>
              <w:rPr>
                <w:noProof/>
                <w:webHidden/>
                <w:rtl/>
              </w:rPr>
              <w:instrText xml:space="preserve"> </w:instrText>
            </w:r>
            <w:r>
              <w:rPr>
                <w:noProof/>
                <w:webHidden/>
                <w:rtl/>
              </w:rPr>
            </w:r>
            <w:r>
              <w:rPr>
                <w:noProof/>
                <w:webHidden/>
                <w:rtl/>
              </w:rPr>
              <w:fldChar w:fldCharType="separate"/>
            </w:r>
            <w:r>
              <w:rPr>
                <w:noProof/>
                <w:webHidden/>
                <w:rtl/>
              </w:rPr>
              <w:t>89</w:t>
            </w:r>
            <w:r>
              <w:rPr>
                <w:noProof/>
                <w:webHidden/>
                <w:rtl/>
              </w:rPr>
              <w:fldChar w:fldCharType="end"/>
            </w:r>
          </w:hyperlink>
        </w:p>
        <w:p w14:paraId="3BD830E1" w14:textId="7A5C5099" w:rsidR="006E605E" w:rsidRDefault="006E605E">
          <w:pPr>
            <w:pStyle w:val="TOC2"/>
            <w:tabs>
              <w:tab w:val="right" w:leader="dot" w:pos="9016"/>
            </w:tabs>
            <w:rPr>
              <w:rFonts w:eastAsiaTheme="minorEastAsia" w:cstheme="minorBidi"/>
              <w:noProof/>
              <w:szCs w:val="22"/>
              <w:rtl/>
            </w:rPr>
          </w:pPr>
          <w:hyperlink w:anchor="_Toc124718303" w:history="1">
            <w:r w:rsidRPr="0031461F">
              <w:rPr>
                <w:rStyle w:val="Hyperlink"/>
                <w:noProof/>
                <w:rtl/>
              </w:rPr>
              <w:t>پ</w:t>
            </w:r>
            <w:r w:rsidRPr="0031461F">
              <w:rPr>
                <w:rStyle w:val="Hyperlink"/>
                <w:rFonts w:hint="cs"/>
                <w:noProof/>
                <w:rtl/>
              </w:rPr>
              <w:t>ی</w:t>
            </w:r>
            <w:r w:rsidRPr="0031461F">
              <w:rPr>
                <w:rStyle w:val="Hyperlink"/>
                <w:rFonts w:hint="eastAsia"/>
                <w:noProof/>
                <w:rtl/>
              </w:rPr>
              <w:t>چ</w:t>
            </w:r>
            <w:r w:rsidRPr="0031461F">
              <w:rPr>
                <w:rStyle w:val="Hyperlink"/>
                <w:rFonts w:hint="cs"/>
                <w:noProof/>
                <w:rtl/>
              </w:rPr>
              <w:t>ی</w:t>
            </w:r>
            <w:r w:rsidRPr="0031461F">
              <w:rPr>
                <w:rStyle w:val="Hyperlink"/>
                <w:rFonts w:hint="eastAsia"/>
                <w:noProof/>
                <w:rtl/>
              </w:rPr>
              <w:t>دگ</w:t>
            </w:r>
            <w:r w:rsidRPr="0031461F">
              <w:rPr>
                <w:rStyle w:val="Hyperlink"/>
                <w:rFonts w:hint="cs"/>
                <w:noProof/>
                <w:rtl/>
              </w:rPr>
              <w:t>ی</w:t>
            </w:r>
            <w:r w:rsidRPr="0031461F">
              <w:rPr>
                <w:rStyle w:val="Hyperlink"/>
                <w:noProof/>
                <w:rtl/>
              </w:rPr>
              <w:t xml:space="preserve"> مساله ضم الوجدان ال</w:t>
            </w:r>
            <w:r w:rsidRPr="0031461F">
              <w:rPr>
                <w:rStyle w:val="Hyperlink"/>
                <w:rFonts w:hint="cs"/>
                <w:noProof/>
                <w:rtl/>
              </w:rPr>
              <w:t>ی</w:t>
            </w:r>
            <w:r w:rsidRPr="0031461F">
              <w:rPr>
                <w:rStyle w:val="Hyperlink"/>
                <w:noProof/>
                <w:rtl/>
              </w:rPr>
              <w:t xml:space="preserve"> الاصل در استظهار مفاد کان تامه و ناقصه 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Toc124718303 \h</w:instrText>
            </w:r>
            <w:r>
              <w:rPr>
                <w:noProof/>
                <w:webHidden/>
                <w:rtl/>
              </w:rPr>
              <w:instrText xml:space="preserve"> </w:instrText>
            </w:r>
            <w:r>
              <w:rPr>
                <w:noProof/>
                <w:webHidden/>
                <w:rtl/>
              </w:rPr>
            </w:r>
            <w:r>
              <w:rPr>
                <w:noProof/>
                <w:webHidden/>
                <w:rtl/>
              </w:rPr>
              <w:fldChar w:fldCharType="separate"/>
            </w:r>
            <w:r>
              <w:rPr>
                <w:noProof/>
                <w:webHidden/>
                <w:rtl/>
              </w:rPr>
              <w:t>89</w:t>
            </w:r>
            <w:r>
              <w:rPr>
                <w:noProof/>
                <w:webHidden/>
                <w:rtl/>
              </w:rPr>
              <w:fldChar w:fldCharType="end"/>
            </w:r>
          </w:hyperlink>
        </w:p>
        <w:p w14:paraId="6FD803F9" w14:textId="3AE769FA" w:rsidR="006E605E" w:rsidRDefault="006E605E">
          <w:pPr>
            <w:pStyle w:val="TOC3"/>
            <w:tabs>
              <w:tab w:val="right" w:leader="dot" w:pos="9016"/>
            </w:tabs>
            <w:rPr>
              <w:rFonts w:eastAsiaTheme="minorEastAsia" w:cstheme="minorBidi"/>
              <w:noProof/>
              <w:szCs w:val="22"/>
              <w:rtl/>
            </w:rPr>
          </w:pPr>
          <w:hyperlink w:anchor="_Toc124718304" w:history="1">
            <w:r w:rsidRPr="0031461F">
              <w:rPr>
                <w:rStyle w:val="Hyperlink"/>
                <w:noProof/>
                <w:rtl/>
              </w:rPr>
              <w:t>مفاد کان ناقصه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Toc124718304 \h</w:instrText>
            </w:r>
            <w:r>
              <w:rPr>
                <w:noProof/>
                <w:webHidden/>
                <w:rtl/>
              </w:rPr>
              <w:instrText xml:space="preserve"> </w:instrText>
            </w:r>
            <w:r>
              <w:rPr>
                <w:noProof/>
                <w:webHidden/>
                <w:rtl/>
              </w:rPr>
            </w:r>
            <w:r>
              <w:rPr>
                <w:noProof/>
                <w:webHidden/>
                <w:rtl/>
              </w:rPr>
              <w:fldChar w:fldCharType="separate"/>
            </w:r>
            <w:r>
              <w:rPr>
                <w:noProof/>
                <w:webHidden/>
                <w:rtl/>
              </w:rPr>
              <w:t>89</w:t>
            </w:r>
            <w:r>
              <w:rPr>
                <w:noProof/>
                <w:webHidden/>
                <w:rtl/>
              </w:rPr>
              <w:fldChar w:fldCharType="end"/>
            </w:r>
          </w:hyperlink>
        </w:p>
        <w:p w14:paraId="4D1D584C" w14:textId="15922A48" w:rsidR="006E605E" w:rsidRDefault="006E605E">
          <w:pPr>
            <w:pStyle w:val="TOC3"/>
            <w:tabs>
              <w:tab w:val="right" w:leader="dot" w:pos="9016"/>
            </w:tabs>
            <w:rPr>
              <w:rFonts w:eastAsiaTheme="minorEastAsia" w:cstheme="minorBidi"/>
              <w:noProof/>
              <w:szCs w:val="22"/>
              <w:rtl/>
            </w:rPr>
          </w:pPr>
          <w:hyperlink w:anchor="_Toc124718305" w:history="1">
            <w:r w:rsidRPr="0031461F">
              <w:rPr>
                <w:rStyle w:val="Hyperlink"/>
                <w:noProof/>
                <w:rtl/>
              </w:rPr>
              <w:t>مفاد کان تامه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Toc124718305 \h</w:instrText>
            </w:r>
            <w:r>
              <w:rPr>
                <w:noProof/>
                <w:webHidden/>
                <w:rtl/>
              </w:rPr>
              <w:instrText xml:space="preserve"> </w:instrText>
            </w:r>
            <w:r>
              <w:rPr>
                <w:noProof/>
                <w:webHidden/>
                <w:rtl/>
              </w:rPr>
            </w:r>
            <w:r>
              <w:rPr>
                <w:noProof/>
                <w:webHidden/>
                <w:rtl/>
              </w:rPr>
              <w:fldChar w:fldCharType="separate"/>
            </w:r>
            <w:r>
              <w:rPr>
                <w:noProof/>
                <w:webHidden/>
                <w:rtl/>
              </w:rPr>
              <w:t>89</w:t>
            </w:r>
            <w:r>
              <w:rPr>
                <w:noProof/>
                <w:webHidden/>
                <w:rtl/>
              </w:rPr>
              <w:fldChar w:fldCharType="end"/>
            </w:r>
          </w:hyperlink>
        </w:p>
        <w:p w14:paraId="79D14ABA" w14:textId="55CE61A1" w:rsidR="006E605E" w:rsidRDefault="006E605E">
          <w:pPr>
            <w:pStyle w:val="TOC3"/>
            <w:tabs>
              <w:tab w:val="right" w:leader="dot" w:pos="9016"/>
            </w:tabs>
            <w:rPr>
              <w:rFonts w:eastAsiaTheme="minorEastAsia" w:cstheme="minorBidi"/>
              <w:noProof/>
              <w:szCs w:val="22"/>
              <w:rtl/>
            </w:rPr>
          </w:pPr>
          <w:hyperlink w:anchor="_Toc124718306" w:history="1">
            <w:r w:rsidRPr="0031461F">
              <w:rPr>
                <w:rStyle w:val="Hyperlink"/>
                <w:noProof/>
                <w:rtl/>
              </w:rPr>
              <w:t>فرق کان و ل</w:t>
            </w:r>
            <w:r w:rsidRPr="0031461F">
              <w:rPr>
                <w:rStyle w:val="Hyperlink"/>
                <w:rFonts w:hint="cs"/>
                <w:noProof/>
                <w:rtl/>
              </w:rPr>
              <w:t>ی</w:t>
            </w:r>
            <w:r w:rsidRPr="0031461F">
              <w:rPr>
                <w:rStyle w:val="Hyperlink"/>
                <w:rFonts w:hint="eastAsia"/>
                <w:noProof/>
                <w:rtl/>
              </w:rPr>
              <w:t>س</w:t>
            </w:r>
            <w:r w:rsidRPr="0031461F">
              <w:rPr>
                <w:rStyle w:val="Hyperlink"/>
                <w:noProof/>
                <w:rtl/>
              </w:rPr>
              <w:t xml:space="preserve"> تامه با کان و ل</w:t>
            </w:r>
            <w:r w:rsidRPr="0031461F">
              <w:rPr>
                <w:rStyle w:val="Hyperlink"/>
                <w:rFonts w:hint="cs"/>
                <w:noProof/>
                <w:rtl/>
              </w:rPr>
              <w:t>ی</w:t>
            </w:r>
            <w:r w:rsidRPr="0031461F">
              <w:rPr>
                <w:rStyle w:val="Hyperlink"/>
                <w:rFonts w:hint="eastAsia"/>
                <w:noProof/>
                <w:rtl/>
              </w:rPr>
              <w:t>س</w:t>
            </w:r>
            <w:r w:rsidRPr="0031461F">
              <w:rPr>
                <w:rStyle w:val="Hyperlink"/>
                <w:noProof/>
                <w:rtl/>
              </w:rPr>
              <w:t xml:space="preserve"> ناقصه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Toc124718306 \h</w:instrText>
            </w:r>
            <w:r>
              <w:rPr>
                <w:noProof/>
                <w:webHidden/>
                <w:rtl/>
              </w:rPr>
              <w:instrText xml:space="preserve"> </w:instrText>
            </w:r>
            <w:r>
              <w:rPr>
                <w:noProof/>
                <w:webHidden/>
                <w:rtl/>
              </w:rPr>
            </w:r>
            <w:r>
              <w:rPr>
                <w:noProof/>
                <w:webHidden/>
                <w:rtl/>
              </w:rPr>
              <w:fldChar w:fldCharType="separate"/>
            </w:r>
            <w:r>
              <w:rPr>
                <w:noProof/>
                <w:webHidden/>
                <w:rtl/>
              </w:rPr>
              <w:t>90</w:t>
            </w:r>
            <w:r>
              <w:rPr>
                <w:noProof/>
                <w:webHidden/>
                <w:rtl/>
              </w:rPr>
              <w:fldChar w:fldCharType="end"/>
            </w:r>
          </w:hyperlink>
        </w:p>
        <w:p w14:paraId="6D2CA9B8" w14:textId="17456386" w:rsidR="006E605E" w:rsidRDefault="006E605E">
          <w:pPr>
            <w:pStyle w:val="TOC2"/>
            <w:tabs>
              <w:tab w:val="right" w:leader="dot" w:pos="9016"/>
            </w:tabs>
            <w:rPr>
              <w:rFonts w:eastAsiaTheme="minorEastAsia" w:cstheme="minorBidi"/>
              <w:noProof/>
              <w:szCs w:val="22"/>
              <w:rtl/>
            </w:rPr>
          </w:pPr>
          <w:hyperlink w:anchor="_Toc124718307" w:history="1">
            <w:r w:rsidRPr="0031461F">
              <w:rPr>
                <w:rStyle w:val="Hyperlink"/>
                <w:noProof/>
                <w:rtl/>
              </w:rPr>
              <w:t>ضم الوجدان ال</w:t>
            </w:r>
            <w:r w:rsidRPr="0031461F">
              <w:rPr>
                <w:rStyle w:val="Hyperlink"/>
                <w:rFonts w:hint="cs"/>
                <w:noProof/>
                <w:rtl/>
              </w:rPr>
              <w:t>ی</w:t>
            </w:r>
            <w:r w:rsidRPr="0031461F">
              <w:rPr>
                <w:rStyle w:val="Hyperlink"/>
                <w:noProof/>
                <w:rtl/>
              </w:rPr>
              <w:t xml:space="preserve"> الاصل در کان و ل</w:t>
            </w:r>
            <w:r w:rsidRPr="0031461F">
              <w:rPr>
                <w:rStyle w:val="Hyperlink"/>
                <w:rFonts w:hint="cs"/>
                <w:noProof/>
                <w:rtl/>
              </w:rPr>
              <w:t>ی</w:t>
            </w:r>
            <w:r w:rsidRPr="0031461F">
              <w:rPr>
                <w:rStyle w:val="Hyperlink"/>
                <w:rFonts w:hint="eastAsia"/>
                <w:noProof/>
                <w:rtl/>
              </w:rPr>
              <w:t>س</w:t>
            </w:r>
            <w:r w:rsidRPr="0031461F">
              <w:rPr>
                <w:rStyle w:val="Hyperlink"/>
                <w:noProof/>
                <w:rtl/>
              </w:rPr>
              <w:t xml:space="preserve"> ناقصه با مشکل مواجه م</w:t>
            </w:r>
            <w:r w:rsidRPr="0031461F">
              <w:rPr>
                <w:rStyle w:val="Hyperlink"/>
                <w:rFonts w:hint="cs"/>
                <w:noProof/>
                <w:rtl/>
              </w:rPr>
              <w:t>ی‌</w:t>
            </w:r>
            <w:r w:rsidRPr="0031461F">
              <w:rPr>
                <w:rStyle w:val="Hyperlink"/>
                <w:rFonts w:hint="eastAsia"/>
                <w:noProof/>
                <w:rtl/>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Toc124718307 \h</w:instrText>
            </w:r>
            <w:r>
              <w:rPr>
                <w:noProof/>
                <w:webHidden/>
                <w:rtl/>
              </w:rPr>
              <w:instrText xml:space="preserve"> </w:instrText>
            </w:r>
            <w:r>
              <w:rPr>
                <w:noProof/>
                <w:webHidden/>
                <w:rtl/>
              </w:rPr>
            </w:r>
            <w:r>
              <w:rPr>
                <w:noProof/>
                <w:webHidden/>
                <w:rtl/>
              </w:rPr>
              <w:fldChar w:fldCharType="separate"/>
            </w:r>
            <w:r>
              <w:rPr>
                <w:noProof/>
                <w:webHidden/>
                <w:rtl/>
              </w:rPr>
              <w:t>90</w:t>
            </w:r>
            <w:r>
              <w:rPr>
                <w:noProof/>
                <w:webHidden/>
                <w:rtl/>
              </w:rPr>
              <w:fldChar w:fldCharType="end"/>
            </w:r>
          </w:hyperlink>
        </w:p>
        <w:p w14:paraId="6577E443" w14:textId="45FA2EAF" w:rsidR="006E605E" w:rsidRDefault="006E605E">
          <w:pPr>
            <w:pStyle w:val="TOC3"/>
            <w:tabs>
              <w:tab w:val="right" w:leader="dot" w:pos="9016"/>
            </w:tabs>
            <w:rPr>
              <w:rFonts w:eastAsiaTheme="minorEastAsia" w:cstheme="minorBidi"/>
              <w:noProof/>
              <w:szCs w:val="22"/>
              <w:rtl/>
            </w:rPr>
          </w:pPr>
          <w:hyperlink w:anchor="_Toc124718308" w:history="1">
            <w:r w:rsidRPr="0031461F">
              <w:rPr>
                <w:rStyle w:val="Hyperlink"/>
                <w:noProof/>
                <w:rtl/>
              </w:rPr>
              <w:t>استصحاب و اصل مثبت و لوازم عقل</w:t>
            </w:r>
            <w:r w:rsidRPr="0031461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Toc124718308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14:paraId="437CD840" w14:textId="2B1B8F03" w:rsidR="006E605E" w:rsidRDefault="006E605E">
          <w:pPr>
            <w:pStyle w:val="TOC3"/>
            <w:tabs>
              <w:tab w:val="right" w:leader="dot" w:pos="9016"/>
            </w:tabs>
            <w:rPr>
              <w:rFonts w:eastAsiaTheme="minorEastAsia" w:cstheme="minorBidi"/>
              <w:noProof/>
              <w:szCs w:val="22"/>
              <w:rtl/>
            </w:rPr>
          </w:pPr>
          <w:hyperlink w:anchor="_Toc124718309" w:history="1">
            <w:r w:rsidRPr="0031461F">
              <w:rPr>
                <w:rStyle w:val="Hyperlink"/>
                <w:noProof/>
                <w:rtl/>
              </w:rPr>
              <w:t xml:space="preserve">کان </w:t>
            </w:r>
            <w:r w:rsidRPr="0031461F">
              <w:rPr>
                <w:rStyle w:val="Hyperlink"/>
                <w:rFonts w:hint="cs"/>
                <w:noProof/>
                <w:rtl/>
              </w:rPr>
              <w:t>ی</w:t>
            </w:r>
            <w:r w:rsidRPr="0031461F">
              <w:rPr>
                <w:rStyle w:val="Hyperlink"/>
                <w:rFonts w:hint="eastAsia"/>
                <w:noProof/>
                <w:rtl/>
              </w:rPr>
              <w:t>ا</w:t>
            </w:r>
            <w:r w:rsidRPr="0031461F">
              <w:rPr>
                <w:rStyle w:val="Hyperlink"/>
                <w:noProof/>
                <w:rtl/>
              </w:rPr>
              <w:t xml:space="preserve"> ل</w:t>
            </w:r>
            <w:r w:rsidRPr="0031461F">
              <w:rPr>
                <w:rStyle w:val="Hyperlink"/>
                <w:rFonts w:hint="cs"/>
                <w:noProof/>
                <w:rtl/>
              </w:rPr>
              <w:t>ی</w:t>
            </w:r>
            <w:r w:rsidRPr="0031461F">
              <w:rPr>
                <w:rStyle w:val="Hyperlink"/>
                <w:rFonts w:hint="eastAsia"/>
                <w:noProof/>
                <w:rtl/>
              </w:rPr>
              <w:t>س</w:t>
            </w:r>
            <w:r w:rsidRPr="0031461F">
              <w:rPr>
                <w:rStyle w:val="Hyperlink"/>
                <w:noProof/>
                <w:rtl/>
              </w:rPr>
              <w:t xml:space="preserve"> ناقصه حالت سابقه عدم</w:t>
            </w:r>
            <w:r w:rsidRPr="0031461F">
              <w:rPr>
                <w:rStyle w:val="Hyperlink"/>
                <w:rFonts w:hint="cs"/>
                <w:noProof/>
                <w:rtl/>
              </w:rPr>
              <w:t>ی</w:t>
            </w:r>
            <w:r w:rsidRPr="0031461F">
              <w:rPr>
                <w:rStyle w:val="Hyperlink"/>
                <w:noProof/>
                <w:rtl/>
              </w:rPr>
              <w:t xml:space="preserve"> دارد پس استصحاب جار</w:t>
            </w:r>
            <w:r w:rsidRPr="0031461F">
              <w:rPr>
                <w:rStyle w:val="Hyperlink"/>
                <w:rFonts w:hint="cs"/>
                <w:noProof/>
                <w:rtl/>
              </w:rPr>
              <w:t>ی</w:t>
            </w:r>
            <w:r w:rsidRPr="0031461F">
              <w:rPr>
                <w:rStyle w:val="Hyperlink"/>
                <w:noProof/>
                <w:rtl/>
              </w:rPr>
              <w:t xml:space="preserve"> نم</w:t>
            </w:r>
            <w:r w:rsidRPr="0031461F">
              <w:rPr>
                <w:rStyle w:val="Hyperlink"/>
                <w:rFonts w:hint="cs"/>
                <w:noProof/>
                <w:rtl/>
              </w:rPr>
              <w:t>ی‌</w:t>
            </w:r>
            <w:r w:rsidRPr="0031461F">
              <w:rPr>
                <w:rStyle w:val="Hyperlink"/>
                <w:rFonts w:hint="eastAsia"/>
                <w:noProof/>
                <w:rtl/>
              </w:rPr>
              <w:t>شود</w:t>
            </w:r>
            <w:r w:rsidRPr="0031461F">
              <w:rPr>
                <w:rStyle w:val="Hyperlink"/>
                <w:noProof/>
                <w:rtl/>
              </w:rPr>
              <w:t xml:space="preserve"> بخلاف تامه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Toc124718309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14:paraId="2780D708" w14:textId="3D349B37" w:rsidR="006E605E" w:rsidRDefault="006E605E">
          <w:pPr>
            <w:pStyle w:val="TOC3"/>
            <w:tabs>
              <w:tab w:val="right" w:leader="dot" w:pos="9016"/>
            </w:tabs>
            <w:rPr>
              <w:rFonts w:eastAsiaTheme="minorEastAsia" w:cstheme="minorBidi"/>
              <w:noProof/>
              <w:szCs w:val="22"/>
              <w:rtl/>
            </w:rPr>
          </w:pPr>
          <w:hyperlink w:anchor="_Toc124718310" w:history="1">
            <w:r w:rsidRPr="0031461F">
              <w:rPr>
                <w:rStyle w:val="Hyperlink"/>
                <w:noProof/>
                <w:rtl/>
              </w:rPr>
              <w:t>اهم</w:t>
            </w:r>
            <w:r w:rsidRPr="0031461F">
              <w:rPr>
                <w:rStyle w:val="Hyperlink"/>
                <w:rFonts w:hint="cs"/>
                <w:noProof/>
                <w:rtl/>
              </w:rPr>
              <w:t>ی</w:t>
            </w:r>
            <w:r w:rsidRPr="0031461F">
              <w:rPr>
                <w:rStyle w:val="Hyperlink"/>
                <w:rFonts w:hint="eastAsia"/>
                <w:noProof/>
                <w:rtl/>
              </w:rPr>
              <w:t>ت</w:t>
            </w:r>
            <w:r w:rsidRPr="0031461F">
              <w:rPr>
                <w:rStyle w:val="Hyperlink"/>
                <w:noProof/>
                <w:rtl/>
              </w:rPr>
              <w:t xml:space="preserve"> بدست آوردن استظهار در موضوعات چند ق</w:t>
            </w:r>
            <w:r w:rsidRPr="0031461F">
              <w:rPr>
                <w:rStyle w:val="Hyperlink"/>
                <w:rFonts w:hint="cs"/>
                <w:noProof/>
                <w:rtl/>
              </w:rPr>
              <w:t>ی</w:t>
            </w:r>
            <w:r w:rsidRPr="0031461F">
              <w:rPr>
                <w:rStyle w:val="Hyperlink"/>
                <w:rFonts w:hint="eastAsia"/>
                <w:noProof/>
                <w:rtl/>
              </w:rPr>
              <w:t>د</w:t>
            </w:r>
            <w:r w:rsidRPr="0031461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Toc124718310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14:paraId="14C62833" w14:textId="4B2C4D21" w:rsidR="006E605E" w:rsidRDefault="006E605E">
          <w:pPr>
            <w:pStyle w:val="TOC2"/>
            <w:tabs>
              <w:tab w:val="right" w:leader="dot" w:pos="9016"/>
            </w:tabs>
            <w:rPr>
              <w:rFonts w:eastAsiaTheme="minorEastAsia" w:cstheme="minorBidi"/>
              <w:noProof/>
              <w:szCs w:val="22"/>
              <w:rtl/>
            </w:rPr>
          </w:pPr>
          <w:hyperlink w:anchor="_Toc124718311" w:history="1">
            <w:r w:rsidRPr="0031461F">
              <w:rPr>
                <w:rStyle w:val="Hyperlink"/>
                <w:noProof/>
                <w:rtl/>
              </w:rPr>
              <w:t>نت</w:t>
            </w:r>
            <w:r w:rsidRPr="0031461F">
              <w:rPr>
                <w:rStyle w:val="Hyperlink"/>
                <w:rFonts w:hint="cs"/>
                <w:noProof/>
                <w:rtl/>
              </w:rPr>
              <w:t>ی</w:t>
            </w:r>
            <w:r w:rsidRPr="0031461F">
              <w:rPr>
                <w:rStyle w:val="Hyperlink"/>
                <w:rFonts w:hint="eastAsia"/>
                <w:noProof/>
                <w:rtl/>
              </w:rPr>
              <w:t>جه</w:t>
            </w:r>
            <w:r w:rsidRPr="0031461F">
              <w:rPr>
                <w:rStyle w:val="Hyperlink"/>
                <w:noProof/>
                <w:rtl/>
              </w:rPr>
              <w:t xml:space="preserve"> نها</w:t>
            </w:r>
            <w:r w:rsidRPr="0031461F">
              <w:rPr>
                <w:rStyle w:val="Hyperlink"/>
                <w:rFonts w:hint="cs"/>
                <w:noProof/>
                <w:rtl/>
              </w:rPr>
              <w:t>یی</w:t>
            </w:r>
            <w:r w:rsidRPr="0031461F">
              <w:rPr>
                <w:rStyle w:val="Hyperlink"/>
                <w:noProof/>
                <w:rtl/>
              </w:rPr>
              <w:t xml:space="preserve"> در روا</w:t>
            </w:r>
            <w:r w:rsidRPr="0031461F">
              <w:rPr>
                <w:rStyle w:val="Hyperlink"/>
                <w:rFonts w:hint="cs"/>
                <w:noProof/>
                <w:rtl/>
              </w:rPr>
              <w:t>ی</w:t>
            </w:r>
            <w:r w:rsidRPr="0031461F">
              <w:rPr>
                <w:rStyle w:val="Hyperlink"/>
                <w:rFonts w:hint="eastAsia"/>
                <w:noProof/>
                <w:rtl/>
              </w:rPr>
              <w:t>ت</w:t>
            </w:r>
            <w:r w:rsidRPr="0031461F">
              <w:rPr>
                <w:rStyle w:val="Hyperlink"/>
                <w:noProof/>
                <w:rtl/>
              </w:rPr>
              <w:t xml:space="preserve"> بر مبنا</w:t>
            </w:r>
            <w:r w:rsidRPr="0031461F">
              <w:rPr>
                <w:rStyle w:val="Hyperlink"/>
                <w:rFonts w:hint="cs"/>
                <w:noProof/>
                <w:rtl/>
              </w:rPr>
              <w:t>ی</w:t>
            </w:r>
            <w:r w:rsidRPr="0031461F">
              <w:rPr>
                <w:rStyle w:val="Hyperlink"/>
                <w:noProof/>
                <w:rtl/>
              </w:rPr>
              <w:t xml:space="preserve"> صاحب عروه و مرحوم خوئ</w:t>
            </w:r>
            <w:r w:rsidRPr="0031461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Toc124718311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14:paraId="1100DB49" w14:textId="45A52F39" w:rsidR="006E605E" w:rsidRDefault="006E605E">
          <w:pPr>
            <w:pStyle w:val="TOC1"/>
            <w:tabs>
              <w:tab w:val="right" w:leader="dot" w:pos="9016"/>
            </w:tabs>
            <w:rPr>
              <w:rFonts w:eastAsiaTheme="minorEastAsia" w:cstheme="minorBidi"/>
              <w:noProof/>
              <w:szCs w:val="22"/>
              <w:rtl/>
            </w:rPr>
          </w:pPr>
          <w:hyperlink w:anchor="_Toc124718312" w:history="1">
            <w:r w:rsidRPr="0031461F">
              <w:rPr>
                <w:rStyle w:val="Hyperlink"/>
                <w:noProof/>
                <w:highlight w:val="yellow"/>
                <w:rtl/>
              </w:rPr>
              <w:t>پژوهش‌ها</w:t>
            </w:r>
            <w:r w:rsidRPr="0031461F">
              <w:rPr>
                <w:rStyle w:val="Hyperlink"/>
                <w:rFonts w:hint="cs"/>
                <w:noProof/>
                <w:highlight w:val="yellow"/>
                <w:rtl/>
              </w:rPr>
              <w:t>ی</w:t>
            </w:r>
            <w:r w:rsidRPr="0031461F">
              <w:rPr>
                <w:rStyle w:val="Hyperlink"/>
                <w:noProof/>
                <w:highlight w:val="yellow"/>
                <w:rtl/>
              </w:rPr>
              <w:t xml:space="preserve"> مقرر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Toc124718312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14:paraId="68E9402E" w14:textId="1DB093CD" w:rsidR="006E605E" w:rsidRDefault="006E605E">
          <w:pPr>
            <w:pStyle w:val="TOC1"/>
            <w:tabs>
              <w:tab w:val="right" w:leader="dot" w:pos="9016"/>
            </w:tabs>
            <w:rPr>
              <w:rFonts w:eastAsiaTheme="minorEastAsia" w:cstheme="minorBidi"/>
              <w:noProof/>
              <w:szCs w:val="22"/>
              <w:rtl/>
            </w:rPr>
          </w:pPr>
          <w:hyperlink w:anchor="_Toc124718313" w:history="1">
            <w:r w:rsidRPr="0031461F">
              <w:rPr>
                <w:rStyle w:val="Hyperlink"/>
                <w:rFonts w:asciiTheme="majorHAnsi" w:eastAsiaTheme="majorEastAsia" w:hAnsiTheme="majorHAnsi" w:cs="2  Jadid"/>
                <w:noProof/>
                <w:rtl/>
              </w:rPr>
              <w:t>[(مسألة ٤): إذا شك في بقاء الوقت و عدمه] مستمسک مرحوم حک</w:t>
            </w:r>
            <w:r w:rsidRPr="0031461F">
              <w:rPr>
                <w:rStyle w:val="Hyperlink"/>
                <w:rFonts w:asciiTheme="majorHAnsi" w:eastAsiaTheme="majorEastAsia" w:hAnsiTheme="majorHAnsi" w:cs="2  Jadid" w:hint="cs"/>
                <w:noProof/>
                <w:rtl/>
              </w:rPr>
              <w:t>ی</w:t>
            </w:r>
            <w:r w:rsidRPr="0031461F">
              <w:rPr>
                <w:rStyle w:val="Hyperlink"/>
                <w:rFonts w:asciiTheme="majorHAnsi" w:eastAsiaTheme="majorEastAsia" w:hAnsiTheme="majorHAnsi" w:cs="2  Jadid" w:hint="eastAsia"/>
                <w:noProof/>
                <w:rtl/>
              </w:rPr>
              <w:t>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Toc124718313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14:paraId="57501B8C" w14:textId="0D7F2D11" w:rsidR="006E605E" w:rsidRDefault="006E605E">
          <w:pPr>
            <w:pStyle w:val="TOC1"/>
            <w:tabs>
              <w:tab w:val="right" w:leader="dot" w:pos="9016"/>
            </w:tabs>
            <w:rPr>
              <w:rFonts w:eastAsiaTheme="minorEastAsia" w:cstheme="minorBidi"/>
              <w:noProof/>
              <w:szCs w:val="22"/>
              <w:rtl/>
            </w:rPr>
          </w:pPr>
          <w:hyperlink w:anchor="_Toc124718314" w:history="1">
            <w:r w:rsidRPr="0031461F">
              <w:rPr>
                <w:rStyle w:val="Hyperlink"/>
                <w:rFonts w:asciiTheme="majorHAnsi" w:eastAsia="Times New Roman" w:hAnsiTheme="majorHAnsi" w:cs="2  Jadid"/>
                <w:noProof/>
                <w:rtl/>
                <w:lang w:bidi="ar"/>
              </w:rPr>
              <w:t>[مسألة ٤: إذا شكّ‌ في بقاء الوقت و عدمه يلحقه حكم البقاء] مستند مرحوم خوئ</w:t>
            </w:r>
            <w:r w:rsidRPr="0031461F">
              <w:rPr>
                <w:rStyle w:val="Hyperlink"/>
                <w:rFonts w:asciiTheme="majorHAnsi" w:eastAsia="Times New Roman" w:hAnsiTheme="majorHAnsi" w:cs="2  Jadid" w:hint="cs"/>
                <w:noProof/>
                <w:rtl/>
                <w:lang w:bidi="a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Toc124718314 \h</w:instrText>
            </w:r>
            <w:r>
              <w:rPr>
                <w:noProof/>
                <w:webHidden/>
                <w:rtl/>
              </w:rPr>
              <w:instrText xml:space="preserve"> </w:instrText>
            </w:r>
            <w:r>
              <w:rPr>
                <w:noProof/>
                <w:webHidden/>
                <w:rtl/>
              </w:rPr>
            </w:r>
            <w:r>
              <w:rPr>
                <w:noProof/>
                <w:webHidden/>
                <w:rtl/>
              </w:rPr>
              <w:fldChar w:fldCharType="separate"/>
            </w:r>
            <w:r>
              <w:rPr>
                <w:noProof/>
                <w:webHidden/>
                <w:rtl/>
              </w:rPr>
              <w:t>93</w:t>
            </w:r>
            <w:r>
              <w:rPr>
                <w:noProof/>
                <w:webHidden/>
                <w:rtl/>
              </w:rPr>
              <w:fldChar w:fldCharType="end"/>
            </w:r>
          </w:hyperlink>
        </w:p>
        <w:p w14:paraId="373DA6D9" w14:textId="3EFDC7E8" w:rsidR="006E605E" w:rsidRDefault="006E605E">
          <w:pPr>
            <w:pStyle w:val="TOC1"/>
            <w:tabs>
              <w:tab w:val="right" w:leader="dot" w:pos="9016"/>
            </w:tabs>
            <w:rPr>
              <w:rFonts w:eastAsiaTheme="minorEastAsia" w:cstheme="minorBidi"/>
              <w:noProof/>
              <w:szCs w:val="22"/>
              <w:rtl/>
            </w:rPr>
          </w:pPr>
          <w:hyperlink w:anchor="_Toc124718315" w:history="1">
            <w:r w:rsidRPr="0031461F">
              <w:rPr>
                <w:rStyle w:val="Hyperlink"/>
                <w:rFonts w:eastAsia="Times New Roman"/>
                <w:noProof/>
                <w:rtl/>
              </w:rPr>
              <w:t>جلسه ب</w:t>
            </w:r>
            <w:r w:rsidRPr="0031461F">
              <w:rPr>
                <w:rStyle w:val="Hyperlink"/>
                <w:rFonts w:eastAsia="Times New Roman" w:hint="cs"/>
                <w:noProof/>
                <w:rtl/>
              </w:rPr>
              <w:t>ی</w:t>
            </w:r>
            <w:r w:rsidRPr="0031461F">
              <w:rPr>
                <w:rStyle w:val="Hyperlink"/>
                <w:rFonts w:eastAsia="Times New Roman" w:hint="eastAsia"/>
                <w:noProof/>
                <w:rtl/>
              </w:rPr>
              <w:t>ست</w:t>
            </w:r>
            <w:r w:rsidRPr="0031461F">
              <w:rPr>
                <w:rStyle w:val="Hyperlink"/>
                <w:rFonts w:eastAsia="Times New Roman"/>
                <w:noProof/>
                <w:rtl/>
              </w:rPr>
              <w:t xml:space="preserve"> و چهارم سه‌شنبه 3 آبان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Toc124718315 \h</w:instrText>
            </w:r>
            <w:r>
              <w:rPr>
                <w:noProof/>
                <w:webHidden/>
                <w:rtl/>
              </w:rPr>
              <w:instrText xml:space="preserve"> </w:instrText>
            </w:r>
            <w:r>
              <w:rPr>
                <w:noProof/>
                <w:webHidden/>
                <w:rtl/>
              </w:rPr>
            </w:r>
            <w:r>
              <w:rPr>
                <w:noProof/>
                <w:webHidden/>
                <w:rtl/>
              </w:rPr>
              <w:fldChar w:fldCharType="separate"/>
            </w:r>
            <w:r>
              <w:rPr>
                <w:noProof/>
                <w:webHidden/>
                <w:rtl/>
              </w:rPr>
              <w:t>93</w:t>
            </w:r>
            <w:r>
              <w:rPr>
                <w:noProof/>
                <w:webHidden/>
                <w:rtl/>
              </w:rPr>
              <w:fldChar w:fldCharType="end"/>
            </w:r>
          </w:hyperlink>
        </w:p>
        <w:p w14:paraId="53369644" w14:textId="55D5FCB3" w:rsidR="006E605E" w:rsidRDefault="006E605E">
          <w:pPr>
            <w:pStyle w:val="TOC1"/>
            <w:tabs>
              <w:tab w:val="right" w:leader="dot" w:pos="9016"/>
            </w:tabs>
            <w:rPr>
              <w:rFonts w:eastAsiaTheme="minorEastAsia" w:cstheme="minorBidi"/>
              <w:noProof/>
              <w:szCs w:val="22"/>
              <w:rtl/>
            </w:rPr>
          </w:pPr>
          <w:hyperlink w:anchor="_Toc124718316" w:history="1">
            <w:r w:rsidRPr="0031461F">
              <w:rPr>
                <w:rStyle w:val="Hyperlink"/>
                <w:noProof/>
                <w:rtl/>
              </w:rPr>
              <w:t>مساله پنجم: لو شك في أثناء صلاة العصر في أنه صلى الظهر أم 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Toc124718316 \h</w:instrText>
            </w:r>
            <w:r>
              <w:rPr>
                <w:noProof/>
                <w:webHidden/>
                <w:rtl/>
              </w:rPr>
              <w:instrText xml:space="preserve"> </w:instrText>
            </w:r>
            <w:r>
              <w:rPr>
                <w:noProof/>
                <w:webHidden/>
                <w:rtl/>
              </w:rPr>
            </w:r>
            <w:r>
              <w:rPr>
                <w:noProof/>
                <w:webHidden/>
                <w:rtl/>
              </w:rPr>
              <w:fldChar w:fldCharType="separate"/>
            </w:r>
            <w:r>
              <w:rPr>
                <w:noProof/>
                <w:webHidden/>
                <w:rtl/>
              </w:rPr>
              <w:t>93</w:t>
            </w:r>
            <w:r>
              <w:rPr>
                <w:noProof/>
                <w:webHidden/>
                <w:rtl/>
              </w:rPr>
              <w:fldChar w:fldCharType="end"/>
            </w:r>
          </w:hyperlink>
        </w:p>
        <w:p w14:paraId="702F9AD2" w14:textId="154A8D8E" w:rsidR="006E605E" w:rsidRDefault="006E605E">
          <w:pPr>
            <w:pStyle w:val="TOC2"/>
            <w:tabs>
              <w:tab w:val="right" w:leader="dot" w:pos="9016"/>
            </w:tabs>
            <w:rPr>
              <w:rFonts w:eastAsiaTheme="minorEastAsia" w:cstheme="minorBidi"/>
              <w:noProof/>
              <w:szCs w:val="22"/>
              <w:rtl/>
            </w:rPr>
          </w:pPr>
          <w:hyperlink w:anchor="_Toc124718317" w:history="1">
            <w:r w:rsidRPr="0031461F">
              <w:rPr>
                <w:rStyle w:val="Hyperlink"/>
                <w:noProof/>
                <w:rtl/>
              </w:rPr>
              <w:t>توض</w:t>
            </w:r>
            <w:r w:rsidRPr="0031461F">
              <w:rPr>
                <w:rStyle w:val="Hyperlink"/>
                <w:rFonts w:hint="cs"/>
                <w:noProof/>
                <w:rtl/>
              </w:rPr>
              <w:t>ی</w:t>
            </w:r>
            <w:r w:rsidRPr="0031461F">
              <w:rPr>
                <w:rStyle w:val="Hyperlink"/>
                <w:rFonts w:hint="eastAsia"/>
                <w:noProof/>
                <w:rtl/>
              </w:rPr>
              <w:t>ح</w:t>
            </w:r>
            <w:r w:rsidRPr="0031461F">
              <w:rPr>
                <w:rStyle w:val="Hyperlink"/>
                <w:noProof/>
                <w:rtl/>
              </w:rPr>
              <w:t xml:space="preserve"> مساله پنجم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Toc124718317 \h</w:instrText>
            </w:r>
            <w:r>
              <w:rPr>
                <w:noProof/>
                <w:webHidden/>
                <w:rtl/>
              </w:rPr>
              <w:instrText xml:space="preserve"> </w:instrText>
            </w:r>
            <w:r>
              <w:rPr>
                <w:noProof/>
                <w:webHidden/>
                <w:rtl/>
              </w:rPr>
            </w:r>
            <w:r>
              <w:rPr>
                <w:noProof/>
                <w:webHidden/>
                <w:rtl/>
              </w:rPr>
              <w:fldChar w:fldCharType="separate"/>
            </w:r>
            <w:r>
              <w:rPr>
                <w:noProof/>
                <w:webHidden/>
                <w:rtl/>
              </w:rPr>
              <w:t>94</w:t>
            </w:r>
            <w:r>
              <w:rPr>
                <w:noProof/>
                <w:webHidden/>
                <w:rtl/>
              </w:rPr>
              <w:fldChar w:fldCharType="end"/>
            </w:r>
          </w:hyperlink>
        </w:p>
        <w:p w14:paraId="6D536E9C" w14:textId="5B992E45" w:rsidR="006E605E" w:rsidRDefault="006E605E">
          <w:pPr>
            <w:pStyle w:val="TOC2"/>
            <w:tabs>
              <w:tab w:val="right" w:leader="dot" w:pos="9016"/>
            </w:tabs>
            <w:rPr>
              <w:rFonts w:eastAsiaTheme="minorEastAsia" w:cstheme="minorBidi"/>
              <w:noProof/>
              <w:szCs w:val="22"/>
              <w:rtl/>
            </w:rPr>
          </w:pPr>
          <w:hyperlink w:anchor="_Toc124718318" w:history="1">
            <w:r w:rsidRPr="0031461F">
              <w:rPr>
                <w:rStyle w:val="Hyperlink"/>
                <w:noProof/>
                <w:rtl/>
              </w:rPr>
              <w:t>توض</w:t>
            </w:r>
            <w:r w:rsidRPr="0031461F">
              <w:rPr>
                <w:rStyle w:val="Hyperlink"/>
                <w:rFonts w:hint="cs"/>
                <w:noProof/>
                <w:rtl/>
              </w:rPr>
              <w:t>ی</w:t>
            </w:r>
            <w:r w:rsidRPr="0031461F">
              <w:rPr>
                <w:rStyle w:val="Hyperlink"/>
                <w:rFonts w:hint="eastAsia"/>
                <w:noProof/>
                <w:rtl/>
              </w:rPr>
              <w:t>ح</w:t>
            </w:r>
            <w:r w:rsidRPr="0031461F">
              <w:rPr>
                <w:rStyle w:val="Hyperlink"/>
                <w:noProof/>
                <w:rtl/>
              </w:rPr>
              <w:t xml:space="preserve"> قسمت وقت مشترک مساله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Toc124718318 \h</w:instrText>
            </w:r>
            <w:r>
              <w:rPr>
                <w:noProof/>
                <w:webHidden/>
                <w:rtl/>
              </w:rPr>
              <w:instrText xml:space="preserve"> </w:instrText>
            </w:r>
            <w:r>
              <w:rPr>
                <w:noProof/>
                <w:webHidden/>
                <w:rtl/>
              </w:rPr>
            </w:r>
            <w:r>
              <w:rPr>
                <w:noProof/>
                <w:webHidden/>
                <w:rtl/>
              </w:rPr>
              <w:fldChar w:fldCharType="separate"/>
            </w:r>
            <w:r>
              <w:rPr>
                <w:noProof/>
                <w:webHidden/>
                <w:rtl/>
              </w:rPr>
              <w:t>94</w:t>
            </w:r>
            <w:r>
              <w:rPr>
                <w:noProof/>
                <w:webHidden/>
                <w:rtl/>
              </w:rPr>
              <w:fldChar w:fldCharType="end"/>
            </w:r>
          </w:hyperlink>
        </w:p>
        <w:p w14:paraId="34C74E7C" w14:textId="502CC3E9" w:rsidR="006E605E" w:rsidRDefault="006E605E">
          <w:pPr>
            <w:pStyle w:val="TOC3"/>
            <w:tabs>
              <w:tab w:val="right" w:leader="dot" w:pos="9016"/>
            </w:tabs>
            <w:rPr>
              <w:rFonts w:eastAsiaTheme="minorEastAsia" w:cstheme="minorBidi"/>
              <w:noProof/>
              <w:szCs w:val="22"/>
              <w:rtl/>
            </w:rPr>
          </w:pPr>
          <w:hyperlink w:anchor="_Toc124718319" w:history="1">
            <w:r w:rsidRPr="0031461F">
              <w:rPr>
                <w:rStyle w:val="Hyperlink"/>
                <w:noProof/>
                <w:rtl/>
              </w:rPr>
              <w:t>چرا استصحاب جار</w:t>
            </w:r>
            <w:r w:rsidRPr="0031461F">
              <w:rPr>
                <w:rStyle w:val="Hyperlink"/>
                <w:rFonts w:hint="cs"/>
                <w:noProof/>
                <w:rtl/>
              </w:rPr>
              <w:t>ی</w:t>
            </w:r>
            <w:r w:rsidRPr="0031461F">
              <w:rPr>
                <w:rStyle w:val="Hyperlink"/>
                <w:noProof/>
                <w:rtl/>
              </w:rPr>
              <w:t xml:space="preserve"> شد و قاعده اشتغال جار</w:t>
            </w:r>
            <w:r w:rsidRPr="0031461F">
              <w:rPr>
                <w:rStyle w:val="Hyperlink"/>
                <w:rFonts w:hint="cs"/>
                <w:noProof/>
                <w:rtl/>
              </w:rPr>
              <w:t>ی</w:t>
            </w:r>
            <w:r w:rsidRPr="0031461F">
              <w:rPr>
                <w:rStyle w:val="Hyperlink"/>
                <w:noProof/>
                <w:rtl/>
              </w:rPr>
              <w:t xml:space="preserve"> نشد؟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Toc124718319 \h</w:instrText>
            </w:r>
            <w:r>
              <w:rPr>
                <w:noProof/>
                <w:webHidden/>
                <w:rtl/>
              </w:rPr>
              <w:instrText xml:space="preserve"> </w:instrText>
            </w:r>
            <w:r>
              <w:rPr>
                <w:noProof/>
                <w:webHidden/>
                <w:rtl/>
              </w:rPr>
            </w:r>
            <w:r>
              <w:rPr>
                <w:noProof/>
                <w:webHidden/>
                <w:rtl/>
              </w:rPr>
              <w:fldChar w:fldCharType="separate"/>
            </w:r>
            <w:r>
              <w:rPr>
                <w:noProof/>
                <w:webHidden/>
                <w:rtl/>
              </w:rPr>
              <w:t>95</w:t>
            </w:r>
            <w:r>
              <w:rPr>
                <w:noProof/>
                <w:webHidden/>
                <w:rtl/>
              </w:rPr>
              <w:fldChar w:fldCharType="end"/>
            </w:r>
          </w:hyperlink>
        </w:p>
        <w:p w14:paraId="5D1AAF9B" w14:textId="5CB3768F" w:rsidR="006E605E" w:rsidRDefault="006E605E">
          <w:pPr>
            <w:pStyle w:val="TOC2"/>
            <w:tabs>
              <w:tab w:val="right" w:leader="dot" w:pos="9016"/>
            </w:tabs>
            <w:rPr>
              <w:rFonts w:eastAsiaTheme="minorEastAsia" w:cstheme="minorBidi"/>
              <w:noProof/>
              <w:szCs w:val="22"/>
              <w:rtl/>
            </w:rPr>
          </w:pPr>
          <w:hyperlink w:anchor="_Toc124718320" w:history="1">
            <w:r w:rsidRPr="0031461F">
              <w:rPr>
                <w:rStyle w:val="Hyperlink"/>
                <w:noProof/>
                <w:rtl/>
              </w:rPr>
              <w:t>بررس</w:t>
            </w:r>
            <w:r w:rsidRPr="0031461F">
              <w:rPr>
                <w:rStyle w:val="Hyperlink"/>
                <w:rFonts w:hint="cs"/>
                <w:noProof/>
                <w:rtl/>
              </w:rPr>
              <w:t>ی</w:t>
            </w:r>
            <w:r w:rsidRPr="0031461F">
              <w:rPr>
                <w:rStyle w:val="Hyperlink"/>
                <w:noProof/>
                <w:rtl/>
              </w:rPr>
              <w:t xml:space="preserve"> مساله بر مبنا</w:t>
            </w:r>
            <w:r w:rsidRPr="0031461F">
              <w:rPr>
                <w:rStyle w:val="Hyperlink"/>
                <w:rFonts w:hint="cs"/>
                <w:noProof/>
                <w:rtl/>
              </w:rPr>
              <w:t>ی</w:t>
            </w:r>
            <w:r w:rsidRPr="0031461F">
              <w:rPr>
                <w:rStyle w:val="Hyperlink"/>
                <w:noProof/>
                <w:rtl/>
              </w:rPr>
              <w:t xml:space="preserve"> ا</w:t>
            </w:r>
            <w:r w:rsidRPr="0031461F">
              <w:rPr>
                <w:rStyle w:val="Hyperlink"/>
                <w:rFonts w:hint="cs"/>
                <w:noProof/>
                <w:rtl/>
              </w:rPr>
              <w:t>ی</w:t>
            </w:r>
            <w:r w:rsidRPr="0031461F">
              <w:rPr>
                <w:rStyle w:val="Hyperlink"/>
                <w:rFonts w:hint="eastAsia"/>
                <w:noProof/>
                <w:rtl/>
              </w:rPr>
              <w:t>نکه</w:t>
            </w:r>
            <w:r w:rsidRPr="0031461F">
              <w:rPr>
                <w:rStyle w:val="Hyperlink"/>
                <w:noProof/>
                <w:rtl/>
              </w:rPr>
              <w:t xml:space="preserve"> نماز ظهر قبل از نماز عصر 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Toc124718320 \h</w:instrText>
            </w:r>
            <w:r>
              <w:rPr>
                <w:noProof/>
                <w:webHidden/>
                <w:rtl/>
              </w:rPr>
              <w:instrText xml:space="preserve"> </w:instrText>
            </w:r>
            <w:r>
              <w:rPr>
                <w:noProof/>
                <w:webHidden/>
                <w:rtl/>
              </w:rPr>
            </w:r>
            <w:r>
              <w:rPr>
                <w:noProof/>
                <w:webHidden/>
                <w:rtl/>
              </w:rPr>
              <w:fldChar w:fldCharType="separate"/>
            </w:r>
            <w:r>
              <w:rPr>
                <w:noProof/>
                <w:webHidden/>
                <w:rtl/>
              </w:rPr>
              <w:t>96</w:t>
            </w:r>
            <w:r>
              <w:rPr>
                <w:noProof/>
                <w:webHidden/>
                <w:rtl/>
              </w:rPr>
              <w:fldChar w:fldCharType="end"/>
            </w:r>
          </w:hyperlink>
        </w:p>
        <w:p w14:paraId="63CFAEDD" w14:textId="34337412" w:rsidR="006E605E" w:rsidRDefault="006E605E">
          <w:pPr>
            <w:pStyle w:val="TOC3"/>
            <w:tabs>
              <w:tab w:val="right" w:leader="dot" w:pos="9016"/>
            </w:tabs>
            <w:rPr>
              <w:rFonts w:eastAsiaTheme="minorEastAsia" w:cstheme="minorBidi"/>
              <w:noProof/>
              <w:szCs w:val="22"/>
              <w:rtl/>
            </w:rPr>
          </w:pPr>
          <w:hyperlink w:anchor="_Toc124718321" w:history="1">
            <w:r w:rsidRPr="0031461F">
              <w:rPr>
                <w:rStyle w:val="Hyperlink"/>
                <w:noProof/>
                <w:rtl/>
              </w:rPr>
              <w:t xml:space="preserve">قاعده فراغ و تجاوز دو قاعده است </w:t>
            </w:r>
            <w:r w:rsidRPr="0031461F">
              <w:rPr>
                <w:rStyle w:val="Hyperlink"/>
                <w:rFonts w:hint="cs"/>
                <w:noProof/>
                <w:rtl/>
              </w:rPr>
              <w:t>ی</w:t>
            </w:r>
            <w:r w:rsidRPr="0031461F">
              <w:rPr>
                <w:rStyle w:val="Hyperlink"/>
                <w:rFonts w:hint="eastAsia"/>
                <w:noProof/>
                <w:rtl/>
              </w:rPr>
              <w:t>ا</w:t>
            </w:r>
            <w:r w:rsidRPr="0031461F">
              <w:rPr>
                <w:rStyle w:val="Hyperlink"/>
                <w:noProof/>
                <w:rtl/>
              </w:rPr>
              <w:t xml:space="preserve"> </w:t>
            </w:r>
            <w:r w:rsidRPr="0031461F">
              <w:rPr>
                <w:rStyle w:val="Hyperlink"/>
                <w:rFonts w:hint="cs"/>
                <w:noProof/>
                <w:rtl/>
              </w:rPr>
              <w:t>ی</w:t>
            </w:r>
            <w:r w:rsidRPr="0031461F">
              <w:rPr>
                <w:rStyle w:val="Hyperlink"/>
                <w:rFonts w:hint="eastAsia"/>
                <w:noProof/>
                <w:rtl/>
              </w:rPr>
              <w:t>ک</w:t>
            </w:r>
            <w:r w:rsidRPr="0031461F">
              <w:rPr>
                <w:rStyle w:val="Hyperlink"/>
                <w:noProof/>
                <w:rtl/>
              </w:rPr>
              <w:t xml:space="preserve"> قاعده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Toc124718321 \h</w:instrText>
            </w:r>
            <w:r>
              <w:rPr>
                <w:noProof/>
                <w:webHidden/>
                <w:rtl/>
              </w:rPr>
              <w:instrText xml:space="preserve"> </w:instrText>
            </w:r>
            <w:r>
              <w:rPr>
                <w:noProof/>
                <w:webHidden/>
                <w:rtl/>
              </w:rPr>
            </w:r>
            <w:r>
              <w:rPr>
                <w:noProof/>
                <w:webHidden/>
                <w:rtl/>
              </w:rPr>
              <w:fldChar w:fldCharType="separate"/>
            </w:r>
            <w:r>
              <w:rPr>
                <w:noProof/>
                <w:webHidden/>
                <w:rtl/>
              </w:rPr>
              <w:t>96</w:t>
            </w:r>
            <w:r>
              <w:rPr>
                <w:noProof/>
                <w:webHidden/>
                <w:rtl/>
              </w:rPr>
              <w:fldChar w:fldCharType="end"/>
            </w:r>
          </w:hyperlink>
        </w:p>
        <w:p w14:paraId="31744128" w14:textId="224D08F5" w:rsidR="006E605E" w:rsidRDefault="006E605E">
          <w:pPr>
            <w:pStyle w:val="TOC3"/>
            <w:tabs>
              <w:tab w:val="right" w:leader="dot" w:pos="9016"/>
            </w:tabs>
            <w:rPr>
              <w:rFonts w:eastAsiaTheme="minorEastAsia" w:cstheme="minorBidi"/>
              <w:noProof/>
              <w:szCs w:val="22"/>
              <w:rtl/>
            </w:rPr>
          </w:pPr>
          <w:hyperlink w:anchor="_Toc124718322" w:history="1">
            <w:r w:rsidRPr="0031461F">
              <w:rPr>
                <w:rStyle w:val="Hyperlink"/>
                <w:noProof/>
                <w:rtl/>
              </w:rPr>
              <w:t>تقدم قاعده فراغ و تجاوز در تعارض با استصحاب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Toc124718322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14:paraId="53F47272" w14:textId="5212B804" w:rsidR="006E605E" w:rsidRDefault="006E605E">
          <w:pPr>
            <w:pStyle w:val="TOC1"/>
            <w:tabs>
              <w:tab w:val="right" w:leader="dot" w:pos="9016"/>
            </w:tabs>
            <w:rPr>
              <w:rFonts w:eastAsiaTheme="minorEastAsia" w:cstheme="minorBidi"/>
              <w:noProof/>
              <w:szCs w:val="22"/>
              <w:rtl/>
            </w:rPr>
          </w:pPr>
          <w:hyperlink w:anchor="_Toc124718323" w:history="1">
            <w:r w:rsidRPr="0031461F">
              <w:rPr>
                <w:rStyle w:val="Hyperlink"/>
                <w:rFonts w:eastAsia="Times New Roman"/>
                <w:noProof/>
                <w:rtl/>
              </w:rPr>
              <w:t>جلسه ب</w:t>
            </w:r>
            <w:r w:rsidRPr="0031461F">
              <w:rPr>
                <w:rStyle w:val="Hyperlink"/>
                <w:rFonts w:eastAsia="Times New Roman" w:hint="cs"/>
                <w:noProof/>
                <w:rtl/>
              </w:rPr>
              <w:t>ی</w:t>
            </w:r>
            <w:r w:rsidRPr="0031461F">
              <w:rPr>
                <w:rStyle w:val="Hyperlink"/>
                <w:rFonts w:eastAsia="Times New Roman" w:hint="eastAsia"/>
                <w:noProof/>
                <w:rtl/>
              </w:rPr>
              <w:t>ست</w:t>
            </w:r>
            <w:r w:rsidRPr="0031461F">
              <w:rPr>
                <w:rStyle w:val="Hyperlink"/>
                <w:rFonts w:eastAsia="Times New Roman"/>
                <w:noProof/>
                <w:rtl/>
              </w:rPr>
              <w:t xml:space="preserve"> و پنجم </w:t>
            </w:r>
            <w:r w:rsidRPr="0031461F">
              <w:rPr>
                <w:rStyle w:val="Hyperlink"/>
                <w:rFonts w:eastAsia="Times New Roman" w:hint="cs"/>
                <w:noProof/>
                <w:rtl/>
              </w:rPr>
              <w:t>ی</w:t>
            </w:r>
            <w:r w:rsidRPr="0031461F">
              <w:rPr>
                <w:rStyle w:val="Hyperlink"/>
                <w:rFonts w:eastAsia="Times New Roman" w:hint="eastAsia"/>
                <w:noProof/>
                <w:rtl/>
              </w:rPr>
              <w:t>ک‌شنبه</w:t>
            </w:r>
            <w:r w:rsidRPr="0031461F">
              <w:rPr>
                <w:rStyle w:val="Hyperlink"/>
                <w:rFonts w:eastAsia="Times New Roman"/>
                <w:noProof/>
                <w:rtl/>
              </w:rPr>
              <w:t xml:space="preserve"> 8 آبان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Toc124718323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14:paraId="63D7743A" w14:textId="74E6AD06" w:rsidR="006E605E" w:rsidRDefault="006E605E">
          <w:pPr>
            <w:pStyle w:val="TOC2"/>
            <w:tabs>
              <w:tab w:val="right" w:leader="dot" w:pos="9016"/>
            </w:tabs>
            <w:rPr>
              <w:rFonts w:eastAsiaTheme="minorEastAsia" w:cstheme="minorBidi"/>
              <w:noProof/>
              <w:szCs w:val="22"/>
              <w:rtl/>
            </w:rPr>
          </w:pPr>
          <w:hyperlink w:anchor="_Toc124718324" w:history="1">
            <w:r w:rsidRPr="0031461F">
              <w:rPr>
                <w:rStyle w:val="Hyperlink"/>
                <w:noProof/>
                <w:rtl/>
              </w:rPr>
              <w:t>توض</w:t>
            </w:r>
            <w:r w:rsidRPr="0031461F">
              <w:rPr>
                <w:rStyle w:val="Hyperlink"/>
                <w:rFonts w:hint="cs"/>
                <w:noProof/>
                <w:rtl/>
              </w:rPr>
              <w:t>ی</w:t>
            </w:r>
            <w:r w:rsidRPr="0031461F">
              <w:rPr>
                <w:rStyle w:val="Hyperlink"/>
                <w:rFonts w:hint="eastAsia"/>
                <w:noProof/>
                <w:rtl/>
              </w:rPr>
              <w:t>ح</w:t>
            </w:r>
            <w:r w:rsidRPr="0031461F">
              <w:rPr>
                <w:rStyle w:val="Hyperlink"/>
                <w:noProof/>
                <w:rtl/>
              </w:rPr>
              <w:t xml:space="preserve"> وقت مختص مساله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Toc124718324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14:paraId="5B92B5BA" w14:textId="32870602" w:rsidR="006E605E" w:rsidRDefault="006E605E">
          <w:pPr>
            <w:pStyle w:val="TOC3"/>
            <w:tabs>
              <w:tab w:val="right" w:leader="dot" w:pos="9016"/>
            </w:tabs>
            <w:rPr>
              <w:rFonts w:eastAsiaTheme="minorEastAsia" w:cstheme="minorBidi"/>
              <w:noProof/>
              <w:szCs w:val="22"/>
              <w:rtl/>
            </w:rPr>
          </w:pPr>
          <w:hyperlink w:anchor="_Toc124718325" w:history="1">
            <w:r w:rsidRPr="0031461F">
              <w:rPr>
                <w:rStyle w:val="Hyperlink"/>
                <w:noProof/>
                <w:rtl/>
              </w:rPr>
              <w:t>موافقت مرحوم خوئ</w:t>
            </w:r>
            <w:r w:rsidRPr="0031461F">
              <w:rPr>
                <w:rStyle w:val="Hyperlink"/>
                <w:rFonts w:hint="cs"/>
                <w:noProof/>
                <w:rtl/>
              </w:rPr>
              <w:t>ی</w:t>
            </w:r>
            <w:r w:rsidRPr="0031461F">
              <w:rPr>
                <w:rStyle w:val="Hyperlink"/>
                <w:noProof/>
                <w:rtl/>
              </w:rPr>
              <w:t xml:space="preserve"> که قائل به وقت مختص ن</w:t>
            </w:r>
            <w:r w:rsidRPr="0031461F">
              <w:rPr>
                <w:rStyle w:val="Hyperlink"/>
                <w:rFonts w:hint="cs"/>
                <w:noProof/>
                <w:rtl/>
              </w:rPr>
              <w:t>ی</w:t>
            </w:r>
            <w:r w:rsidRPr="0031461F">
              <w:rPr>
                <w:rStyle w:val="Hyperlink"/>
                <w:rFonts w:hint="eastAsia"/>
                <w:noProof/>
                <w:rtl/>
              </w:rPr>
              <w:t>ست</w:t>
            </w:r>
            <w:r w:rsidRPr="0031461F">
              <w:rPr>
                <w:rStyle w:val="Hyperlink"/>
                <w:noProof/>
                <w:rtl/>
              </w:rPr>
              <w:t xml:space="preserve"> با صاحب عروه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Toc124718325 \h</w:instrText>
            </w:r>
            <w:r>
              <w:rPr>
                <w:noProof/>
                <w:webHidden/>
                <w:rtl/>
              </w:rPr>
              <w:instrText xml:space="preserve"> </w:instrText>
            </w:r>
            <w:r>
              <w:rPr>
                <w:noProof/>
                <w:webHidden/>
                <w:rtl/>
              </w:rPr>
            </w:r>
            <w:r>
              <w:rPr>
                <w:noProof/>
                <w:webHidden/>
                <w:rtl/>
              </w:rPr>
              <w:fldChar w:fldCharType="separate"/>
            </w:r>
            <w:r>
              <w:rPr>
                <w:noProof/>
                <w:webHidden/>
                <w:rtl/>
              </w:rPr>
              <w:t>98</w:t>
            </w:r>
            <w:r>
              <w:rPr>
                <w:noProof/>
                <w:webHidden/>
                <w:rtl/>
              </w:rPr>
              <w:fldChar w:fldCharType="end"/>
            </w:r>
          </w:hyperlink>
        </w:p>
        <w:p w14:paraId="2652868D" w14:textId="24144340" w:rsidR="006E605E" w:rsidRDefault="006E605E">
          <w:pPr>
            <w:pStyle w:val="TOC3"/>
            <w:tabs>
              <w:tab w:val="right" w:leader="dot" w:pos="9016"/>
            </w:tabs>
            <w:rPr>
              <w:rFonts w:eastAsiaTheme="minorEastAsia" w:cstheme="minorBidi"/>
              <w:noProof/>
              <w:szCs w:val="22"/>
              <w:rtl/>
            </w:rPr>
          </w:pPr>
          <w:hyperlink w:anchor="_Toc124718326" w:history="1">
            <w:r w:rsidRPr="0031461F">
              <w:rPr>
                <w:rStyle w:val="Hyperlink"/>
                <w:noProof/>
                <w:rtl/>
              </w:rPr>
              <w:t>بررس</w:t>
            </w:r>
            <w:r w:rsidRPr="0031461F">
              <w:rPr>
                <w:rStyle w:val="Hyperlink"/>
                <w:rFonts w:hint="cs"/>
                <w:noProof/>
                <w:rtl/>
              </w:rPr>
              <w:t>ی</w:t>
            </w:r>
            <w:r w:rsidRPr="0031461F">
              <w:rPr>
                <w:rStyle w:val="Hyperlink"/>
                <w:noProof/>
                <w:rtl/>
              </w:rPr>
              <w:t xml:space="preserve"> مساله عل</w:t>
            </w:r>
            <w:r w:rsidRPr="0031461F">
              <w:rPr>
                <w:rStyle w:val="Hyperlink"/>
                <w:rFonts w:hint="cs"/>
                <w:noProof/>
                <w:rtl/>
              </w:rPr>
              <w:t>ی</w:t>
            </w:r>
            <w:r w:rsidRPr="0031461F">
              <w:rPr>
                <w:rStyle w:val="Hyperlink"/>
                <w:noProof/>
                <w:rtl/>
              </w:rPr>
              <w:t xml:space="preserve"> القاعده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Toc124718326 \h</w:instrText>
            </w:r>
            <w:r>
              <w:rPr>
                <w:noProof/>
                <w:webHidden/>
                <w:rtl/>
              </w:rPr>
              <w:instrText xml:space="preserve"> </w:instrText>
            </w:r>
            <w:r>
              <w:rPr>
                <w:noProof/>
                <w:webHidden/>
                <w:rtl/>
              </w:rPr>
            </w:r>
            <w:r>
              <w:rPr>
                <w:noProof/>
                <w:webHidden/>
                <w:rtl/>
              </w:rPr>
              <w:fldChar w:fldCharType="separate"/>
            </w:r>
            <w:r>
              <w:rPr>
                <w:noProof/>
                <w:webHidden/>
                <w:rtl/>
              </w:rPr>
              <w:t>98</w:t>
            </w:r>
            <w:r>
              <w:rPr>
                <w:noProof/>
                <w:webHidden/>
                <w:rtl/>
              </w:rPr>
              <w:fldChar w:fldCharType="end"/>
            </w:r>
          </w:hyperlink>
        </w:p>
        <w:p w14:paraId="47008ADE" w14:textId="19D4E7CD" w:rsidR="006E605E" w:rsidRDefault="006E605E">
          <w:pPr>
            <w:pStyle w:val="TOC3"/>
            <w:tabs>
              <w:tab w:val="right" w:leader="dot" w:pos="9016"/>
            </w:tabs>
            <w:rPr>
              <w:rFonts w:eastAsiaTheme="minorEastAsia" w:cstheme="minorBidi"/>
              <w:noProof/>
              <w:szCs w:val="22"/>
              <w:rtl/>
            </w:rPr>
          </w:pPr>
          <w:hyperlink w:anchor="_Toc124718327" w:history="1">
            <w:r w:rsidRPr="0031461F">
              <w:rPr>
                <w:rStyle w:val="Hyperlink"/>
                <w:noProof/>
                <w:rtl/>
              </w:rPr>
              <w:t>بررس</w:t>
            </w:r>
            <w:r w:rsidRPr="0031461F">
              <w:rPr>
                <w:rStyle w:val="Hyperlink"/>
                <w:rFonts w:hint="cs"/>
                <w:noProof/>
                <w:rtl/>
              </w:rPr>
              <w:t>ی</w:t>
            </w:r>
            <w:r w:rsidRPr="0031461F">
              <w:rPr>
                <w:rStyle w:val="Hyperlink"/>
                <w:noProof/>
                <w:rtl/>
              </w:rPr>
              <w:t xml:space="preserve"> ب</w:t>
            </w:r>
            <w:r w:rsidRPr="0031461F">
              <w:rPr>
                <w:rStyle w:val="Hyperlink"/>
                <w:rFonts w:hint="cs"/>
                <w:noProof/>
                <w:rtl/>
              </w:rPr>
              <w:t>ی</w:t>
            </w:r>
            <w:r w:rsidRPr="0031461F">
              <w:rPr>
                <w:rStyle w:val="Hyperlink"/>
                <w:rFonts w:hint="eastAsia"/>
                <w:noProof/>
                <w:rtl/>
              </w:rPr>
              <w:t>ان</w:t>
            </w:r>
            <w:r w:rsidRPr="0031461F">
              <w:rPr>
                <w:rStyle w:val="Hyperlink"/>
                <w:noProof/>
                <w:rtl/>
              </w:rPr>
              <w:t xml:space="preserve"> مرحوم خوئ</w:t>
            </w:r>
            <w:r w:rsidRPr="0031461F">
              <w:rPr>
                <w:rStyle w:val="Hyperlink"/>
                <w:rFonts w:hint="cs"/>
                <w:noProof/>
                <w:rtl/>
              </w:rPr>
              <w:t>ی</w:t>
            </w:r>
            <w:r w:rsidRPr="0031461F">
              <w:rPr>
                <w:rStyle w:val="Hyperlink"/>
                <w:noProof/>
                <w:rtl/>
              </w:rPr>
              <w:t xml:space="preserve"> عل</w:t>
            </w:r>
            <w:r w:rsidRPr="0031461F">
              <w:rPr>
                <w:rStyle w:val="Hyperlink"/>
                <w:rFonts w:hint="cs"/>
                <w:noProof/>
                <w:rtl/>
              </w:rPr>
              <w:t>ی</w:t>
            </w:r>
            <w:r w:rsidRPr="0031461F">
              <w:rPr>
                <w:rStyle w:val="Hyperlink"/>
                <w:noProof/>
                <w:rtl/>
              </w:rPr>
              <w:t xml:space="preserve"> القاعده‌</w:t>
            </w:r>
            <w:r w:rsidRPr="0031461F">
              <w:rPr>
                <w:rStyle w:val="Hyperlink"/>
                <w:rFonts w:hint="cs"/>
                <w:noProof/>
                <w:rtl/>
              </w:rPr>
              <w:t>ی</w:t>
            </w:r>
            <w:r w:rsidRPr="0031461F">
              <w:rPr>
                <w:rStyle w:val="Hyperlink"/>
                <w:noProof/>
                <w:rtl/>
              </w:rPr>
              <w:t xml:space="preserve"> مبنا</w:t>
            </w:r>
            <w:r w:rsidRPr="0031461F">
              <w:rPr>
                <w:rStyle w:val="Hyperlink"/>
                <w:rFonts w:hint="cs"/>
                <w:noProof/>
                <w:rtl/>
              </w:rPr>
              <w:t>ی</w:t>
            </w:r>
            <w:r w:rsidRPr="0031461F">
              <w:rPr>
                <w:rStyle w:val="Hyperlink"/>
                <w:noProof/>
                <w:rtl/>
              </w:rPr>
              <w:t xml:space="preserve"> ا</w:t>
            </w:r>
            <w:r w:rsidRPr="0031461F">
              <w:rPr>
                <w:rStyle w:val="Hyperlink"/>
                <w:rFonts w:hint="cs"/>
                <w:noProof/>
                <w:rtl/>
              </w:rPr>
              <w:t>ی</w:t>
            </w:r>
            <w:r w:rsidRPr="0031461F">
              <w:rPr>
                <w:rStyle w:val="Hyperlink"/>
                <w:rFonts w:hint="eastAsia"/>
                <w:noProof/>
                <w:rtl/>
              </w:rPr>
              <w:t>شان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Toc124718327 \h</w:instrText>
            </w:r>
            <w:r>
              <w:rPr>
                <w:noProof/>
                <w:webHidden/>
                <w:rtl/>
              </w:rPr>
              <w:instrText xml:space="preserve"> </w:instrText>
            </w:r>
            <w:r>
              <w:rPr>
                <w:noProof/>
                <w:webHidden/>
                <w:rtl/>
              </w:rPr>
            </w:r>
            <w:r>
              <w:rPr>
                <w:noProof/>
                <w:webHidden/>
                <w:rtl/>
              </w:rPr>
              <w:fldChar w:fldCharType="separate"/>
            </w:r>
            <w:r>
              <w:rPr>
                <w:noProof/>
                <w:webHidden/>
                <w:rtl/>
              </w:rPr>
              <w:t>98</w:t>
            </w:r>
            <w:r>
              <w:rPr>
                <w:noProof/>
                <w:webHidden/>
                <w:rtl/>
              </w:rPr>
              <w:fldChar w:fldCharType="end"/>
            </w:r>
          </w:hyperlink>
        </w:p>
        <w:p w14:paraId="7ADC3099" w14:textId="5C57D102" w:rsidR="006E605E" w:rsidRDefault="006E605E">
          <w:pPr>
            <w:pStyle w:val="TOC3"/>
            <w:tabs>
              <w:tab w:val="right" w:leader="dot" w:pos="9016"/>
            </w:tabs>
            <w:rPr>
              <w:rFonts w:eastAsiaTheme="minorEastAsia" w:cstheme="minorBidi"/>
              <w:noProof/>
              <w:szCs w:val="22"/>
              <w:rtl/>
            </w:rPr>
          </w:pPr>
          <w:hyperlink w:anchor="_Toc124718328" w:history="1">
            <w:r w:rsidRPr="0031461F">
              <w:rPr>
                <w:rStyle w:val="Hyperlink"/>
                <w:noProof/>
                <w:rtl/>
              </w:rPr>
              <w:t>بررس</w:t>
            </w:r>
            <w:r w:rsidRPr="0031461F">
              <w:rPr>
                <w:rStyle w:val="Hyperlink"/>
                <w:rFonts w:hint="cs"/>
                <w:noProof/>
                <w:rtl/>
              </w:rPr>
              <w:t>ی</w:t>
            </w:r>
            <w:r w:rsidRPr="0031461F">
              <w:rPr>
                <w:rStyle w:val="Hyperlink"/>
                <w:noProof/>
                <w:rtl/>
              </w:rPr>
              <w:t xml:space="preserve"> ا</w:t>
            </w:r>
            <w:r w:rsidRPr="0031461F">
              <w:rPr>
                <w:rStyle w:val="Hyperlink"/>
                <w:rFonts w:hint="cs"/>
                <w:noProof/>
                <w:rtl/>
              </w:rPr>
              <w:t>ی</w:t>
            </w:r>
            <w:r w:rsidRPr="0031461F">
              <w:rPr>
                <w:rStyle w:val="Hyperlink"/>
                <w:rFonts w:hint="eastAsia"/>
                <w:noProof/>
                <w:rtl/>
              </w:rPr>
              <w:t>ن</w:t>
            </w:r>
            <w:r w:rsidRPr="0031461F">
              <w:rPr>
                <w:rStyle w:val="Hyperlink"/>
                <w:noProof/>
                <w:rtl/>
              </w:rPr>
              <w:t xml:space="preserve"> مساله که چرا مرحوم خوئ</w:t>
            </w:r>
            <w:r w:rsidRPr="0031461F">
              <w:rPr>
                <w:rStyle w:val="Hyperlink"/>
                <w:rFonts w:hint="cs"/>
                <w:noProof/>
                <w:rtl/>
              </w:rPr>
              <w:t>ی</w:t>
            </w:r>
            <w:r w:rsidRPr="0031461F">
              <w:rPr>
                <w:rStyle w:val="Hyperlink"/>
                <w:noProof/>
                <w:rtl/>
              </w:rPr>
              <w:t xml:space="preserve"> که قائل به وقت مختص ن</w:t>
            </w:r>
            <w:r w:rsidRPr="0031461F">
              <w:rPr>
                <w:rStyle w:val="Hyperlink"/>
                <w:rFonts w:hint="cs"/>
                <w:noProof/>
                <w:rtl/>
              </w:rPr>
              <w:t>ی</w:t>
            </w:r>
            <w:r w:rsidRPr="0031461F">
              <w:rPr>
                <w:rStyle w:val="Hyperlink"/>
                <w:rFonts w:hint="eastAsia"/>
                <w:noProof/>
                <w:rtl/>
              </w:rPr>
              <w:t>ست</w:t>
            </w:r>
            <w:r w:rsidRPr="0031461F">
              <w:rPr>
                <w:rStyle w:val="Hyperlink"/>
                <w:noProof/>
                <w:rtl/>
              </w:rPr>
              <w:t xml:space="preserve"> مثل صاحب عروه فتوا داد؟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Toc124718328 \h</w:instrText>
            </w:r>
            <w:r>
              <w:rPr>
                <w:noProof/>
                <w:webHidden/>
                <w:rtl/>
              </w:rPr>
              <w:instrText xml:space="preserve"> </w:instrText>
            </w:r>
            <w:r>
              <w:rPr>
                <w:noProof/>
                <w:webHidden/>
                <w:rtl/>
              </w:rPr>
            </w:r>
            <w:r>
              <w:rPr>
                <w:noProof/>
                <w:webHidden/>
                <w:rtl/>
              </w:rPr>
              <w:fldChar w:fldCharType="separate"/>
            </w:r>
            <w:r>
              <w:rPr>
                <w:noProof/>
                <w:webHidden/>
                <w:rtl/>
              </w:rPr>
              <w:t>99</w:t>
            </w:r>
            <w:r>
              <w:rPr>
                <w:noProof/>
                <w:webHidden/>
                <w:rtl/>
              </w:rPr>
              <w:fldChar w:fldCharType="end"/>
            </w:r>
          </w:hyperlink>
        </w:p>
        <w:p w14:paraId="6C41687F" w14:textId="3EAB7B53" w:rsidR="006E605E" w:rsidRDefault="006E605E">
          <w:pPr>
            <w:pStyle w:val="TOC3"/>
            <w:tabs>
              <w:tab w:val="right" w:leader="dot" w:pos="9016"/>
            </w:tabs>
            <w:rPr>
              <w:rFonts w:eastAsiaTheme="minorEastAsia" w:cstheme="minorBidi"/>
              <w:noProof/>
              <w:szCs w:val="22"/>
              <w:rtl/>
            </w:rPr>
          </w:pPr>
          <w:hyperlink w:anchor="_Toc124718329" w:history="1">
            <w:r w:rsidRPr="0031461F">
              <w:rPr>
                <w:rStyle w:val="Hyperlink"/>
                <w:noProof/>
                <w:rtl/>
              </w:rPr>
              <w:t>بررس</w:t>
            </w:r>
            <w:r w:rsidRPr="0031461F">
              <w:rPr>
                <w:rStyle w:val="Hyperlink"/>
                <w:rFonts w:hint="cs"/>
                <w:noProof/>
                <w:rtl/>
              </w:rPr>
              <w:t>ی</w:t>
            </w:r>
            <w:r w:rsidRPr="0031461F">
              <w:rPr>
                <w:rStyle w:val="Hyperlink"/>
                <w:noProof/>
                <w:rtl/>
              </w:rPr>
              <w:t xml:space="preserve"> تطب</w:t>
            </w:r>
            <w:r w:rsidRPr="0031461F">
              <w:rPr>
                <w:rStyle w:val="Hyperlink"/>
                <w:rFonts w:hint="cs"/>
                <w:noProof/>
                <w:rtl/>
              </w:rPr>
              <w:t>ی</w:t>
            </w:r>
            <w:r w:rsidRPr="0031461F">
              <w:rPr>
                <w:rStyle w:val="Hyperlink"/>
                <w:rFonts w:hint="eastAsia"/>
                <w:noProof/>
                <w:rtl/>
              </w:rPr>
              <w:t>ق</w:t>
            </w:r>
            <w:r w:rsidRPr="0031461F">
              <w:rPr>
                <w:rStyle w:val="Hyperlink"/>
                <w:rFonts w:hint="cs"/>
                <w:noProof/>
                <w:rtl/>
              </w:rPr>
              <w:t>ی</w:t>
            </w:r>
            <w:r w:rsidRPr="0031461F">
              <w:rPr>
                <w:rStyle w:val="Hyperlink"/>
                <w:noProof/>
                <w:rtl/>
              </w:rPr>
              <w:t xml:space="preserve"> ثمرات مساله بر مبنا</w:t>
            </w:r>
            <w:r w:rsidRPr="0031461F">
              <w:rPr>
                <w:rStyle w:val="Hyperlink"/>
                <w:rFonts w:hint="cs"/>
                <w:noProof/>
                <w:rtl/>
              </w:rPr>
              <w:t>ی</w:t>
            </w:r>
            <w:r w:rsidRPr="0031461F">
              <w:rPr>
                <w:rStyle w:val="Hyperlink"/>
                <w:noProof/>
                <w:rtl/>
              </w:rPr>
              <w:t xml:space="preserve"> خودمان و مرحوم خوئ</w:t>
            </w:r>
            <w:r w:rsidRPr="0031461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Toc124718329 \h</w:instrText>
            </w:r>
            <w:r>
              <w:rPr>
                <w:noProof/>
                <w:webHidden/>
                <w:rtl/>
              </w:rPr>
              <w:instrText xml:space="preserve"> </w:instrText>
            </w:r>
            <w:r>
              <w:rPr>
                <w:noProof/>
                <w:webHidden/>
                <w:rtl/>
              </w:rPr>
            </w:r>
            <w:r>
              <w:rPr>
                <w:noProof/>
                <w:webHidden/>
                <w:rtl/>
              </w:rPr>
              <w:fldChar w:fldCharType="separate"/>
            </w:r>
            <w:r>
              <w:rPr>
                <w:noProof/>
                <w:webHidden/>
                <w:rtl/>
              </w:rPr>
              <w:t>100</w:t>
            </w:r>
            <w:r>
              <w:rPr>
                <w:noProof/>
                <w:webHidden/>
                <w:rtl/>
              </w:rPr>
              <w:fldChar w:fldCharType="end"/>
            </w:r>
          </w:hyperlink>
        </w:p>
        <w:p w14:paraId="2452C75A" w14:textId="11487C39" w:rsidR="006E605E" w:rsidRDefault="006E605E">
          <w:pPr>
            <w:pStyle w:val="TOC2"/>
            <w:tabs>
              <w:tab w:val="right" w:leader="dot" w:pos="9016"/>
            </w:tabs>
            <w:rPr>
              <w:rFonts w:eastAsiaTheme="minorEastAsia" w:cstheme="minorBidi"/>
              <w:noProof/>
              <w:szCs w:val="22"/>
              <w:rtl/>
            </w:rPr>
          </w:pPr>
          <w:hyperlink w:anchor="_Toc124718330" w:history="1">
            <w:r w:rsidRPr="0031461F">
              <w:rPr>
                <w:rStyle w:val="Hyperlink"/>
                <w:noProof/>
                <w:rtl/>
              </w:rPr>
              <w:t>پژوهش‌ها</w:t>
            </w:r>
            <w:r w:rsidRPr="0031461F">
              <w:rPr>
                <w:rStyle w:val="Hyperlink"/>
                <w:rFonts w:hint="cs"/>
                <w:noProof/>
                <w:rtl/>
              </w:rPr>
              <w:t>ی</w:t>
            </w:r>
            <w:r w:rsidRPr="0031461F">
              <w:rPr>
                <w:rStyle w:val="Hyperlink"/>
                <w:noProof/>
                <w:rtl/>
              </w:rPr>
              <w:t xml:space="preserve"> مقرر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Toc124718330 \h</w:instrText>
            </w:r>
            <w:r>
              <w:rPr>
                <w:noProof/>
                <w:webHidden/>
                <w:rtl/>
              </w:rPr>
              <w:instrText xml:space="preserve"> </w:instrText>
            </w:r>
            <w:r>
              <w:rPr>
                <w:noProof/>
                <w:webHidden/>
                <w:rtl/>
              </w:rPr>
            </w:r>
            <w:r>
              <w:rPr>
                <w:noProof/>
                <w:webHidden/>
                <w:rtl/>
              </w:rPr>
              <w:fldChar w:fldCharType="separate"/>
            </w:r>
            <w:r>
              <w:rPr>
                <w:noProof/>
                <w:webHidden/>
                <w:rtl/>
              </w:rPr>
              <w:t>101</w:t>
            </w:r>
            <w:r>
              <w:rPr>
                <w:noProof/>
                <w:webHidden/>
                <w:rtl/>
              </w:rPr>
              <w:fldChar w:fldCharType="end"/>
            </w:r>
          </w:hyperlink>
        </w:p>
        <w:p w14:paraId="16B67AE0" w14:textId="54E4835A" w:rsidR="006E605E" w:rsidRDefault="006E605E">
          <w:pPr>
            <w:pStyle w:val="TOC1"/>
            <w:tabs>
              <w:tab w:val="right" w:leader="dot" w:pos="9016"/>
            </w:tabs>
            <w:rPr>
              <w:rFonts w:eastAsiaTheme="minorEastAsia" w:cstheme="minorBidi"/>
              <w:noProof/>
              <w:szCs w:val="22"/>
              <w:rtl/>
            </w:rPr>
          </w:pPr>
          <w:hyperlink w:anchor="_Toc124718331" w:history="1">
            <w:r w:rsidRPr="0031461F">
              <w:rPr>
                <w:rStyle w:val="Hyperlink"/>
                <w:rFonts w:cs="2  Jadid"/>
                <w:b/>
                <w:bCs/>
                <w:noProof/>
                <w:rtl/>
                <w:lang w:bidi="ar"/>
              </w:rPr>
              <w:t>[(مسألة ٥): لو شك في أثناء صلاة العصر في أنه صلى الظهر أم لا؟] مستمسک مرحوم حک</w:t>
            </w:r>
            <w:r w:rsidRPr="0031461F">
              <w:rPr>
                <w:rStyle w:val="Hyperlink"/>
                <w:rFonts w:cs="2  Jadid" w:hint="cs"/>
                <w:b/>
                <w:bCs/>
                <w:noProof/>
                <w:rtl/>
                <w:lang w:bidi="ar"/>
              </w:rPr>
              <w:t>ی</w:t>
            </w:r>
            <w:r w:rsidRPr="0031461F">
              <w:rPr>
                <w:rStyle w:val="Hyperlink"/>
                <w:rFonts w:cs="2  Jadid" w:hint="eastAsia"/>
                <w:b/>
                <w:bCs/>
                <w:noProof/>
                <w:rtl/>
                <w:lang w:bidi="ar"/>
              </w:rPr>
              <w:t>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Toc124718331 \h</w:instrText>
            </w:r>
            <w:r>
              <w:rPr>
                <w:noProof/>
                <w:webHidden/>
                <w:rtl/>
              </w:rPr>
              <w:instrText xml:space="preserve"> </w:instrText>
            </w:r>
            <w:r>
              <w:rPr>
                <w:noProof/>
                <w:webHidden/>
                <w:rtl/>
              </w:rPr>
            </w:r>
            <w:r>
              <w:rPr>
                <w:noProof/>
                <w:webHidden/>
                <w:rtl/>
              </w:rPr>
              <w:fldChar w:fldCharType="separate"/>
            </w:r>
            <w:r>
              <w:rPr>
                <w:noProof/>
                <w:webHidden/>
                <w:rtl/>
              </w:rPr>
              <w:t>101</w:t>
            </w:r>
            <w:r>
              <w:rPr>
                <w:noProof/>
                <w:webHidden/>
                <w:rtl/>
              </w:rPr>
              <w:fldChar w:fldCharType="end"/>
            </w:r>
          </w:hyperlink>
        </w:p>
        <w:p w14:paraId="7194992C" w14:textId="5EE3D434" w:rsidR="006E605E" w:rsidRDefault="006E605E">
          <w:pPr>
            <w:pStyle w:val="TOC1"/>
            <w:tabs>
              <w:tab w:val="right" w:leader="dot" w:pos="9016"/>
            </w:tabs>
            <w:rPr>
              <w:rFonts w:eastAsiaTheme="minorEastAsia" w:cstheme="minorBidi"/>
              <w:noProof/>
              <w:szCs w:val="22"/>
              <w:rtl/>
            </w:rPr>
          </w:pPr>
          <w:hyperlink w:anchor="_Toc124718332" w:history="1">
            <w:r w:rsidRPr="0031461F">
              <w:rPr>
                <w:rStyle w:val="Hyperlink"/>
                <w:rFonts w:asciiTheme="majorHAnsi" w:eastAsia="Times New Roman" w:hAnsiTheme="majorHAnsi" w:cs="2  Jadid"/>
                <w:noProof/>
                <w:rtl/>
                <w:lang w:bidi="ar"/>
              </w:rPr>
              <w:t>[مسألة ٥: لو شكّ‌ في أثناء صلاة العصر في أنّه صلّى الظهر أم لا] مستند مرحوم خوئ</w:t>
            </w:r>
            <w:r w:rsidRPr="0031461F">
              <w:rPr>
                <w:rStyle w:val="Hyperlink"/>
                <w:rFonts w:asciiTheme="majorHAnsi" w:eastAsia="Times New Roman" w:hAnsiTheme="majorHAnsi" w:cs="2  Jadid" w:hint="cs"/>
                <w:noProof/>
                <w:rtl/>
                <w:lang w:bidi="a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Toc124718332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14:paraId="6CC516DB" w14:textId="3259BE43" w:rsidR="006E605E" w:rsidRDefault="006E605E">
          <w:pPr>
            <w:pStyle w:val="TOC1"/>
            <w:tabs>
              <w:tab w:val="right" w:leader="dot" w:pos="9016"/>
            </w:tabs>
            <w:rPr>
              <w:rFonts w:eastAsiaTheme="minorEastAsia" w:cstheme="minorBidi"/>
              <w:noProof/>
              <w:szCs w:val="22"/>
              <w:rtl/>
            </w:rPr>
          </w:pPr>
          <w:hyperlink w:anchor="_Toc124718333" w:history="1">
            <w:r w:rsidRPr="0031461F">
              <w:rPr>
                <w:rStyle w:val="Hyperlink"/>
                <w:rFonts w:eastAsia="Times New Roman"/>
                <w:noProof/>
                <w:rtl/>
              </w:rPr>
              <w:t>جلسه ب</w:t>
            </w:r>
            <w:r w:rsidRPr="0031461F">
              <w:rPr>
                <w:rStyle w:val="Hyperlink"/>
                <w:rFonts w:eastAsia="Times New Roman" w:hint="cs"/>
                <w:noProof/>
                <w:rtl/>
              </w:rPr>
              <w:t>ی</w:t>
            </w:r>
            <w:r w:rsidRPr="0031461F">
              <w:rPr>
                <w:rStyle w:val="Hyperlink"/>
                <w:rFonts w:eastAsia="Times New Roman" w:hint="eastAsia"/>
                <w:noProof/>
                <w:rtl/>
              </w:rPr>
              <w:t>ست</w:t>
            </w:r>
            <w:r w:rsidRPr="0031461F">
              <w:rPr>
                <w:rStyle w:val="Hyperlink"/>
                <w:rFonts w:eastAsia="Times New Roman"/>
                <w:noProof/>
                <w:rtl/>
              </w:rPr>
              <w:t xml:space="preserve"> و ششم دو‌شنبه 9 آبان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Toc124718333 \h</w:instrText>
            </w:r>
            <w:r>
              <w:rPr>
                <w:noProof/>
                <w:webHidden/>
                <w:rtl/>
              </w:rPr>
              <w:instrText xml:space="preserve"> </w:instrText>
            </w:r>
            <w:r>
              <w:rPr>
                <w:noProof/>
                <w:webHidden/>
                <w:rtl/>
              </w:rPr>
            </w:r>
            <w:r>
              <w:rPr>
                <w:noProof/>
                <w:webHidden/>
                <w:rtl/>
              </w:rPr>
              <w:fldChar w:fldCharType="separate"/>
            </w:r>
            <w:r>
              <w:rPr>
                <w:noProof/>
                <w:webHidden/>
                <w:rtl/>
              </w:rPr>
              <w:t>104</w:t>
            </w:r>
            <w:r>
              <w:rPr>
                <w:noProof/>
                <w:webHidden/>
                <w:rtl/>
              </w:rPr>
              <w:fldChar w:fldCharType="end"/>
            </w:r>
          </w:hyperlink>
        </w:p>
        <w:p w14:paraId="600AC2B9" w14:textId="30A489C1" w:rsidR="006E605E" w:rsidRDefault="006E605E">
          <w:pPr>
            <w:pStyle w:val="TOC1"/>
            <w:tabs>
              <w:tab w:val="right" w:leader="dot" w:pos="9016"/>
            </w:tabs>
            <w:rPr>
              <w:rFonts w:eastAsiaTheme="minorEastAsia" w:cstheme="minorBidi"/>
              <w:noProof/>
              <w:szCs w:val="22"/>
              <w:rtl/>
            </w:rPr>
          </w:pPr>
          <w:hyperlink w:anchor="_Toc124718334" w:history="1">
            <w:r w:rsidRPr="0031461F">
              <w:rPr>
                <w:rStyle w:val="Hyperlink"/>
                <w:rFonts w:asciiTheme="majorHAnsi" w:eastAsia="Times New Roman" w:hAnsiTheme="majorHAnsi" w:cs="2  Jadid"/>
                <w:noProof/>
                <w:rtl/>
              </w:rPr>
              <w:t>جلسه ب</w:t>
            </w:r>
            <w:r w:rsidRPr="0031461F">
              <w:rPr>
                <w:rStyle w:val="Hyperlink"/>
                <w:rFonts w:asciiTheme="majorHAnsi" w:eastAsia="Times New Roman" w:hAnsiTheme="majorHAnsi" w:cs="2  Jadid" w:hint="cs"/>
                <w:noProof/>
                <w:rtl/>
              </w:rPr>
              <w:t>ی</w:t>
            </w:r>
            <w:r w:rsidRPr="0031461F">
              <w:rPr>
                <w:rStyle w:val="Hyperlink"/>
                <w:rFonts w:asciiTheme="majorHAnsi" w:eastAsia="Times New Roman" w:hAnsiTheme="majorHAnsi" w:cs="2  Jadid" w:hint="eastAsia"/>
                <w:noProof/>
                <w:rtl/>
              </w:rPr>
              <w:t>ست</w:t>
            </w:r>
            <w:r w:rsidRPr="0031461F">
              <w:rPr>
                <w:rStyle w:val="Hyperlink"/>
                <w:rFonts w:asciiTheme="majorHAnsi" w:eastAsia="Times New Roman" w:hAnsiTheme="majorHAnsi" w:cs="2  Jadid"/>
                <w:noProof/>
                <w:rtl/>
              </w:rPr>
              <w:t xml:space="preserve"> و ششم دو‌شنبه 9 آبان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Toc124718334 \h</w:instrText>
            </w:r>
            <w:r>
              <w:rPr>
                <w:noProof/>
                <w:webHidden/>
                <w:rtl/>
              </w:rPr>
              <w:instrText xml:space="preserve"> </w:instrText>
            </w:r>
            <w:r>
              <w:rPr>
                <w:noProof/>
                <w:webHidden/>
                <w:rtl/>
              </w:rPr>
            </w:r>
            <w:r>
              <w:rPr>
                <w:noProof/>
                <w:webHidden/>
                <w:rtl/>
              </w:rPr>
              <w:fldChar w:fldCharType="separate"/>
            </w:r>
            <w:r>
              <w:rPr>
                <w:noProof/>
                <w:webHidden/>
                <w:rtl/>
              </w:rPr>
              <w:t>104</w:t>
            </w:r>
            <w:r>
              <w:rPr>
                <w:noProof/>
                <w:webHidden/>
                <w:rtl/>
              </w:rPr>
              <w:fldChar w:fldCharType="end"/>
            </w:r>
          </w:hyperlink>
        </w:p>
        <w:p w14:paraId="17DD1418" w14:textId="63994138" w:rsidR="006E605E" w:rsidRDefault="006E605E">
          <w:pPr>
            <w:pStyle w:val="TOC2"/>
            <w:tabs>
              <w:tab w:val="right" w:leader="dot" w:pos="9016"/>
            </w:tabs>
            <w:rPr>
              <w:rFonts w:eastAsiaTheme="minorEastAsia" w:cstheme="minorBidi"/>
              <w:noProof/>
              <w:szCs w:val="22"/>
              <w:rtl/>
            </w:rPr>
          </w:pPr>
          <w:hyperlink w:anchor="_Toc124718335" w:history="1">
            <w:r w:rsidRPr="0031461F">
              <w:rPr>
                <w:rStyle w:val="Hyperlink"/>
                <w:rFonts w:asciiTheme="majorHAnsi" w:eastAsiaTheme="majorEastAsia" w:hAnsiTheme="majorHAnsi" w:cs="B Titr"/>
                <w:noProof/>
                <w:highlight w:val="yellow"/>
                <w:rtl/>
              </w:rPr>
              <w:t>پژوهش‌ها</w:t>
            </w:r>
            <w:r w:rsidRPr="0031461F">
              <w:rPr>
                <w:rStyle w:val="Hyperlink"/>
                <w:rFonts w:asciiTheme="majorHAnsi" w:eastAsiaTheme="majorEastAsia" w:hAnsiTheme="majorHAnsi" w:cs="B Titr" w:hint="cs"/>
                <w:noProof/>
                <w:highlight w:val="yellow"/>
                <w:rtl/>
              </w:rPr>
              <w:t>ی</w:t>
            </w:r>
            <w:r w:rsidRPr="0031461F">
              <w:rPr>
                <w:rStyle w:val="Hyperlink"/>
                <w:rFonts w:asciiTheme="majorHAnsi" w:eastAsiaTheme="majorEastAsia" w:hAnsiTheme="majorHAnsi" w:cs="B Titr"/>
                <w:noProof/>
                <w:highlight w:val="yellow"/>
                <w:rtl/>
              </w:rPr>
              <w:t xml:space="preserve"> مقرر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Toc124718335 \h</w:instrText>
            </w:r>
            <w:r>
              <w:rPr>
                <w:noProof/>
                <w:webHidden/>
                <w:rtl/>
              </w:rPr>
              <w:instrText xml:space="preserve"> </w:instrText>
            </w:r>
            <w:r>
              <w:rPr>
                <w:noProof/>
                <w:webHidden/>
                <w:rtl/>
              </w:rPr>
            </w:r>
            <w:r>
              <w:rPr>
                <w:noProof/>
                <w:webHidden/>
                <w:rtl/>
              </w:rPr>
              <w:fldChar w:fldCharType="separate"/>
            </w:r>
            <w:r>
              <w:rPr>
                <w:noProof/>
                <w:webHidden/>
                <w:rtl/>
              </w:rPr>
              <w:t>104</w:t>
            </w:r>
            <w:r>
              <w:rPr>
                <w:noProof/>
                <w:webHidden/>
                <w:rtl/>
              </w:rPr>
              <w:fldChar w:fldCharType="end"/>
            </w:r>
          </w:hyperlink>
        </w:p>
        <w:p w14:paraId="17588AE1" w14:textId="5D99ACA5" w:rsidR="006E605E" w:rsidRDefault="006E605E">
          <w:pPr>
            <w:pStyle w:val="TOC2"/>
            <w:tabs>
              <w:tab w:val="right" w:leader="dot" w:pos="9016"/>
            </w:tabs>
            <w:rPr>
              <w:rFonts w:eastAsiaTheme="minorEastAsia" w:cstheme="minorBidi"/>
              <w:noProof/>
              <w:szCs w:val="22"/>
              <w:rtl/>
            </w:rPr>
          </w:pPr>
          <w:hyperlink w:anchor="_Toc124718336" w:history="1">
            <w:r w:rsidRPr="0031461F">
              <w:rPr>
                <w:rStyle w:val="Hyperlink"/>
                <w:rFonts w:asciiTheme="majorHAnsi" w:eastAsiaTheme="majorEastAsia" w:hAnsiTheme="majorHAnsi" w:cs="B Titr"/>
                <w:noProof/>
                <w:rtl/>
              </w:rPr>
              <w:t>بررس</w:t>
            </w:r>
            <w:r w:rsidRPr="0031461F">
              <w:rPr>
                <w:rStyle w:val="Hyperlink"/>
                <w:rFonts w:asciiTheme="majorHAnsi" w:eastAsiaTheme="majorEastAsia" w:hAnsiTheme="majorHAnsi" w:cs="B Titr" w:hint="cs"/>
                <w:noProof/>
                <w:rtl/>
              </w:rPr>
              <w:t>ی</w:t>
            </w:r>
            <w:r w:rsidRPr="0031461F">
              <w:rPr>
                <w:rStyle w:val="Hyperlink"/>
                <w:rFonts w:asciiTheme="majorHAnsi" w:eastAsiaTheme="majorEastAsia" w:hAnsiTheme="majorHAnsi" w:cs="B Titr"/>
                <w:noProof/>
                <w:rtl/>
              </w:rPr>
              <w:t xml:space="preserve"> و تب</w:t>
            </w:r>
            <w:r w:rsidRPr="0031461F">
              <w:rPr>
                <w:rStyle w:val="Hyperlink"/>
                <w:rFonts w:asciiTheme="majorHAnsi" w:eastAsiaTheme="majorEastAsia" w:hAnsiTheme="majorHAnsi" w:cs="B Titr" w:hint="cs"/>
                <w:noProof/>
                <w:rtl/>
              </w:rPr>
              <w:t>یی</w:t>
            </w:r>
            <w:r w:rsidRPr="0031461F">
              <w:rPr>
                <w:rStyle w:val="Hyperlink"/>
                <w:rFonts w:asciiTheme="majorHAnsi" w:eastAsiaTheme="majorEastAsia" w:hAnsiTheme="majorHAnsi" w:cs="B Titr" w:hint="eastAsia"/>
                <w:noProof/>
                <w:rtl/>
              </w:rPr>
              <w:t>ن</w:t>
            </w:r>
            <w:r w:rsidRPr="0031461F">
              <w:rPr>
                <w:rStyle w:val="Hyperlink"/>
                <w:rFonts w:asciiTheme="majorHAnsi" w:eastAsiaTheme="majorEastAsia" w:hAnsiTheme="majorHAnsi" w:cs="B Titr"/>
                <w:noProof/>
                <w:rtl/>
              </w:rPr>
              <w:t xml:space="preserve"> مفهوم ما ف</w:t>
            </w:r>
            <w:r w:rsidRPr="0031461F">
              <w:rPr>
                <w:rStyle w:val="Hyperlink"/>
                <w:rFonts w:asciiTheme="majorHAnsi" w:eastAsiaTheme="majorEastAsia" w:hAnsiTheme="majorHAnsi" w:cs="B Titr" w:hint="cs"/>
                <w:noProof/>
                <w:rtl/>
              </w:rPr>
              <w:t>ی</w:t>
            </w:r>
            <w:r w:rsidRPr="0031461F">
              <w:rPr>
                <w:rStyle w:val="Hyperlink"/>
                <w:rFonts w:asciiTheme="majorHAnsi" w:eastAsiaTheme="majorEastAsia" w:hAnsiTheme="majorHAnsi" w:cs="B Titr"/>
                <w:noProof/>
                <w:rtl/>
              </w:rPr>
              <w:t xml:space="preserve"> الذمه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Toc124718336 \h</w:instrText>
            </w:r>
            <w:r>
              <w:rPr>
                <w:noProof/>
                <w:webHidden/>
                <w:rtl/>
              </w:rPr>
              <w:instrText xml:space="preserve"> </w:instrText>
            </w:r>
            <w:r>
              <w:rPr>
                <w:noProof/>
                <w:webHidden/>
                <w:rtl/>
              </w:rPr>
            </w:r>
            <w:r>
              <w:rPr>
                <w:noProof/>
                <w:webHidden/>
                <w:rtl/>
              </w:rPr>
              <w:fldChar w:fldCharType="separate"/>
            </w:r>
            <w:r>
              <w:rPr>
                <w:noProof/>
                <w:webHidden/>
                <w:rtl/>
              </w:rPr>
              <w:t>104</w:t>
            </w:r>
            <w:r>
              <w:rPr>
                <w:noProof/>
                <w:webHidden/>
                <w:rtl/>
              </w:rPr>
              <w:fldChar w:fldCharType="end"/>
            </w:r>
          </w:hyperlink>
        </w:p>
        <w:p w14:paraId="3AD48905" w14:textId="71739451" w:rsidR="006E605E" w:rsidRDefault="006E605E">
          <w:pPr>
            <w:pStyle w:val="TOC3"/>
            <w:tabs>
              <w:tab w:val="right" w:leader="dot" w:pos="9016"/>
            </w:tabs>
            <w:rPr>
              <w:rFonts w:eastAsiaTheme="minorEastAsia" w:cstheme="minorBidi"/>
              <w:noProof/>
              <w:szCs w:val="22"/>
              <w:rtl/>
            </w:rPr>
          </w:pPr>
          <w:hyperlink w:anchor="_Toc124718337" w:history="1">
            <w:r w:rsidRPr="0031461F">
              <w:rPr>
                <w:rStyle w:val="Hyperlink"/>
                <w:rFonts w:asciiTheme="majorHAnsi" w:eastAsiaTheme="majorEastAsia" w:hAnsiTheme="majorHAnsi" w:cstheme="majorBidi"/>
                <w:noProof/>
                <w:rtl/>
              </w:rPr>
              <w:t>قصد العنوان اجمال</w:t>
            </w:r>
            <w:r w:rsidRPr="0031461F">
              <w:rPr>
                <w:rStyle w:val="Hyperlink"/>
                <w:rFonts w:asciiTheme="majorHAnsi" w:eastAsiaTheme="majorEastAsia" w:hAnsiTheme="majorHAnsi" w:cstheme="majorBidi" w:hint="cs"/>
                <w:noProof/>
                <w:rtl/>
              </w:rPr>
              <w:t>ی</w:t>
            </w:r>
            <w:r w:rsidRPr="0031461F">
              <w:rPr>
                <w:rStyle w:val="Hyperlink"/>
                <w:rFonts w:asciiTheme="majorHAnsi" w:eastAsiaTheme="majorEastAsia" w:hAnsiTheme="majorHAnsi" w:cstheme="majorBidi"/>
                <w:noProof/>
                <w:rtl/>
              </w:rPr>
              <w:t xml:space="preserve"> و تفص</w:t>
            </w:r>
            <w:r w:rsidRPr="0031461F">
              <w:rPr>
                <w:rStyle w:val="Hyperlink"/>
                <w:rFonts w:asciiTheme="majorHAnsi" w:eastAsiaTheme="majorEastAsia" w:hAnsiTheme="majorHAnsi" w:cstheme="majorBidi" w:hint="cs"/>
                <w:noProof/>
                <w:rtl/>
              </w:rPr>
              <w:t>ی</w:t>
            </w:r>
            <w:r w:rsidRPr="0031461F">
              <w:rPr>
                <w:rStyle w:val="Hyperlink"/>
                <w:rFonts w:asciiTheme="majorHAnsi" w:eastAsiaTheme="majorEastAsia" w:hAnsiTheme="majorHAnsi" w:cstheme="majorBidi" w:hint="eastAsia"/>
                <w:noProof/>
                <w:rtl/>
              </w:rPr>
              <w:t>ل</w:t>
            </w:r>
            <w:r w:rsidRPr="0031461F">
              <w:rPr>
                <w:rStyle w:val="Hyperlink"/>
                <w:rFonts w:asciiTheme="majorHAnsi" w:eastAsiaTheme="majorEastAsia" w:hAnsiTheme="majorHAnsi" w:cstheme="majorBidi"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Toc124718337 \h</w:instrText>
            </w:r>
            <w:r>
              <w:rPr>
                <w:noProof/>
                <w:webHidden/>
                <w:rtl/>
              </w:rPr>
              <w:instrText xml:space="preserve"> </w:instrText>
            </w:r>
            <w:r>
              <w:rPr>
                <w:noProof/>
                <w:webHidden/>
                <w:rtl/>
              </w:rPr>
            </w:r>
            <w:r>
              <w:rPr>
                <w:noProof/>
                <w:webHidden/>
                <w:rtl/>
              </w:rPr>
              <w:fldChar w:fldCharType="separate"/>
            </w:r>
            <w:r>
              <w:rPr>
                <w:noProof/>
                <w:webHidden/>
                <w:rtl/>
              </w:rPr>
              <w:t>106</w:t>
            </w:r>
            <w:r>
              <w:rPr>
                <w:noProof/>
                <w:webHidden/>
                <w:rtl/>
              </w:rPr>
              <w:fldChar w:fldCharType="end"/>
            </w:r>
          </w:hyperlink>
        </w:p>
        <w:p w14:paraId="06994FE6" w14:textId="3A34A1F3" w:rsidR="006E605E" w:rsidRDefault="006E605E">
          <w:pPr>
            <w:pStyle w:val="TOC3"/>
            <w:tabs>
              <w:tab w:val="right" w:leader="dot" w:pos="9016"/>
            </w:tabs>
            <w:rPr>
              <w:rFonts w:eastAsiaTheme="minorEastAsia" w:cstheme="minorBidi"/>
              <w:noProof/>
              <w:szCs w:val="22"/>
              <w:rtl/>
            </w:rPr>
          </w:pPr>
          <w:hyperlink w:anchor="_Toc124718338" w:history="1">
            <w:r w:rsidRPr="0031461F">
              <w:rPr>
                <w:rStyle w:val="Hyperlink"/>
                <w:rFonts w:asciiTheme="majorHAnsi" w:eastAsiaTheme="majorEastAsia" w:hAnsiTheme="majorHAnsi" w:cstheme="majorBidi"/>
                <w:noProof/>
                <w:rtl/>
              </w:rPr>
              <w:t>ن</w:t>
            </w:r>
            <w:r w:rsidRPr="0031461F">
              <w:rPr>
                <w:rStyle w:val="Hyperlink"/>
                <w:rFonts w:asciiTheme="majorHAnsi" w:eastAsiaTheme="majorEastAsia" w:hAnsiTheme="majorHAnsi" w:cstheme="majorBidi" w:hint="cs"/>
                <w:noProof/>
                <w:rtl/>
              </w:rPr>
              <w:t>ی</w:t>
            </w:r>
            <w:r w:rsidRPr="0031461F">
              <w:rPr>
                <w:rStyle w:val="Hyperlink"/>
                <w:rFonts w:asciiTheme="majorHAnsi" w:eastAsiaTheme="majorEastAsia" w:hAnsiTheme="majorHAnsi" w:cstheme="majorBidi" w:hint="eastAsia"/>
                <w:noProof/>
                <w:rtl/>
              </w:rPr>
              <w:t>ت</w:t>
            </w:r>
            <w:r w:rsidRPr="0031461F">
              <w:rPr>
                <w:rStyle w:val="Hyperlink"/>
                <w:rFonts w:asciiTheme="majorHAnsi" w:eastAsiaTheme="majorEastAsia" w:hAnsiTheme="majorHAnsi" w:cstheme="majorBidi"/>
                <w:noProof/>
                <w:rtl/>
              </w:rPr>
              <w:t xml:space="preserve"> ما ف</w:t>
            </w:r>
            <w:r w:rsidRPr="0031461F">
              <w:rPr>
                <w:rStyle w:val="Hyperlink"/>
                <w:rFonts w:asciiTheme="majorHAnsi" w:eastAsiaTheme="majorEastAsia" w:hAnsiTheme="majorHAnsi" w:cstheme="majorBidi" w:hint="cs"/>
                <w:noProof/>
                <w:rtl/>
              </w:rPr>
              <w:t>ی</w:t>
            </w:r>
            <w:r w:rsidRPr="0031461F">
              <w:rPr>
                <w:rStyle w:val="Hyperlink"/>
                <w:rFonts w:asciiTheme="majorHAnsi" w:eastAsiaTheme="majorEastAsia" w:hAnsiTheme="majorHAnsi" w:cstheme="majorBidi"/>
                <w:noProof/>
                <w:rtl/>
              </w:rPr>
              <w:t xml:space="preserve"> الذمه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Toc124718338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14:paraId="429ADE2E" w14:textId="12F9F66B" w:rsidR="006E605E" w:rsidRDefault="006E605E">
          <w:pPr>
            <w:pStyle w:val="TOC2"/>
            <w:tabs>
              <w:tab w:val="right" w:leader="dot" w:pos="9016"/>
            </w:tabs>
            <w:rPr>
              <w:rFonts w:eastAsiaTheme="minorEastAsia" w:cstheme="minorBidi"/>
              <w:noProof/>
              <w:szCs w:val="22"/>
              <w:rtl/>
            </w:rPr>
          </w:pPr>
          <w:hyperlink w:anchor="_Toc124718339" w:history="1">
            <w:r w:rsidRPr="0031461F">
              <w:rPr>
                <w:rStyle w:val="Hyperlink"/>
                <w:rFonts w:asciiTheme="majorHAnsi" w:eastAsiaTheme="majorEastAsia" w:hAnsiTheme="majorHAnsi" w:cs="B Titr"/>
                <w:noProof/>
                <w:rtl/>
              </w:rPr>
              <w:t>بررس</w:t>
            </w:r>
            <w:r w:rsidRPr="0031461F">
              <w:rPr>
                <w:rStyle w:val="Hyperlink"/>
                <w:rFonts w:asciiTheme="majorHAnsi" w:eastAsiaTheme="majorEastAsia" w:hAnsiTheme="majorHAnsi" w:cs="B Titr" w:hint="cs"/>
                <w:noProof/>
                <w:rtl/>
              </w:rPr>
              <w:t>ی</w:t>
            </w:r>
            <w:r w:rsidRPr="0031461F">
              <w:rPr>
                <w:rStyle w:val="Hyperlink"/>
                <w:rFonts w:asciiTheme="majorHAnsi" w:eastAsiaTheme="majorEastAsia" w:hAnsiTheme="majorHAnsi" w:cs="B Titr"/>
                <w:noProof/>
                <w:rtl/>
              </w:rPr>
              <w:t xml:space="preserve"> ما ف</w:t>
            </w:r>
            <w:r w:rsidRPr="0031461F">
              <w:rPr>
                <w:rStyle w:val="Hyperlink"/>
                <w:rFonts w:asciiTheme="majorHAnsi" w:eastAsiaTheme="majorEastAsia" w:hAnsiTheme="majorHAnsi" w:cs="B Titr" w:hint="cs"/>
                <w:noProof/>
                <w:rtl/>
              </w:rPr>
              <w:t>ی</w:t>
            </w:r>
            <w:r w:rsidRPr="0031461F">
              <w:rPr>
                <w:rStyle w:val="Hyperlink"/>
                <w:rFonts w:asciiTheme="majorHAnsi" w:eastAsiaTheme="majorEastAsia" w:hAnsiTheme="majorHAnsi" w:cs="B Titr"/>
                <w:noProof/>
                <w:rtl/>
              </w:rPr>
              <w:t xml:space="preserve"> الذمه عل</w:t>
            </w:r>
            <w:r w:rsidRPr="0031461F">
              <w:rPr>
                <w:rStyle w:val="Hyperlink"/>
                <w:rFonts w:asciiTheme="majorHAnsi" w:eastAsiaTheme="majorEastAsia" w:hAnsiTheme="majorHAnsi" w:cs="B Titr" w:hint="cs"/>
                <w:noProof/>
                <w:rtl/>
              </w:rPr>
              <w:t>ی</w:t>
            </w:r>
            <w:r w:rsidRPr="0031461F">
              <w:rPr>
                <w:rStyle w:val="Hyperlink"/>
                <w:rFonts w:asciiTheme="majorHAnsi" w:eastAsiaTheme="majorEastAsia" w:hAnsiTheme="majorHAnsi" w:cs="B Titr"/>
                <w:noProof/>
                <w:rtl/>
              </w:rPr>
              <w:t xml:space="preserve"> القاعده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Toc124718339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14:paraId="4A4A6A52" w14:textId="27C88D9C" w:rsidR="006E605E" w:rsidRDefault="006E605E">
          <w:pPr>
            <w:pStyle w:val="TOC2"/>
            <w:tabs>
              <w:tab w:val="right" w:leader="dot" w:pos="9016"/>
            </w:tabs>
            <w:rPr>
              <w:rFonts w:eastAsiaTheme="minorEastAsia" w:cstheme="minorBidi"/>
              <w:noProof/>
              <w:szCs w:val="22"/>
              <w:rtl/>
            </w:rPr>
          </w:pPr>
          <w:hyperlink w:anchor="_Toc124718340" w:history="1">
            <w:r w:rsidRPr="0031461F">
              <w:rPr>
                <w:rStyle w:val="Hyperlink"/>
                <w:rFonts w:asciiTheme="majorHAnsi" w:eastAsiaTheme="majorEastAsia" w:hAnsiTheme="majorHAnsi" w:cs="B Titr"/>
                <w:noProof/>
                <w:rtl/>
              </w:rPr>
              <w:t>بررس</w:t>
            </w:r>
            <w:r w:rsidRPr="0031461F">
              <w:rPr>
                <w:rStyle w:val="Hyperlink"/>
                <w:rFonts w:asciiTheme="majorHAnsi" w:eastAsiaTheme="majorEastAsia" w:hAnsiTheme="majorHAnsi" w:cs="B Titr" w:hint="cs"/>
                <w:noProof/>
                <w:rtl/>
              </w:rPr>
              <w:t>ی</w:t>
            </w:r>
            <w:r w:rsidRPr="0031461F">
              <w:rPr>
                <w:rStyle w:val="Hyperlink"/>
                <w:rFonts w:asciiTheme="majorHAnsi" w:eastAsiaTheme="majorEastAsia" w:hAnsiTheme="majorHAnsi" w:cs="B Titr"/>
                <w:noProof/>
                <w:rtl/>
              </w:rPr>
              <w:t xml:space="preserve"> ما ف</w:t>
            </w:r>
            <w:r w:rsidRPr="0031461F">
              <w:rPr>
                <w:rStyle w:val="Hyperlink"/>
                <w:rFonts w:asciiTheme="majorHAnsi" w:eastAsiaTheme="majorEastAsia" w:hAnsiTheme="majorHAnsi" w:cs="B Titr" w:hint="cs"/>
                <w:noProof/>
                <w:rtl/>
              </w:rPr>
              <w:t>ی</w:t>
            </w:r>
            <w:r w:rsidRPr="0031461F">
              <w:rPr>
                <w:rStyle w:val="Hyperlink"/>
                <w:rFonts w:asciiTheme="majorHAnsi" w:eastAsiaTheme="majorEastAsia" w:hAnsiTheme="majorHAnsi" w:cs="B Titr"/>
                <w:noProof/>
                <w:rtl/>
              </w:rPr>
              <w:t xml:space="preserve"> الذمه با توجه به ادله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Toc124718340 \h</w:instrText>
            </w:r>
            <w:r>
              <w:rPr>
                <w:noProof/>
                <w:webHidden/>
                <w:rtl/>
              </w:rPr>
              <w:instrText xml:space="preserve"> </w:instrText>
            </w:r>
            <w:r>
              <w:rPr>
                <w:noProof/>
                <w:webHidden/>
                <w:rtl/>
              </w:rPr>
            </w:r>
            <w:r>
              <w:rPr>
                <w:noProof/>
                <w:webHidden/>
                <w:rtl/>
              </w:rPr>
              <w:fldChar w:fldCharType="separate"/>
            </w:r>
            <w:r>
              <w:rPr>
                <w:noProof/>
                <w:webHidden/>
                <w:rtl/>
              </w:rPr>
              <w:t>108</w:t>
            </w:r>
            <w:r>
              <w:rPr>
                <w:noProof/>
                <w:webHidden/>
                <w:rtl/>
              </w:rPr>
              <w:fldChar w:fldCharType="end"/>
            </w:r>
          </w:hyperlink>
        </w:p>
        <w:p w14:paraId="23DD9CF0" w14:textId="147F8BE5" w:rsidR="006E605E" w:rsidRDefault="006E605E">
          <w:pPr>
            <w:pStyle w:val="TOC2"/>
            <w:tabs>
              <w:tab w:val="right" w:leader="dot" w:pos="9016"/>
            </w:tabs>
            <w:rPr>
              <w:rFonts w:eastAsiaTheme="minorEastAsia" w:cstheme="minorBidi"/>
              <w:noProof/>
              <w:szCs w:val="22"/>
              <w:rtl/>
            </w:rPr>
          </w:pPr>
          <w:hyperlink w:anchor="_Toc124718341" w:history="1">
            <w:r w:rsidRPr="0031461F">
              <w:rPr>
                <w:rStyle w:val="Hyperlink"/>
                <w:rFonts w:asciiTheme="majorHAnsi" w:eastAsiaTheme="majorEastAsia" w:hAnsiTheme="majorHAnsi" w:cs="B Titr"/>
                <w:noProof/>
                <w:rtl/>
              </w:rPr>
              <w:t>غ</w:t>
            </w:r>
            <w:r w:rsidRPr="0031461F">
              <w:rPr>
                <w:rStyle w:val="Hyperlink"/>
                <w:rFonts w:asciiTheme="majorHAnsi" w:eastAsiaTheme="majorEastAsia" w:hAnsiTheme="majorHAnsi" w:cs="B Titr" w:hint="cs"/>
                <w:noProof/>
                <w:rtl/>
              </w:rPr>
              <w:t>ی</w:t>
            </w:r>
            <w:r w:rsidRPr="0031461F">
              <w:rPr>
                <w:rStyle w:val="Hyperlink"/>
                <w:rFonts w:asciiTheme="majorHAnsi" w:eastAsiaTheme="majorEastAsia" w:hAnsiTheme="majorHAnsi" w:cs="B Titr" w:hint="eastAsia"/>
                <w:noProof/>
                <w:rtl/>
              </w:rPr>
              <w:t>ر</w:t>
            </w:r>
            <w:r w:rsidRPr="0031461F">
              <w:rPr>
                <w:rStyle w:val="Hyperlink"/>
                <w:rFonts w:asciiTheme="majorHAnsi" w:eastAsiaTheme="majorEastAsia" w:hAnsiTheme="majorHAnsi" w:cs="B Titr"/>
                <w:noProof/>
                <w:rtl/>
              </w:rPr>
              <w:t xml:space="preserve"> واحد من اصحابنا در کتب ش</w:t>
            </w:r>
            <w:r w:rsidRPr="0031461F">
              <w:rPr>
                <w:rStyle w:val="Hyperlink"/>
                <w:rFonts w:asciiTheme="majorHAnsi" w:eastAsiaTheme="majorEastAsia" w:hAnsiTheme="majorHAnsi" w:cs="B Titr" w:hint="cs"/>
                <w:noProof/>
                <w:rtl/>
              </w:rPr>
              <w:t>ی</w:t>
            </w:r>
            <w:r w:rsidRPr="0031461F">
              <w:rPr>
                <w:rStyle w:val="Hyperlink"/>
                <w:rFonts w:asciiTheme="majorHAnsi" w:eastAsiaTheme="majorEastAsia" w:hAnsiTheme="majorHAnsi" w:cs="B Titr" w:hint="eastAsia"/>
                <w:noProof/>
                <w:rtl/>
              </w:rPr>
              <w:t>خ</w:t>
            </w:r>
            <w:r w:rsidRPr="0031461F">
              <w:rPr>
                <w:rStyle w:val="Hyperlink"/>
                <w:rFonts w:asciiTheme="majorHAnsi" w:eastAsiaTheme="majorEastAsia" w:hAnsiTheme="majorHAnsi" w:cs="B Titr"/>
                <w:noProof/>
                <w:rtl/>
              </w:rPr>
              <w:t xml:space="preserve"> طوس</w:t>
            </w:r>
            <w:r w:rsidRPr="0031461F">
              <w:rPr>
                <w:rStyle w:val="Hyperlink"/>
                <w:rFonts w:asciiTheme="majorHAnsi" w:eastAsiaTheme="majorEastAsia" w:hAnsiTheme="majorHAnsi" w:cs="B Titr" w:hint="cs"/>
                <w:noProof/>
                <w:rtl/>
              </w:rPr>
              <w:t>ی</w:t>
            </w:r>
            <w:r w:rsidRPr="0031461F">
              <w:rPr>
                <w:rStyle w:val="Hyperlink"/>
                <w:rFonts w:asciiTheme="majorHAnsi" w:eastAsiaTheme="majorEastAsia" w:hAnsiTheme="majorHAnsi" w:cs="B Titr"/>
                <w:noProof/>
                <w:rtl/>
              </w:rPr>
              <w:t xml:space="preserve"> و عده من اصحابنا در کاف</w:t>
            </w:r>
            <w:r w:rsidRPr="0031461F">
              <w:rPr>
                <w:rStyle w:val="Hyperlink"/>
                <w:rFonts w:asciiTheme="majorHAnsi" w:eastAsiaTheme="majorEastAsia" w:hAnsiTheme="majorHAnsi" w:cs="B Titr"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Toc124718341 \h</w:instrText>
            </w:r>
            <w:r>
              <w:rPr>
                <w:noProof/>
                <w:webHidden/>
                <w:rtl/>
              </w:rPr>
              <w:instrText xml:space="preserve"> </w:instrText>
            </w:r>
            <w:r>
              <w:rPr>
                <w:noProof/>
                <w:webHidden/>
                <w:rtl/>
              </w:rPr>
            </w:r>
            <w:r>
              <w:rPr>
                <w:noProof/>
                <w:webHidden/>
                <w:rtl/>
              </w:rPr>
              <w:fldChar w:fldCharType="separate"/>
            </w:r>
            <w:r>
              <w:rPr>
                <w:noProof/>
                <w:webHidden/>
                <w:rtl/>
              </w:rPr>
              <w:t>108</w:t>
            </w:r>
            <w:r>
              <w:rPr>
                <w:noProof/>
                <w:webHidden/>
                <w:rtl/>
              </w:rPr>
              <w:fldChar w:fldCharType="end"/>
            </w:r>
          </w:hyperlink>
        </w:p>
        <w:p w14:paraId="07DA722A" w14:textId="36C6571C" w:rsidR="006E605E" w:rsidRDefault="006E605E">
          <w:pPr>
            <w:pStyle w:val="TOC2"/>
            <w:tabs>
              <w:tab w:val="right" w:leader="dot" w:pos="9016"/>
            </w:tabs>
            <w:rPr>
              <w:rFonts w:eastAsiaTheme="minorEastAsia" w:cstheme="minorBidi"/>
              <w:noProof/>
              <w:szCs w:val="22"/>
              <w:rtl/>
            </w:rPr>
          </w:pPr>
          <w:hyperlink w:anchor="_Toc124718342" w:history="1">
            <w:r w:rsidRPr="0031461F">
              <w:rPr>
                <w:rStyle w:val="Hyperlink"/>
                <w:rFonts w:asciiTheme="majorHAnsi" w:eastAsiaTheme="majorEastAsia" w:hAnsiTheme="majorHAnsi" w:cs="B Titr"/>
                <w:noProof/>
                <w:rtl/>
              </w:rPr>
              <w:t>سند دوم سند مو</w:t>
            </w:r>
            <w:r w:rsidRPr="0031461F">
              <w:rPr>
                <w:rStyle w:val="Hyperlink"/>
                <w:rFonts w:asciiTheme="majorHAnsi" w:eastAsiaTheme="majorEastAsia" w:hAnsiTheme="majorHAnsi" w:cs="B Titr" w:hint="cs"/>
                <w:noProof/>
                <w:rtl/>
              </w:rPr>
              <w:t>ی</w:t>
            </w:r>
            <w:r w:rsidRPr="0031461F">
              <w:rPr>
                <w:rStyle w:val="Hyperlink"/>
                <w:rFonts w:asciiTheme="majorHAnsi" w:eastAsiaTheme="majorEastAsia" w:hAnsiTheme="majorHAnsi" w:cs="B Titr" w:hint="eastAsia"/>
                <w:noProof/>
                <w:rtl/>
              </w:rPr>
              <w:t>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Toc124718342 \h</w:instrText>
            </w:r>
            <w:r>
              <w:rPr>
                <w:noProof/>
                <w:webHidden/>
                <w:rtl/>
              </w:rPr>
              <w:instrText xml:space="preserve"> </w:instrText>
            </w:r>
            <w:r>
              <w:rPr>
                <w:noProof/>
                <w:webHidden/>
                <w:rtl/>
              </w:rPr>
            </w:r>
            <w:r>
              <w:rPr>
                <w:noProof/>
                <w:webHidden/>
                <w:rtl/>
              </w:rPr>
              <w:fldChar w:fldCharType="separate"/>
            </w:r>
            <w:r>
              <w:rPr>
                <w:noProof/>
                <w:webHidden/>
                <w:rtl/>
              </w:rPr>
              <w:t>108</w:t>
            </w:r>
            <w:r>
              <w:rPr>
                <w:noProof/>
                <w:webHidden/>
                <w:rtl/>
              </w:rPr>
              <w:fldChar w:fldCharType="end"/>
            </w:r>
          </w:hyperlink>
        </w:p>
        <w:p w14:paraId="625A79F7" w14:textId="020E9AF1" w:rsidR="006E605E" w:rsidRDefault="006E605E">
          <w:pPr>
            <w:pStyle w:val="TOC1"/>
            <w:tabs>
              <w:tab w:val="right" w:leader="dot" w:pos="9016"/>
            </w:tabs>
            <w:rPr>
              <w:rFonts w:eastAsiaTheme="minorEastAsia" w:cstheme="minorBidi"/>
              <w:noProof/>
              <w:szCs w:val="22"/>
              <w:rtl/>
            </w:rPr>
          </w:pPr>
          <w:hyperlink w:anchor="_Toc124718343" w:history="1">
            <w:r w:rsidRPr="0031461F">
              <w:rPr>
                <w:rStyle w:val="Hyperlink"/>
                <w:rFonts w:eastAsia="Times New Roman"/>
                <w:noProof/>
                <w:rtl/>
              </w:rPr>
              <w:t>جلسه ب</w:t>
            </w:r>
            <w:r w:rsidRPr="0031461F">
              <w:rPr>
                <w:rStyle w:val="Hyperlink"/>
                <w:rFonts w:eastAsia="Times New Roman" w:hint="cs"/>
                <w:noProof/>
                <w:rtl/>
              </w:rPr>
              <w:t>ی</w:t>
            </w:r>
            <w:r w:rsidRPr="0031461F">
              <w:rPr>
                <w:rStyle w:val="Hyperlink"/>
                <w:rFonts w:eastAsia="Times New Roman" w:hint="eastAsia"/>
                <w:noProof/>
                <w:rtl/>
              </w:rPr>
              <w:t>ست</w:t>
            </w:r>
            <w:r w:rsidRPr="0031461F">
              <w:rPr>
                <w:rStyle w:val="Hyperlink"/>
                <w:rFonts w:eastAsia="Times New Roman"/>
                <w:noProof/>
                <w:rtl/>
              </w:rPr>
              <w:t xml:space="preserve"> و هفتم سه‌شنبه 10 آبان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Toc124718343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14:paraId="4405E839" w14:textId="061F15C9" w:rsidR="006E605E" w:rsidRDefault="006E605E">
          <w:pPr>
            <w:pStyle w:val="TOC2"/>
            <w:tabs>
              <w:tab w:val="right" w:leader="dot" w:pos="9016"/>
            </w:tabs>
            <w:rPr>
              <w:rFonts w:eastAsiaTheme="minorEastAsia" w:cstheme="minorBidi"/>
              <w:noProof/>
              <w:szCs w:val="22"/>
              <w:rtl/>
            </w:rPr>
          </w:pPr>
          <w:hyperlink w:anchor="_Toc124718344" w:history="1">
            <w:r w:rsidRPr="0031461F">
              <w:rPr>
                <w:rStyle w:val="Hyperlink"/>
                <w:noProof/>
                <w:rtl/>
              </w:rPr>
              <w:t>استفاده از دل</w:t>
            </w:r>
            <w:r w:rsidRPr="0031461F">
              <w:rPr>
                <w:rStyle w:val="Hyperlink"/>
                <w:rFonts w:hint="cs"/>
                <w:noProof/>
                <w:rtl/>
              </w:rPr>
              <w:t>ی</w:t>
            </w:r>
            <w:r w:rsidRPr="0031461F">
              <w:rPr>
                <w:rStyle w:val="Hyperlink"/>
                <w:rFonts w:hint="eastAsia"/>
                <w:noProof/>
                <w:rtl/>
              </w:rPr>
              <w:t>ل</w:t>
            </w:r>
            <w:r w:rsidRPr="0031461F">
              <w:rPr>
                <w:rStyle w:val="Hyperlink"/>
                <w:noProof/>
                <w:rtl/>
              </w:rPr>
              <w:t xml:space="preserve"> علم تفص</w:t>
            </w:r>
            <w:r w:rsidRPr="0031461F">
              <w:rPr>
                <w:rStyle w:val="Hyperlink"/>
                <w:rFonts w:hint="cs"/>
                <w:noProof/>
                <w:rtl/>
              </w:rPr>
              <w:t>ی</w:t>
            </w:r>
            <w:r w:rsidRPr="0031461F">
              <w:rPr>
                <w:rStyle w:val="Hyperlink"/>
                <w:rFonts w:hint="eastAsia"/>
                <w:noProof/>
                <w:rtl/>
              </w:rPr>
              <w:t>ل</w:t>
            </w:r>
            <w:r w:rsidRPr="0031461F">
              <w:rPr>
                <w:rStyle w:val="Hyperlink"/>
                <w:rFonts w:hint="cs"/>
                <w:noProof/>
                <w:rtl/>
              </w:rPr>
              <w:t>ی</w:t>
            </w:r>
            <w:r w:rsidRPr="0031461F">
              <w:rPr>
                <w:rStyle w:val="Hyperlink"/>
                <w:noProof/>
                <w:rtl/>
              </w:rPr>
              <w:t xml:space="preserve"> جهت استنباط حکم مورد علم اجمال</w:t>
            </w:r>
            <w:r w:rsidRPr="0031461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Toc124718344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14:paraId="31AAB756" w14:textId="2CB62B09" w:rsidR="006E605E" w:rsidRDefault="006E605E">
          <w:pPr>
            <w:pStyle w:val="TOC3"/>
            <w:tabs>
              <w:tab w:val="right" w:leader="dot" w:pos="9016"/>
            </w:tabs>
            <w:rPr>
              <w:rFonts w:eastAsiaTheme="minorEastAsia" w:cstheme="minorBidi"/>
              <w:noProof/>
              <w:szCs w:val="22"/>
              <w:rtl/>
            </w:rPr>
          </w:pPr>
          <w:hyperlink w:anchor="_Toc124718345" w:history="1">
            <w:r w:rsidRPr="0031461F">
              <w:rPr>
                <w:rStyle w:val="Hyperlink"/>
                <w:noProof/>
                <w:rtl/>
              </w:rPr>
              <w:t>دل</w:t>
            </w:r>
            <w:r w:rsidRPr="0031461F">
              <w:rPr>
                <w:rStyle w:val="Hyperlink"/>
                <w:rFonts w:hint="cs"/>
                <w:noProof/>
                <w:rtl/>
              </w:rPr>
              <w:t>ی</w:t>
            </w:r>
            <w:r w:rsidRPr="0031461F">
              <w:rPr>
                <w:rStyle w:val="Hyperlink"/>
                <w:rFonts w:hint="eastAsia"/>
                <w:noProof/>
                <w:rtl/>
              </w:rPr>
              <w:t>ل</w:t>
            </w:r>
            <w:r w:rsidRPr="0031461F">
              <w:rPr>
                <w:rStyle w:val="Hyperlink"/>
                <w:noProof/>
                <w:rtl/>
              </w:rPr>
              <w:t xml:space="preserve"> علم تفص</w:t>
            </w:r>
            <w:r w:rsidRPr="0031461F">
              <w:rPr>
                <w:rStyle w:val="Hyperlink"/>
                <w:rFonts w:hint="cs"/>
                <w:noProof/>
                <w:rtl/>
              </w:rPr>
              <w:t>ی</w:t>
            </w:r>
            <w:r w:rsidRPr="0031461F">
              <w:rPr>
                <w:rStyle w:val="Hyperlink"/>
                <w:rFonts w:hint="eastAsia"/>
                <w:noProof/>
                <w:rtl/>
              </w:rPr>
              <w:t>ل</w:t>
            </w:r>
            <w:r w:rsidRPr="0031461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Toc124718345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14:paraId="7D4835E8" w14:textId="13070F20" w:rsidR="006E605E" w:rsidRDefault="006E605E">
          <w:pPr>
            <w:pStyle w:val="TOC3"/>
            <w:tabs>
              <w:tab w:val="right" w:leader="dot" w:pos="9016"/>
            </w:tabs>
            <w:rPr>
              <w:rFonts w:eastAsiaTheme="minorEastAsia" w:cstheme="minorBidi"/>
              <w:noProof/>
              <w:szCs w:val="22"/>
              <w:rtl/>
            </w:rPr>
          </w:pPr>
          <w:hyperlink w:anchor="_Toc124718346" w:history="1">
            <w:r w:rsidRPr="0031461F">
              <w:rPr>
                <w:rStyle w:val="Hyperlink"/>
                <w:noProof/>
                <w:rtl/>
              </w:rPr>
              <w:t>مورد علم اجمال</w:t>
            </w:r>
            <w:r w:rsidRPr="0031461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Toc124718346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14:paraId="5648F30D" w14:textId="6037D793" w:rsidR="006E605E" w:rsidRDefault="006E605E">
          <w:pPr>
            <w:pStyle w:val="TOC2"/>
            <w:tabs>
              <w:tab w:val="right" w:leader="dot" w:pos="9016"/>
            </w:tabs>
            <w:rPr>
              <w:rFonts w:eastAsiaTheme="minorEastAsia" w:cstheme="minorBidi"/>
              <w:noProof/>
              <w:szCs w:val="22"/>
              <w:rtl/>
            </w:rPr>
          </w:pPr>
          <w:hyperlink w:anchor="_Toc124718347" w:history="1">
            <w:r w:rsidRPr="0031461F">
              <w:rPr>
                <w:rStyle w:val="Hyperlink"/>
                <w:noProof/>
                <w:rtl/>
              </w:rPr>
              <w:t>بررس</w:t>
            </w:r>
            <w:r w:rsidRPr="0031461F">
              <w:rPr>
                <w:rStyle w:val="Hyperlink"/>
                <w:rFonts w:hint="cs"/>
                <w:noProof/>
                <w:rtl/>
              </w:rPr>
              <w:t>ی</w:t>
            </w:r>
            <w:r w:rsidRPr="0031461F">
              <w:rPr>
                <w:rStyle w:val="Hyperlink"/>
                <w:noProof/>
                <w:rtl/>
              </w:rPr>
              <w:t xml:space="preserve"> مساله در مورد وقت مختص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Toc124718347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14:paraId="47A1179C" w14:textId="772885EA" w:rsidR="006E605E" w:rsidRDefault="006E605E">
          <w:pPr>
            <w:pStyle w:val="TOC3"/>
            <w:tabs>
              <w:tab w:val="right" w:leader="dot" w:pos="9016"/>
            </w:tabs>
            <w:rPr>
              <w:rFonts w:eastAsiaTheme="minorEastAsia" w:cstheme="minorBidi"/>
              <w:noProof/>
              <w:szCs w:val="22"/>
              <w:rtl/>
            </w:rPr>
          </w:pPr>
          <w:hyperlink w:anchor="_Toc124718348" w:history="1">
            <w:r w:rsidRPr="0031461F">
              <w:rPr>
                <w:rStyle w:val="Hyperlink"/>
                <w:noProof/>
                <w:rtl/>
              </w:rPr>
              <w:t>بررس</w:t>
            </w:r>
            <w:r w:rsidRPr="0031461F">
              <w:rPr>
                <w:rStyle w:val="Hyperlink"/>
                <w:rFonts w:hint="cs"/>
                <w:noProof/>
                <w:rtl/>
              </w:rPr>
              <w:t>ی</w:t>
            </w:r>
            <w:r w:rsidRPr="0031461F">
              <w:rPr>
                <w:rStyle w:val="Hyperlink"/>
                <w:noProof/>
                <w:rtl/>
              </w:rPr>
              <w:t xml:space="preserve"> وظ</w:t>
            </w:r>
            <w:r w:rsidRPr="0031461F">
              <w:rPr>
                <w:rStyle w:val="Hyperlink"/>
                <w:rFonts w:hint="cs"/>
                <w:noProof/>
                <w:rtl/>
              </w:rPr>
              <w:t>ی</w:t>
            </w:r>
            <w:r w:rsidRPr="0031461F">
              <w:rPr>
                <w:rStyle w:val="Hyperlink"/>
                <w:rFonts w:hint="eastAsia"/>
                <w:noProof/>
                <w:rtl/>
              </w:rPr>
              <w:t>فه</w:t>
            </w:r>
            <w:r w:rsidRPr="0031461F">
              <w:rPr>
                <w:rStyle w:val="Hyperlink"/>
                <w:noProof/>
                <w:rtl/>
              </w:rPr>
              <w:t xml:space="preserve"> مکلف در مورد نماز عصر بر مبنا</w:t>
            </w:r>
            <w:r w:rsidRPr="0031461F">
              <w:rPr>
                <w:rStyle w:val="Hyperlink"/>
                <w:rFonts w:hint="cs"/>
                <w:noProof/>
                <w:rtl/>
              </w:rPr>
              <w:t>ی</w:t>
            </w:r>
            <w:r w:rsidRPr="0031461F">
              <w:rPr>
                <w:rStyle w:val="Hyperlink"/>
                <w:noProof/>
                <w:rtl/>
              </w:rPr>
              <w:t xml:space="preserve"> مشهور و مرحوم خوئ</w:t>
            </w:r>
            <w:r w:rsidRPr="0031461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Toc124718348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14:paraId="0A138601" w14:textId="587A41E5" w:rsidR="006E605E" w:rsidRDefault="006E605E">
          <w:pPr>
            <w:pStyle w:val="TOC3"/>
            <w:tabs>
              <w:tab w:val="right" w:leader="dot" w:pos="9016"/>
            </w:tabs>
            <w:rPr>
              <w:rFonts w:eastAsiaTheme="minorEastAsia" w:cstheme="minorBidi"/>
              <w:noProof/>
              <w:szCs w:val="22"/>
              <w:rtl/>
            </w:rPr>
          </w:pPr>
          <w:hyperlink w:anchor="_Toc124718349" w:history="1">
            <w:r w:rsidRPr="0031461F">
              <w:rPr>
                <w:rStyle w:val="Hyperlink"/>
                <w:noProof/>
                <w:rtl/>
              </w:rPr>
              <w:t>بررس</w:t>
            </w:r>
            <w:r w:rsidRPr="0031461F">
              <w:rPr>
                <w:rStyle w:val="Hyperlink"/>
                <w:rFonts w:hint="cs"/>
                <w:noProof/>
                <w:rtl/>
              </w:rPr>
              <w:t>ی</w:t>
            </w:r>
            <w:r w:rsidRPr="0031461F">
              <w:rPr>
                <w:rStyle w:val="Hyperlink"/>
                <w:noProof/>
                <w:rtl/>
              </w:rPr>
              <w:t xml:space="preserve"> وظ</w:t>
            </w:r>
            <w:r w:rsidRPr="0031461F">
              <w:rPr>
                <w:rStyle w:val="Hyperlink"/>
                <w:rFonts w:hint="cs"/>
                <w:noProof/>
                <w:rtl/>
              </w:rPr>
              <w:t>ی</w:t>
            </w:r>
            <w:r w:rsidRPr="0031461F">
              <w:rPr>
                <w:rStyle w:val="Hyperlink"/>
                <w:rFonts w:hint="eastAsia"/>
                <w:noProof/>
                <w:rtl/>
              </w:rPr>
              <w:t>فه</w:t>
            </w:r>
            <w:r w:rsidRPr="0031461F">
              <w:rPr>
                <w:rStyle w:val="Hyperlink"/>
                <w:noProof/>
                <w:rtl/>
              </w:rPr>
              <w:t xml:space="preserve"> مکلف در مورد نماز ظهر بر مبنا</w:t>
            </w:r>
            <w:r w:rsidRPr="0031461F">
              <w:rPr>
                <w:rStyle w:val="Hyperlink"/>
                <w:rFonts w:hint="cs"/>
                <w:noProof/>
                <w:rtl/>
              </w:rPr>
              <w:t>ی</w:t>
            </w:r>
            <w:r w:rsidRPr="0031461F">
              <w:rPr>
                <w:rStyle w:val="Hyperlink"/>
                <w:noProof/>
                <w:rtl/>
              </w:rPr>
              <w:t xml:space="preserve"> مشهور و مرحوم خوئ</w:t>
            </w:r>
            <w:r w:rsidRPr="0031461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Toc124718349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14:paraId="2A088F09" w14:textId="0005EBE1" w:rsidR="006E605E" w:rsidRDefault="006E605E">
          <w:pPr>
            <w:pStyle w:val="TOC3"/>
            <w:tabs>
              <w:tab w:val="right" w:leader="dot" w:pos="9016"/>
            </w:tabs>
            <w:rPr>
              <w:rFonts w:eastAsiaTheme="minorEastAsia" w:cstheme="minorBidi"/>
              <w:noProof/>
              <w:szCs w:val="22"/>
              <w:rtl/>
            </w:rPr>
          </w:pPr>
          <w:hyperlink w:anchor="_Toc124718350" w:history="1">
            <w:r w:rsidRPr="0031461F">
              <w:rPr>
                <w:rStyle w:val="Hyperlink"/>
                <w:noProof/>
                <w:rtl/>
              </w:rPr>
              <w:t>بررس</w:t>
            </w:r>
            <w:r w:rsidRPr="0031461F">
              <w:rPr>
                <w:rStyle w:val="Hyperlink"/>
                <w:rFonts w:hint="cs"/>
                <w:noProof/>
                <w:rtl/>
              </w:rPr>
              <w:t>ی</w:t>
            </w:r>
            <w:r w:rsidRPr="0031461F">
              <w:rPr>
                <w:rStyle w:val="Hyperlink"/>
                <w:noProof/>
                <w:rtl/>
              </w:rPr>
              <w:t xml:space="preserve"> وظ</w:t>
            </w:r>
            <w:r w:rsidRPr="0031461F">
              <w:rPr>
                <w:rStyle w:val="Hyperlink"/>
                <w:rFonts w:hint="cs"/>
                <w:noProof/>
                <w:rtl/>
              </w:rPr>
              <w:t>ی</w:t>
            </w:r>
            <w:r w:rsidRPr="0031461F">
              <w:rPr>
                <w:rStyle w:val="Hyperlink"/>
                <w:rFonts w:hint="eastAsia"/>
                <w:noProof/>
                <w:rtl/>
              </w:rPr>
              <w:t>فه</w:t>
            </w:r>
            <w:r w:rsidRPr="0031461F">
              <w:rPr>
                <w:rStyle w:val="Hyperlink"/>
                <w:noProof/>
                <w:rtl/>
              </w:rPr>
              <w:t xml:space="preserve"> مکلف در مورد نماز ظهر بر مبنا</w:t>
            </w:r>
            <w:r w:rsidRPr="0031461F">
              <w:rPr>
                <w:rStyle w:val="Hyperlink"/>
                <w:rFonts w:hint="cs"/>
                <w:noProof/>
                <w:rtl/>
              </w:rPr>
              <w:t>ی</w:t>
            </w:r>
            <w:r w:rsidRPr="0031461F">
              <w:rPr>
                <w:rStyle w:val="Hyperlink"/>
                <w:noProof/>
                <w:rtl/>
              </w:rPr>
              <w:t xml:space="preserve"> ش</w:t>
            </w:r>
            <w:r w:rsidRPr="0031461F">
              <w:rPr>
                <w:rStyle w:val="Hyperlink"/>
                <w:rFonts w:hint="cs"/>
                <w:noProof/>
                <w:rtl/>
              </w:rPr>
              <w:t>ی</w:t>
            </w:r>
            <w:r w:rsidRPr="0031461F">
              <w:rPr>
                <w:rStyle w:val="Hyperlink"/>
                <w:rFonts w:hint="eastAsia"/>
                <w:noProof/>
                <w:rtl/>
              </w:rPr>
              <w:t>خنا</w:t>
            </w:r>
            <w:r w:rsidRPr="0031461F">
              <w:rPr>
                <w:rStyle w:val="Hyperlink"/>
                <w:noProof/>
                <w:rtl/>
              </w:rPr>
              <w:t xml:space="preserve"> الاستاذ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Toc124718350 \h</w:instrText>
            </w:r>
            <w:r>
              <w:rPr>
                <w:noProof/>
                <w:webHidden/>
                <w:rtl/>
              </w:rPr>
              <w:instrText xml:space="preserve"> </w:instrText>
            </w:r>
            <w:r>
              <w:rPr>
                <w:noProof/>
                <w:webHidden/>
                <w:rtl/>
              </w:rPr>
            </w:r>
            <w:r>
              <w:rPr>
                <w:noProof/>
                <w:webHidden/>
                <w:rtl/>
              </w:rPr>
              <w:fldChar w:fldCharType="separate"/>
            </w:r>
            <w:r>
              <w:rPr>
                <w:noProof/>
                <w:webHidden/>
                <w:rtl/>
              </w:rPr>
              <w:t>114</w:t>
            </w:r>
            <w:r>
              <w:rPr>
                <w:noProof/>
                <w:webHidden/>
                <w:rtl/>
              </w:rPr>
              <w:fldChar w:fldCharType="end"/>
            </w:r>
          </w:hyperlink>
        </w:p>
        <w:p w14:paraId="2564085D" w14:textId="2CCCE978" w:rsidR="006E605E" w:rsidRDefault="006E605E">
          <w:pPr>
            <w:pStyle w:val="TOC2"/>
            <w:tabs>
              <w:tab w:val="right" w:leader="dot" w:pos="9016"/>
            </w:tabs>
            <w:rPr>
              <w:rFonts w:eastAsiaTheme="minorEastAsia" w:cstheme="minorBidi"/>
              <w:noProof/>
              <w:szCs w:val="22"/>
              <w:rtl/>
            </w:rPr>
          </w:pPr>
          <w:hyperlink w:anchor="_Toc124718351" w:history="1">
            <w:r w:rsidRPr="0031461F">
              <w:rPr>
                <w:rStyle w:val="Hyperlink"/>
                <w:noProof/>
                <w:rtl/>
              </w:rPr>
              <w:t>تطب</w:t>
            </w:r>
            <w:r w:rsidRPr="0031461F">
              <w:rPr>
                <w:rStyle w:val="Hyperlink"/>
                <w:rFonts w:hint="cs"/>
                <w:noProof/>
                <w:rtl/>
              </w:rPr>
              <w:t>ی</w:t>
            </w:r>
            <w:r w:rsidRPr="0031461F">
              <w:rPr>
                <w:rStyle w:val="Hyperlink"/>
                <w:rFonts w:hint="eastAsia"/>
                <w:noProof/>
                <w:rtl/>
              </w:rPr>
              <w:t>ق</w:t>
            </w:r>
            <w:r w:rsidRPr="0031461F">
              <w:rPr>
                <w:rStyle w:val="Hyperlink"/>
                <w:noProof/>
                <w:rtl/>
              </w:rPr>
              <w:t xml:space="preserve"> مطالب مذکور بر نماز مغرب و عشاء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Toc124718351 \h</w:instrText>
            </w:r>
            <w:r>
              <w:rPr>
                <w:noProof/>
                <w:webHidden/>
                <w:rtl/>
              </w:rPr>
              <w:instrText xml:space="preserve"> </w:instrText>
            </w:r>
            <w:r>
              <w:rPr>
                <w:noProof/>
                <w:webHidden/>
                <w:rtl/>
              </w:rPr>
            </w:r>
            <w:r>
              <w:rPr>
                <w:noProof/>
                <w:webHidden/>
                <w:rtl/>
              </w:rPr>
              <w:fldChar w:fldCharType="separate"/>
            </w:r>
            <w:r>
              <w:rPr>
                <w:noProof/>
                <w:webHidden/>
                <w:rtl/>
              </w:rPr>
              <w:t>114</w:t>
            </w:r>
            <w:r>
              <w:rPr>
                <w:noProof/>
                <w:webHidden/>
                <w:rtl/>
              </w:rPr>
              <w:fldChar w:fldCharType="end"/>
            </w:r>
          </w:hyperlink>
        </w:p>
        <w:p w14:paraId="09A1A531" w14:textId="531E34E7" w:rsidR="006E605E" w:rsidRDefault="006E605E">
          <w:pPr>
            <w:pStyle w:val="TOC1"/>
            <w:tabs>
              <w:tab w:val="right" w:leader="dot" w:pos="9016"/>
            </w:tabs>
            <w:rPr>
              <w:rFonts w:eastAsiaTheme="minorEastAsia" w:cstheme="minorBidi"/>
              <w:noProof/>
              <w:szCs w:val="22"/>
              <w:rtl/>
            </w:rPr>
          </w:pPr>
          <w:hyperlink w:anchor="_Toc124718352" w:history="1">
            <w:r w:rsidRPr="0031461F">
              <w:rPr>
                <w:rStyle w:val="Hyperlink"/>
                <w:noProof/>
                <w:rtl/>
                <w:lang w:bidi="ar"/>
              </w:rPr>
              <w:t>[(مسألة ٦): إذا علم أنه صلى إحدى الصلاتين - من الظهر أو العصر]</w:t>
            </w:r>
            <w:r w:rsidRPr="0031461F">
              <w:rPr>
                <w:rStyle w:val="Hyperlink"/>
                <w:noProof/>
                <w:rtl/>
              </w:rPr>
              <w:t xml:space="preserve"> متن مستمسک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Toc124718352 \h</w:instrText>
            </w:r>
            <w:r>
              <w:rPr>
                <w:noProof/>
                <w:webHidden/>
                <w:rtl/>
              </w:rPr>
              <w:instrText xml:space="preserve"> </w:instrText>
            </w:r>
            <w:r>
              <w:rPr>
                <w:noProof/>
                <w:webHidden/>
                <w:rtl/>
              </w:rPr>
            </w:r>
            <w:r>
              <w:rPr>
                <w:noProof/>
                <w:webHidden/>
                <w:rtl/>
              </w:rPr>
              <w:fldChar w:fldCharType="separate"/>
            </w:r>
            <w:r>
              <w:rPr>
                <w:noProof/>
                <w:webHidden/>
                <w:rtl/>
              </w:rPr>
              <w:t>114</w:t>
            </w:r>
            <w:r>
              <w:rPr>
                <w:noProof/>
                <w:webHidden/>
                <w:rtl/>
              </w:rPr>
              <w:fldChar w:fldCharType="end"/>
            </w:r>
          </w:hyperlink>
        </w:p>
        <w:p w14:paraId="194AEE45" w14:textId="776BB899" w:rsidR="006E605E" w:rsidRDefault="006E605E">
          <w:pPr>
            <w:pStyle w:val="TOC1"/>
            <w:tabs>
              <w:tab w:val="right" w:leader="dot" w:pos="9016"/>
            </w:tabs>
            <w:rPr>
              <w:rFonts w:eastAsiaTheme="minorEastAsia" w:cstheme="minorBidi"/>
              <w:noProof/>
              <w:szCs w:val="22"/>
              <w:rtl/>
            </w:rPr>
          </w:pPr>
          <w:hyperlink w:anchor="_Toc124718353" w:history="1">
            <w:r w:rsidRPr="0031461F">
              <w:rPr>
                <w:rStyle w:val="Hyperlink"/>
                <w:rFonts w:eastAsia="Times New Roman"/>
                <w:noProof/>
                <w:rtl/>
                <w:lang w:bidi="ar"/>
              </w:rPr>
              <w:t>[مسألة ٦: إذا علم أنّه صلّى إحدى الصلاتين من الظهر أو العصر و لم يدر المعيّن منهما] متن مستند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Toc124718353 \h</w:instrText>
            </w:r>
            <w:r>
              <w:rPr>
                <w:noProof/>
                <w:webHidden/>
                <w:rtl/>
              </w:rPr>
              <w:instrText xml:space="preserve"> </w:instrText>
            </w:r>
            <w:r>
              <w:rPr>
                <w:noProof/>
                <w:webHidden/>
                <w:rtl/>
              </w:rPr>
            </w:r>
            <w:r>
              <w:rPr>
                <w:noProof/>
                <w:webHidden/>
                <w:rtl/>
              </w:rPr>
              <w:fldChar w:fldCharType="separate"/>
            </w:r>
            <w:r>
              <w:rPr>
                <w:noProof/>
                <w:webHidden/>
                <w:rtl/>
              </w:rPr>
              <w:t>116</w:t>
            </w:r>
            <w:r>
              <w:rPr>
                <w:noProof/>
                <w:webHidden/>
                <w:rtl/>
              </w:rPr>
              <w:fldChar w:fldCharType="end"/>
            </w:r>
          </w:hyperlink>
        </w:p>
        <w:p w14:paraId="6AA379A5" w14:textId="7F8B5F7A" w:rsidR="006E605E" w:rsidRDefault="006E605E">
          <w:pPr>
            <w:pStyle w:val="TOC1"/>
            <w:tabs>
              <w:tab w:val="right" w:leader="dot" w:pos="9016"/>
            </w:tabs>
            <w:rPr>
              <w:rFonts w:eastAsiaTheme="minorEastAsia" w:cstheme="minorBidi"/>
              <w:noProof/>
              <w:szCs w:val="22"/>
              <w:rtl/>
            </w:rPr>
          </w:pPr>
          <w:hyperlink w:anchor="_Toc124718354" w:history="1">
            <w:r w:rsidRPr="0031461F">
              <w:rPr>
                <w:rStyle w:val="Hyperlink"/>
                <w:noProof/>
                <w:rtl/>
              </w:rPr>
              <w:t>جلسه ب</w:t>
            </w:r>
            <w:r w:rsidRPr="0031461F">
              <w:rPr>
                <w:rStyle w:val="Hyperlink"/>
                <w:rFonts w:hint="cs"/>
                <w:noProof/>
                <w:rtl/>
              </w:rPr>
              <w:t>ی</w:t>
            </w:r>
            <w:r w:rsidRPr="0031461F">
              <w:rPr>
                <w:rStyle w:val="Hyperlink"/>
                <w:rFonts w:hint="eastAsia"/>
                <w:noProof/>
                <w:rtl/>
              </w:rPr>
              <w:t>ست</w:t>
            </w:r>
            <w:r w:rsidRPr="0031461F">
              <w:rPr>
                <w:rStyle w:val="Hyperlink"/>
                <w:noProof/>
                <w:rtl/>
              </w:rPr>
              <w:t xml:space="preserve"> و هشتم شنبه 28 آبان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Toc124718354 \h</w:instrText>
            </w:r>
            <w:r>
              <w:rPr>
                <w:noProof/>
                <w:webHidden/>
                <w:rtl/>
              </w:rPr>
              <w:instrText xml:space="preserve"> </w:instrText>
            </w:r>
            <w:r>
              <w:rPr>
                <w:noProof/>
                <w:webHidden/>
                <w:rtl/>
              </w:rPr>
            </w:r>
            <w:r>
              <w:rPr>
                <w:noProof/>
                <w:webHidden/>
                <w:rtl/>
              </w:rPr>
              <w:fldChar w:fldCharType="separate"/>
            </w:r>
            <w:r>
              <w:rPr>
                <w:noProof/>
                <w:webHidden/>
                <w:rtl/>
              </w:rPr>
              <w:t>118</w:t>
            </w:r>
            <w:r>
              <w:rPr>
                <w:noProof/>
                <w:webHidden/>
                <w:rtl/>
              </w:rPr>
              <w:fldChar w:fldCharType="end"/>
            </w:r>
          </w:hyperlink>
        </w:p>
        <w:p w14:paraId="1C7EB212" w14:textId="6D9A288F" w:rsidR="006E605E" w:rsidRDefault="006E605E">
          <w:pPr>
            <w:pStyle w:val="TOC2"/>
            <w:tabs>
              <w:tab w:val="right" w:leader="dot" w:pos="9016"/>
            </w:tabs>
            <w:rPr>
              <w:rFonts w:eastAsiaTheme="minorEastAsia" w:cstheme="minorBidi"/>
              <w:noProof/>
              <w:szCs w:val="22"/>
              <w:rtl/>
            </w:rPr>
          </w:pPr>
          <w:hyperlink w:anchor="_Toc124718355" w:history="1">
            <w:r w:rsidRPr="0031461F">
              <w:rPr>
                <w:rStyle w:val="Hyperlink"/>
                <w:rFonts w:eastAsia="Times New Roman"/>
                <w:noProof/>
                <w:rtl/>
                <w:lang w:bidi="ar"/>
              </w:rPr>
              <w:t>مسألة ٧): إذا شك في الصلاة في أثناء الوقت و نسي الإتيان بها وجب عليه القضاء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Toc124718355 \h</w:instrText>
            </w:r>
            <w:r>
              <w:rPr>
                <w:noProof/>
                <w:webHidden/>
                <w:rtl/>
              </w:rPr>
              <w:instrText xml:space="preserve"> </w:instrText>
            </w:r>
            <w:r>
              <w:rPr>
                <w:noProof/>
                <w:webHidden/>
                <w:rtl/>
              </w:rPr>
            </w:r>
            <w:r>
              <w:rPr>
                <w:noProof/>
                <w:webHidden/>
                <w:rtl/>
              </w:rPr>
              <w:fldChar w:fldCharType="separate"/>
            </w:r>
            <w:r>
              <w:rPr>
                <w:noProof/>
                <w:webHidden/>
                <w:rtl/>
              </w:rPr>
              <w:t>118</w:t>
            </w:r>
            <w:r>
              <w:rPr>
                <w:noProof/>
                <w:webHidden/>
                <w:rtl/>
              </w:rPr>
              <w:fldChar w:fldCharType="end"/>
            </w:r>
          </w:hyperlink>
        </w:p>
        <w:p w14:paraId="43820B12" w14:textId="654D8804" w:rsidR="006E605E" w:rsidRDefault="006E605E">
          <w:pPr>
            <w:pStyle w:val="TOC2"/>
            <w:tabs>
              <w:tab w:val="right" w:leader="dot" w:pos="9016"/>
            </w:tabs>
            <w:rPr>
              <w:rFonts w:eastAsiaTheme="minorEastAsia" w:cstheme="minorBidi"/>
              <w:noProof/>
              <w:szCs w:val="22"/>
              <w:rtl/>
            </w:rPr>
          </w:pPr>
          <w:hyperlink w:anchor="_Toc124718356" w:history="1">
            <w:r w:rsidRPr="0031461F">
              <w:rPr>
                <w:rStyle w:val="Hyperlink"/>
                <w:noProof/>
                <w:rtl/>
              </w:rPr>
              <w:t>محور ا</w:t>
            </w:r>
            <w:r w:rsidRPr="0031461F">
              <w:rPr>
                <w:rStyle w:val="Hyperlink"/>
                <w:rFonts w:hint="cs"/>
                <w:noProof/>
                <w:rtl/>
              </w:rPr>
              <w:t>ی</w:t>
            </w:r>
            <w:r w:rsidRPr="0031461F">
              <w:rPr>
                <w:rStyle w:val="Hyperlink"/>
                <w:rFonts w:hint="eastAsia"/>
                <w:noProof/>
                <w:rtl/>
              </w:rPr>
              <w:t>ن</w:t>
            </w:r>
            <w:r w:rsidRPr="0031461F">
              <w:rPr>
                <w:rStyle w:val="Hyperlink"/>
                <w:noProof/>
                <w:rtl/>
              </w:rPr>
              <w:t xml:space="preserve"> مساله بر اساس جر</w:t>
            </w:r>
            <w:r w:rsidRPr="0031461F">
              <w:rPr>
                <w:rStyle w:val="Hyperlink"/>
                <w:rFonts w:hint="cs"/>
                <w:noProof/>
                <w:rtl/>
              </w:rPr>
              <w:t>ی</w:t>
            </w:r>
            <w:r w:rsidRPr="0031461F">
              <w:rPr>
                <w:rStyle w:val="Hyperlink"/>
                <w:rFonts w:hint="eastAsia"/>
                <w:noProof/>
                <w:rtl/>
              </w:rPr>
              <w:t>ان</w:t>
            </w:r>
            <w:r w:rsidRPr="0031461F">
              <w:rPr>
                <w:rStyle w:val="Hyperlink"/>
                <w:noProof/>
                <w:rtl/>
              </w:rPr>
              <w:t xml:space="preserve"> استصحاب در شک فعل</w:t>
            </w:r>
            <w:r w:rsidRPr="0031461F">
              <w:rPr>
                <w:rStyle w:val="Hyperlink"/>
                <w:rFonts w:hint="cs"/>
                <w:noProof/>
                <w:rtl/>
              </w:rPr>
              <w:t>ی</w:t>
            </w:r>
            <w:r w:rsidRPr="0031461F">
              <w:rPr>
                <w:rStyle w:val="Hyperlink"/>
                <w:noProof/>
                <w:rtl/>
              </w:rPr>
              <w:t xml:space="preserve"> نه تقد</w:t>
            </w:r>
            <w:r w:rsidRPr="0031461F">
              <w:rPr>
                <w:rStyle w:val="Hyperlink"/>
                <w:rFonts w:hint="cs"/>
                <w:noProof/>
                <w:rtl/>
              </w:rPr>
              <w:t>ی</w:t>
            </w:r>
            <w:r w:rsidRPr="0031461F">
              <w:rPr>
                <w:rStyle w:val="Hyperlink"/>
                <w:rFonts w:hint="eastAsia"/>
                <w:noProof/>
                <w:rtl/>
              </w:rPr>
              <w:t>ر</w:t>
            </w:r>
            <w:r w:rsidRPr="0031461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Toc124718356 \h</w:instrText>
            </w:r>
            <w:r>
              <w:rPr>
                <w:noProof/>
                <w:webHidden/>
                <w:rtl/>
              </w:rPr>
              <w:instrText xml:space="preserve"> </w:instrText>
            </w:r>
            <w:r>
              <w:rPr>
                <w:noProof/>
                <w:webHidden/>
                <w:rtl/>
              </w:rPr>
            </w:r>
            <w:r>
              <w:rPr>
                <w:noProof/>
                <w:webHidden/>
                <w:rtl/>
              </w:rPr>
              <w:fldChar w:fldCharType="separate"/>
            </w:r>
            <w:r>
              <w:rPr>
                <w:noProof/>
                <w:webHidden/>
                <w:rtl/>
              </w:rPr>
              <w:t>118</w:t>
            </w:r>
            <w:r>
              <w:rPr>
                <w:noProof/>
                <w:webHidden/>
                <w:rtl/>
              </w:rPr>
              <w:fldChar w:fldCharType="end"/>
            </w:r>
          </w:hyperlink>
        </w:p>
        <w:p w14:paraId="6EEF83A8" w14:textId="01DB0708" w:rsidR="006E605E" w:rsidRDefault="006E605E">
          <w:pPr>
            <w:pStyle w:val="TOC2"/>
            <w:tabs>
              <w:tab w:val="right" w:leader="dot" w:pos="9016"/>
            </w:tabs>
            <w:rPr>
              <w:rFonts w:eastAsiaTheme="minorEastAsia" w:cstheme="minorBidi"/>
              <w:noProof/>
              <w:szCs w:val="22"/>
              <w:rtl/>
            </w:rPr>
          </w:pPr>
          <w:hyperlink w:anchor="_Toc124718357" w:history="1">
            <w:r w:rsidRPr="0031461F">
              <w:rPr>
                <w:rStyle w:val="Hyperlink"/>
                <w:noProof/>
                <w:highlight w:val="yellow"/>
                <w:rtl/>
              </w:rPr>
              <w:t>پژوهش‌ها</w:t>
            </w:r>
            <w:r w:rsidRPr="0031461F">
              <w:rPr>
                <w:rStyle w:val="Hyperlink"/>
                <w:rFonts w:hint="cs"/>
                <w:noProof/>
                <w:highlight w:val="yellow"/>
                <w:rtl/>
              </w:rPr>
              <w:t>ی</w:t>
            </w:r>
            <w:r w:rsidRPr="0031461F">
              <w:rPr>
                <w:rStyle w:val="Hyperlink"/>
                <w:noProof/>
                <w:highlight w:val="yellow"/>
                <w:rtl/>
              </w:rPr>
              <w:t xml:space="preserve"> مقرر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Toc124718357 \h</w:instrText>
            </w:r>
            <w:r>
              <w:rPr>
                <w:noProof/>
                <w:webHidden/>
                <w:rtl/>
              </w:rPr>
              <w:instrText xml:space="preserve"> </w:instrText>
            </w:r>
            <w:r>
              <w:rPr>
                <w:noProof/>
                <w:webHidden/>
                <w:rtl/>
              </w:rPr>
            </w:r>
            <w:r>
              <w:rPr>
                <w:noProof/>
                <w:webHidden/>
                <w:rtl/>
              </w:rPr>
              <w:fldChar w:fldCharType="separate"/>
            </w:r>
            <w:r>
              <w:rPr>
                <w:noProof/>
                <w:webHidden/>
                <w:rtl/>
              </w:rPr>
              <w:t>119</w:t>
            </w:r>
            <w:r>
              <w:rPr>
                <w:noProof/>
                <w:webHidden/>
                <w:rtl/>
              </w:rPr>
              <w:fldChar w:fldCharType="end"/>
            </w:r>
          </w:hyperlink>
        </w:p>
        <w:p w14:paraId="759AC73A" w14:textId="75E06907" w:rsidR="006E605E" w:rsidRDefault="006E605E">
          <w:pPr>
            <w:pStyle w:val="TOC1"/>
            <w:tabs>
              <w:tab w:val="right" w:leader="dot" w:pos="9016"/>
            </w:tabs>
            <w:rPr>
              <w:rFonts w:eastAsiaTheme="minorEastAsia" w:cstheme="minorBidi"/>
              <w:noProof/>
              <w:szCs w:val="22"/>
              <w:rtl/>
            </w:rPr>
          </w:pPr>
          <w:hyperlink w:anchor="_Toc124718358" w:history="1">
            <w:r w:rsidRPr="0031461F">
              <w:rPr>
                <w:rStyle w:val="Hyperlink"/>
                <w:rFonts w:asciiTheme="majorHAnsi" w:eastAsia="Times New Roman" w:hAnsiTheme="majorHAnsi" w:cs="2  Jadid"/>
                <w:noProof/>
                <w:rtl/>
                <w:lang w:bidi="ar"/>
              </w:rPr>
              <w:t>[(مسألة ٧): إذا شك في الصلاة في أثناء الوقت و نسي الإتيان بها وجب عليه القضاء]</w:t>
            </w:r>
            <w:r w:rsidRPr="0031461F">
              <w:rPr>
                <w:rStyle w:val="Hyperlink"/>
                <w:rFonts w:asciiTheme="majorHAnsi" w:eastAsiaTheme="majorEastAsia" w:hAnsiTheme="majorHAnsi" w:cs="2  Jadid"/>
                <w:noProof/>
                <w:rtl/>
              </w:rPr>
              <w:t xml:space="preserve"> مستمسک مرحوم حک</w:t>
            </w:r>
            <w:r w:rsidRPr="0031461F">
              <w:rPr>
                <w:rStyle w:val="Hyperlink"/>
                <w:rFonts w:asciiTheme="majorHAnsi" w:eastAsiaTheme="majorEastAsia" w:hAnsiTheme="majorHAnsi" w:cs="2  Jadid" w:hint="cs"/>
                <w:noProof/>
                <w:rtl/>
              </w:rPr>
              <w:t>ی</w:t>
            </w:r>
            <w:r w:rsidRPr="0031461F">
              <w:rPr>
                <w:rStyle w:val="Hyperlink"/>
                <w:rFonts w:asciiTheme="majorHAnsi" w:eastAsiaTheme="majorEastAsia" w:hAnsiTheme="majorHAnsi" w:cs="2  Jadid" w:hint="eastAsia"/>
                <w:noProof/>
                <w:rtl/>
              </w:rPr>
              <w:t>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Toc124718358 \h</w:instrText>
            </w:r>
            <w:r>
              <w:rPr>
                <w:noProof/>
                <w:webHidden/>
                <w:rtl/>
              </w:rPr>
              <w:instrText xml:space="preserve"> </w:instrText>
            </w:r>
            <w:r>
              <w:rPr>
                <w:noProof/>
                <w:webHidden/>
                <w:rtl/>
              </w:rPr>
            </w:r>
            <w:r>
              <w:rPr>
                <w:noProof/>
                <w:webHidden/>
                <w:rtl/>
              </w:rPr>
              <w:fldChar w:fldCharType="separate"/>
            </w:r>
            <w:r>
              <w:rPr>
                <w:noProof/>
                <w:webHidden/>
                <w:rtl/>
              </w:rPr>
              <w:t>119</w:t>
            </w:r>
            <w:r>
              <w:rPr>
                <w:noProof/>
                <w:webHidden/>
                <w:rtl/>
              </w:rPr>
              <w:fldChar w:fldCharType="end"/>
            </w:r>
          </w:hyperlink>
        </w:p>
        <w:p w14:paraId="4DD9FE5F" w14:textId="695AA708" w:rsidR="006E605E" w:rsidRDefault="006E605E">
          <w:pPr>
            <w:pStyle w:val="TOC1"/>
            <w:tabs>
              <w:tab w:val="right" w:leader="dot" w:pos="9016"/>
            </w:tabs>
            <w:rPr>
              <w:rFonts w:eastAsiaTheme="minorEastAsia" w:cstheme="minorBidi"/>
              <w:noProof/>
              <w:szCs w:val="22"/>
              <w:rtl/>
            </w:rPr>
          </w:pPr>
          <w:hyperlink w:anchor="_Toc124718359" w:history="1">
            <w:r w:rsidRPr="0031461F">
              <w:rPr>
                <w:rStyle w:val="Hyperlink"/>
                <w:rFonts w:asciiTheme="majorHAnsi" w:eastAsia="Times New Roman" w:hAnsiTheme="majorHAnsi" w:cs="2  Jadid"/>
                <w:noProof/>
                <w:rtl/>
                <w:lang w:bidi="ar"/>
              </w:rPr>
              <w:t>[مسألة ٧: إذا شكّ‌ في الصلاة في أثناء الوقت و نسي الإتيان بها] مستند مرحوم خوئ</w:t>
            </w:r>
            <w:r w:rsidRPr="0031461F">
              <w:rPr>
                <w:rStyle w:val="Hyperlink"/>
                <w:rFonts w:asciiTheme="majorHAnsi" w:eastAsia="Times New Roman" w:hAnsiTheme="majorHAnsi" w:cs="2  Jadid" w:hint="cs"/>
                <w:noProof/>
                <w:rtl/>
                <w:lang w:bidi="a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Toc124718359 \h</w:instrText>
            </w:r>
            <w:r>
              <w:rPr>
                <w:noProof/>
                <w:webHidden/>
                <w:rtl/>
              </w:rPr>
              <w:instrText xml:space="preserve"> </w:instrText>
            </w:r>
            <w:r>
              <w:rPr>
                <w:noProof/>
                <w:webHidden/>
                <w:rtl/>
              </w:rPr>
            </w:r>
            <w:r>
              <w:rPr>
                <w:noProof/>
                <w:webHidden/>
                <w:rtl/>
              </w:rPr>
              <w:fldChar w:fldCharType="separate"/>
            </w:r>
            <w:r>
              <w:rPr>
                <w:noProof/>
                <w:webHidden/>
                <w:rtl/>
              </w:rPr>
              <w:t>119</w:t>
            </w:r>
            <w:r>
              <w:rPr>
                <w:noProof/>
                <w:webHidden/>
                <w:rtl/>
              </w:rPr>
              <w:fldChar w:fldCharType="end"/>
            </w:r>
          </w:hyperlink>
        </w:p>
        <w:p w14:paraId="3F00578E" w14:textId="5FAF38D2" w:rsidR="006E605E" w:rsidRDefault="006E605E">
          <w:pPr>
            <w:pStyle w:val="TOC2"/>
            <w:tabs>
              <w:tab w:val="right" w:leader="dot" w:pos="9016"/>
            </w:tabs>
            <w:rPr>
              <w:rFonts w:eastAsiaTheme="minorEastAsia" w:cstheme="minorBidi"/>
              <w:noProof/>
              <w:szCs w:val="22"/>
              <w:rtl/>
            </w:rPr>
          </w:pPr>
          <w:hyperlink w:anchor="_Toc124718360" w:history="1">
            <w:r w:rsidRPr="0031461F">
              <w:rPr>
                <w:rStyle w:val="Hyperlink"/>
                <w:rFonts w:eastAsia="Times New Roman"/>
                <w:noProof/>
                <w:rtl/>
                <w:lang w:bidi="ar"/>
              </w:rPr>
              <w:t>مسألة ٨): حكم كثير الشك في الإتيان بالصلاة و عدمه حكم غيره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Toc124718360 \h</w:instrText>
            </w:r>
            <w:r>
              <w:rPr>
                <w:noProof/>
                <w:webHidden/>
                <w:rtl/>
              </w:rPr>
              <w:instrText xml:space="preserve"> </w:instrText>
            </w:r>
            <w:r>
              <w:rPr>
                <w:noProof/>
                <w:webHidden/>
                <w:rtl/>
              </w:rPr>
            </w:r>
            <w:r>
              <w:rPr>
                <w:noProof/>
                <w:webHidden/>
                <w:rtl/>
              </w:rPr>
              <w:fldChar w:fldCharType="separate"/>
            </w:r>
            <w:r>
              <w:rPr>
                <w:noProof/>
                <w:webHidden/>
                <w:rtl/>
              </w:rPr>
              <w:t>120</w:t>
            </w:r>
            <w:r>
              <w:rPr>
                <w:noProof/>
                <w:webHidden/>
                <w:rtl/>
              </w:rPr>
              <w:fldChar w:fldCharType="end"/>
            </w:r>
          </w:hyperlink>
        </w:p>
        <w:p w14:paraId="0B2BC2A6" w14:textId="1A49FC97" w:rsidR="006E605E" w:rsidRDefault="006E605E">
          <w:pPr>
            <w:pStyle w:val="TOC2"/>
            <w:tabs>
              <w:tab w:val="right" w:leader="dot" w:pos="9016"/>
            </w:tabs>
            <w:rPr>
              <w:rFonts w:eastAsiaTheme="minorEastAsia" w:cstheme="minorBidi"/>
              <w:noProof/>
              <w:szCs w:val="22"/>
              <w:rtl/>
            </w:rPr>
          </w:pPr>
          <w:hyperlink w:anchor="_Toc124718361" w:history="1">
            <w:r w:rsidRPr="0031461F">
              <w:rPr>
                <w:rStyle w:val="Hyperlink"/>
                <w:noProof/>
                <w:rtl/>
              </w:rPr>
              <w:t>حکم کث</w:t>
            </w:r>
            <w:r w:rsidRPr="0031461F">
              <w:rPr>
                <w:rStyle w:val="Hyperlink"/>
                <w:rFonts w:hint="cs"/>
                <w:noProof/>
                <w:rtl/>
              </w:rPr>
              <w:t>ی</w:t>
            </w:r>
            <w:r w:rsidRPr="0031461F">
              <w:rPr>
                <w:rStyle w:val="Hyperlink"/>
                <w:rFonts w:hint="eastAsia"/>
                <w:noProof/>
                <w:rtl/>
              </w:rPr>
              <w:t>رالشک</w:t>
            </w:r>
            <w:r w:rsidRPr="0031461F">
              <w:rPr>
                <w:rStyle w:val="Hyperlink"/>
                <w:noProof/>
                <w:rtl/>
              </w:rPr>
              <w:t xml:space="preserve"> و وسواس</w:t>
            </w:r>
            <w:r w:rsidRPr="0031461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Toc124718361 \h</w:instrText>
            </w:r>
            <w:r>
              <w:rPr>
                <w:noProof/>
                <w:webHidden/>
                <w:rtl/>
              </w:rPr>
              <w:instrText xml:space="preserve"> </w:instrText>
            </w:r>
            <w:r>
              <w:rPr>
                <w:noProof/>
                <w:webHidden/>
                <w:rtl/>
              </w:rPr>
            </w:r>
            <w:r>
              <w:rPr>
                <w:noProof/>
                <w:webHidden/>
                <w:rtl/>
              </w:rPr>
              <w:fldChar w:fldCharType="separate"/>
            </w:r>
            <w:r>
              <w:rPr>
                <w:noProof/>
                <w:webHidden/>
                <w:rtl/>
              </w:rPr>
              <w:t>120</w:t>
            </w:r>
            <w:r>
              <w:rPr>
                <w:noProof/>
                <w:webHidden/>
                <w:rtl/>
              </w:rPr>
              <w:fldChar w:fldCharType="end"/>
            </w:r>
          </w:hyperlink>
        </w:p>
        <w:p w14:paraId="28D7088A" w14:textId="6245058D" w:rsidR="006E605E" w:rsidRDefault="006E605E">
          <w:pPr>
            <w:pStyle w:val="TOC2"/>
            <w:tabs>
              <w:tab w:val="right" w:leader="dot" w:pos="9016"/>
            </w:tabs>
            <w:rPr>
              <w:rFonts w:eastAsiaTheme="minorEastAsia" w:cstheme="minorBidi"/>
              <w:noProof/>
              <w:szCs w:val="22"/>
              <w:rtl/>
            </w:rPr>
          </w:pPr>
          <w:hyperlink w:anchor="_Toc124718362" w:history="1">
            <w:r w:rsidRPr="0031461F">
              <w:rPr>
                <w:rStyle w:val="Hyperlink"/>
                <w:noProof/>
                <w:rtl/>
              </w:rPr>
              <w:t>مرز ب</w:t>
            </w:r>
            <w:r w:rsidRPr="0031461F">
              <w:rPr>
                <w:rStyle w:val="Hyperlink"/>
                <w:rFonts w:hint="cs"/>
                <w:noProof/>
                <w:rtl/>
              </w:rPr>
              <w:t>ی</w:t>
            </w:r>
            <w:r w:rsidRPr="0031461F">
              <w:rPr>
                <w:rStyle w:val="Hyperlink"/>
                <w:rFonts w:hint="eastAsia"/>
                <w:noProof/>
                <w:rtl/>
              </w:rPr>
              <w:t>ن</w:t>
            </w:r>
            <w:r w:rsidRPr="0031461F">
              <w:rPr>
                <w:rStyle w:val="Hyperlink"/>
                <w:noProof/>
                <w:rtl/>
              </w:rPr>
              <w:t xml:space="preserve"> وسواس</w:t>
            </w:r>
            <w:r w:rsidRPr="0031461F">
              <w:rPr>
                <w:rStyle w:val="Hyperlink"/>
                <w:rFonts w:hint="cs"/>
                <w:noProof/>
                <w:rtl/>
              </w:rPr>
              <w:t>ی</w:t>
            </w:r>
            <w:r w:rsidRPr="0031461F">
              <w:rPr>
                <w:rStyle w:val="Hyperlink"/>
                <w:noProof/>
                <w:rtl/>
              </w:rPr>
              <w:t xml:space="preserve"> و کث</w:t>
            </w:r>
            <w:r w:rsidRPr="0031461F">
              <w:rPr>
                <w:rStyle w:val="Hyperlink"/>
                <w:rFonts w:hint="cs"/>
                <w:noProof/>
                <w:rtl/>
              </w:rPr>
              <w:t>ی</w:t>
            </w:r>
            <w:r w:rsidRPr="0031461F">
              <w:rPr>
                <w:rStyle w:val="Hyperlink"/>
                <w:rFonts w:hint="eastAsia"/>
                <w:noProof/>
                <w:rtl/>
              </w:rPr>
              <w:t>رالشک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Toc124718362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14:paraId="5C6F4C61" w14:textId="4934CAF8" w:rsidR="006E605E" w:rsidRDefault="006E605E">
          <w:pPr>
            <w:pStyle w:val="TOC2"/>
            <w:tabs>
              <w:tab w:val="right" w:leader="dot" w:pos="9016"/>
            </w:tabs>
            <w:rPr>
              <w:rFonts w:eastAsiaTheme="minorEastAsia" w:cstheme="minorBidi"/>
              <w:noProof/>
              <w:szCs w:val="22"/>
              <w:rtl/>
            </w:rPr>
          </w:pPr>
          <w:hyperlink w:anchor="_Toc124718363" w:history="1">
            <w:r w:rsidRPr="0031461F">
              <w:rPr>
                <w:rStyle w:val="Hyperlink"/>
                <w:rFonts w:eastAsia="Times New Roman"/>
                <w:noProof/>
                <w:highlight w:val="yellow"/>
                <w:rtl/>
                <w:lang w:bidi="ar"/>
              </w:rPr>
              <w:t>پژوهش‌ها</w:t>
            </w:r>
            <w:r w:rsidRPr="0031461F">
              <w:rPr>
                <w:rStyle w:val="Hyperlink"/>
                <w:rFonts w:eastAsia="Times New Roman" w:hint="cs"/>
                <w:noProof/>
                <w:highlight w:val="yellow"/>
                <w:rtl/>
                <w:lang w:bidi="ar"/>
              </w:rPr>
              <w:t>ی</w:t>
            </w:r>
            <w:r w:rsidRPr="0031461F">
              <w:rPr>
                <w:rStyle w:val="Hyperlink"/>
                <w:rFonts w:eastAsia="Times New Roman"/>
                <w:noProof/>
                <w:highlight w:val="yellow"/>
                <w:rtl/>
                <w:lang w:bidi="ar"/>
              </w:rPr>
              <w:t xml:space="preserve"> مقرر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Toc124718363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14:paraId="34D2128F" w14:textId="7546F720" w:rsidR="006E605E" w:rsidRDefault="006E605E">
          <w:pPr>
            <w:pStyle w:val="TOC1"/>
            <w:tabs>
              <w:tab w:val="right" w:leader="dot" w:pos="9016"/>
            </w:tabs>
            <w:rPr>
              <w:rFonts w:eastAsiaTheme="minorEastAsia" w:cstheme="minorBidi"/>
              <w:noProof/>
              <w:szCs w:val="22"/>
              <w:rtl/>
            </w:rPr>
          </w:pPr>
          <w:hyperlink w:anchor="_Toc124718364" w:history="1">
            <w:r w:rsidRPr="0031461F">
              <w:rPr>
                <w:rStyle w:val="Hyperlink"/>
                <w:rFonts w:asciiTheme="majorHAnsi" w:eastAsia="Times New Roman" w:hAnsiTheme="majorHAnsi" w:cs="2  Jadid"/>
                <w:noProof/>
                <w:rtl/>
                <w:lang w:bidi="ar"/>
              </w:rPr>
              <w:t>[مسألة ٨: حكم كثير الشكّ‌ في الإتيان بالصلاة و عدمه حكم غيره] مستند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Toc124718364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14:paraId="7A1ED24F" w14:textId="7B68E92F" w:rsidR="006E605E" w:rsidRDefault="006E605E">
          <w:pPr>
            <w:pStyle w:val="TOC1"/>
            <w:tabs>
              <w:tab w:val="right" w:leader="dot" w:pos="9016"/>
            </w:tabs>
            <w:rPr>
              <w:rFonts w:eastAsiaTheme="minorEastAsia" w:cstheme="minorBidi"/>
              <w:noProof/>
              <w:szCs w:val="22"/>
              <w:rtl/>
            </w:rPr>
          </w:pPr>
          <w:hyperlink w:anchor="_Toc124718365" w:history="1">
            <w:r w:rsidRPr="0031461F">
              <w:rPr>
                <w:rStyle w:val="Hyperlink"/>
                <w:noProof/>
                <w:rtl/>
              </w:rPr>
              <w:t>جلسه ب</w:t>
            </w:r>
            <w:r w:rsidRPr="0031461F">
              <w:rPr>
                <w:rStyle w:val="Hyperlink"/>
                <w:rFonts w:hint="cs"/>
                <w:noProof/>
                <w:rtl/>
              </w:rPr>
              <w:t>ی</w:t>
            </w:r>
            <w:r w:rsidRPr="0031461F">
              <w:rPr>
                <w:rStyle w:val="Hyperlink"/>
                <w:rFonts w:hint="eastAsia"/>
                <w:noProof/>
                <w:rtl/>
              </w:rPr>
              <w:t>ست</w:t>
            </w:r>
            <w:r w:rsidRPr="0031461F">
              <w:rPr>
                <w:rStyle w:val="Hyperlink"/>
                <w:noProof/>
                <w:rtl/>
              </w:rPr>
              <w:t xml:space="preserve"> و نهم </w:t>
            </w:r>
            <w:r w:rsidRPr="0031461F">
              <w:rPr>
                <w:rStyle w:val="Hyperlink"/>
                <w:rFonts w:hint="cs"/>
                <w:noProof/>
                <w:rtl/>
              </w:rPr>
              <w:t>ی</w:t>
            </w:r>
            <w:r w:rsidRPr="0031461F">
              <w:rPr>
                <w:rStyle w:val="Hyperlink"/>
                <w:rFonts w:hint="eastAsia"/>
                <w:noProof/>
                <w:rtl/>
              </w:rPr>
              <w:t>کشنبه</w:t>
            </w:r>
            <w:r w:rsidRPr="0031461F">
              <w:rPr>
                <w:rStyle w:val="Hyperlink"/>
                <w:noProof/>
                <w:rtl/>
              </w:rPr>
              <w:t xml:space="preserve"> 29 آبان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Toc124718365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14:paraId="0B772327" w14:textId="6C9C4676" w:rsidR="006E605E" w:rsidRDefault="006E605E">
          <w:pPr>
            <w:pStyle w:val="TOC2"/>
            <w:tabs>
              <w:tab w:val="right" w:leader="dot" w:pos="9016"/>
            </w:tabs>
            <w:rPr>
              <w:rFonts w:eastAsiaTheme="minorEastAsia" w:cstheme="minorBidi"/>
              <w:noProof/>
              <w:szCs w:val="22"/>
              <w:rtl/>
            </w:rPr>
          </w:pPr>
          <w:hyperlink w:anchor="_Toc124718366" w:history="1">
            <w:r w:rsidRPr="0031461F">
              <w:rPr>
                <w:rStyle w:val="Hyperlink"/>
                <w:noProof/>
                <w:rtl/>
              </w:rPr>
              <w:t>بررس</w:t>
            </w:r>
            <w:r w:rsidRPr="0031461F">
              <w:rPr>
                <w:rStyle w:val="Hyperlink"/>
                <w:rFonts w:hint="cs"/>
                <w:noProof/>
                <w:rtl/>
              </w:rPr>
              <w:t>ی</w:t>
            </w:r>
            <w:r w:rsidRPr="0031461F">
              <w:rPr>
                <w:rStyle w:val="Hyperlink"/>
                <w:noProof/>
                <w:rtl/>
              </w:rPr>
              <w:t xml:space="preserve"> ا</w:t>
            </w:r>
            <w:r w:rsidRPr="0031461F">
              <w:rPr>
                <w:rStyle w:val="Hyperlink"/>
                <w:rFonts w:hint="cs"/>
                <w:noProof/>
                <w:rtl/>
              </w:rPr>
              <w:t>ی</w:t>
            </w:r>
            <w:r w:rsidRPr="0031461F">
              <w:rPr>
                <w:rStyle w:val="Hyperlink"/>
                <w:rFonts w:hint="eastAsia"/>
                <w:noProof/>
                <w:rtl/>
              </w:rPr>
              <w:t>نکه</w:t>
            </w:r>
            <w:r w:rsidRPr="0031461F">
              <w:rPr>
                <w:rStyle w:val="Hyperlink"/>
                <w:noProof/>
                <w:rtl/>
              </w:rPr>
              <w:t xml:space="preserve"> چرا وسواس</w:t>
            </w:r>
            <w:r w:rsidRPr="0031461F">
              <w:rPr>
                <w:rStyle w:val="Hyperlink"/>
                <w:rFonts w:hint="cs"/>
                <w:noProof/>
                <w:rtl/>
              </w:rPr>
              <w:t>ی</w:t>
            </w:r>
            <w:r w:rsidRPr="0031461F">
              <w:rPr>
                <w:rStyle w:val="Hyperlink"/>
                <w:noProof/>
                <w:rtl/>
              </w:rPr>
              <w:t xml:space="preserve"> به شک خودش نبا</w:t>
            </w:r>
            <w:r w:rsidRPr="0031461F">
              <w:rPr>
                <w:rStyle w:val="Hyperlink"/>
                <w:rFonts w:hint="cs"/>
                <w:noProof/>
                <w:rtl/>
              </w:rPr>
              <w:t>ی</w:t>
            </w:r>
            <w:r w:rsidRPr="0031461F">
              <w:rPr>
                <w:rStyle w:val="Hyperlink"/>
                <w:rFonts w:hint="eastAsia"/>
                <w:noProof/>
                <w:rtl/>
              </w:rPr>
              <w:t>د</w:t>
            </w:r>
            <w:r w:rsidRPr="0031461F">
              <w:rPr>
                <w:rStyle w:val="Hyperlink"/>
                <w:noProof/>
                <w:rtl/>
              </w:rPr>
              <w:t xml:space="preserve"> اعتنا کند؟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Toc124718366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14:paraId="748C4BC8" w14:textId="777AE3F9" w:rsidR="006E605E" w:rsidRDefault="006E605E">
          <w:pPr>
            <w:pStyle w:val="TOC2"/>
            <w:tabs>
              <w:tab w:val="right" w:leader="dot" w:pos="9016"/>
            </w:tabs>
            <w:rPr>
              <w:rFonts w:eastAsiaTheme="minorEastAsia" w:cstheme="minorBidi"/>
              <w:noProof/>
              <w:szCs w:val="22"/>
              <w:rtl/>
            </w:rPr>
          </w:pPr>
          <w:hyperlink w:anchor="_Toc124718367" w:history="1">
            <w:r w:rsidRPr="0031461F">
              <w:rPr>
                <w:rStyle w:val="Hyperlink"/>
                <w:noProof/>
                <w:rtl/>
              </w:rPr>
              <w:t>جواب مرحوم حک</w:t>
            </w:r>
            <w:r w:rsidRPr="0031461F">
              <w:rPr>
                <w:rStyle w:val="Hyperlink"/>
                <w:rFonts w:hint="cs"/>
                <w:noProof/>
                <w:rtl/>
              </w:rPr>
              <w:t>ی</w:t>
            </w:r>
            <w:r w:rsidRPr="0031461F">
              <w:rPr>
                <w:rStyle w:val="Hyperlink"/>
                <w:rFonts w:hint="eastAsia"/>
                <w:noProof/>
                <w:rtl/>
              </w:rPr>
              <w:t>م</w:t>
            </w:r>
            <w:r w:rsidRPr="0031461F">
              <w:rPr>
                <w:rStyle w:val="Hyperlink"/>
                <w:noProof/>
                <w:rtl/>
              </w:rPr>
              <w:t xml:space="preserve"> که عمل وسواس</w:t>
            </w:r>
            <w:r w:rsidRPr="0031461F">
              <w:rPr>
                <w:rStyle w:val="Hyperlink"/>
                <w:rFonts w:hint="cs"/>
                <w:noProof/>
                <w:rtl/>
              </w:rPr>
              <w:t>ی</w:t>
            </w:r>
            <w:r w:rsidRPr="0031461F">
              <w:rPr>
                <w:rStyle w:val="Hyperlink"/>
                <w:noProof/>
                <w:rtl/>
              </w:rPr>
              <w:t xml:space="preserve"> را حرام م</w:t>
            </w:r>
            <w:r w:rsidRPr="0031461F">
              <w:rPr>
                <w:rStyle w:val="Hyperlink"/>
                <w:rFonts w:hint="cs"/>
                <w:noProof/>
                <w:rtl/>
              </w:rPr>
              <w:t>ی‌</w:t>
            </w:r>
            <w:r w:rsidRPr="0031461F">
              <w:rPr>
                <w:rStyle w:val="Hyperlink"/>
                <w:rFonts w:hint="eastAsia"/>
                <w:noProof/>
                <w:rtl/>
              </w:rPr>
              <w:t>داند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Toc124718367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14:paraId="454435D6" w14:textId="3F124B96" w:rsidR="006E605E" w:rsidRDefault="006E605E">
          <w:pPr>
            <w:pStyle w:val="TOC2"/>
            <w:tabs>
              <w:tab w:val="right" w:leader="dot" w:pos="9016"/>
            </w:tabs>
            <w:rPr>
              <w:rFonts w:eastAsiaTheme="minorEastAsia" w:cstheme="minorBidi"/>
              <w:noProof/>
              <w:szCs w:val="22"/>
              <w:rtl/>
            </w:rPr>
          </w:pPr>
          <w:hyperlink w:anchor="_Toc124718368" w:history="1">
            <w:r w:rsidRPr="0031461F">
              <w:rPr>
                <w:rStyle w:val="Hyperlink"/>
                <w:noProof/>
                <w:highlight w:val="yellow"/>
                <w:rtl/>
              </w:rPr>
              <w:t>پژوهش‌ها</w:t>
            </w:r>
            <w:r w:rsidRPr="0031461F">
              <w:rPr>
                <w:rStyle w:val="Hyperlink"/>
                <w:rFonts w:hint="cs"/>
                <w:noProof/>
                <w:highlight w:val="yellow"/>
                <w:rtl/>
              </w:rPr>
              <w:t>ی</w:t>
            </w:r>
            <w:r w:rsidRPr="0031461F">
              <w:rPr>
                <w:rStyle w:val="Hyperlink"/>
                <w:noProof/>
                <w:highlight w:val="yellow"/>
                <w:rtl/>
              </w:rPr>
              <w:t xml:space="preserve"> مقرر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Toc124718368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14:paraId="64D22815" w14:textId="40CC5D5D" w:rsidR="006E605E" w:rsidRDefault="006E605E">
          <w:pPr>
            <w:pStyle w:val="TOC1"/>
            <w:tabs>
              <w:tab w:val="right" w:leader="dot" w:pos="9016"/>
            </w:tabs>
            <w:rPr>
              <w:rFonts w:eastAsiaTheme="minorEastAsia" w:cstheme="minorBidi"/>
              <w:noProof/>
              <w:szCs w:val="22"/>
              <w:rtl/>
            </w:rPr>
          </w:pPr>
          <w:hyperlink w:anchor="_Toc124718369" w:history="1">
            <w:r w:rsidRPr="0031461F">
              <w:rPr>
                <w:rStyle w:val="Hyperlink"/>
                <w:rFonts w:asciiTheme="majorHAnsi" w:eastAsia="Times New Roman" w:hAnsiTheme="majorHAnsi" w:cs="2  Jadid"/>
                <w:noProof/>
                <w:rtl/>
                <w:lang w:bidi="ar"/>
              </w:rPr>
              <w:t>[(مسألة ٨): حكم كثير الشك في الإتيان بالصلاة و عدمه حكم غيره]</w:t>
            </w:r>
            <w:r w:rsidRPr="0031461F">
              <w:rPr>
                <w:rStyle w:val="Hyperlink"/>
                <w:rFonts w:asciiTheme="majorHAnsi" w:eastAsiaTheme="majorEastAsia" w:hAnsiTheme="majorHAnsi" w:cs="2  Jadid"/>
                <w:noProof/>
                <w:rtl/>
              </w:rPr>
              <w:t xml:space="preserve"> مستمسک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Toc124718369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14:paraId="6D58A98F" w14:textId="4C1A9844" w:rsidR="006E605E" w:rsidRDefault="006E605E">
          <w:pPr>
            <w:pStyle w:val="TOC2"/>
            <w:tabs>
              <w:tab w:val="right" w:leader="dot" w:pos="9016"/>
            </w:tabs>
            <w:rPr>
              <w:rFonts w:eastAsiaTheme="minorEastAsia" w:cstheme="minorBidi"/>
              <w:noProof/>
              <w:szCs w:val="22"/>
              <w:rtl/>
            </w:rPr>
          </w:pPr>
          <w:hyperlink w:anchor="_Toc124718370" w:history="1">
            <w:r w:rsidRPr="0031461F">
              <w:rPr>
                <w:rStyle w:val="Hyperlink"/>
                <w:noProof/>
                <w:rtl/>
              </w:rPr>
              <w:t>ادله‌ا</w:t>
            </w:r>
            <w:r w:rsidRPr="0031461F">
              <w:rPr>
                <w:rStyle w:val="Hyperlink"/>
                <w:rFonts w:hint="cs"/>
                <w:noProof/>
                <w:rtl/>
              </w:rPr>
              <w:t>ی</w:t>
            </w:r>
            <w:r w:rsidRPr="0031461F">
              <w:rPr>
                <w:rStyle w:val="Hyperlink"/>
                <w:noProof/>
                <w:rtl/>
              </w:rPr>
              <w:t xml:space="preserve"> موجود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Toc124718370 \h</w:instrText>
            </w:r>
            <w:r>
              <w:rPr>
                <w:noProof/>
                <w:webHidden/>
                <w:rtl/>
              </w:rPr>
              <w:instrText xml:space="preserve"> </w:instrText>
            </w:r>
            <w:r>
              <w:rPr>
                <w:noProof/>
                <w:webHidden/>
                <w:rtl/>
              </w:rPr>
            </w:r>
            <w:r>
              <w:rPr>
                <w:noProof/>
                <w:webHidden/>
                <w:rtl/>
              </w:rPr>
              <w:fldChar w:fldCharType="separate"/>
            </w:r>
            <w:r>
              <w:rPr>
                <w:noProof/>
                <w:webHidden/>
                <w:rtl/>
              </w:rPr>
              <w:t>125</w:t>
            </w:r>
            <w:r>
              <w:rPr>
                <w:noProof/>
                <w:webHidden/>
                <w:rtl/>
              </w:rPr>
              <w:fldChar w:fldCharType="end"/>
            </w:r>
          </w:hyperlink>
        </w:p>
        <w:p w14:paraId="7D6DBD6B" w14:textId="09EC1853" w:rsidR="006E605E" w:rsidRDefault="006E605E">
          <w:pPr>
            <w:pStyle w:val="TOC2"/>
            <w:tabs>
              <w:tab w:val="right" w:leader="dot" w:pos="9016"/>
            </w:tabs>
            <w:rPr>
              <w:rFonts w:eastAsiaTheme="minorEastAsia" w:cstheme="minorBidi"/>
              <w:noProof/>
              <w:szCs w:val="22"/>
              <w:rtl/>
            </w:rPr>
          </w:pPr>
          <w:hyperlink w:anchor="_Toc124718371" w:history="1">
            <w:r w:rsidRPr="0031461F">
              <w:rPr>
                <w:rStyle w:val="Hyperlink"/>
                <w:noProof/>
                <w:rtl/>
              </w:rPr>
              <w:t>بررس</w:t>
            </w:r>
            <w:r w:rsidRPr="0031461F">
              <w:rPr>
                <w:rStyle w:val="Hyperlink"/>
                <w:rFonts w:hint="cs"/>
                <w:noProof/>
                <w:rtl/>
              </w:rPr>
              <w:t>ی</w:t>
            </w:r>
            <w:r w:rsidRPr="0031461F">
              <w:rPr>
                <w:rStyle w:val="Hyperlink"/>
                <w:noProof/>
                <w:rtl/>
              </w:rPr>
              <w:t xml:space="preserve"> دلالت دو روا</w:t>
            </w:r>
            <w:r w:rsidRPr="0031461F">
              <w:rPr>
                <w:rStyle w:val="Hyperlink"/>
                <w:rFonts w:hint="cs"/>
                <w:noProof/>
                <w:rtl/>
              </w:rPr>
              <w:t>ی</w:t>
            </w:r>
            <w:r w:rsidRPr="0031461F">
              <w:rPr>
                <w:rStyle w:val="Hyperlink"/>
                <w:rFonts w:hint="eastAsia"/>
                <w:noProof/>
                <w:rtl/>
              </w:rPr>
              <w:t>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Toc124718371 \h</w:instrText>
            </w:r>
            <w:r>
              <w:rPr>
                <w:noProof/>
                <w:webHidden/>
                <w:rtl/>
              </w:rPr>
              <w:instrText xml:space="preserve"> </w:instrText>
            </w:r>
            <w:r>
              <w:rPr>
                <w:noProof/>
                <w:webHidden/>
                <w:rtl/>
              </w:rPr>
            </w:r>
            <w:r>
              <w:rPr>
                <w:noProof/>
                <w:webHidden/>
                <w:rtl/>
              </w:rPr>
              <w:fldChar w:fldCharType="separate"/>
            </w:r>
            <w:r>
              <w:rPr>
                <w:noProof/>
                <w:webHidden/>
                <w:rtl/>
              </w:rPr>
              <w:t>125</w:t>
            </w:r>
            <w:r>
              <w:rPr>
                <w:noProof/>
                <w:webHidden/>
                <w:rtl/>
              </w:rPr>
              <w:fldChar w:fldCharType="end"/>
            </w:r>
          </w:hyperlink>
        </w:p>
        <w:p w14:paraId="7608B66B" w14:textId="6471C8B6" w:rsidR="006E605E" w:rsidRDefault="006E605E">
          <w:pPr>
            <w:pStyle w:val="TOC2"/>
            <w:tabs>
              <w:tab w:val="right" w:leader="dot" w:pos="9016"/>
            </w:tabs>
            <w:rPr>
              <w:rFonts w:eastAsiaTheme="minorEastAsia" w:cstheme="minorBidi"/>
              <w:noProof/>
              <w:szCs w:val="22"/>
              <w:rtl/>
            </w:rPr>
          </w:pPr>
          <w:hyperlink w:anchor="_Toc124718372" w:history="1">
            <w:r w:rsidRPr="0031461F">
              <w:rPr>
                <w:rStyle w:val="Hyperlink"/>
                <w:noProof/>
                <w:rtl/>
              </w:rPr>
              <w:t>بررس</w:t>
            </w:r>
            <w:r w:rsidRPr="0031461F">
              <w:rPr>
                <w:rStyle w:val="Hyperlink"/>
                <w:rFonts w:hint="cs"/>
                <w:noProof/>
                <w:rtl/>
              </w:rPr>
              <w:t>ی</w:t>
            </w:r>
            <w:r w:rsidRPr="0031461F">
              <w:rPr>
                <w:rStyle w:val="Hyperlink"/>
                <w:noProof/>
                <w:rtl/>
              </w:rPr>
              <w:t xml:space="preserve"> دلالت قاعده اشتغال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Toc124718372 \h</w:instrText>
            </w:r>
            <w:r>
              <w:rPr>
                <w:noProof/>
                <w:webHidden/>
                <w:rtl/>
              </w:rPr>
              <w:instrText xml:space="preserve"> </w:instrText>
            </w:r>
            <w:r>
              <w:rPr>
                <w:noProof/>
                <w:webHidden/>
                <w:rtl/>
              </w:rPr>
            </w:r>
            <w:r>
              <w:rPr>
                <w:noProof/>
                <w:webHidden/>
                <w:rtl/>
              </w:rPr>
              <w:fldChar w:fldCharType="separate"/>
            </w:r>
            <w:r>
              <w:rPr>
                <w:noProof/>
                <w:webHidden/>
                <w:rtl/>
              </w:rPr>
              <w:t>125</w:t>
            </w:r>
            <w:r>
              <w:rPr>
                <w:noProof/>
                <w:webHidden/>
                <w:rtl/>
              </w:rPr>
              <w:fldChar w:fldCharType="end"/>
            </w:r>
          </w:hyperlink>
        </w:p>
        <w:p w14:paraId="474B0D26" w14:textId="577D4B78" w:rsidR="006E605E" w:rsidRDefault="006E605E">
          <w:pPr>
            <w:pStyle w:val="TOC1"/>
            <w:tabs>
              <w:tab w:val="right" w:leader="dot" w:pos="9016"/>
            </w:tabs>
            <w:rPr>
              <w:rFonts w:eastAsiaTheme="minorEastAsia" w:cstheme="minorBidi"/>
              <w:noProof/>
              <w:szCs w:val="22"/>
              <w:rtl/>
            </w:rPr>
          </w:pPr>
          <w:hyperlink w:anchor="_Toc124718373" w:history="1">
            <w:r w:rsidRPr="0031461F">
              <w:rPr>
                <w:rStyle w:val="Hyperlink"/>
                <w:noProof/>
                <w:rtl/>
              </w:rPr>
              <w:t>جلسه س</w:t>
            </w:r>
            <w:r w:rsidRPr="0031461F">
              <w:rPr>
                <w:rStyle w:val="Hyperlink"/>
                <w:rFonts w:hint="cs"/>
                <w:noProof/>
                <w:rtl/>
              </w:rPr>
              <w:t>ی‌</w:t>
            </w:r>
            <w:r w:rsidRPr="0031461F">
              <w:rPr>
                <w:rStyle w:val="Hyperlink"/>
                <w:rFonts w:hint="eastAsia"/>
                <w:noProof/>
                <w:rtl/>
              </w:rPr>
              <w:t>ام</w:t>
            </w:r>
            <w:r w:rsidRPr="0031461F">
              <w:rPr>
                <w:rStyle w:val="Hyperlink"/>
                <w:noProof/>
                <w:rtl/>
              </w:rPr>
              <w:t xml:space="preserve"> دوشنبه 30 آبان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Toc124718373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14:paraId="25444266" w14:textId="7B971C94" w:rsidR="006E605E" w:rsidRDefault="006E605E">
          <w:pPr>
            <w:pStyle w:val="TOC2"/>
            <w:tabs>
              <w:tab w:val="right" w:leader="dot" w:pos="9016"/>
            </w:tabs>
            <w:rPr>
              <w:rFonts w:eastAsiaTheme="minorEastAsia" w:cstheme="minorBidi"/>
              <w:noProof/>
              <w:szCs w:val="22"/>
              <w:rtl/>
            </w:rPr>
          </w:pPr>
          <w:hyperlink w:anchor="_Toc124718374" w:history="1">
            <w:r w:rsidRPr="0031461F">
              <w:rPr>
                <w:rStyle w:val="Hyperlink"/>
                <w:noProof/>
                <w:rtl/>
                <w:lang w:bidi="ar"/>
              </w:rPr>
              <w:t>جواب با کمک مبنا</w:t>
            </w:r>
            <w:r w:rsidRPr="0031461F">
              <w:rPr>
                <w:rStyle w:val="Hyperlink"/>
                <w:rFonts w:hint="cs"/>
                <w:noProof/>
                <w:rtl/>
                <w:lang w:bidi="ar"/>
              </w:rPr>
              <w:t>ی</w:t>
            </w:r>
            <w:r w:rsidRPr="0031461F">
              <w:rPr>
                <w:rStyle w:val="Hyperlink"/>
                <w:noProof/>
                <w:rtl/>
                <w:lang w:bidi="ar"/>
              </w:rPr>
              <w:t xml:space="preserve"> حق الطاعه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Toc124718374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14:paraId="46B4037E" w14:textId="7E9E42DD" w:rsidR="006E605E" w:rsidRDefault="006E605E">
          <w:pPr>
            <w:pStyle w:val="TOC2"/>
            <w:tabs>
              <w:tab w:val="right" w:leader="dot" w:pos="9016"/>
            </w:tabs>
            <w:rPr>
              <w:rFonts w:eastAsiaTheme="minorEastAsia" w:cstheme="minorBidi"/>
              <w:noProof/>
              <w:szCs w:val="22"/>
              <w:rtl/>
            </w:rPr>
          </w:pPr>
          <w:hyperlink w:anchor="_Toc124718375" w:history="1">
            <w:r w:rsidRPr="0031461F">
              <w:rPr>
                <w:rStyle w:val="Hyperlink"/>
                <w:noProof/>
                <w:rtl/>
                <w:lang w:bidi="ar"/>
              </w:rPr>
              <w:t>مبنا</w:t>
            </w:r>
            <w:r w:rsidRPr="0031461F">
              <w:rPr>
                <w:rStyle w:val="Hyperlink"/>
                <w:rFonts w:hint="cs"/>
                <w:noProof/>
                <w:rtl/>
                <w:lang w:bidi="ar"/>
              </w:rPr>
              <w:t>ی</w:t>
            </w:r>
            <w:r w:rsidRPr="0031461F">
              <w:rPr>
                <w:rStyle w:val="Hyperlink"/>
                <w:noProof/>
                <w:rtl/>
                <w:lang w:bidi="ar"/>
              </w:rPr>
              <w:t xml:space="preserve"> حق الطاعه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Toc124718375 \h</w:instrText>
            </w:r>
            <w:r>
              <w:rPr>
                <w:noProof/>
                <w:webHidden/>
                <w:rtl/>
              </w:rPr>
              <w:instrText xml:space="preserve"> </w:instrText>
            </w:r>
            <w:r>
              <w:rPr>
                <w:noProof/>
                <w:webHidden/>
                <w:rtl/>
              </w:rPr>
            </w:r>
            <w:r>
              <w:rPr>
                <w:noProof/>
                <w:webHidden/>
                <w:rtl/>
              </w:rPr>
              <w:fldChar w:fldCharType="separate"/>
            </w:r>
            <w:r>
              <w:rPr>
                <w:noProof/>
                <w:webHidden/>
                <w:rtl/>
              </w:rPr>
              <w:t>127</w:t>
            </w:r>
            <w:r>
              <w:rPr>
                <w:noProof/>
                <w:webHidden/>
                <w:rtl/>
              </w:rPr>
              <w:fldChar w:fldCharType="end"/>
            </w:r>
          </w:hyperlink>
        </w:p>
        <w:p w14:paraId="02F6DAB5" w14:textId="3B1DD58F" w:rsidR="006E605E" w:rsidRDefault="006E605E">
          <w:pPr>
            <w:pStyle w:val="TOC2"/>
            <w:tabs>
              <w:tab w:val="right" w:leader="dot" w:pos="9016"/>
            </w:tabs>
            <w:rPr>
              <w:rFonts w:eastAsiaTheme="minorEastAsia" w:cstheme="minorBidi"/>
              <w:noProof/>
              <w:szCs w:val="22"/>
              <w:rtl/>
            </w:rPr>
          </w:pPr>
          <w:hyperlink w:anchor="_Toc124718376" w:history="1">
            <w:r w:rsidRPr="0031461F">
              <w:rPr>
                <w:rStyle w:val="Hyperlink"/>
                <w:noProof/>
                <w:rtl/>
              </w:rPr>
              <w:t>قاعده کل</w:t>
            </w:r>
            <w:r w:rsidRPr="0031461F">
              <w:rPr>
                <w:rStyle w:val="Hyperlink"/>
                <w:rFonts w:hint="cs"/>
                <w:noProof/>
                <w:rtl/>
              </w:rPr>
              <w:t>ی</w:t>
            </w:r>
            <w:r w:rsidRPr="0031461F">
              <w:rPr>
                <w:rStyle w:val="Hyperlink"/>
                <w:noProof/>
                <w:rtl/>
              </w:rPr>
              <w:t xml:space="preserve"> در برخورد عقل عمل</w:t>
            </w:r>
            <w:r w:rsidRPr="0031461F">
              <w:rPr>
                <w:rStyle w:val="Hyperlink"/>
                <w:rFonts w:hint="cs"/>
                <w:noProof/>
                <w:rtl/>
              </w:rPr>
              <w:t>ی</w:t>
            </w:r>
            <w:r w:rsidRPr="0031461F">
              <w:rPr>
                <w:rStyle w:val="Hyperlink"/>
                <w:noProof/>
                <w:rtl/>
              </w:rPr>
              <w:t xml:space="preserve"> و روا</w:t>
            </w:r>
            <w:r w:rsidRPr="0031461F">
              <w:rPr>
                <w:rStyle w:val="Hyperlink"/>
                <w:rFonts w:hint="cs"/>
                <w:noProof/>
                <w:rtl/>
              </w:rPr>
              <w:t>ی</w:t>
            </w:r>
            <w:r w:rsidRPr="0031461F">
              <w:rPr>
                <w:rStyle w:val="Hyperlink"/>
                <w:rFonts w:hint="eastAsia"/>
                <w:noProof/>
                <w:rtl/>
              </w:rPr>
              <w:t>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Toc124718376 \h</w:instrText>
            </w:r>
            <w:r>
              <w:rPr>
                <w:noProof/>
                <w:webHidden/>
                <w:rtl/>
              </w:rPr>
              <w:instrText xml:space="preserve"> </w:instrText>
            </w:r>
            <w:r>
              <w:rPr>
                <w:noProof/>
                <w:webHidden/>
                <w:rtl/>
              </w:rPr>
            </w:r>
            <w:r>
              <w:rPr>
                <w:noProof/>
                <w:webHidden/>
                <w:rtl/>
              </w:rPr>
              <w:fldChar w:fldCharType="separate"/>
            </w:r>
            <w:r>
              <w:rPr>
                <w:noProof/>
                <w:webHidden/>
                <w:rtl/>
              </w:rPr>
              <w:t>127</w:t>
            </w:r>
            <w:r>
              <w:rPr>
                <w:noProof/>
                <w:webHidden/>
                <w:rtl/>
              </w:rPr>
              <w:fldChar w:fldCharType="end"/>
            </w:r>
          </w:hyperlink>
        </w:p>
        <w:p w14:paraId="533114BD" w14:textId="5BB3B573" w:rsidR="006E605E" w:rsidRDefault="006E605E">
          <w:pPr>
            <w:pStyle w:val="TOC2"/>
            <w:tabs>
              <w:tab w:val="right" w:leader="dot" w:pos="9016"/>
            </w:tabs>
            <w:rPr>
              <w:rFonts w:eastAsiaTheme="minorEastAsia" w:cstheme="minorBidi"/>
              <w:noProof/>
              <w:szCs w:val="22"/>
              <w:rtl/>
            </w:rPr>
          </w:pPr>
          <w:hyperlink w:anchor="_Toc124718377" w:history="1">
            <w:r w:rsidRPr="0031461F">
              <w:rPr>
                <w:rStyle w:val="Hyperlink"/>
                <w:noProof/>
                <w:rtl/>
              </w:rPr>
              <w:t>جواب مرحوم خوئ</w:t>
            </w:r>
            <w:r w:rsidRPr="0031461F">
              <w:rPr>
                <w:rStyle w:val="Hyperlink"/>
                <w:rFonts w:hint="cs"/>
                <w:noProof/>
                <w:rtl/>
              </w:rPr>
              <w:t>ی</w:t>
            </w:r>
            <w:r w:rsidRPr="0031461F">
              <w:rPr>
                <w:rStyle w:val="Hyperlink"/>
                <w:noProof/>
                <w:rtl/>
              </w:rPr>
              <w:t xml:space="preserve"> که عمل وسواس</w:t>
            </w:r>
            <w:r w:rsidRPr="0031461F">
              <w:rPr>
                <w:rStyle w:val="Hyperlink"/>
                <w:rFonts w:hint="cs"/>
                <w:noProof/>
                <w:rtl/>
              </w:rPr>
              <w:t>ی</w:t>
            </w:r>
            <w:r w:rsidRPr="0031461F">
              <w:rPr>
                <w:rStyle w:val="Hyperlink"/>
                <w:noProof/>
                <w:rtl/>
              </w:rPr>
              <w:t xml:space="preserve"> را حرام نم</w:t>
            </w:r>
            <w:r w:rsidRPr="0031461F">
              <w:rPr>
                <w:rStyle w:val="Hyperlink"/>
                <w:rFonts w:hint="cs"/>
                <w:noProof/>
                <w:rtl/>
              </w:rPr>
              <w:t>ی‌</w:t>
            </w:r>
            <w:r w:rsidRPr="0031461F">
              <w:rPr>
                <w:rStyle w:val="Hyperlink"/>
                <w:rFonts w:hint="eastAsia"/>
                <w:noProof/>
                <w:rtl/>
              </w:rPr>
              <w:t>داند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Toc124718377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14:paraId="1CF57F57" w14:textId="44784C28" w:rsidR="006E605E" w:rsidRDefault="006E605E">
          <w:pPr>
            <w:pStyle w:val="TOC2"/>
            <w:tabs>
              <w:tab w:val="right" w:leader="dot" w:pos="9016"/>
            </w:tabs>
            <w:rPr>
              <w:rFonts w:eastAsiaTheme="minorEastAsia" w:cstheme="minorBidi"/>
              <w:noProof/>
              <w:szCs w:val="22"/>
              <w:rtl/>
            </w:rPr>
          </w:pPr>
          <w:hyperlink w:anchor="_Toc124718378" w:history="1">
            <w:r w:rsidRPr="0031461F">
              <w:rPr>
                <w:rStyle w:val="Hyperlink"/>
                <w:noProof/>
                <w:rtl/>
              </w:rPr>
              <w:t>اشکال کلام مرحوم خوئ</w:t>
            </w:r>
            <w:r w:rsidRPr="0031461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Toc124718378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14:paraId="1122ED92" w14:textId="1BFC5581" w:rsidR="006E605E" w:rsidRDefault="006E605E">
          <w:pPr>
            <w:pStyle w:val="TOC1"/>
            <w:tabs>
              <w:tab w:val="right" w:leader="dot" w:pos="9016"/>
            </w:tabs>
            <w:rPr>
              <w:rFonts w:eastAsiaTheme="minorEastAsia" w:cstheme="minorBidi"/>
              <w:noProof/>
              <w:szCs w:val="22"/>
              <w:rtl/>
            </w:rPr>
          </w:pPr>
          <w:hyperlink w:anchor="_Toc124718379" w:history="1">
            <w:r w:rsidRPr="0031461F">
              <w:rPr>
                <w:rStyle w:val="Hyperlink"/>
                <w:noProof/>
                <w:rtl/>
              </w:rPr>
              <w:t>جلسه س</w:t>
            </w:r>
            <w:r w:rsidRPr="0031461F">
              <w:rPr>
                <w:rStyle w:val="Hyperlink"/>
                <w:rFonts w:hint="cs"/>
                <w:noProof/>
                <w:rtl/>
              </w:rPr>
              <w:t>ی‌</w:t>
            </w:r>
            <w:r w:rsidRPr="0031461F">
              <w:rPr>
                <w:rStyle w:val="Hyperlink"/>
                <w:noProof/>
                <w:rtl/>
              </w:rPr>
              <w:t xml:space="preserve"> و </w:t>
            </w:r>
            <w:r w:rsidRPr="0031461F">
              <w:rPr>
                <w:rStyle w:val="Hyperlink"/>
                <w:rFonts w:hint="cs"/>
                <w:noProof/>
                <w:rtl/>
              </w:rPr>
              <w:t>ی</w:t>
            </w:r>
            <w:r w:rsidRPr="0031461F">
              <w:rPr>
                <w:rStyle w:val="Hyperlink"/>
                <w:rFonts w:hint="eastAsia"/>
                <w:noProof/>
                <w:rtl/>
              </w:rPr>
              <w:t>کم</w:t>
            </w:r>
            <w:r w:rsidRPr="0031461F">
              <w:rPr>
                <w:rStyle w:val="Hyperlink"/>
                <w:noProof/>
                <w:rtl/>
              </w:rPr>
              <w:t xml:space="preserve"> سه‌شنبه 1 آذر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Toc124718379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14:paraId="0400C007" w14:textId="1C04D77E" w:rsidR="006E605E" w:rsidRDefault="006E605E">
          <w:pPr>
            <w:pStyle w:val="TOC2"/>
            <w:tabs>
              <w:tab w:val="right" w:leader="dot" w:pos="9016"/>
            </w:tabs>
            <w:rPr>
              <w:rFonts w:eastAsiaTheme="minorEastAsia" w:cstheme="minorBidi"/>
              <w:noProof/>
              <w:szCs w:val="22"/>
              <w:rtl/>
            </w:rPr>
          </w:pPr>
          <w:hyperlink w:anchor="_Toc124718380" w:history="1">
            <w:r w:rsidRPr="0031461F">
              <w:rPr>
                <w:rStyle w:val="Hyperlink"/>
                <w:noProof/>
                <w:rtl/>
              </w:rPr>
              <w:t>استدلال ش</w:t>
            </w:r>
            <w:r w:rsidRPr="0031461F">
              <w:rPr>
                <w:rStyle w:val="Hyperlink"/>
                <w:rFonts w:hint="cs"/>
                <w:noProof/>
                <w:rtl/>
              </w:rPr>
              <w:t>ی</w:t>
            </w:r>
            <w:r w:rsidRPr="0031461F">
              <w:rPr>
                <w:rStyle w:val="Hyperlink"/>
                <w:rFonts w:hint="eastAsia"/>
                <w:noProof/>
                <w:rtl/>
              </w:rPr>
              <w:t>خنا</w:t>
            </w:r>
            <w:r w:rsidRPr="0031461F">
              <w:rPr>
                <w:rStyle w:val="Hyperlink"/>
                <w:noProof/>
                <w:rtl/>
              </w:rPr>
              <w:t xml:space="preserve"> الاستاذ به روا</w:t>
            </w:r>
            <w:r w:rsidRPr="0031461F">
              <w:rPr>
                <w:rStyle w:val="Hyperlink"/>
                <w:rFonts w:hint="cs"/>
                <w:noProof/>
                <w:rtl/>
              </w:rPr>
              <w:t>ی</w:t>
            </w:r>
            <w:r w:rsidRPr="0031461F">
              <w:rPr>
                <w:rStyle w:val="Hyperlink"/>
                <w:rFonts w:hint="eastAsia"/>
                <w:noProof/>
                <w:rtl/>
              </w:rPr>
              <w:t>ت</w:t>
            </w:r>
            <w:r w:rsidRPr="0031461F">
              <w:rPr>
                <w:rStyle w:val="Hyperlink"/>
                <w:rFonts w:hint="cs"/>
                <w:noProof/>
                <w:rtl/>
              </w:rPr>
              <w:t>ی</w:t>
            </w:r>
            <w:r w:rsidRPr="0031461F">
              <w:rPr>
                <w:rStyle w:val="Hyperlink"/>
                <w:noProof/>
                <w:rtl/>
              </w:rPr>
              <w:t xml:space="preserve"> جهت خروج وسواس</w:t>
            </w:r>
            <w:r w:rsidRPr="0031461F">
              <w:rPr>
                <w:rStyle w:val="Hyperlink"/>
                <w:rFonts w:hint="cs"/>
                <w:noProof/>
                <w:rtl/>
              </w:rPr>
              <w:t>ی</w:t>
            </w:r>
            <w:r w:rsidRPr="0031461F">
              <w:rPr>
                <w:rStyle w:val="Hyperlink"/>
                <w:noProof/>
                <w:rtl/>
              </w:rPr>
              <w:t xml:space="preserve"> از عموم دو روا</w:t>
            </w:r>
            <w:r w:rsidRPr="0031461F">
              <w:rPr>
                <w:rStyle w:val="Hyperlink"/>
                <w:rFonts w:hint="cs"/>
                <w:noProof/>
                <w:rtl/>
              </w:rPr>
              <w:t>ی</w:t>
            </w:r>
            <w:r w:rsidRPr="0031461F">
              <w:rPr>
                <w:rStyle w:val="Hyperlink"/>
                <w:rFonts w:hint="eastAsia"/>
                <w:noProof/>
                <w:rtl/>
              </w:rPr>
              <w:t>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Toc124718380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14:paraId="2BD372AF" w14:textId="220A8783" w:rsidR="006E605E" w:rsidRDefault="006E605E">
          <w:pPr>
            <w:pStyle w:val="TOC2"/>
            <w:tabs>
              <w:tab w:val="right" w:leader="dot" w:pos="9016"/>
            </w:tabs>
            <w:rPr>
              <w:rFonts w:eastAsiaTheme="minorEastAsia" w:cstheme="minorBidi"/>
              <w:noProof/>
              <w:szCs w:val="22"/>
              <w:rtl/>
            </w:rPr>
          </w:pPr>
          <w:hyperlink w:anchor="_Toc124718381" w:history="1">
            <w:r w:rsidRPr="0031461F">
              <w:rPr>
                <w:rStyle w:val="Hyperlink"/>
                <w:noProof/>
                <w:rtl/>
              </w:rPr>
              <w:t>قطع شخص وسواس</w:t>
            </w:r>
            <w:r w:rsidRPr="0031461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Toc124718381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14:paraId="69E36882" w14:textId="705E1243" w:rsidR="006E605E" w:rsidRDefault="006E605E">
          <w:pPr>
            <w:pStyle w:val="TOC2"/>
            <w:tabs>
              <w:tab w:val="right" w:leader="dot" w:pos="9016"/>
            </w:tabs>
            <w:rPr>
              <w:rFonts w:eastAsiaTheme="minorEastAsia" w:cstheme="minorBidi"/>
              <w:noProof/>
              <w:szCs w:val="22"/>
              <w:rtl/>
            </w:rPr>
          </w:pPr>
          <w:hyperlink w:anchor="_Toc124718382" w:history="1">
            <w:r w:rsidRPr="0031461F">
              <w:rPr>
                <w:rStyle w:val="Hyperlink"/>
                <w:noProof/>
                <w:highlight w:val="yellow"/>
                <w:rtl/>
              </w:rPr>
              <w:t>مقرر گو</w:t>
            </w:r>
            <w:r w:rsidRPr="0031461F">
              <w:rPr>
                <w:rStyle w:val="Hyperlink"/>
                <w:rFonts w:hint="cs"/>
                <w:noProof/>
                <w:highlight w:val="yellow"/>
                <w:rtl/>
              </w:rPr>
              <w:t>ی</w:t>
            </w:r>
            <w:r w:rsidRPr="0031461F">
              <w:rPr>
                <w:rStyle w:val="Hyperlink"/>
                <w:rFonts w:hint="eastAsia"/>
                <w:noProof/>
                <w:highlight w:val="yellow"/>
                <w:rtl/>
              </w:rPr>
              <w:t>د</w:t>
            </w:r>
            <w:r w:rsidRPr="0031461F">
              <w:rPr>
                <w:rStyle w:val="Hyperlink"/>
                <w:noProof/>
                <w:highlight w:val="yellow"/>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Toc124718382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14:paraId="542D2143" w14:textId="7FF3B3F5" w:rsidR="006E605E" w:rsidRDefault="006E605E">
          <w:pPr>
            <w:pStyle w:val="TOC1"/>
            <w:tabs>
              <w:tab w:val="right" w:leader="dot" w:pos="9016"/>
            </w:tabs>
            <w:rPr>
              <w:rFonts w:eastAsiaTheme="minorEastAsia" w:cstheme="minorBidi"/>
              <w:noProof/>
              <w:szCs w:val="22"/>
              <w:rtl/>
            </w:rPr>
          </w:pPr>
          <w:hyperlink w:anchor="_Toc124718383" w:history="1">
            <w:r w:rsidRPr="0031461F">
              <w:rPr>
                <w:rStyle w:val="Hyperlink"/>
                <w:noProof/>
                <w:rtl/>
              </w:rPr>
              <w:t>جلسه س</w:t>
            </w:r>
            <w:r w:rsidRPr="0031461F">
              <w:rPr>
                <w:rStyle w:val="Hyperlink"/>
                <w:rFonts w:hint="cs"/>
                <w:noProof/>
                <w:rtl/>
              </w:rPr>
              <w:t>ی</w:t>
            </w:r>
            <w:r w:rsidRPr="0031461F">
              <w:rPr>
                <w:rStyle w:val="Hyperlink"/>
                <w:noProof/>
                <w:rtl/>
              </w:rPr>
              <w:t xml:space="preserve"> و دوم شنبه 5 آذر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Toc124718383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14:paraId="6261DF9B" w14:textId="2DF94BCB" w:rsidR="006E605E" w:rsidRDefault="006E605E">
          <w:pPr>
            <w:pStyle w:val="TOC2"/>
            <w:tabs>
              <w:tab w:val="right" w:leader="dot" w:pos="9016"/>
            </w:tabs>
            <w:rPr>
              <w:rFonts w:eastAsiaTheme="minorEastAsia" w:cstheme="minorBidi"/>
              <w:noProof/>
              <w:szCs w:val="22"/>
              <w:rtl/>
            </w:rPr>
          </w:pPr>
          <w:hyperlink w:anchor="_Toc124718384" w:history="1">
            <w:r w:rsidRPr="0031461F">
              <w:rPr>
                <w:rStyle w:val="Hyperlink"/>
                <w:noProof/>
                <w:rtl/>
              </w:rPr>
              <w:t>نظر مرحوم نراق</w:t>
            </w:r>
            <w:r w:rsidRPr="0031461F">
              <w:rPr>
                <w:rStyle w:val="Hyperlink"/>
                <w:rFonts w:hint="cs"/>
                <w:noProof/>
                <w:rtl/>
              </w:rPr>
              <w:t>ی</w:t>
            </w:r>
            <w:r w:rsidRPr="0031461F">
              <w:rPr>
                <w:rStyle w:val="Hyperlink"/>
                <w:noProof/>
                <w:rtl/>
              </w:rPr>
              <w:t xml:space="preserve"> و عده‌ا</w:t>
            </w:r>
            <w:r w:rsidRPr="0031461F">
              <w:rPr>
                <w:rStyle w:val="Hyperlink"/>
                <w:rFonts w:hint="cs"/>
                <w:noProof/>
                <w:rtl/>
              </w:rPr>
              <w:t>ی</w:t>
            </w:r>
            <w:r w:rsidRPr="0031461F">
              <w:rPr>
                <w:rStyle w:val="Hyperlink"/>
                <w:noProof/>
                <w:rtl/>
              </w:rPr>
              <w:t xml:space="preserve"> در ا</w:t>
            </w:r>
            <w:r w:rsidRPr="0031461F">
              <w:rPr>
                <w:rStyle w:val="Hyperlink"/>
                <w:rFonts w:hint="cs"/>
                <w:noProof/>
                <w:rtl/>
              </w:rPr>
              <w:t>ی</w:t>
            </w:r>
            <w:r w:rsidRPr="0031461F">
              <w:rPr>
                <w:rStyle w:val="Hyperlink"/>
                <w:rFonts w:hint="eastAsia"/>
                <w:noProof/>
                <w:rtl/>
              </w:rPr>
              <w:t>ن</w:t>
            </w:r>
            <w:r w:rsidRPr="0031461F">
              <w:rPr>
                <w:rStyle w:val="Hyperlink"/>
                <w:noProof/>
                <w:rtl/>
              </w:rPr>
              <w:t xml:space="preserve"> مساله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Toc124718384 \h</w:instrText>
            </w:r>
            <w:r>
              <w:rPr>
                <w:noProof/>
                <w:webHidden/>
                <w:rtl/>
              </w:rPr>
              <w:instrText xml:space="preserve"> </w:instrText>
            </w:r>
            <w:r>
              <w:rPr>
                <w:noProof/>
                <w:webHidden/>
                <w:rtl/>
              </w:rPr>
            </w:r>
            <w:r>
              <w:rPr>
                <w:noProof/>
                <w:webHidden/>
                <w:rtl/>
              </w:rPr>
              <w:fldChar w:fldCharType="separate"/>
            </w:r>
            <w:r>
              <w:rPr>
                <w:noProof/>
                <w:webHidden/>
                <w:rtl/>
              </w:rPr>
              <w:t>131</w:t>
            </w:r>
            <w:r>
              <w:rPr>
                <w:noProof/>
                <w:webHidden/>
                <w:rtl/>
              </w:rPr>
              <w:fldChar w:fldCharType="end"/>
            </w:r>
          </w:hyperlink>
        </w:p>
        <w:p w14:paraId="5FCC1619" w14:textId="39164FCA" w:rsidR="006E605E" w:rsidRDefault="006E605E">
          <w:pPr>
            <w:pStyle w:val="TOC2"/>
            <w:tabs>
              <w:tab w:val="right" w:leader="dot" w:pos="9016"/>
            </w:tabs>
            <w:rPr>
              <w:rFonts w:eastAsiaTheme="minorEastAsia" w:cstheme="minorBidi"/>
              <w:noProof/>
              <w:szCs w:val="22"/>
              <w:rtl/>
            </w:rPr>
          </w:pPr>
          <w:hyperlink w:anchor="_Toc124718385" w:history="1">
            <w:r w:rsidRPr="0031461F">
              <w:rPr>
                <w:rStyle w:val="Hyperlink"/>
                <w:noProof/>
                <w:rtl/>
              </w:rPr>
              <w:t>دل</w:t>
            </w:r>
            <w:r w:rsidRPr="0031461F">
              <w:rPr>
                <w:rStyle w:val="Hyperlink"/>
                <w:rFonts w:hint="cs"/>
                <w:noProof/>
                <w:rtl/>
              </w:rPr>
              <w:t>ی</w:t>
            </w:r>
            <w:r w:rsidRPr="0031461F">
              <w:rPr>
                <w:rStyle w:val="Hyperlink"/>
                <w:rFonts w:hint="eastAsia"/>
                <w:noProof/>
                <w:rtl/>
              </w:rPr>
              <w:t>ل</w:t>
            </w:r>
            <w:r w:rsidRPr="0031461F">
              <w:rPr>
                <w:rStyle w:val="Hyperlink"/>
                <w:noProof/>
                <w:rtl/>
              </w:rPr>
              <w:t xml:space="preserve"> مرحوم نراق</w:t>
            </w:r>
            <w:r w:rsidRPr="0031461F">
              <w:rPr>
                <w:rStyle w:val="Hyperlink"/>
                <w:rFonts w:hint="cs"/>
                <w:noProof/>
                <w:rtl/>
              </w:rPr>
              <w:t>ی</w:t>
            </w:r>
            <w:r w:rsidRPr="0031461F">
              <w:rPr>
                <w:rStyle w:val="Hyperlink"/>
                <w:noProof/>
                <w:rtl/>
              </w:rPr>
              <w:t xml:space="preserve"> و عده مذکور در مساله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Toc124718385 \h</w:instrText>
            </w:r>
            <w:r>
              <w:rPr>
                <w:noProof/>
                <w:webHidden/>
                <w:rtl/>
              </w:rPr>
              <w:instrText xml:space="preserve"> </w:instrText>
            </w:r>
            <w:r>
              <w:rPr>
                <w:noProof/>
                <w:webHidden/>
                <w:rtl/>
              </w:rPr>
            </w:r>
            <w:r>
              <w:rPr>
                <w:noProof/>
                <w:webHidden/>
                <w:rtl/>
              </w:rPr>
              <w:fldChar w:fldCharType="separate"/>
            </w:r>
            <w:r>
              <w:rPr>
                <w:noProof/>
                <w:webHidden/>
                <w:rtl/>
              </w:rPr>
              <w:t>132</w:t>
            </w:r>
            <w:r>
              <w:rPr>
                <w:noProof/>
                <w:webHidden/>
                <w:rtl/>
              </w:rPr>
              <w:fldChar w:fldCharType="end"/>
            </w:r>
          </w:hyperlink>
        </w:p>
        <w:p w14:paraId="3378A04A" w14:textId="5E06B541" w:rsidR="006E605E" w:rsidRDefault="006E605E">
          <w:pPr>
            <w:pStyle w:val="TOC2"/>
            <w:tabs>
              <w:tab w:val="right" w:leader="dot" w:pos="9016"/>
            </w:tabs>
            <w:rPr>
              <w:rFonts w:eastAsiaTheme="minorEastAsia" w:cstheme="minorBidi"/>
              <w:noProof/>
              <w:szCs w:val="22"/>
              <w:rtl/>
            </w:rPr>
          </w:pPr>
          <w:hyperlink w:anchor="_Toc124718386" w:history="1">
            <w:r w:rsidRPr="0031461F">
              <w:rPr>
                <w:rStyle w:val="Hyperlink"/>
                <w:rFonts w:eastAsia="Times New Roman"/>
                <w:noProof/>
                <w:rtl/>
              </w:rPr>
              <w:t>مضمره اب</w:t>
            </w:r>
            <w:r w:rsidRPr="0031461F">
              <w:rPr>
                <w:rStyle w:val="Hyperlink"/>
                <w:rFonts w:eastAsia="Times New Roman" w:hint="cs"/>
                <w:noProof/>
                <w:rtl/>
              </w:rPr>
              <w:t>ی‌</w:t>
            </w:r>
            <w:r w:rsidRPr="0031461F">
              <w:rPr>
                <w:rStyle w:val="Hyperlink"/>
                <w:rFonts w:eastAsia="Times New Roman" w:hint="eastAsia"/>
                <w:noProof/>
                <w:rtl/>
              </w:rPr>
              <w:t>بص</w:t>
            </w:r>
            <w:r w:rsidRPr="0031461F">
              <w:rPr>
                <w:rStyle w:val="Hyperlink"/>
                <w:rFonts w:eastAsia="Times New Roman" w:hint="cs"/>
                <w:noProof/>
                <w:rtl/>
              </w:rPr>
              <w:t>ی</w:t>
            </w:r>
            <w:r w:rsidRPr="0031461F">
              <w:rPr>
                <w:rStyle w:val="Hyperlink"/>
                <w:rFonts w:eastAsia="Times New Roman" w:hint="eastAsia"/>
                <w:noProof/>
                <w:rtl/>
              </w:rPr>
              <w:t>ر</w:t>
            </w:r>
            <w:r w:rsidRPr="0031461F">
              <w:rPr>
                <w:rStyle w:val="Hyperlink"/>
                <w:rFonts w:eastAsia="Times New Roman"/>
                <w:noProof/>
                <w:rtl/>
              </w:rPr>
              <w:t xml:space="preserve"> </w:t>
            </w:r>
            <w:r w:rsidRPr="0031461F">
              <w:rPr>
                <w:rStyle w:val="Hyperlink"/>
                <w:rFonts w:eastAsia="Times New Roman" w:hint="cs"/>
                <w:noProof/>
                <w:rtl/>
              </w:rPr>
              <w:t>ی</w:t>
            </w:r>
            <w:r w:rsidRPr="0031461F">
              <w:rPr>
                <w:rStyle w:val="Hyperlink"/>
                <w:rFonts w:eastAsia="Times New Roman" w:hint="eastAsia"/>
                <w:noProof/>
                <w:rtl/>
              </w:rPr>
              <w:t>ا</w:t>
            </w:r>
            <w:r w:rsidRPr="0031461F">
              <w:rPr>
                <w:rStyle w:val="Hyperlink"/>
                <w:rFonts w:eastAsia="Times New Roman"/>
                <w:noProof/>
                <w:rtl/>
              </w:rPr>
              <w:t xml:space="preserve"> مطمئن</w:t>
            </w:r>
            <w:r w:rsidRPr="0031461F">
              <w:rPr>
                <w:rStyle w:val="Hyperlink"/>
                <w:rFonts w:eastAsia="Times New Roman" w:hint="cs"/>
                <w:noProof/>
                <w:rtl/>
              </w:rPr>
              <w:t>ی</w:t>
            </w:r>
            <w:r w:rsidRPr="0031461F">
              <w:rPr>
                <w:rStyle w:val="Hyperlink"/>
                <w:rFonts w:eastAsia="Times New Roman" w:hint="eastAsia"/>
                <w:noProof/>
                <w:rtl/>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Toc124718386 \h</w:instrText>
            </w:r>
            <w:r>
              <w:rPr>
                <w:noProof/>
                <w:webHidden/>
                <w:rtl/>
              </w:rPr>
              <w:instrText xml:space="preserve"> </w:instrText>
            </w:r>
            <w:r>
              <w:rPr>
                <w:noProof/>
                <w:webHidden/>
                <w:rtl/>
              </w:rPr>
            </w:r>
            <w:r>
              <w:rPr>
                <w:noProof/>
                <w:webHidden/>
                <w:rtl/>
              </w:rPr>
              <w:fldChar w:fldCharType="separate"/>
            </w:r>
            <w:r>
              <w:rPr>
                <w:noProof/>
                <w:webHidden/>
                <w:rtl/>
              </w:rPr>
              <w:t>132</w:t>
            </w:r>
            <w:r>
              <w:rPr>
                <w:noProof/>
                <w:webHidden/>
                <w:rtl/>
              </w:rPr>
              <w:fldChar w:fldCharType="end"/>
            </w:r>
          </w:hyperlink>
        </w:p>
        <w:p w14:paraId="35A9FD3E" w14:textId="08DC9E0C" w:rsidR="006E605E" w:rsidRDefault="006E605E">
          <w:pPr>
            <w:pStyle w:val="TOC2"/>
            <w:tabs>
              <w:tab w:val="right" w:leader="dot" w:pos="9016"/>
            </w:tabs>
            <w:rPr>
              <w:rFonts w:eastAsiaTheme="minorEastAsia" w:cstheme="minorBidi"/>
              <w:noProof/>
              <w:szCs w:val="22"/>
              <w:rtl/>
            </w:rPr>
          </w:pPr>
          <w:hyperlink w:anchor="_Toc124718387" w:history="1">
            <w:r w:rsidRPr="0031461F">
              <w:rPr>
                <w:rStyle w:val="Hyperlink"/>
                <w:noProof/>
                <w:rtl/>
              </w:rPr>
              <w:t>تب</w:t>
            </w:r>
            <w:r w:rsidRPr="0031461F">
              <w:rPr>
                <w:rStyle w:val="Hyperlink"/>
                <w:rFonts w:hint="cs"/>
                <w:noProof/>
                <w:rtl/>
              </w:rPr>
              <w:t>یی</w:t>
            </w:r>
            <w:r w:rsidRPr="0031461F">
              <w:rPr>
                <w:rStyle w:val="Hyperlink"/>
                <w:rFonts w:hint="eastAsia"/>
                <w:noProof/>
                <w:rtl/>
              </w:rPr>
              <w:t>ن</w:t>
            </w:r>
            <w:r w:rsidRPr="0031461F">
              <w:rPr>
                <w:rStyle w:val="Hyperlink"/>
                <w:noProof/>
                <w:rtl/>
              </w:rPr>
              <w:t xml:space="preserve"> و توض</w:t>
            </w:r>
            <w:r w:rsidRPr="0031461F">
              <w:rPr>
                <w:rStyle w:val="Hyperlink"/>
                <w:rFonts w:hint="cs"/>
                <w:noProof/>
                <w:rtl/>
              </w:rPr>
              <w:t>ی</w:t>
            </w:r>
            <w:r w:rsidRPr="0031461F">
              <w:rPr>
                <w:rStyle w:val="Hyperlink"/>
                <w:rFonts w:hint="eastAsia"/>
                <w:noProof/>
                <w:rtl/>
              </w:rPr>
              <w:t>ح</w:t>
            </w:r>
            <w:r w:rsidRPr="0031461F">
              <w:rPr>
                <w:rStyle w:val="Hyperlink"/>
                <w:noProof/>
                <w:rtl/>
              </w:rPr>
              <w:t xml:space="preserve"> محتوا</w:t>
            </w:r>
            <w:r w:rsidRPr="0031461F">
              <w:rPr>
                <w:rStyle w:val="Hyperlink"/>
                <w:rFonts w:hint="cs"/>
                <w:noProof/>
                <w:rtl/>
              </w:rPr>
              <w:t>ی</w:t>
            </w:r>
            <w:r w:rsidRPr="0031461F">
              <w:rPr>
                <w:rStyle w:val="Hyperlink"/>
                <w:noProof/>
                <w:rtl/>
              </w:rPr>
              <w:t xml:space="preserve"> روا</w:t>
            </w:r>
            <w:r w:rsidRPr="0031461F">
              <w:rPr>
                <w:rStyle w:val="Hyperlink"/>
                <w:rFonts w:hint="cs"/>
                <w:noProof/>
                <w:rtl/>
              </w:rPr>
              <w:t>ی</w:t>
            </w:r>
            <w:r w:rsidRPr="0031461F">
              <w:rPr>
                <w:rStyle w:val="Hyperlink"/>
                <w:rFonts w:hint="eastAsia"/>
                <w:noProof/>
                <w:rtl/>
              </w:rPr>
              <w:t>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Toc124718387 \h</w:instrText>
            </w:r>
            <w:r>
              <w:rPr>
                <w:noProof/>
                <w:webHidden/>
                <w:rtl/>
              </w:rPr>
              <w:instrText xml:space="preserve"> </w:instrText>
            </w:r>
            <w:r>
              <w:rPr>
                <w:noProof/>
                <w:webHidden/>
                <w:rtl/>
              </w:rPr>
            </w:r>
            <w:r>
              <w:rPr>
                <w:noProof/>
                <w:webHidden/>
                <w:rtl/>
              </w:rPr>
              <w:fldChar w:fldCharType="separate"/>
            </w:r>
            <w:r>
              <w:rPr>
                <w:noProof/>
                <w:webHidden/>
                <w:rtl/>
              </w:rPr>
              <w:t>132</w:t>
            </w:r>
            <w:r>
              <w:rPr>
                <w:noProof/>
                <w:webHidden/>
                <w:rtl/>
              </w:rPr>
              <w:fldChar w:fldCharType="end"/>
            </w:r>
          </w:hyperlink>
        </w:p>
        <w:p w14:paraId="5564FC81" w14:textId="51DC6D3F" w:rsidR="006E605E" w:rsidRDefault="006E605E">
          <w:pPr>
            <w:pStyle w:val="TOC2"/>
            <w:tabs>
              <w:tab w:val="right" w:leader="dot" w:pos="9016"/>
            </w:tabs>
            <w:rPr>
              <w:rFonts w:eastAsiaTheme="minorEastAsia" w:cstheme="minorBidi"/>
              <w:noProof/>
              <w:szCs w:val="22"/>
              <w:rtl/>
            </w:rPr>
          </w:pPr>
          <w:hyperlink w:anchor="_Toc124718388" w:history="1">
            <w:r w:rsidRPr="0031461F">
              <w:rPr>
                <w:rStyle w:val="Hyperlink"/>
                <w:noProof/>
                <w:rtl/>
              </w:rPr>
              <w:t>بررس</w:t>
            </w:r>
            <w:r w:rsidRPr="0031461F">
              <w:rPr>
                <w:rStyle w:val="Hyperlink"/>
                <w:rFonts w:hint="cs"/>
                <w:noProof/>
                <w:rtl/>
              </w:rPr>
              <w:t>ی</w:t>
            </w:r>
            <w:r w:rsidRPr="0031461F">
              <w:rPr>
                <w:rStyle w:val="Hyperlink"/>
                <w:noProof/>
                <w:rtl/>
              </w:rPr>
              <w:t xml:space="preserve"> دلال</w:t>
            </w:r>
            <w:r w:rsidRPr="0031461F">
              <w:rPr>
                <w:rStyle w:val="Hyperlink"/>
                <w:rFonts w:hint="cs"/>
                <w:noProof/>
                <w:rtl/>
              </w:rPr>
              <w:t>ی</w:t>
            </w:r>
            <w:r w:rsidRPr="0031461F">
              <w:rPr>
                <w:rStyle w:val="Hyperlink"/>
                <w:noProof/>
                <w:rtl/>
              </w:rPr>
              <w:t xml:space="preserve"> روا</w:t>
            </w:r>
            <w:r w:rsidRPr="0031461F">
              <w:rPr>
                <w:rStyle w:val="Hyperlink"/>
                <w:rFonts w:hint="cs"/>
                <w:noProof/>
                <w:rtl/>
              </w:rPr>
              <w:t>ی</w:t>
            </w:r>
            <w:r w:rsidRPr="0031461F">
              <w:rPr>
                <w:rStyle w:val="Hyperlink"/>
                <w:rFonts w:hint="eastAsia"/>
                <w:noProof/>
                <w:rtl/>
              </w:rPr>
              <w:t>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Toc124718388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14:paraId="1E37B78F" w14:textId="628FE995" w:rsidR="006E605E" w:rsidRDefault="006E605E">
          <w:pPr>
            <w:pStyle w:val="TOC2"/>
            <w:tabs>
              <w:tab w:val="right" w:leader="dot" w:pos="9016"/>
            </w:tabs>
            <w:rPr>
              <w:rFonts w:eastAsiaTheme="minorEastAsia" w:cstheme="minorBidi"/>
              <w:noProof/>
              <w:szCs w:val="22"/>
              <w:rtl/>
            </w:rPr>
          </w:pPr>
          <w:hyperlink w:anchor="_Toc124718389" w:history="1">
            <w:r w:rsidRPr="0031461F">
              <w:rPr>
                <w:rStyle w:val="Hyperlink"/>
                <w:noProof/>
                <w:rtl/>
              </w:rPr>
              <w:t>چرا صاحب عروه و مرحوم س</w:t>
            </w:r>
            <w:r w:rsidRPr="0031461F">
              <w:rPr>
                <w:rStyle w:val="Hyperlink"/>
                <w:rFonts w:hint="cs"/>
                <w:noProof/>
                <w:rtl/>
              </w:rPr>
              <w:t>ی</w:t>
            </w:r>
            <w:r w:rsidRPr="0031461F">
              <w:rPr>
                <w:rStyle w:val="Hyperlink"/>
                <w:rFonts w:hint="eastAsia"/>
                <w:noProof/>
                <w:rtl/>
              </w:rPr>
              <w:t>د</w:t>
            </w:r>
            <w:r w:rsidRPr="0031461F">
              <w:rPr>
                <w:rStyle w:val="Hyperlink"/>
                <w:noProof/>
                <w:rtl/>
              </w:rPr>
              <w:t xml:space="preserve"> حک</w:t>
            </w:r>
            <w:r w:rsidRPr="0031461F">
              <w:rPr>
                <w:rStyle w:val="Hyperlink"/>
                <w:rFonts w:hint="cs"/>
                <w:noProof/>
                <w:rtl/>
              </w:rPr>
              <w:t>ی</w:t>
            </w:r>
            <w:r w:rsidRPr="0031461F">
              <w:rPr>
                <w:rStyle w:val="Hyperlink"/>
                <w:rFonts w:hint="eastAsia"/>
                <w:noProof/>
                <w:rtl/>
              </w:rPr>
              <w:t>م</w:t>
            </w:r>
            <w:r w:rsidRPr="0031461F">
              <w:rPr>
                <w:rStyle w:val="Hyperlink"/>
                <w:noProof/>
                <w:rtl/>
              </w:rPr>
              <w:t xml:space="preserve"> و عده‌ا</w:t>
            </w:r>
            <w:r w:rsidRPr="0031461F">
              <w:rPr>
                <w:rStyle w:val="Hyperlink"/>
                <w:rFonts w:hint="cs"/>
                <w:noProof/>
                <w:rtl/>
              </w:rPr>
              <w:t>ی</w:t>
            </w:r>
            <w:r w:rsidRPr="0031461F">
              <w:rPr>
                <w:rStyle w:val="Hyperlink"/>
                <w:noProof/>
                <w:rtl/>
              </w:rPr>
              <w:t xml:space="preserve"> ا</w:t>
            </w:r>
            <w:r w:rsidRPr="0031461F">
              <w:rPr>
                <w:rStyle w:val="Hyperlink"/>
                <w:rFonts w:hint="cs"/>
                <w:noProof/>
                <w:rtl/>
              </w:rPr>
              <w:t>ی</w:t>
            </w:r>
            <w:r w:rsidRPr="0031461F">
              <w:rPr>
                <w:rStyle w:val="Hyperlink"/>
                <w:rFonts w:hint="eastAsia"/>
                <w:noProof/>
                <w:rtl/>
              </w:rPr>
              <w:t>ن</w:t>
            </w:r>
            <w:r w:rsidRPr="0031461F">
              <w:rPr>
                <w:rStyle w:val="Hyperlink"/>
                <w:noProof/>
                <w:rtl/>
              </w:rPr>
              <w:t xml:space="preserve"> استدلال را در اصل نماز نپذ</w:t>
            </w:r>
            <w:r w:rsidRPr="0031461F">
              <w:rPr>
                <w:rStyle w:val="Hyperlink"/>
                <w:rFonts w:hint="cs"/>
                <w:noProof/>
                <w:rtl/>
              </w:rPr>
              <w:t>ی</w:t>
            </w:r>
            <w:r w:rsidRPr="0031461F">
              <w:rPr>
                <w:rStyle w:val="Hyperlink"/>
                <w:rFonts w:hint="eastAsia"/>
                <w:noProof/>
                <w:rtl/>
              </w:rPr>
              <w:t>رفتند؟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Toc124718389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14:paraId="5A89A27E" w14:textId="659528EB" w:rsidR="006E605E" w:rsidRDefault="006E605E">
          <w:pPr>
            <w:pStyle w:val="TOC1"/>
            <w:tabs>
              <w:tab w:val="right" w:leader="dot" w:pos="9016"/>
            </w:tabs>
            <w:rPr>
              <w:rFonts w:eastAsiaTheme="minorEastAsia" w:cstheme="minorBidi"/>
              <w:noProof/>
              <w:szCs w:val="22"/>
              <w:rtl/>
            </w:rPr>
          </w:pPr>
          <w:hyperlink w:anchor="_Toc124718390" w:history="1">
            <w:r w:rsidRPr="0031461F">
              <w:rPr>
                <w:rStyle w:val="Hyperlink"/>
                <w:noProof/>
                <w:rtl/>
              </w:rPr>
              <w:t>جلسه س</w:t>
            </w:r>
            <w:r w:rsidRPr="0031461F">
              <w:rPr>
                <w:rStyle w:val="Hyperlink"/>
                <w:rFonts w:hint="cs"/>
                <w:noProof/>
                <w:rtl/>
              </w:rPr>
              <w:t>ی</w:t>
            </w:r>
            <w:r w:rsidRPr="0031461F">
              <w:rPr>
                <w:rStyle w:val="Hyperlink"/>
                <w:noProof/>
                <w:rtl/>
              </w:rPr>
              <w:t xml:space="preserve"> و سوم </w:t>
            </w:r>
            <w:r w:rsidRPr="0031461F">
              <w:rPr>
                <w:rStyle w:val="Hyperlink"/>
                <w:rFonts w:hint="cs"/>
                <w:noProof/>
                <w:rtl/>
              </w:rPr>
              <w:t>ی</w:t>
            </w:r>
            <w:r w:rsidRPr="0031461F">
              <w:rPr>
                <w:rStyle w:val="Hyperlink"/>
                <w:rFonts w:hint="eastAsia"/>
                <w:noProof/>
                <w:rtl/>
              </w:rPr>
              <w:t>کشنبه</w:t>
            </w:r>
            <w:r w:rsidRPr="0031461F">
              <w:rPr>
                <w:rStyle w:val="Hyperlink"/>
                <w:noProof/>
                <w:rtl/>
              </w:rPr>
              <w:t xml:space="preserve"> 6 آذر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Toc124718390 \h</w:instrText>
            </w:r>
            <w:r>
              <w:rPr>
                <w:noProof/>
                <w:webHidden/>
                <w:rtl/>
              </w:rPr>
              <w:instrText xml:space="preserve"> </w:instrText>
            </w:r>
            <w:r>
              <w:rPr>
                <w:noProof/>
                <w:webHidden/>
                <w:rtl/>
              </w:rPr>
            </w:r>
            <w:r>
              <w:rPr>
                <w:noProof/>
                <w:webHidden/>
                <w:rtl/>
              </w:rPr>
              <w:fldChar w:fldCharType="separate"/>
            </w:r>
            <w:r>
              <w:rPr>
                <w:noProof/>
                <w:webHidden/>
                <w:rtl/>
              </w:rPr>
              <w:t>135</w:t>
            </w:r>
            <w:r>
              <w:rPr>
                <w:noProof/>
                <w:webHidden/>
                <w:rtl/>
              </w:rPr>
              <w:fldChar w:fldCharType="end"/>
            </w:r>
          </w:hyperlink>
        </w:p>
        <w:p w14:paraId="6D2BA8CB" w14:textId="58369DCB" w:rsidR="006E605E" w:rsidRDefault="006E605E">
          <w:pPr>
            <w:pStyle w:val="TOC2"/>
            <w:tabs>
              <w:tab w:val="right" w:leader="dot" w:pos="9016"/>
            </w:tabs>
            <w:rPr>
              <w:rFonts w:eastAsiaTheme="minorEastAsia" w:cstheme="minorBidi"/>
              <w:noProof/>
              <w:szCs w:val="22"/>
              <w:rtl/>
            </w:rPr>
          </w:pPr>
          <w:hyperlink w:anchor="_Toc124718391" w:history="1">
            <w:r w:rsidRPr="0031461F">
              <w:rPr>
                <w:rStyle w:val="Hyperlink"/>
                <w:noProof/>
                <w:rtl/>
              </w:rPr>
              <w:t>تب</w:t>
            </w:r>
            <w:r w:rsidRPr="0031461F">
              <w:rPr>
                <w:rStyle w:val="Hyperlink"/>
                <w:rFonts w:hint="cs"/>
                <w:noProof/>
                <w:rtl/>
              </w:rPr>
              <w:t>یی</w:t>
            </w:r>
            <w:r w:rsidRPr="0031461F">
              <w:rPr>
                <w:rStyle w:val="Hyperlink"/>
                <w:rFonts w:hint="eastAsia"/>
                <w:noProof/>
                <w:rtl/>
              </w:rPr>
              <w:t>ن</w:t>
            </w:r>
            <w:r w:rsidRPr="0031461F">
              <w:rPr>
                <w:rStyle w:val="Hyperlink"/>
                <w:noProof/>
                <w:rtl/>
              </w:rPr>
              <w:t xml:space="preserve"> استدلال مرحوم س</w:t>
            </w:r>
            <w:r w:rsidRPr="0031461F">
              <w:rPr>
                <w:rStyle w:val="Hyperlink"/>
                <w:rFonts w:hint="cs"/>
                <w:noProof/>
                <w:rtl/>
              </w:rPr>
              <w:t>ی</w:t>
            </w:r>
            <w:r w:rsidRPr="0031461F">
              <w:rPr>
                <w:rStyle w:val="Hyperlink"/>
                <w:rFonts w:hint="eastAsia"/>
                <w:noProof/>
                <w:rtl/>
              </w:rPr>
              <w:t>د</w:t>
            </w:r>
            <w:r w:rsidRPr="0031461F">
              <w:rPr>
                <w:rStyle w:val="Hyperlink"/>
                <w:noProof/>
                <w:rtl/>
              </w:rPr>
              <w:t xml:space="preserve"> حک</w:t>
            </w:r>
            <w:r w:rsidRPr="0031461F">
              <w:rPr>
                <w:rStyle w:val="Hyperlink"/>
                <w:rFonts w:hint="cs"/>
                <w:noProof/>
                <w:rtl/>
              </w:rPr>
              <w:t>ی</w:t>
            </w:r>
            <w:r w:rsidRPr="0031461F">
              <w:rPr>
                <w:rStyle w:val="Hyperlink"/>
                <w:rFonts w:hint="eastAsia"/>
                <w:noProof/>
                <w:rtl/>
              </w:rPr>
              <w:t>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Toc124718391 \h</w:instrText>
            </w:r>
            <w:r>
              <w:rPr>
                <w:noProof/>
                <w:webHidden/>
                <w:rtl/>
              </w:rPr>
              <w:instrText xml:space="preserve"> </w:instrText>
            </w:r>
            <w:r>
              <w:rPr>
                <w:noProof/>
                <w:webHidden/>
                <w:rtl/>
              </w:rPr>
            </w:r>
            <w:r>
              <w:rPr>
                <w:noProof/>
                <w:webHidden/>
                <w:rtl/>
              </w:rPr>
              <w:fldChar w:fldCharType="separate"/>
            </w:r>
            <w:r>
              <w:rPr>
                <w:noProof/>
                <w:webHidden/>
                <w:rtl/>
              </w:rPr>
              <w:t>135</w:t>
            </w:r>
            <w:r>
              <w:rPr>
                <w:noProof/>
                <w:webHidden/>
                <w:rtl/>
              </w:rPr>
              <w:fldChar w:fldCharType="end"/>
            </w:r>
          </w:hyperlink>
        </w:p>
        <w:p w14:paraId="3EF7589A" w14:textId="6DC69F2F" w:rsidR="006E605E" w:rsidRDefault="006E605E">
          <w:pPr>
            <w:pStyle w:val="TOC2"/>
            <w:tabs>
              <w:tab w:val="right" w:leader="dot" w:pos="9016"/>
            </w:tabs>
            <w:rPr>
              <w:rFonts w:eastAsiaTheme="minorEastAsia" w:cstheme="minorBidi"/>
              <w:noProof/>
              <w:szCs w:val="22"/>
              <w:rtl/>
            </w:rPr>
          </w:pPr>
          <w:hyperlink w:anchor="_Toc124718392" w:history="1">
            <w:r w:rsidRPr="0031461F">
              <w:rPr>
                <w:rStyle w:val="Hyperlink"/>
                <w:noProof/>
                <w:rtl/>
              </w:rPr>
              <w:t>تب</w:t>
            </w:r>
            <w:r w:rsidRPr="0031461F">
              <w:rPr>
                <w:rStyle w:val="Hyperlink"/>
                <w:rFonts w:hint="cs"/>
                <w:noProof/>
                <w:rtl/>
              </w:rPr>
              <w:t>یی</w:t>
            </w:r>
            <w:r w:rsidRPr="0031461F">
              <w:rPr>
                <w:rStyle w:val="Hyperlink"/>
                <w:rFonts w:hint="eastAsia"/>
                <w:noProof/>
                <w:rtl/>
              </w:rPr>
              <w:t>ن</w:t>
            </w:r>
            <w:r w:rsidRPr="0031461F">
              <w:rPr>
                <w:rStyle w:val="Hyperlink"/>
                <w:noProof/>
                <w:rtl/>
              </w:rPr>
              <w:t xml:space="preserve"> استدلال مرحوم خوئ</w:t>
            </w:r>
            <w:r w:rsidRPr="0031461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Toc124718392 \h</w:instrText>
            </w:r>
            <w:r>
              <w:rPr>
                <w:noProof/>
                <w:webHidden/>
                <w:rtl/>
              </w:rPr>
              <w:instrText xml:space="preserve"> </w:instrText>
            </w:r>
            <w:r>
              <w:rPr>
                <w:noProof/>
                <w:webHidden/>
                <w:rtl/>
              </w:rPr>
            </w:r>
            <w:r>
              <w:rPr>
                <w:noProof/>
                <w:webHidden/>
                <w:rtl/>
              </w:rPr>
              <w:fldChar w:fldCharType="separate"/>
            </w:r>
            <w:r>
              <w:rPr>
                <w:noProof/>
                <w:webHidden/>
                <w:rtl/>
              </w:rPr>
              <w:t>135</w:t>
            </w:r>
            <w:r>
              <w:rPr>
                <w:noProof/>
                <w:webHidden/>
                <w:rtl/>
              </w:rPr>
              <w:fldChar w:fldCharType="end"/>
            </w:r>
          </w:hyperlink>
        </w:p>
        <w:p w14:paraId="320ED24E" w14:textId="127F230A" w:rsidR="006E605E" w:rsidRDefault="006E605E">
          <w:pPr>
            <w:pStyle w:val="TOC2"/>
            <w:tabs>
              <w:tab w:val="right" w:leader="dot" w:pos="9016"/>
            </w:tabs>
            <w:rPr>
              <w:rFonts w:eastAsiaTheme="minorEastAsia" w:cstheme="minorBidi"/>
              <w:noProof/>
              <w:szCs w:val="22"/>
              <w:rtl/>
            </w:rPr>
          </w:pPr>
          <w:hyperlink w:anchor="_Toc124718393" w:history="1">
            <w:r w:rsidRPr="0031461F">
              <w:rPr>
                <w:rStyle w:val="Hyperlink"/>
                <w:noProof/>
                <w:rtl/>
              </w:rPr>
              <w:t>تب</w:t>
            </w:r>
            <w:r w:rsidRPr="0031461F">
              <w:rPr>
                <w:rStyle w:val="Hyperlink"/>
                <w:rFonts w:hint="cs"/>
                <w:noProof/>
                <w:rtl/>
              </w:rPr>
              <w:t>یی</w:t>
            </w:r>
            <w:r w:rsidRPr="0031461F">
              <w:rPr>
                <w:rStyle w:val="Hyperlink"/>
                <w:rFonts w:hint="eastAsia"/>
                <w:noProof/>
                <w:rtl/>
              </w:rPr>
              <w:t>ن</w:t>
            </w:r>
            <w:r w:rsidRPr="0031461F">
              <w:rPr>
                <w:rStyle w:val="Hyperlink"/>
                <w:noProof/>
                <w:rtl/>
              </w:rPr>
              <w:t xml:space="preserve"> نظر مشهور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Toc124718393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14:paraId="7DA6C350" w14:textId="622687B6" w:rsidR="006E605E" w:rsidRDefault="006E605E">
          <w:pPr>
            <w:pStyle w:val="TOC2"/>
            <w:tabs>
              <w:tab w:val="right" w:leader="dot" w:pos="9016"/>
            </w:tabs>
            <w:rPr>
              <w:rFonts w:eastAsiaTheme="minorEastAsia" w:cstheme="minorBidi"/>
              <w:noProof/>
              <w:szCs w:val="22"/>
              <w:rtl/>
            </w:rPr>
          </w:pPr>
          <w:hyperlink w:anchor="_Toc124718394" w:history="1">
            <w:r w:rsidRPr="0031461F">
              <w:rPr>
                <w:rStyle w:val="Hyperlink"/>
                <w:noProof/>
                <w:rtl/>
              </w:rPr>
              <w:t>اشکال ش</w:t>
            </w:r>
            <w:r w:rsidRPr="0031461F">
              <w:rPr>
                <w:rStyle w:val="Hyperlink"/>
                <w:rFonts w:hint="cs"/>
                <w:noProof/>
                <w:rtl/>
              </w:rPr>
              <w:t>ی</w:t>
            </w:r>
            <w:r w:rsidRPr="0031461F">
              <w:rPr>
                <w:rStyle w:val="Hyperlink"/>
                <w:rFonts w:hint="eastAsia"/>
                <w:noProof/>
                <w:rtl/>
              </w:rPr>
              <w:t>خنا</w:t>
            </w:r>
            <w:r w:rsidRPr="0031461F">
              <w:rPr>
                <w:rStyle w:val="Hyperlink"/>
                <w:noProof/>
                <w:rtl/>
              </w:rPr>
              <w:t xml:space="preserve"> الاستاذ به تعل</w:t>
            </w:r>
            <w:r w:rsidRPr="0031461F">
              <w:rPr>
                <w:rStyle w:val="Hyperlink"/>
                <w:rFonts w:hint="cs"/>
                <w:noProof/>
                <w:rtl/>
              </w:rPr>
              <w:t>ی</w:t>
            </w:r>
            <w:r w:rsidRPr="0031461F">
              <w:rPr>
                <w:rStyle w:val="Hyperlink"/>
                <w:rFonts w:hint="eastAsia"/>
                <w:noProof/>
                <w:rtl/>
              </w:rPr>
              <w:t>ل</w:t>
            </w:r>
            <w:r w:rsidRPr="0031461F">
              <w:rPr>
                <w:rStyle w:val="Hyperlink"/>
                <w:noProof/>
                <w:rtl/>
              </w:rPr>
              <w:t xml:space="preserve"> س</w:t>
            </w:r>
            <w:r w:rsidRPr="0031461F">
              <w:rPr>
                <w:rStyle w:val="Hyperlink"/>
                <w:rFonts w:hint="cs"/>
                <w:noProof/>
                <w:rtl/>
              </w:rPr>
              <w:t>ی</w:t>
            </w:r>
            <w:r w:rsidRPr="0031461F">
              <w:rPr>
                <w:rStyle w:val="Hyperlink"/>
                <w:rFonts w:hint="eastAsia"/>
                <w:noProof/>
                <w:rtl/>
              </w:rPr>
              <w:t>د</w:t>
            </w:r>
            <w:r w:rsidRPr="0031461F">
              <w:rPr>
                <w:rStyle w:val="Hyperlink"/>
                <w:noProof/>
                <w:rtl/>
              </w:rPr>
              <w:t xml:space="preserve"> حک</w:t>
            </w:r>
            <w:r w:rsidRPr="0031461F">
              <w:rPr>
                <w:rStyle w:val="Hyperlink"/>
                <w:rFonts w:hint="cs"/>
                <w:noProof/>
                <w:rtl/>
              </w:rPr>
              <w:t>ی</w:t>
            </w:r>
            <w:r w:rsidRPr="0031461F">
              <w:rPr>
                <w:rStyle w:val="Hyperlink"/>
                <w:noProof/>
                <w:rtl/>
              </w:rPr>
              <w:t>م و مرحوم خوئ</w:t>
            </w:r>
            <w:r w:rsidRPr="0031461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Toc124718394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14:paraId="019FD11F" w14:textId="119115A8" w:rsidR="006E605E" w:rsidRDefault="006E605E">
          <w:pPr>
            <w:pStyle w:val="TOC1"/>
            <w:tabs>
              <w:tab w:val="right" w:leader="dot" w:pos="9016"/>
            </w:tabs>
            <w:rPr>
              <w:rFonts w:eastAsiaTheme="minorEastAsia" w:cstheme="minorBidi"/>
              <w:noProof/>
              <w:szCs w:val="22"/>
              <w:rtl/>
            </w:rPr>
          </w:pPr>
          <w:hyperlink w:anchor="_Toc124718395" w:history="1">
            <w:r w:rsidRPr="0031461F">
              <w:rPr>
                <w:rStyle w:val="Hyperlink"/>
                <w:rFonts w:eastAsia="Times New Roman"/>
                <w:noProof/>
                <w:rtl/>
                <w:lang w:bidi="ar"/>
              </w:rPr>
              <w:t>[(مسألة ٩): إذا شك في بعض شرائط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Toc124718395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14:paraId="6B264BE1" w14:textId="2CE48AD1" w:rsidR="006E605E" w:rsidRDefault="006E605E">
          <w:pPr>
            <w:pStyle w:val="TOC1"/>
            <w:tabs>
              <w:tab w:val="right" w:leader="dot" w:pos="9016"/>
            </w:tabs>
            <w:rPr>
              <w:rFonts w:eastAsiaTheme="minorEastAsia" w:cstheme="minorBidi"/>
              <w:noProof/>
              <w:szCs w:val="22"/>
              <w:rtl/>
            </w:rPr>
          </w:pPr>
          <w:hyperlink w:anchor="_Toc124718396" w:history="1">
            <w:r w:rsidRPr="0031461F">
              <w:rPr>
                <w:rStyle w:val="Hyperlink"/>
                <w:noProof/>
                <w:rtl/>
              </w:rPr>
              <w:t>جلسه س</w:t>
            </w:r>
            <w:r w:rsidRPr="0031461F">
              <w:rPr>
                <w:rStyle w:val="Hyperlink"/>
                <w:rFonts w:hint="cs"/>
                <w:noProof/>
                <w:rtl/>
              </w:rPr>
              <w:t>ی</w:t>
            </w:r>
            <w:r w:rsidRPr="0031461F">
              <w:rPr>
                <w:rStyle w:val="Hyperlink"/>
                <w:noProof/>
                <w:rtl/>
              </w:rPr>
              <w:t xml:space="preserve"> و چهارم دوشنبه 7 آذر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Toc124718396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14:paraId="3739EABB" w14:textId="1CEC8303" w:rsidR="006E605E" w:rsidRDefault="006E605E">
          <w:pPr>
            <w:pStyle w:val="TOC2"/>
            <w:tabs>
              <w:tab w:val="right" w:leader="dot" w:pos="9016"/>
            </w:tabs>
            <w:rPr>
              <w:rFonts w:eastAsiaTheme="minorEastAsia" w:cstheme="minorBidi"/>
              <w:noProof/>
              <w:szCs w:val="22"/>
              <w:rtl/>
            </w:rPr>
          </w:pPr>
          <w:hyperlink w:anchor="_Toc124718397" w:history="1">
            <w:r w:rsidRPr="0031461F">
              <w:rPr>
                <w:rStyle w:val="Hyperlink"/>
                <w:noProof/>
                <w:rtl/>
              </w:rPr>
              <w:t>توض</w:t>
            </w:r>
            <w:r w:rsidRPr="0031461F">
              <w:rPr>
                <w:rStyle w:val="Hyperlink"/>
                <w:rFonts w:hint="cs"/>
                <w:noProof/>
                <w:rtl/>
              </w:rPr>
              <w:t>ی</w:t>
            </w:r>
            <w:r w:rsidRPr="0031461F">
              <w:rPr>
                <w:rStyle w:val="Hyperlink"/>
                <w:rFonts w:hint="eastAsia"/>
                <w:noProof/>
                <w:rtl/>
              </w:rPr>
              <w:t>ح</w:t>
            </w:r>
            <w:r w:rsidRPr="0031461F">
              <w:rPr>
                <w:rStyle w:val="Hyperlink"/>
                <w:noProof/>
                <w:rtl/>
              </w:rPr>
              <w:t xml:space="preserve"> محتوا</w:t>
            </w:r>
            <w:r w:rsidRPr="0031461F">
              <w:rPr>
                <w:rStyle w:val="Hyperlink"/>
                <w:rFonts w:hint="cs"/>
                <w:noProof/>
                <w:rtl/>
              </w:rPr>
              <w:t>ی</w:t>
            </w:r>
            <w:r w:rsidRPr="0031461F">
              <w:rPr>
                <w:rStyle w:val="Hyperlink"/>
                <w:noProof/>
                <w:rtl/>
              </w:rPr>
              <w:t xml:space="preserve"> مساله نهم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Toc124718397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14:paraId="43EECDD7" w14:textId="65064DD0" w:rsidR="006E605E" w:rsidRDefault="006E605E">
          <w:pPr>
            <w:pStyle w:val="TOC2"/>
            <w:tabs>
              <w:tab w:val="right" w:leader="dot" w:pos="9016"/>
            </w:tabs>
            <w:rPr>
              <w:rFonts w:eastAsiaTheme="minorEastAsia" w:cstheme="minorBidi"/>
              <w:noProof/>
              <w:szCs w:val="22"/>
              <w:rtl/>
            </w:rPr>
          </w:pPr>
          <w:hyperlink w:anchor="_Toc124718398" w:history="1">
            <w:r w:rsidRPr="0031461F">
              <w:rPr>
                <w:rStyle w:val="Hyperlink"/>
                <w:noProof/>
                <w:rtl/>
              </w:rPr>
              <w:t>چگونگ</w:t>
            </w:r>
            <w:r w:rsidRPr="0031461F">
              <w:rPr>
                <w:rStyle w:val="Hyperlink"/>
                <w:rFonts w:hint="cs"/>
                <w:noProof/>
                <w:rtl/>
              </w:rPr>
              <w:t>ی</w:t>
            </w:r>
            <w:r w:rsidRPr="0031461F">
              <w:rPr>
                <w:rStyle w:val="Hyperlink"/>
                <w:noProof/>
                <w:rtl/>
              </w:rPr>
              <w:t xml:space="preserve"> جر</w:t>
            </w:r>
            <w:r w:rsidRPr="0031461F">
              <w:rPr>
                <w:rStyle w:val="Hyperlink"/>
                <w:rFonts w:hint="cs"/>
                <w:noProof/>
                <w:rtl/>
              </w:rPr>
              <w:t>ی</w:t>
            </w:r>
            <w:r w:rsidRPr="0031461F">
              <w:rPr>
                <w:rStyle w:val="Hyperlink"/>
                <w:rFonts w:hint="eastAsia"/>
                <w:noProof/>
                <w:rtl/>
              </w:rPr>
              <w:t>ان</w:t>
            </w:r>
            <w:r w:rsidRPr="0031461F">
              <w:rPr>
                <w:rStyle w:val="Hyperlink"/>
                <w:noProof/>
                <w:rtl/>
              </w:rPr>
              <w:t xml:space="preserve"> قاعده فراغ و تجاوز طبق نظر قائل</w:t>
            </w:r>
            <w:r w:rsidRPr="0031461F">
              <w:rPr>
                <w:rStyle w:val="Hyperlink"/>
                <w:rFonts w:hint="cs"/>
                <w:noProof/>
                <w:rtl/>
              </w:rPr>
              <w:t>ی</w:t>
            </w:r>
            <w:r w:rsidRPr="0031461F">
              <w:rPr>
                <w:rStyle w:val="Hyperlink"/>
                <w:rFonts w:hint="eastAsia"/>
                <w:noProof/>
                <w:rtl/>
              </w:rPr>
              <w:t>ن</w:t>
            </w:r>
            <w:r w:rsidRPr="0031461F">
              <w:rPr>
                <w:rStyle w:val="Hyperlink"/>
                <w:noProof/>
                <w:rtl/>
              </w:rPr>
              <w:t xml:space="preserve"> به ا</w:t>
            </w:r>
            <w:r w:rsidRPr="0031461F">
              <w:rPr>
                <w:rStyle w:val="Hyperlink"/>
                <w:rFonts w:hint="cs"/>
                <w:noProof/>
                <w:rtl/>
              </w:rPr>
              <w:t>ی</w:t>
            </w:r>
            <w:r w:rsidRPr="0031461F">
              <w:rPr>
                <w:rStyle w:val="Hyperlink"/>
                <w:rFonts w:hint="eastAsia"/>
                <w:noProof/>
                <w:rtl/>
              </w:rPr>
              <w:t>نکه</w:t>
            </w:r>
            <w:r w:rsidRPr="0031461F">
              <w:rPr>
                <w:rStyle w:val="Hyperlink"/>
                <w:noProof/>
                <w:rtl/>
              </w:rPr>
              <w:t xml:space="preserve"> ا</w:t>
            </w:r>
            <w:r w:rsidRPr="0031461F">
              <w:rPr>
                <w:rStyle w:val="Hyperlink"/>
                <w:rFonts w:hint="cs"/>
                <w:noProof/>
                <w:rtl/>
              </w:rPr>
              <w:t>ی</w:t>
            </w:r>
            <w:r w:rsidRPr="0031461F">
              <w:rPr>
                <w:rStyle w:val="Hyperlink"/>
                <w:rFonts w:hint="eastAsia"/>
                <w:noProof/>
                <w:rtl/>
              </w:rPr>
              <w:t>نها</w:t>
            </w:r>
            <w:r w:rsidRPr="0031461F">
              <w:rPr>
                <w:rStyle w:val="Hyperlink"/>
                <w:noProof/>
                <w:rtl/>
              </w:rPr>
              <w:t xml:space="preserve"> دو قاعده هستند </w:t>
            </w:r>
            <w:r w:rsidRPr="0031461F">
              <w:rPr>
                <w:rStyle w:val="Hyperlink"/>
                <w:rFonts w:hint="cs"/>
                <w:noProof/>
                <w:rtl/>
              </w:rPr>
              <w:t>ی</w:t>
            </w:r>
            <w:r w:rsidRPr="0031461F">
              <w:rPr>
                <w:rStyle w:val="Hyperlink"/>
                <w:rFonts w:hint="eastAsia"/>
                <w:noProof/>
                <w:rtl/>
              </w:rPr>
              <w:t>ا</w:t>
            </w:r>
            <w:r w:rsidRPr="0031461F">
              <w:rPr>
                <w:rStyle w:val="Hyperlink"/>
                <w:noProof/>
                <w:rtl/>
              </w:rPr>
              <w:t xml:space="preserve"> </w:t>
            </w:r>
            <w:r w:rsidRPr="0031461F">
              <w:rPr>
                <w:rStyle w:val="Hyperlink"/>
                <w:rFonts w:hint="cs"/>
                <w:noProof/>
                <w:rtl/>
              </w:rPr>
              <w:t>ی</w:t>
            </w:r>
            <w:r w:rsidRPr="0031461F">
              <w:rPr>
                <w:rStyle w:val="Hyperlink"/>
                <w:rFonts w:hint="eastAsia"/>
                <w:noProof/>
                <w:rtl/>
              </w:rPr>
              <w:t>ک</w:t>
            </w:r>
            <w:r w:rsidRPr="0031461F">
              <w:rPr>
                <w:rStyle w:val="Hyperlink"/>
                <w:noProof/>
                <w:rtl/>
              </w:rPr>
              <w:t xml:space="preserve"> قاعده‌اند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Toc124718398 \h</w:instrText>
            </w:r>
            <w:r>
              <w:rPr>
                <w:noProof/>
                <w:webHidden/>
                <w:rtl/>
              </w:rPr>
              <w:instrText xml:space="preserve"> </w:instrText>
            </w:r>
            <w:r>
              <w:rPr>
                <w:noProof/>
                <w:webHidden/>
                <w:rtl/>
              </w:rPr>
            </w:r>
            <w:r>
              <w:rPr>
                <w:noProof/>
                <w:webHidden/>
                <w:rtl/>
              </w:rPr>
              <w:fldChar w:fldCharType="separate"/>
            </w:r>
            <w:r>
              <w:rPr>
                <w:noProof/>
                <w:webHidden/>
                <w:rtl/>
              </w:rPr>
              <w:t>139</w:t>
            </w:r>
            <w:r>
              <w:rPr>
                <w:noProof/>
                <w:webHidden/>
                <w:rtl/>
              </w:rPr>
              <w:fldChar w:fldCharType="end"/>
            </w:r>
          </w:hyperlink>
        </w:p>
        <w:p w14:paraId="3B5B9D01" w14:textId="3F39BD12" w:rsidR="006E605E" w:rsidRDefault="006E605E">
          <w:pPr>
            <w:pStyle w:val="TOC2"/>
            <w:tabs>
              <w:tab w:val="right" w:leader="dot" w:pos="9016"/>
            </w:tabs>
            <w:rPr>
              <w:rFonts w:eastAsiaTheme="minorEastAsia" w:cstheme="minorBidi"/>
              <w:noProof/>
              <w:szCs w:val="22"/>
              <w:rtl/>
            </w:rPr>
          </w:pPr>
          <w:hyperlink w:anchor="_Toc124718399" w:history="1">
            <w:r w:rsidRPr="0031461F">
              <w:rPr>
                <w:rStyle w:val="Hyperlink"/>
                <w:noProof/>
                <w:rtl/>
              </w:rPr>
              <w:t>نظر ش</w:t>
            </w:r>
            <w:r w:rsidRPr="0031461F">
              <w:rPr>
                <w:rStyle w:val="Hyperlink"/>
                <w:rFonts w:hint="cs"/>
                <w:noProof/>
                <w:rtl/>
              </w:rPr>
              <w:t>ی</w:t>
            </w:r>
            <w:r w:rsidRPr="0031461F">
              <w:rPr>
                <w:rStyle w:val="Hyperlink"/>
                <w:rFonts w:hint="eastAsia"/>
                <w:noProof/>
                <w:rtl/>
              </w:rPr>
              <w:t>خنا</w:t>
            </w:r>
            <w:r w:rsidRPr="0031461F">
              <w:rPr>
                <w:rStyle w:val="Hyperlink"/>
                <w:noProof/>
                <w:rtl/>
              </w:rPr>
              <w:t xml:space="preserve"> الاستاذ در ا</w:t>
            </w:r>
            <w:r w:rsidRPr="0031461F">
              <w:rPr>
                <w:rStyle w:val="Hyperlink"/>
                <w:rFonts w:hint="cs"/>
                <w:noProof/>
                <w:rtl/>
              </w:rPr>
              <w:t>ی</w:t>
            </w:r>
            <w:r w:rsidRPr="0031461F">
              <w:rPr>
                <w:rStyle w:val="Hyperlink"/>
                <w:rFonts w:hint="eastAsia"/>
                <w:noProof/>
                <w:rtl/>
              </w:rPr>
              <w:t>نکه</w:t>
            </w:r>
            <w:r w:rsidRPr="0031461F">
              <w:rPr>
                <w:rStyle w:val="Hyperlink"/>
                <w:noProof/>
                <w:rtl/>
              </w:rPr>
              <w:t xml:space="preserve"> قاعده فراغ و قاعده تجاوز </w:t>
            </w:r>
            <w:r w:rsidRPr="0031461F">
              <w:rPr>
                <w:rStyle w:val="Hyperlink"/>
                <w:rFonts w:hint="cs"/>
                <w:noProof/>
                <w:rtl/>
              </w:rPr>
              <w:t>ی</w:t>
            </w:r>
            <w:r w:rsidRPr="0031461F">
              <w:rPr>
                <w:rStyle w:val="Hyperlink"/>
                <w:rFonts w:hint="eastAsia"/>
                <w:noProof/>
                <w:rtl/>
              </w:rPr>
              <w:t>ک</w:t>
            </w:r>
            <w:r w:rsidRPr="0031461F">
              <w:rPr>
                <w:rStyle w:val="Hyperlink"/>
                <w:noProof/>
                <w:rtl/>
              </w:rPr>
              <w:t xml:space="preserve"> قاعده هستند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Toc124718399 \h</w:instrText>
            </w:r>
            <w:r>
              <w:rPr>
                <w:noProof/>
                <w:webHidden/>
                <w:rtl/>
              </w:rPr>
              <w:instrText xml:space="preserve"> </w:instrText>
            </w:r>
            <w:r>
              <w:rPr>
                <w:noProof/>
                <w:webHidden/>
                <w:rtl/>
              </w:rPr>
            </w:r>
            <w:r>
              <w:rPr>
                <w:noProof/>
                <w:webHidden/>
                <w:rtl/>
              </w:rPr>
              <w:fldChar w:fldCharType="separate"/>
            </w:r>
            <w:r>
              <w:rPr>
                <w:noProof/>
                <w:webHidden/>
                <w:rtl/>
              </w:rPr>
              <w:t>139</w:t>
            </w:r>
            <w:r>
              <w:rPr>
                <w:noProof/>
                <w:webHidden/>
                <w:rtl/>
              </w:rPr>
              <w:fldChar w:fldCharType="end"/>
            </w:r>
          </w:hyperlink>
        </w:p>
        <w:p w14:paraId="44A2F86B" w14:textId="32930770" w:rsidR="006E605E" w:rsidRDefault="006E605E">
          <w:pPr>
            <w:pStyle w:val="TOC2"/>
            <w:tabs>
              <w:tab w:val="right" w:leader="dot" w:pos="9016"/>
            </w:tabs>
            <w:rPr>
              <w:rFonts w:eastAsiaTheme="minorEastAsia" w:cstheme="minorBidi"/>
              <w:noProof/>
              <w:szCs w:val="22"/>
              <w:rtl/>
            </w:rPr>
          </w:pPr>
          <w:hyperlink w:anchor="_Toc124718400" w:history="1">
            <w:r w:rsidRPr="0031461F">
              <w:rPr>
                <w:rStyle w:val="Hyperlink"/>
                <w:noProof/>
                <w:rtl/>
              </w:rPr>
              <w:t>دو فرض مرحوم خوئ</w:t>
            </w:r>
            <w:r w:rsidRPr="0031461F">
              <w:rPr>
                <w:rStyle w:val="Hyperlink"/>
                <w:rFonts w:hint="cs"/>
                <w:noProof/>
                <w:rtl/>
              </w:rPr>
              <w:t>ی</w:t>
            </w:r>
            <w:r w:rsidRPr="0031461F">
              <w:rPr>
                <w:rStyle w:val="Hyperlink"/>
                <w:noProof/>
                <w:rtl/>
              </w:rPr>
              <w:t xml:space="preserve"> در شک در اثناء در هم</w:t>
            </w:r>
            <w:r w:rsidRPr="0031461F">
              <w:rPr>
                <w:rStyle w:val="Hyperlink"/>
                <w:rFonts w:hint="cs"/>
                <w:noProof/>
                <w:rtl/>
              </w:rPr>
              <w:t>ی</w:t>
            </w:r>
            <w:r w:rsidRPr="0031461F">
              <w:rPr>
                <w:rStyle w:val="Hyperlink"/>
                <w:rFonts w:hint="eastAsia"/>
                <w:noProof/>
                <w:rtl/>
              </w:rPr>
              <w:t>ن</w:t>
            </w:r>
            <w:r w:rsidRPr="0031461F">
              <w:rPr>
                <w:rStyle w:val="Hyperlink"/>
                <w:noProof/>
                <w:rtl/>
              </w:rPr>
              <w:t xml:space="preserve"> مساله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Toc124718400 \h</w:instrText>
            </w:r>
            <w:r>
              <w:rPr>
                <w:noProof/>
                <w:webHidden/>
                <w:rtl/>
              </w:rPr>
              <w:instrText xml:space="preserve"> </w:instrText>
            </w:r>
            <w:r>
              <w:rPr>
                <w:noProof/>
                <w:webHidden/>
                <w:rtl/>
              </w:rPr>
            </w:r>
            <w:r>
              <w:rPr>
                <w:noProof/>
                <w:webHidden/>
                <w:rtl/>
              </w:rPr>
              <w:fldChar w:fldCharType="separate"/>
            </w:r>
            <w:r>
              <w:rPr>
                <w:noProof/>
                <w:webHidden/>
                <w:rtl/>
              </w:rPr>
              <w:t>140</w:t>
            </w:r>
            <w:r>
              <w:rPr>
                <w:noProof/>
                <w:webHidden/>
                <w:rtl/>
              </w:rPr>
              <w:fldChar w:fldCharType="end"/>
            </w:r>
          </w:hyperlink>
        </w:p>
        <w:p w14:paraId="3B20FE88" w14:textId="3C0E67D7" w:rsidR="006E605E" w:rsidRDefault="006E605E">
          <w:pPr>
            <w:pStyle w:val="TOC2"/>
            <w:tabs>
              <w:tab w:val="right" w:leader="dot" w:pos="9016"/>
            </w:tabs>
            <w:rPr>
              <w:rFonts w:eastAsiaTheme="minorEastAsia" w:cstheme="minorBidi"/>
              <w:noProof/>
              <w:szCs w:val="22"/>
              <w:rtl/>
            </w:rPr>
          </w:pPr>
          <w:hyperlink w:anchor="_Toc124718401" w:history="1">
            <w:r w:rsidRPr="0031461F">
              <w:rPr>
                <w:rStyle w:val="Hyperlink"/>
                <w:noProof/>
                <w:rtl/>
              </w:rPr>
              <w:t>شروط اجزا</w:t>
            </w:r>
            <w:r w:rsidRPr="0031461F">
              <w:rPr>
                <w:rStyle w:val="Hyperlink"/>
                <w:rFonts w:hint="cs"/>
                <w:noProof/>
                <w:rtl/>
              </w:rPr>
              <w:t>ی</w:t>
            </w:r>
            <w:r w:rsidRPr="0031461F">
              <w:rPr>
                <w:rStyle w:val="Hyperlink"/>
                <w:noProof/>
                <w:rtl/>
              </w:rPr>
              <w:t xml:space="preserve"> نماز </w:t>
            </w:r>
            <w:r w:rsidRPr="0031461F">
              <w:rPr>
                <w:rStyle w:val="Hyperlink"/>
                <w:rFonts w:hint="cs"/>
                <w:noProof/>
                <w:rtl/>
              </w:rPr>
              <w:t>ی</w:t>
            </w:r>
            <w:r w:rsidRPr="0031461F">
              <w:rPr>
                <w:rStyle w:val="Hyperlink"/>
                <w:rFonts w:hint="eastAsia"/>
                <w:noProof/>
                <w:rtl/>
              </w:rPr>
              <w:t>ا</w:t>
            </w:r>
            <w:r w:rsidRPr="0031461F">
              <w:rPr>
                <w:rStyle w:val="Hyperlink"/>
                <w:noProof/>
                <w:rtl/>
              </w:rPr>
              <w:t xml:space="preserve"> شروط کل نماز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Toc124718401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14:paraId="7BD18331" w14:textId="5DF788C1" w:rsidR="006E605E" w:rsidRDefault="006E605E">
          <w:pPr>
            <w:pStyle w:val="TOC2"/>
            <w:tabs>
              <w:tab w:val="right" w:leader="dot" w:pos="9016"/>
            </w:tabs>
            <w:rPr>
              <w:rFonts w:eastAsiaTheme="minorEastAsia" w:cstheme="minorBidi"/>
              <w:noProof/>
              <w:szCs w:val="22"/>
              <w:rtl/>
            </w:rPr>
          </w:pPr>
          <w:hyperlink w:anchor="_Toc124718402" w:history="1">
            <w:r w:rsidRPr="0031461F">
              <w:rPr>
                <w:rStyle w:val="Hyperlink"/>
                <w:noProof/>
                <w:rtl/>
              </w:rPr>
              <w:t>بررس</w:t>
            </w:r>
            <w:r w:rsidRPr="0031461F">
              <w:rPr>
                <w:rStyle w:val="Hyperlink"/>
                <w:rFonts w:hint="cs"/>
                <w:noProof/>
                <w:rtl/>
              </w:rPr>
              <w:t>ی</w:t>
            </w:r>
            <w:r w:rsidRPr="0031461F">
              <w:rPr>
                <w:rStyle w:val="Hyperlink"/>
                <w:noProof/>
                <w:rtl/>
              </w:rPr>
              <w:t xml:space="preserve"> نظر مرحوم خوئ</w:t>
            </w:r>
            <w:r w:rsidRPr="0031461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Toc124718402 \h</w:instrText>
            </w:r>
            <w:r>
              <w:rPr>
                <w:noProof/>
                <w:webHidden/>
                <w:rtl/>
              </w:rPr>
              <w:instrText xml:space="preserve"> </w:instrText>
            </w:r>
            <w:r>
              <w:rPr>
                <w:noProof/>
                <w:webHidden/>
                <w:rtl/>
              </w:rPr>
            </w:r>
            <w:r>
              <w:rPr>
                <w:noProof/>
                <w:webHidden/>
                <w:rtl/>
              </w:rPr>
              <w:fldChar w:fldCharType="separate"/>
            </w:r>
            <w:r>
              <w:rPr>
                <w:noProof/>
                <w:webHidden/>
                <w:rtl/>
              </w:rPr>
              <w:t>142</w:t>
            </w:r>
            <w:r>
              <w:rPr>
                <w:noProof/>
                <w:webHidden/>
                <w:rtl/>
              </w:rPr>
              <w:fldChar w:fldCharType="end"/>
            </w:r>
          </w:hyperlink>
        </w:p>
        <w:p w14:paraId="2FA2DC33" w14:textId="7B1487DA" w:rsidR="006E605E" w:rsidRDefault="006E605E">
          <w:pPr>
            <w:pStyle w:val="TOC2"/>
            <w:tabs>
              <w:tab w:val="right" w:leader="dot" w:pos="9016"/>
            </w:tabs>
            <w:rPr>
              <w:rFonts w:eastAsiaTheme="minorEastAsia" w:cstheme="minorBidi"/>
              <w:noProof/>
              <w:szCs w:val="22"/>
              <w:rtl/>
            </w:rPr>
          </w:pPr>
          <w:hyperlink w:anchor="_Toc124718403" w:history="1">
            <w:r w:rsidRPr="0031461F">
              <w:rPr>
                <w:rStyle w:val="Hyperlink"/>
                <w:noProof/>
                <w:rtl/>
              </w:rPr>
              <w:t>اشکال به مرحوم خوئ</w:t>
            </w:r>
            <w:r w:rsidRPr="0031461F">
              <w:rPr>
                <w:rStyle w:val="Hyperlink"/>
                <w:rFonts w:hint="cs"/>
                <w:noProof/>
                <w:rtl/>
              </w:rPr>
              <w:t>ی</w:t>
            </w:r>
            <w:r w:rsidRPr="0031461F">
              <w:rPr>
                <w:rStyle w:val="Hyperlink"/>
                <w:noProof/>
                <w:rtl/>
              </w:rPr>
              <w:t xml:space="preserve"> که تفص</w:t>
            </w:r>
            <w:r w:rsidRPr="0031461F">
              <w:rPr>
                <w:rStyle w:val="Hyperlink"/>
                <w:rFonts w:hint="cs"/>
                <w:noProof/>
                <w:rtl/>
              </w:rPr>
              <w:t>ی</w:t>
            </w:r>
            <w:r w:rsidRPr="0031461F">
              <w:rPr>
                <w:rStyle w:val="Hyperlink"/>
                <w:rFonts w:hint="eastAsia"/>
                <w:noProof/>
                <w:rtl/>
              </w:rPr>
              <w:t>ل</w:t>
            </w:r>
            <w:r w:rsidRPr="0031461F">
              <w:rPr>
                <w:rStyle w:val="Hyperlink"/>
                <w:noProof/>
                <w:rtl/>
              </w:rPr>
              <w:t xml:space="preserve"> جا ندارد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Toc124718403 \h</w:instrText>
            </w:r>
            <w:r>
              <w:rPr>
                <w:noProof/>
                <w:webHidden/>
                <w:rtl/>
              </w:rPr>
              <w:instrText xml:space="preserve"> </w:instrText>
            </w:r>
            <w:r>
              <w:rPr>
                <w:noProof/>
                <w:webHidden/>
                <w:rtl/>
              </w:rPr>
            </w:r>
            <w:r>
              <w:rPr>
                <w:noProof/>
                <w:webHidden/>
                <w:rtl/>
              </w:rPr>
              <w:fldChar w:fldCharType="separate"/>
            </w:r>
            <w:r>
              <w:rPr>
                <w:noProof/>
                <w:webHidden/>
                <w:rtl/>
              </w:rPr>
              <w:t>142</w:t>
            </w:r>
            <w:r>
              <w:rPr>
                <w:noProof/>
                <w:webHidden/>
                <w:rtl/>
              </w:rPr>
              <w:fldChar w:fldCharType="end"/>
            </w:r>
          </w:hyperlink>
        </w:p>
        <w:p w14:paraId="15E64B80" w14:textId="4E0AF71F" w:rsidR="006E605E" w:rsidRDefault="006E605E">
          <w:pPr>
            <w:pStyle w:val="TOC2"/>
            <w:tabs>
              <w:tab w:val="right" w:leader="dot" w:pos="9016"/>
            </w:tabs>
            <w:rPr>
              <w:rFonts w:eastAsiaTheme="minorEastAsia" w:cstheme="minorBidi"/>
              <w:noProof/>
              <w:szCs w:val="22"/>
              <w:rtl/>
            </w:rPr>
          </w:pPr>
          <w:hyperlink w:anchor="_Toc124718404" w:history="1">
            <w:r w:rsidRPr="0031461F">
              <w:rPr>
                <w:rStyle w:val="Hyperlink"/>
                <w:noProof/>
                <w:highlight w:val="yellow"/>
                <w:rtl/>
              </w:rPr>
              <w:t>پژوهش‌ها</w:t>
            </w:r>
            <w:r w:rsidRPr="0031461F">
              <w:rPr>
                <w:rStyle w:val="Hyperlink"/>
                <w:rFonts w:hint="cs"/>
                <w:noProof/>
                <w:highlight w:val="yellow"/>
                <w:rtl/>
              </w:rPr>
              <w:t>ی</w:t>
            </w:r>
            <w:r w:rsidRPr="0031461F">
              <w:rPr>
                <w:rStyle w:val="Hyperlink"/>
                <w:noProof/>
                <w:highlight w:val="yellow"/>
                <w:rtl/>
              </w:rPr>
              <w:t xml:space="preserve"> مقرر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Toc124718404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14:paraId="3EEB1F1A" w14:textId="12074861" w:rsidR="006E605E" w:rsidRDefault="006E605E">
          <w:pPr>
            <w:pStyle w:val="TOC1"/>
            <w:tabs>
              <w:tab w:val="right" w:leader="dot" w:pos="9016"/>
            </w:tabs>
            <w:rPr>
              <w:rFonts w:eastAsiaTheme="minorEastAsia" w:cstheme="minorBidi"/>
              <w:noProof/>
              <w:szCs w:val="22"/>
              <w:rtl/>
            </w:rPr>
          </w:pPr>
          <w:hyperlink w:anchor="_Toc124718405" w:history="1">
            <w:r w:rsidRPr="0031461F">
              <w:rPr>
                <w:rStyle w:val="Hyperlink"/>
                <w:rFonts w:asciiTheme="majorHAnsi" w:eastAsia="Times New Roman" w:hAnsiTheme="majorHAnsi" w:cs="2  Jadid"/>
                <w:noProof/>
                <w:rtl/>
                <w:lang w:bidi="ar"/>
              </w:rPr>
              <w:t xml:space="preserve">[(مسألة ٩): إذا شك في بعض شرائط الصلاة] </w:t>
            </w:r>
            <w:r w:rsidRPr="0031461F">
              <w:rPr>
                <w:rStyle w:val="Hyperlink"/>
                <w:rFonts w:asciiTheme="majorHAnsi" w:eastAsiaTheme="majorEastAsia" w:hAnsiTheme="majorHAnsi" w:cs="2  Jadid"/>
                <w:noProof/>
                <w:rtl/>
              </w:rPr>
              <w:t>مستمسک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Toc124718405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14:paraId="5D150BB9" w14:textId="1733C5FD" w:rsidR="006E605E" w:rsidRDefault="006E605E">
          <w:pPr>
            <w:pStyle w:val="TOC1"/>
            <w:tabs>
              <w:tab w:val="right" w:leader="dot" w:pos="9016"/>
            </w:tabs>
            <w:rPr>
              <w:rFonts w:eastAsiaTheme="minorEastAsia" w:cstheme="minorBidi"/>
              <w:noProof/>
              <w:szCs w:val="22"/>
              <w:rtl/>
            </w:rPr>
          </w:pPr>
          <w:hyperlink w:anchor="_Toc124718406" w:history="1">
            <w:r w:rsidRPr="0031461F">
              <w:rPr>
                <w:rStyle w:val="Hyperlink"/>
                <w:rFonts w:asciiTheme="majorHAnsi" w:eastAsia="Times New Roman" w:hAnsiTheme="majorHAnsi" w:cs="2  Jadid"/>
                <w:noProof/>
                <w:rtl/>
                <w:lang w:bidi="ar"/>
              </w:rPr>
              <w:t>[مسألة ٩: إذا شكّ‌ في بعض شرائط الصلاة فامّا أن يكون قبل الشروع فيها أو في أثنائها] مستند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Toc124718406 \h</w:instrText>
            </w:r>
            <w:r>
              <w:rPr>
                <w:noProof/>
                <w:webHidden/>
                <w:rtl/>
              </w:rPr>
              <w:instrText xml:space="preserve"> </w:instrText>
            </w:r>
            <w:r>
              <w:rPr>
                <w:noProof/>
                <w:webHidden/>
                <w:rtl/>
              </w:rPr>
            </w:r>
            <w:r>
              <w:rPr>
                <w:noProof/>
                <w:webHidden/>
                <w:rtl/>
              </w:rPr>
              <w:fldChar w:fldCharType="separate"/>
            </w:r>
            <w:r>
              <w:rPr>
                <w:noProof/>
                <w:webHidden/>
                <w:rtl/>
              </w:rPr>
              <w:t>145</w:t>
            </w:r>
            <w:r>
              <w:rPr>
                <w:noProof/>
                <w:webHidden/>
                <w:rtl/>
              </w:rPr>
              <w:fldChar w:fldCharType="end"/>
            </w:r>
          </w:hyperlink>
        </w:p>
        <w:p w14:paraId="0B6FABE6" w14:textId="66425EAC" w:rsidR="006E605E" w:rsidRDefault="006E605E">
          <w:pPr>
            <w:pStyle w:val="TOC1"/>
            <w:tabs>
              <w:tab w:val="right" w:leader="dot" w:pos="9016"/>
            </w:tabs>
            <w:rPr>
              <w:rFonts w:eastAsiaTheme="minorEastAsia" w:cstheme="minorBidi"/>
              <w:noProof/>
              <w:szCs w:val="22"/>
              <w:rtl/>
            </w:rPr>
          </w:pPr>
          <w:hyperlink w:anchor="_Toc124718407" w:history="1">
            <w:r w:rsidRPr="0031461F">
              <w:rPr>
                <w:rStyle w:val="Hyperlink"/>
                <w:noProof/>
                <w:rtl/>
              </w:rPr>
              <w:t>جلسه س</w:t>
            </w:r>
            <w:r w:rsidRPr="0031461F">
              <w:rPr>
                <w:rStyle w:val="Hyperlink"/>
                <w:rFonts w:hint="cs"/>
                <w:noProof/>
                <w:rtl/>
              </w:rPr>
              <w:t>ی</w:t>
            </w:r>
            <w:r w:rsidRPr="0031461F">
              <w:rPr>
                <w:rStyle w:val="Hyperlink"/>
                <w:noProof/>
                <w:rtl/>
              </w:rPr>
              <w:t xml:space="preserve"> و پنجم سه‌شنبه 8 آذر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Toc124718407 \h</w:instrText>
            </w:r>
            <w:r>
              <w:rPr>
                <w:noProof/>
                <w:webHidden/>
                <w:rtl/>
              </w:rPr>
              <w:instrText xml:space="preserve"> </w:instrText>
            </w:r>
            <w:r>
              <w:rPr>
                <w:noProof/>
                <w:webHidden/>
                <w:rtl/>
              </w:rPr>
            </w:r>
            <w:r>
              <w:rPr>
                <w:noProof/>
                <w:webHidden/>
                <w:rtl/>
              </w:rPr>
              <w:fldChar w:fldCharType="separate"/>
            </w:r>
            <w:r>
              <w:rPr>
                <w:noProof/>
                <w:webHidden/>
                <w:rtl/>
              </w:rPr>
              <w:t>146</w:t>
            </w:r>
            <w:r>
              <w:rPr>
                <w:noProof/>
                <w:webHidden/>
                <w:rtl/>
              </w:rPr>
              <w:fldChar w:fldCharType="end"/>
            </w:r>
          </w:hyperlink>
        </w:p>
        <w:p w14:paraId="56225B6A" w14:textId="698E9B37" w:rsidR="006E605E" w:rsidRDefault="006E605E">
          <w:pPr>
            <w:pStyle w:val="TOC2"/>
            <w:tabs>
              <w:tab w:val="right" w:leader="dot" w:pos="9016"/>
            </w:tabs>
            <w:rPr>
              <w:rFonts w:eastAsiaTheme="minorEastAsia" w:cstheme="minorBidi"/>
              <w:noProof/>
              <w:szCs w:val="22"/>
              <w:rtl/>
            </w:rPr>
          </w:pPr>
          <w:hyperlink w:anchor="_Toc124718408" w:history="1">
            <w:r w:rsidRPr="0031461F">
              <w:rPr>
                <w:rStyle w:val="Hyperlink"/>
                <w:noProof/>
                <w:rtl/>
              </w:rPr>
              <w:t>توض</w:t>
            </w:r>
            <w:r w:rsidRPr="0031461F">
              <w:rPr>
                <w:rStyle w:val="Hyperlink"/>
                <w:rFonts w:hint="cs"/>
                <w:noProof/>
                <w:rtl/>
              </w:rPr>
              <w:t>ی</w:t>
            </w:r>
            <w:r w:rsidRPr="0031461F">
              <w:rPr>
                <w:rStyle w:val="Hyperlink"/>
                <w:rFonts w:hint="eastAsia"/>
                <w:noProof/>
                <w:rtl/>
              </w:rPr>
              <w:t>ح</w:t>
            </w:r>
            <w:r w:rsidRPr="0031461F">
              <w:rPr>
                <w:rStyle w:val="Hyperlink"/>
                <w:noProof/>
                <w:rtl/>
              </w:rPr>
              <w:t xml:space="preserve"> اصل مساله دهم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Toc124718408 \h</w:instrText>
            </w:r>
            <w:r>
              <w:rPr>
                <w:noProof/>
                <w:webHidden/>
                <w:rtl/>
              </w:rPr>
              <w:instrText xml:space="preserve"> </w:instrText>
            </w:r>
            <w:r>
              <w:rPr>
                <w:noProof/>
                <w:webHidden/>
                <w:rtl/>
              </w:rPr>
            </w:r>
            <w:r>
              <w:rPr>
                <w:noProof/>
                <w:webHidden/>
                <w:rtl/>
              </w:rPr>
              <w:fldChar w:fldCharType="separate"/>
            </w:r>
            <w:r>
              <w:rPr>
                <w:noProof/>
                <w:webHidden/>
                <w:rtl/>
              </w:rPr>
              <w:t>146</w:t>
            </w:r>
            <w:r>
              <w:rPr>
                <w:noProof/>
                <w:webHidden/>
                <w:rtl/>
              </w:rPr>
              <w:fldChar w:fldCharType="end"/>
            </w:r>
          </w:hyperlink>
        </w:p>
        <w:p w14:paraId="7F19C892" w14:textId="35786580" w:rsidR="006E605E" w:rsidRDefault="006E605E">
          <w:pPr>
            <w:pStyle w:val="TOC2"/>
            <w:tabs>
              <w:tab w:val="right" w:leader="dot" w:pos="9016"/>
            </w:tabs>
            <w:rPr>
              <w:rFonts w:eastAsiaTheme="minorEastAsia" w:cstheme="minorBidi"/>
              <w:noProof/>
              <w:szCs w:val="22"/>
              <w:rtl/>
            </w:rPr>
          </w:pPr>
          <w:hyperlink w:anchor="_Toc124718409" w:history="1">
            <w:r w:rsidRPr="0031461F">
              <w:rPr>
                <w:rStyle w:val="Hyperlink"/>
                <w:noProof/>
                <w:rtl/>
              </w:rPr>
              <w:t>بررس</w:t>
            </w:r>
            <w:r w:rsidRPr="0031461F">
              <w:rPr>
                <w:rStyle w:val="Hyperlink"/>
                <w:rFonts w:hint="cs"/>
                <w:noProof/>
                <w:rtl/>
              </w:rPr>
              <w:t>ی</w:t>
            </w:r>
            <w:r w:rsidRPr="0031461F">
              <w:rPr>
                <w:rStyle w:val="Hyperlink"/>
                <w:noProof/>
                <w:rtl/>
              </w:rPr>
              <w:t xml:space="preserve"> ادله مساله دهم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Toc124718409 \h</w:instrText>
            </w:r>
            <w:r>
              <w:rPr>
                <w:noProof/>
                <w:webHidden/>
                <w:rtl/>
              </w:rPr>
              <w:instrText xml:space="preserve"> </w:instrText>
            </w:r>
            <w:r>
              <w:rPr>
                <w:noProof/>
                <w:webHidden/>
                <w:rtl/>
              </w:rPr>
            </w:r>
            <w:r>
              <w:rPr>
                <w:noProof/>
                <w:webHidden/>
                <w:rtl/>
              </w:rPr>
              <w:fldChar w:fldCharType="separate"/>
            </w:r>
            <w:r>
              <w:rPr>
                <w:noProof/>
                <w:webHidden/>
                <w:rtl/>
              </w:rPr>
              <w:t>147</w:t>
            </w:r>
            <w:r>
              <w:rPr>
                <w:noProof/>
                <w:webHidden/>
                <w:rtl/>
              </w:rPr>
              <w:fldChar w:fldCharType="end"/>
            </w:r>
          </w:hyperlink>
        </w:p>
        <w:p w14:paraId="1B308BCB" w14:textId="5EB002CB" w:rsidR="006E605E" w:rsidRDefault="006E605E">
          <w:pPr>
            <w:pStyle w:val="TOC3"/>
            <w:tabs>
              <w:tab w:val="right" w:leader="dot" w:pos="9016"/>
            </w:tabs>
            <w:rPr>
              <w:rFonts w:eastAsiaTheme="minorEastAsia" w:cstheme="minorBidi"/>
              <w:noProof/>
              <w:szCs w:val="22"/>
              <w:rtl/>
            </w:rPr>
          </w:pPr>
          <w:hyperlink w:anchor="_Toc124718410" w:history="1">
            <w:r w:rsidRPr="0031461F">
              <w:rPr>
                <w:rStyle w:val="Hyperlink"/>
                <w:noProof/>
                <w:rtl/>
              </w:rPr>
              <w:t>صح</w:t>
            </w:r>
            <w:r w:rsidRPr="0031461F">
              <w:rPr>
                <w:rStyle w:val="Hyperlink"/>
                <w:rFonts w:hint="cs"/>
                <w:noProof/>
                <w:rtl/>
              </w:rPr>
              <w:t>ی</w:t>
            </w:r>
            <w:r w:rsidRPr="0031461F">
              <w:rPr>
                <w:rStyle w:val="Hyperlink"/>
                <w:rFonts w:hint="eastAsia"/>
                <w:noProof/>
                <w:rtl/>
              </w:rPr>
              <w:t>حه</w:t>
            </w:r>
            <w:r w:rsidRPr="0031461F">
              <w:rPr>
                <w:rStyle w:val="Hyperlink"/>
                <w:noProof/>
                <w:rtl/>
              </w:rPr>
              <w:t xml:space="preserve"> زراره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Toc124718410 \h</w:instrText>
            </w:r>
            <w:r>
              <w:rPr>
                <w:noProof/>
                <w:webHidden/>
                <w:rtl/>
              </w:rPr>
              <w:instrText xml:space="preserve"> </w:instrText>
            </w:r>
            <w:r>
              <w:rPr>
                <w:noProof/>
                <w:webHidden/>
                <w:rtl/>
              </w:rPr>
            </w:r>
            <w:r>
              <w:rPr>
                <w:noProof/>
                <w:webHidden/>
                <w:rtl/>
              </w:rPr>
              <w:fldChar w:fldCharType="separate"/>
            </w:r>
            <w:r>
              <w:rPr>
                <w:noProof/>
                <w:webHidden/>
                <w:rtl/>
              </w:rPr>
              <w:t>147</w:t>
            </w:r>
            <w:r>
              <w:rPr>
                <w:noProof/>
                <w:webHidden/>
                <w:rtl/>
              </w:rPr>
              <w:fldChar w:fldCharType="end"/>
            </w:r>
          </w:hyperlink>
        </w:p>
        <w:p w14:paraId="306F9CE0" w14:textId="6AF3F09F" w:rsidR="006E605E" w:rsidRDefault="006E605E">
          <w:pPr>
            <w:pStyle w:val="TOC2"/>
            <w:tabs>
              <w:tab w:val="right" w:leader="dot" w:pos="9016"/>
            </w:tabs>
            <w:rPr>
              <w:rFonts w:eastAsiaTheme="minorEastAsia" w:cstheme="minorBidi"/>
              <w:noProof/>
              <w:szCs w:val="22"/>
              <w:rtl/>
            </w:rPr>
          </w:pPr>
          <w:hyperlink w:anchor="_Toc124718411" w:history="1">
            <w:r w:rsidRPr="0031461F">
              <w:rPr>
                <w:rStyle w:val="Hyperlink"/>
                <w:noProof/>
                <w:rtl/>
              </w:rPr>
              <w:t>تنق</w:t>
            </w:r>
            <w:r w:rsidRPr="0031461F">
              <w:rPr>
                <w:rStyle w:val="Hyperlink"/>
                <w:rFonts w:hint="cs"/>
                <w:noProof/>
                <w:rtl/>
              </w:rPr>
              <w:t>ی</w:t>
            </w:r>
            <w:r w:rsidRPr="0031461F">
              <w:rPr>
                <w:rStyle w:val="Hyperlink"/>
                <w:rFonts w:hint="eastAsia"/>
                <w:noProof/>
                <w:rtl/>
              </w:rPr>
              <w:t>ح</w:t>
            </w:r>
            <w:r w:rsidRPr="0031461F">
              <w:rPr>
                <w:rStyle w:val="Hyperlink"/>
                <w:noProof/>
                <w:rtl/>
              </w:rPr>
              <w:t xml:space="preserve"> محل بحث در مساله دهم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Toc124718411 \h</w:instrText>
            </w:r>
            <w:r>
              <w:rPr>
                <w:noProof/>
                <w:webHidden/>
                <w:rtl/>
              </w:rPr>
              <w:instrText xml:space="preserve"> </w:instrText>
            </w:r>
            <w:r>
              <w:rPr>
                <w:noProof/>
                <w:webHidden/>
                <w:rtl/>
              </w:rPr>
            </w:r>
            <w:r>
              <w:rPr>
                <w:noProof/>
                <w:webHidden/>
                <w:rtl/>
              </w:rPr>
              <w:fldChar w:fldCharType="separate"/>
            </w:r>
            <w:r>
              <w:rPr>
                <w:noProof/>
                <w:webHidden/>
                <w:rtl/>
              </w:rPr>
              <w:t>148</w:t>
            </w:r>
            <w:r>
              <w:rPr>
                <w:noProof/>
                <w:webHidden/>
                <w:rtl/>
              </w:rPr>
              <w:fldChar w:fldCharType="end"/>
            </w:r>
          </w:hyperlink>
        </w:p>
        <w:p w14:paraId="44E204B5" w14:textId="2DD0F456" w:rsidR="006E605E" w:rsidRDefault="006E605E">
          <w:pPr>
            <w:pStyle w:val="TOC1"/>
            <w:tabs>
              <w:tab w:val="right" w:leader="dot" w:pos="9016"/>
            </w:tabs>
            <w:rPr>
              <w:rFonts w:eastAsiaTheme="minorEastAsia" w:cstheme="minorBidi"/>
              <w:noProof/>
              <w:szCs w:val="22"/>
              <w:rtl/>
            </w:rPr>
          </w:pPr>
          <w:hyperlink w:anchor="_Toc124718412" w:history="1">
            <w:r w:rsidRPr="0031461F">
              <w:rPr>
                <w:rStyle w:val="Hyperlink"/>
                <w:noProof/>
                <w:rtl/>
              </w:rPr>
              <w:t>جلسه س</w:t>
            </w:r>
            <w:r w:rsidRPr="0031461F">
              <w:rPr>
                <w:rStyle w:val="Hyperlink"/>
                <w:rFonts w:hint="cs"/>
                <w:noProof/>
                <w:rtl/>
              </w:rPr>
              <w:t>ی</w:t>
            </w:r>
            <w:r w:rsidRPr="0031461F">
              <w:rPr>
                <w:rStyle w:val="Hyperlink"/>
                <w:noProof/>
                <w:rtl/>
              </w:rPr>
              <w:t xml:space="preserve"> و ششم </w:t>
            </w:r>
            <w:r w:rsidRPr="0031461F">
              <w:rPr>
                <w:rStyle w:val="Hyperlink"/>
                <w:rFonts w:hint="cs"/>
                <w:noProof/>
                <w:rtl/>
              </w:rPr>
              <w:t>ی</w:t>
            </w:r>
            <w:r w:rsidRPr="0031461F">
              <w:rPr>
                <w:rStyle w:val="Hyperlink"/>
                <w:rFonts w:hint="eastAsia"/>
                <w:noProof/>
                <w:rtl/>
              </w:rPr>
              <w:t>ک‌</w:t>
            </w:r>
            <w:r w:rsidRPr="0031461F">
              <w:rPr>
                <w:rStyle w:val="Hyperlink"/>
                <w:noProof/>
                <w:rtl/>
              </w:rPr>
              <w:t>شنبه 13 آذر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Toc124718412 \h</w:instrText>
            </w:r>
            <w:r>
              <w:rPr>
                <w:noProof/>
                <w:webHidden/>
                <w:rtl/>
              </w:rPr>
              <w:instrText xml:space="preserve"> </w:instrText>
            </w:r>
            <w:r>
              <w:rPr>
                <w:noProof/>
                <w:webHidden/>
                <w:rtl/>
              </w:rPr>
            </w:r>
            <w:r>
              <w:rPr>
                <w:noProof/>
                <w:webHidden/>
                <w:rtl/>
              </w:rPr>
              <w:fldChar w:fldCharType="separate"/>
            </w:r>
            <w:r>
              <w:rPr>
                <w:noProof/>
                <w:webHidden/>
                <w:rtl/>
              </w:rPr>
              <w:t>148</w:t>
            </w:r>
            <w:r>
              <w:rPr>
                <w:noProof/>
                <w:webHidden/>
                <w:rtl/>
              </w:rPr>
              <w:fldChar w:fldCharType="end"/>
            </w:r>
          </w:hyperlink>
        </w:p>
        <w:p w14:paraId="2DDB6A99" w14:textId="51A4F152" w:rsidR="006E605E" w:rsidRDefault="006E605E">
          <w:pPr>
            <w:pStyle w:val="TOC2"/>
            <w:tabs>
              <w:tab w:val="right" w:leader="dot" w:pos="9016"/>
            </w:tabs>
            <w:rPr>
              <w:rFonts w:eastAsiaTheme="minorEastAsia" w:cstheme="minorBidi"/>
              <w:noProof/>
              <w:szCs w:val="22"/>
              <w:rtl/>
            </w:rPr>
          </w:pPr>
          <w:hyperlink w:anchor="_Toc124718413" w:history="1">
            <w:r w:rsidRPr="0031461F">
              <w:rPr>
                <w:rStyle w:val="Hyperlink"/>
                <w:noProof/>
                <w:rtl/>
              </w:rPr>
              <w:t>عل</w:t>
            </w:r>
            <w:r w:rsidRPr="0031461F">
              <w:rPr>
                <w:rStyle w:val="Hyperlink"/>
                <w:rFonts w:hint="cs"/>
                <w:noProof/>
                <w:rtl/>
              </w:rPr>
              <w:t>ی</w:t>
            </w:r>
            <w:r w:rsidRPr="0031461F">
              <w:rPr>
                <w:rStyle w:val="Hyperlink"/>
                <w:noProof/>
                <w:rtl/>
              </w:rPr>
              <w:t xml:space="preserve"> الاصح‌ها</w:t>
            </w:r>
            <w:r w:rsidRPr="0031461F">
              <w:rPr>
                <w:rStyle w:val="Hyperlink"/>
                <w:rFonts w:hint="cs"/>
                <w:noProof/>
                <w:rtl/>
              </w:rPr>
              <w:t>ی</w:t>
            </w:r>
            <w:r w:rsidRPr="0031461F">
              <w:rPr>
                <w:rStyle w:val="Hyperlink"/>
                <w:noProof/>
                <w:rtl/>
              </w:rPr>
              <w:t xml:space="preserve"> صاحب عروه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Toc124718413 \h</w:instrText>
            </w:r>
            <w:r>
              <w:rPr>
                <w:noProof/>
                <w:webHidden/>
                <w:rtl/>
              </w:rPr>
              <w:instrText xml:space="preserve"> </w:instrText>
            </w:r>
            <w:r>
              <w:rPr>
                <w:noProof/>
                <w:webHidden/>
                <w:rtl/>
              </w:rPr>
            </w:r>
            <w:r>
              <w:rPr>
                <w:noProof/>
                <w:webHidden/>
                <w:rtl/>
              </w:rPr>
              <w:fldChar w:fldCharType="separate"/>
            </w:r>
            <w:r>
              <w:rPr>
                <w:noProof/>
                <w:webHidden/>
                <w:rtl/>
              </w:rPr>
              <w:t>148</w:t>
            </w:r>
            <w:r>
              <w:rPr>
                <w:noProof/>
                <w:webHidden/>
                <w:rtl/>
              </w:rPr>
              <w:fldChar w:fldCharType="end"/>
            </w:r>
          </w:hyperlink>
        </w:p>
        <w:p w14:paraId="55953710" w14:textId="3A85A515" w:rsidR="006E605E" w:rsidRDefault="006E605E">
          <w:pPr>
            <w:pStyle w:val="TOC2"/>
            <w:tabs>
              <w:tab w:val="right" w:leader="dot" w:pos="9016"/>
            </w:tabs>
            <w:rPr>
              <w:rFonts w:eastAsiaTheme="minorEastAsia" w:cstheme="minorBidi"/>
              <w:noProof/>
              <w:szCs w:val="22"/>
              <w:rtl/>
            </w:rPr>
          </w:pPr>
          <w:hyperlink w:anchor="_Toc124718414" w:history="1">
            <w:r w:rsidRPr="0031461F">
              <w:rPr>
                <w:rStyle w:val="Hyperlink"/>
                <w:noProof/>
                <w:rtl/>
              </w:rPr>
              <w:t>بررس</w:t>
            </w:r>
            <w:r w:rsidRPr="0031461F">
              <w:rPr>
                <w:rStyle w:val="Hyperlink"/>
                <w:rFonts w:hint="cs"/>
                <w:noProof/>
                <w:rtl/>
              </w:rPr>
              <w:t>ی</w:t>
            </w:r>
            <w:r w:rsidRPr="0031461F">
              <w:rPr>
                <w:rStyle w:val="Hyperlink"/>
                <w:noProof/>
                <w:rtl/>
              </w:rPr>
              <w:t xml:space="preserve"> قول دوم در مساله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Toc124718414 \h</w:instrText>
            </w:r>
            <w:r>
              <w:rPr>
                <w:noProof/>
                <w:webHidden/>
                <w:rtl/>
              </w:rPr>
              <w:instrText xml:space="preserve"> </w:instrText>
            </w:r>
            <w:r>
              <w:rPr>
                <w:noProof/>
                <w:webHidden/>
                <w:rtl/>
              </w:rPr>
            </w:r>
            <w:r>
              <w:rPr>
                <w:noProof/>
                <w:webHidden/>
                <w:rtl/>
              </w:rPr>
              <w:fldChar w:fldCharType="separate"/>
            </w:r>
            <w:r>
              <w:rPr>
                <w:noProof/>
                <w:webHidden/>
                <w:rtl/>
              </w:rPr>
              <w:t>148</w:t>
            </w:r>
            <w:r>
              <w:rPr>
                <w:noProof/>
                <w:webHidden/>
                <w:rtl/>
              </w:rPr>
              <w:fldChar w:fldCharType="end"/>
            </w:r>
          </w:hyperlink>
        </w:p>
        <w:p w14:paraId="586E4597" w14:textId="508A9607" w:rsidR="006E605E" w:rsidRDefault="006E605E">
          <w:pPr>
            <w:pStyle w:val="TOC2"/>
            <w:tabs>
              <w:tab w:val="right" w:leader="dot" w:pos="9016"/>
            </w:tabs>
            <w:rPr>
              <w:rFonts w:eastAsiaTheme="minorEastAsia" w:cstheme="minorBidi"/>
              <w:noProof/>
              <w:szCs w:val="22"/>
              <w:rtl/>
            </w:rPr>
          </w:pPr>
          <w:hyperlink w:anchor="_Toc124718415" w:history="1">
            <w:r w:rsidRPr="0031461F">
              <w:rPr>
                <w:rStyle w:val="Hyperlink"/>
                <w:rFonts w:eastAsia="Times New Roman"/>
                <w:noProof/>
                <w:rtl/>
              </w:rPr>
              <w:t>با</w:t>
            </w:r>
            <w:r w:rsidRPr="0031461F">
              <w:rPr>
                <w:rStyle w:val="Hyperlink"/>
                <w:rFonts w:eastAsia="Times New Roman" w:hint="cs"/>
                <w:noProof/>
                <w:rtl/>
              </w:rPr>
              <w:t>ی</w:t>
            </w:r>
            <w:r w:rsidRPr="0031461F">
              <w:rPr>
                <w:rStyle w:val="Hyperlink"/>
                <w:rFonts w:eastAsia="Times New Roman" w:hint="eastAsia"/>
                <w:noProof/>
                <w:rtl/>
              </w:rPr>
              <w:t>د</w:t>
            </w:r>
            <w:r w:rsidRPr="0031461F">
              <w:rPr>
                <w:rStyle w:val="Hyperlink"/>
                <w:rFonts w:eastAsia="Times New Roman"/>
                <w:noProof/>
                <w:rtl/>
              </w:rPr>
              <w:t xml:space="preserve"> چه چ</w:t>
            </w:r>
            <w:r w:rsidRPr="0031461F">
              <w:rPr>
                <w:rStyle w:val="Hyperlink"/>
                <w:rFonts w:eastAsia="Times New Roman" w:hint="cs"/>
                <w:noProof/>
                <w:rtl/>
              </w:rPr>
              <w:t>ی</w:t>
            </w:r>
            <w:r w:rsidRPr="0031461F">
              <w:rPr>
                <w:rStyle w:val="Hyperlink"/>
                <w:rFonts w:eastAsia="Times New Roman" w:hint="eastAsia"/>
                <w:noProof/>
                <w:rtl/>
              </w:rPr>
              <w:t>ز</w:t>
            </w:r>
            <w:r w:rsidRPr="0031461F">
              <w:rPr>
                <w:rStyle w:val="Hyperlink"/>
                <w:rFonts w:eastAsia="Times New Roman" w:hint="cs"/>
                <w:noProof/>
                <w:rtl/>
              </w:rPr>
              <w:t>ی</w:t>
            </w:r>
            <w:r w:rsidRPr="0031461F">
              <w:rPr>
                <w:rStyle w:val="Hyperlink"/>
                <w:rFonts w:eastAsia="Times New Roman"/>
                <w:noProof/>
                <w:rtl/>
              </w:rPr>
              <w:t xml:space="preserve"> را بررس</w:t>
            </w:r>
            <w:r w:rsidRPr="0031461F">
              <w:rPr>
                <w:rStyle w:val="Hyperlink"/>
                <w:rFonts w:eastAsia="Times New Roman" w:hint="cs"/>
                <w:noProof/>
                <w:rtl/>
              </w:rPr>
              <w:t>ی</w:t>
            </w:r>
            <w:r w:rsidRPr="0031461F">
              <w:rPr>
                <w:rStyle w:val="Hyperlink"/>
                <w:rFonts w:eastAsia="Times New Roman"/>
                <w:noProof/>
                <w:rtl/>
              </w:rPr>
              <w:t xml:space="preserve"> کن</w:t>
            </w:r>
            <w:r w:rsidRPr="0031461F">
              <w:rPr>
                <w:rStyle w:val="Hyperlink"/>
                <w:rFonts w:eastAsia="Times New Roman" w:hint="cs"/>
                <w:noProof/>
                <w:rtl/>
              </w:rPr>
              <w:t>ی</w:t>
            </w:r>
            <w:r w:rsidRPr="0031461F">
              <w:rPr>
                <w:rStyle w:val="Hyperlink"/>
                <w:rFonts w:eastAsia="Times New Roman" w:hint="eastAsia"/>
                <w:noProof/>
                <w:rtl/>
              </w:rPr>
              <w:t>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Toc124718415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14:paraId="19709776" w14:textId="04829188" w:rsidR="006E605E" w:rsidRDefault="006E605E">
          <w:pPr>
            <w:pStyle w:val="TOC2"/>
            <w:tabs>
              <w:tab w:val="right" w:leader="dot" w:pos="9016"/>
            </w:tabs>
            <w:rPr>
              <w:rFonts w:eastAsiaTheme="minorEastAsia" w:cstheme="minorBidi"/>
              <w:noProof/>
              <w:szCs w:val="22"/>
              <w:rtl/>
            </w:rPr>
          </w:pPr>
          <w:hyperlink w:anchor="_Toc124718416" w:history="1">
            <w:r w:rsidRPr="0031461F">
              <w:rPr>
                <w:rStyle w:val="Hyperlink"/>
                <w:noProof/>
                <w:rtl/>
              </w:rPr>
              <w:t>بررس</w:t>
            </w:r>
            <w:r w:rsidRPr="0031461F">
              <w:rPr>
                <w:rStyle w:val="Hyperlink"/>
                <w:rFonts w:hint="cs"/>
                <w:noProof/>
                <w:rtl/>
              </w:rPr>
              <w:t>ی</w:t>
            </w:r>
            <w:r w:rsidRPr="0031461F">
              <w:rPr>
                <w:rStyle w:val="Hyperlink"/>
                <w:noProof/>
                <w:rtl/>
              </w:rPr>
              <w:t xml:space="preserve"> ادله قول دوم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Toc124718416 \h</w:instrText>
            </w:r>
            <w:r>
              <w:rPr>
                <w:noProof/>
                <w:webHidden/>
                <w:rtl/>
              </w:rPr>
              <w:instrText xml:space="preserve"> </w:instrText>
            </w:r>
            <w:r>
              <w:rPr>
                <w:noProof/>
                <w:webHidden/>
                <w:rtl/>
              </w:rPr>
            </w:r>
            <w:r>
              <w:rPr>
                <w:noProof/>
                <w:webHidden/>
                <w:rtl/>
              </w:rPr>
              <w:fldChar w:fldCharType="separate"/>
            </w:r>
            <w:r>
              <w:rPr>
                <w:noProof/>
                <w:webHidden/>
                <w:rtl/>
              </w:rPr>
              <w:t>150</w:t>
            </w:r>
            <w:r>
              <w:rPr>
                <w:noProof/>
                <w:webHidden/>
                <w:rtl/>
              </w:rPr>
              <w:fldChar w:fldCharType="end"/>
            </w:r>
          </w:hyperlink>
        </w:p>
        <w:p w14:paraId="0F6F4909" w14:textId="7CE23633" w:rsidR="006E605E" w:rsidRDefault="006E605E">
          <w:pPr>
            <w:pStyle w:val="TOC3"/>
            <w:tabs>
              <w:tab w:val="right" w:leader="dot" w:pos="9016"/>
            </w:tabs>
            <w:rPr>
              <w:rFonts w:eastAsiaTheme="minorEastAsia" w:cstheme="minorBidi"/>
              <w:noProof/>
              <w:szCs w:val="22"/>
              <w:rtl/>
            </w:rPr>
          </w:pPr>
          <w:hyperlink w:anchor="_Toc124718417" w:history="1">
            <w:r w:rsidRPr="0031461F">
              <w:rPr>
                <w:rStyle w:val="Hyperlink"/>
                <w:noProof/>
                <w:rtl/>
              </w:rPr>
              <w:t>عدم جر</w:t>
            </w:r>
            <w:r w:rsidRPr="0031461F">
              <w:rPr>
                <w:rStyle w:val="Hyperlink"/>
                <w:rFonts w:hint="cs"/>
                <w:noProof/>
                <w:rtl/>
              </w:rPr>
              <w:t>ی</w:t>
            </w:r>
            <w:r w:rsidRPr="0031461F">
              <w:rPr>
                <w:rStyle w:val="Hyperlink"/>
                <w:rFonts w:hint="eastAsia"/>
                <w:noProof/>
                <w:rtl/>
              </w:rPr>
              <w:t>ان</w:t>
            </w:r>
            <w:r w:rsidRPr="0031461F">
              <w:rPr>
                <w:rStyle w:val="Hyperlink"/>
                <w:noProof/>
                <w:rtl/>
              </w:rPr>
              <w:t xml:space="preserve"> قاعده حمل المطلق عل</w:t>
            </w:r>
            <w:r w:rsidRPr="0031461F">
              <w:rPr>
                <w:rStyle w:val="Hyperlink"/>
                <w:rFonts w:hint="cs"/>
                <w:noProof/>
                <w:rtl/>
              </w:rPr>
              <w:t>ی</w:t>
            </w:r>
            <w:r w:rsidRPr="0031461F">
              <w:rPr>
                <w:rStyle w:val="Hyperlink"/>
                <w:noProof/>
                <w:rtl/>
              </w:rPr>
              <w:t xml:space="preserve"> المق</w:t>
            </w:r>
            <w:r w:rsidRPr="0031461F">
              <w:rPr>
                <w:rStyle w:val="Hyperlink"/>
                <w:rFonts w:hint="cs"/>
                <w:noProof/>
                <w:rtl/>
              </w:rPr>
              <w:t>ی</w:t>
            </w:r>
            <w:r w:rsidRPr="0031461F">
              <w:rPr>
                <w:rStyle w:val="Hyperlink"/>
                <w:rFonts w:hint="eastAsia"/>
                <w:noProof/>
                <w:rtl/>
              </w:rPr>
              <w:t>د</w:t>
            </w:r>
            <w:r w:rsidRPr="0031461F">
              <w:rPr>
                <w:rStyle w:val="Hyperlink"/>
                <w:noProof/>
                <w:rtl/>
              </w:rPr>
              <w:t xml:space="preserve"> در مثبت</w:t>
            </w:r>
            <w:r w:rsidRPr="0031461F">
              <w:rPr>
                <w:rStyle w:val="Hyperlink"/>
                <w:rFonts w:hint="cs"/>
                <w:noProof/>
                <w:rtl/>
              </w:rPr>
              <w:t>ی</w:t>
            </w:r>
            <w:r w:rsidRPr="0031461F">
              <w:rPr>
                <w:rStyle w:val="Hyperlink"/>
                <w:rFonts w:hint="eastAsia"/>
                <w:noProof/>
                <w:rtl/>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Toc124718417 \h</w:instrText>
            </w:r>
            <w:r>
              <w:rPr>
                <w:noProof/>
                <w:webHidden/>
                <w:rtl/>
              </w:rPr>
              <w:instrText xml:space="preserve"> </w:instrText>
            </w:r>
            <w:r>
              <w:rPr>
                <w:noProof/>
                <w:webHidden/>
                <w:rtl/>
              </w:rPr>
            </w:r>
            <w:r>
              <w:rPr>
                <w:noProof/>
                <w:webHidden/>
                <w:rtl/>
              </w:rPr>
              <w:fldChar w:fldCharType="separate"/>
            </w:r>
            <w:r>
              <w:rPr>
                <w:noProof/>
                <w:webHidden/>
                <w:rtl/>
              </w:rPr>
              <w:t>151</w:t>
            </w:r>
            <w:r>
              <w:rPr>
                <w:noProof/>
                <w:webHidden/>
                <w:rtl/>
              </w:rPr>
              <w:fldChar w:fldCharType="end"/>
            </w:r>
          </w:hyperlink>
        </w:p>
        <w:p w14:paraId="3B519677" w14:textId="5A49E81C" w:rsidR="006E605E" w:rsidRDefault="006E605E">
          <w:pPr>
            <w:pStyle w:val="TOC1"/>
            <w:tabs>
              <w:tab w:val="right" w:leader="dot" w:pos="9016"/>
            </w:tabs>
            <w:rPr>
              <w:rFonts w:eastAsiaTheme="minorEastAsia" w:cstheme="minorBidi"/>
              <w:noProof/>
              <w:szCs w:val="22"/>
              <w:rtl/>
            </w:rPr>
          </w:pPr>
          <w:hyperlink w:anchor="_Toc124718418" w:history="1">
            <w:r w:rsidRPr="0031461F">
              <w:rPr>
                <w:rStyle w:val="Hyperlink"/>
                <w:noProof/>
                <w:rtl/>
              </w:rPr>
              <w:t>جلسه س</w:t>
            </w:r>
            <w:r w:rsidRPr="0031461F">
              <w:rPr>
                <w:rStyle w:val="Hyperlink"/>
                <w:rFonts w:hint="cs"/>
                <w:noProof/>
                <w:rtl/>
              </w:rPr>
              <w:t>ی</w:t>
            </w:r>
            <w:r w:rsidRPr="0031461F">
              <w:rPr>
                <w:rStyle w:val="Hyperlink"/>
                <w:noProof/>
                <w:rtl/>
              </w:rPr>
              <w:t xml:space="preserve"> و هفتم دوشنبه 14 آذر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Toc124718418 \h</w:instrText>
            </w:r>
            <w:r>
              <w:rPr>
                <w:noProof/>
                <w:webHidden/>
                <w:rtl/>
              </w:rPr>
              <w:instrText xml:space="preserve"> </w:instrText>
            </w:r>
            <w:r>
              <w:rPr>
                <w:noProof/>
                <w:webHidden/>
                <w:rtl/>
              </w:rPr>
            </w:r>
            <w:r>
              <w:rPr>
                <w:noProof/>
                <w:webHidden/>
                <w:rtl/>
              </w:rPr>
              <w:fldChar w:fldCharType="separate"/>
            </w:r>
            <w:r>
              <w:rPr>
                <w:noProof/>
                <w:webHidden/>
                <w:rtl/>
              </w:rPr>
              <w:t>154</w:t>
            </w:r>
            <w:r>
              <w:rPr>
                <w:noProof/>
                <w:webHidden/>
                <w:rtl/>
              </w:rPr>
              <w:fldChar w:fldCharType="end"/>
            </w:r>
          </w:hyperlink>
        </w:p>
        <w:p w14:paraId="440635E9" w14:textId="53A2903E" w:rsidR="006E605E" w:rsidRDefault="006E605E">
          <w:pPr>
            <w:pStyle w:val="TOC1"/>
            <w:tabs>
              <w:tab w:val="right" w:leader="dot" w:pos="9016"/>
            </w:tabs>
            <w:rPr>
              <w:rFonts w:eastAsiaTheme="minorEastAsia" w:cstheme="minorBidi"/>
              <w:noProof/>
              <w:szCs w:val="22"/>
              <w:rtl/>
            </w:rPr>
          </w:pPr>
          <w:hyperlink w:anchor="_Toc124718419" w:history="1">
            <w:r w:rsidRPr="0031461F">
              <w:rPr>
                <w:rStyle w:val="Hyperlink"/>
                <w:noProof/>
                <w:rtl/>
              </w:rPr>
              <w:t>جلسه س</w:t>
            </w:r>
            <w:r w:rsidRPr="0031461F">
              <w:rPr>
                <w:rStyle w:val="Hyperlink"/>
                <w:rFonts w:hint="cs"/>
                <w:noProof/>
                <w:rtl/>
              </w:rPr>
              <w:t>ی</w:t>
            </w:r>
            <w:r w:rsidRPr="0031461F">
              <w:rPr>
                <w:rStyle w:val="Hyperlink"/>
                <w:noProof/>
                <w:rtl/>
              </w:rPr>
              <w:t xml:space="preserve"> و هشتم سه‌شنبه 15 آذر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Toc124718419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14:paraId="3D4F0DF3" w14:textId="5D1C4BDB" w:rsidR="006E605E" w:rsidRDefault="006E605E">
          <w:pPr>
            <w:pStyle w:val="TOC2"/>
            <w:tabs>
              <w:tab w:val="right" w:leader="dot" w:pos="9016"/>
            </w:tabs>
            <w:rPr>
              <w:rFonts w:eastAsiaTheme="minorEastAsia" w:cstheme="minorBidi"/>
              <w:noProof/>
              <w:szCs w:val="22"/>
              <w:rtl/>
            </w:rPr>
          </w:pPr>
          <w:hyperlink w:anchor="_Toc124718420" w:history="1">
            <w:r w:rsidRPr="0031461F">
              <w:rPr>
                <w:rStyle w:val="Hyperlink"/>
                <w:noProof/>
                <w:rtl/>
              </w:rPr>
              <w:t>بررس</w:t>
            </w:r>
            <w:r w:rsidRPr="0031461F">
              <w:rPr>
                <w:rStyle w:val="Hyperlink"/>
                <w:rFonts w:hint="cs"/>
                <w:noProof/>
                <w:rtl/>
              </w:rPr>
              <w:t>ی</w:t>
            </w:r>
            <w:r w:rsidRPr="0031461F">
              <w:rPr>
                <w:rStyle w:val="Hyperlink"/>
                <w:noProof/>
                <w:rtl/>
              </w:rPr>
              <w:t xml:space="preserve"> اجتهاد</w:t>
            </w:r>
            <w:r w:rsidRPr="0031461F">
              <w:rPr>
                <w:rStyle w:val="Hyperlink"/>
                <w:rFonts w:hint="cs"/>
                <w:noProof/>
                <w:rtl/>
              </w:rPr>
              <w:t>ی</w:t>
            </w:r>
            <w:r w:rsidRPr="0031461F">
              <w:rPr>
                <w:rStyle w:val="Hyperlink"/>
                <w:noProof/>
                <w:rtl/>
              </w:rPr>
              <w:t xml:space="preserve"> دو دسته روا</w:t>
            </w:r>
            <w:r w:rsidRPr="0031461F">
              <w:rPr>
                <w:rStyle w:val="Hyperlink"/>
                <w:rFonts w:hint="cs"/>
                <w:noProof/>
                <w:rtl/>
              </w:rPr>
              <w:t>ی</w:t>
            </w:r>
            <w:r w:rsidRPr="0031461F">
              <w:rPr>
                <w:rStyle w:val="Hyperlink"/>
                <w:rFonts w:hint="eastAsia"/>
                <w:noProof/>
                <w:rtl/>
              </w:rPr>
              <w:t>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Toc124718420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14:paraId="1CD7091B" w14:textId="5B1FD4AD" w:rsidR="006E605E" w:rsidRDefault="006E605E">
          <w:pPr>
            <w:pStyle w:val="TOC3"/>
            <w:tabs>
              <w:tab w:val="right" w:leader="dot" w:pos="9016"/>
            </w:tabs>
            <w:rPr>
              <w:rFonts w:eastAsiaTheme="minorEastAsia" w:cstheme="minorBidi"/>
              <w:noProof/>
              <w:szCs w:val="22"/>
              <w:rtl/>
            </w:rPr>
          </w:pPr>
          <w:hyperlink w:anchor="_Toc124718421" w:history="1">
            <w:r w:rsidRPr="0031461F">
              <w:rPr>
                <w:rStyle w:val="Hyperlink"/>
                <w:noProof/>
                <w:rtl/>
              </w:rPr>
              <w:t>اطلاق دو طرف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Toc124718421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14:paraId="008524E2" w14:textId="63F4FAB0" w:rsidR="006E605E" w:rsidRDefault="006E605E">
          <w:pPr>
            <w:pStyle w:val="TOC3"/>
            <w:tabs>
              <w:tab w:val="right" w:leader="dot" w:pos="9016"/>
            </w:tabs>
            <w:rPr>
              <w:rFonts w:eastAsiaTheme="minorEastAsia" w:cstheme="minorBidi"/>
              <w:noProof/>
              <w:szCs w:val="22"/>
              <w:rtl/>
            </w:rPr>
          </w:pPr>
          <w:hyperlink w:anchor="_Toc124718422" w:history="1">
            <w:r w:rsidRPr="0031461F">
              <w:rPr>
                <w:rStyle w:val="Hyperlink"/>
                <w:noProof/>
                <w:rtl/>
              </w:rPr>
              <w:t>عموم و خصوص من وجه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Toc124718422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14:paraId="0EE49DF0" w14:textId="706C738A" w:rsidR="006E605E" w:rsidRDefault="006E605E">
          <w:pPr>
            <w:pStyle w:val="TOC3"/>
            <w:tabs>
              <w:tab w:val="right" w:leader="dot" w:pos="9016"/>
            </w:tabs>
            <w:rPr>
              <w:rFonts w:eastAsiaTheme="minorEastAsia" w:cstheme="minorBidi"/>
              <w:noProof/>
              <w:szCs w:val="22"/>
              <w:rtl/>
            </w:rPr>
          </w:pPr>
          <w:hyperlink w:anchor="_Toc124718423" w:history="1">
            <w:r w:rsidRPr="0031461F">
              <w:rPr>
                <w:rStyle w:val="Hyperlink"/>
                <w:noProof/>
                <w:rtl/>
              </w:rPr>
              <w:t>تعارض و تساقط و رجوع به عام فوقان</w:t>
            </w:r>
            <w:r w:rsidRPr="0031461F">
              <w:rPr>
                <w:rStyle w:val="Hyperlink"/>
                <w:rFonts w:hint="cs"/>
                <w:noProof/>
                <w:rtl/>
              </w:rPr>
              <w:t>ی</w:t>
            </w:r>
            <w:r w:rsidRPr="0031461F">
              <w:rPr>
                <w:rStyle w:val="Hyperlink"/>
                <w:noProof/>
                <w:rtl/>
              </w:rPr>
              <w:t xml:space="preserve"> </w:t>
            </w:r>
            <w:r w:rsidRPr="0031461F">
              <w:rPr>
                <w:rStyle w:val="Hyperlink"/>
                <w:rFonts w:hint="cs"/>
                <w:noProof/>
                <w:rtl/>
              </w:rPr>
              <w:t>ی</w:t>
            </w:r>
            <w:r w:rsidRPr="0031461F">
              <w:rPr>
                <w:rStyle w:val="Hyperlink"/>
                <w:rFonts w:hint="eastAsia"/>
                <w:noProof/>
                <w:rtl/>
              </w:rPr>
              <w:t>ا</w:t>
            </w:r>
            <w:r w:rsidRPr="0031461F">
              <w:rPr>
                <w:rStyle w:val="Hyperlink"/>
                <w:noProof/>
                <w:rtl/>
              </w:rPr>
              <w:t xml:space="preserve"> مقتضا</w:t>
            </w:r>
            <w:r w:rsidRPr="0031461F">
              <w:rPr>
                <w:rStyle w:val="Hyperlink"/>
                <w:rFonts w:hint="cs"/>
                <w:noProof/>
                <w:rtl/>
              </w:rPr>
              <w:t>ی</w:t>
            </w:r>
            <w:r w:rsidRPr="0031461F">
              <w:rPr>
                <w:rStyle w:val="Hyperlink"/>
                <w:noProof/>
                <w:rtl/>
              </w:rPr>
              <w:t xml:space="preserve"> قاعده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Toc124718423 \h</w:instrText>
            </w:r>
            <w:r>
              <w:rPr>
                <w:noProof/>
                <w:webHidden/>
                <w:rtl/>
              </w:rPr>
              <w:instrText xml:space="preserve"> </w:instrText>
            </w:r>
            <w:r>
              <w:rPr>
                <w:noProof/>
                <w:webHidden/>
                <w:rtl/>
              </w:rPr>
            </w:r>
            <w:r>
              <w:rPr>
                <w:noProof/>
                <w:webHidden/>
                <w:rtl/>
              </w:rPr>
              <w:fldChar w:fldCharType="separate"/>
            </w:r>
            <w:r>
              <w:rPr>
                <w:noProof/>
                <w:webHidden/>
                <w:rtl/>
              </w:rPr>
              <w:t>158</w:t>
            </w:r>
            <w:r>
              <w:rPr>
                <w:noProof/>
                <w:webHidden/>
                <w:rtl/>
              </w:rPr>
              <w:fldChar w:fldCharType="end"/>
            </w:r>
          </w:hyperlink>
        </w:p>
        <w:p w14:paraId="738BBDA1" w14:textId="2C095C1C" w:rsidR="006E605E" w:rsidRDefault="006E605E">
          <w:pPr>
            <w:pStyle w:val="TOC3"/>
            <w:tabs>
              <w:tab w:val="right" w:leader="dot" w:pos="9016"/>
            </w:tabs>
            <w:rPr>
              <w:rFonts w:eastAsiaTheme="minorEastAsia" w:cstheme="minorBidi"/>
              <w:noProof/>
              <w:szCs w:val="22"/>
              <w:rtl/>
            </w:rPr>
          </w:pPr>
          <w:hyperlink w:anchor="_Toc124718424" w:history="1">
            <w:r w:rsidRPr="0031461F">
              <w:rPr>
                <w:rStyle w:val="Hyperlink"/>
                <w:noProof/>
                <w:rtl/>
              </w:rPr>
              <w:t>تقدم نص بر ظاهر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Toc124718424 \h</w:instrText>
            </w:r>
            <w:r>
              <w:rPr>
                <w:noProof/>
                <w:webHidden/>
                <w:rtl/>
              </w:rPr>
              <w:instrText xml:space="preserve"> </w:instrText>
            </w:r>
            <w:r>
              <w:rPr>
                <w:noProof/>
                <w:webHidden/>
                <w:rtl/>
              </w:rPr>
            </w:r>
            <w:r>
              <w:rPr>
                <w:noProof/>
                <w:webHidden/>
                <w:rtl/>
              </w:rPr>
              <w:fldChar w:fldCharType="separate"/>
            </w:r>
            <w:r>
              <w:rPr>
                <w:noProof/>
                <w:webHidden/>
                <w:rtl/>
              </w:rPr>
              <w:t>159</w:t>
            </w:r>
            <w:r>
              <w:rPr>
                <w:noProof/>
                <w:webHidden/>
                <w:rtl/>
              </w:rPr>
              <w:fldChar w:fldCharType="end"/>
            </w:r>
          </w:hyperlink>
        </w:p>
        <w:p w14:paraId="52F6ACBB" w14:textId="4B51B621" w:rsidR="006E605E" w:rsidRDefault="006E605E">
          <w:pPr>
            <w:pStyle w:val="TOC2"/>
            <w:tabs>
              <w:tab w:val="right" w:leader="dot" w:pos="9016"/>
            </w:tabs>
            <w:rPr>
              <w:rFonts w:eastAsiaTheme="minorEastAsia" w:cstheme="minorBidi"/>
              <w:noProof/>
              <w:szCs w:val="22"/>
              <w:rtl/>
            </w:rPr>
          </w:pPr>
          <w:hyperlink w:anchor="_Toc124718425" w:history="1">
            <w:r w:rsidRPr="0031461F">
              <w:rPr>
                <w:rStyle w:val="Hyperlink"/>
                <w:noProof/>
                <w:rtl/>
              </w:rPr>
              <w:t>ادامه مساله صاحب عروه: بررس</w:t>
            </w:r>
            <w:r w:rsidRPr="0031461F">
              <w:rPr>
                <w:rStyle w:val="Hyperlink"/>
                <w:rFonts w:hint="cs"/>
                <w:noProof/>
                <w:rtl/>
              </w:rPr>
              <w:t>ی</w:t>
            </w:r>
            <w:r w:rsidRPr="0031461F">
              <w:rPr>
                <w:rStyle w:val="Hyperlink"/>
                <w:noProof/>
                <w:rtl/>
              </w:rPr>
              <w:t xml:space="preserve"> غ</w:t>
            </w:r>
            <w:r w:rsidRPr="0031461F">
              <w:rPr>
                <w:rStyle w:val="Hyperlink"/>
                <w:rFonts w:hint="cs"/>
                <w:noProof/>
                <w:rtl/>
              </w:rPr>
              <w:t>ی</w:t>
            </w:r>
            <w:r w:rsidRPr="0031461F">
              <w:rPr>
                <w:rStyle w:val="Hyperlink"/>
                <w:rFonts w:hint="eastAsia"/>
                <w:noProof/>
                <w:rtl/>
              </w:rPr>
              <w:t>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Toc124718425 \h</w:instrText>
            </w:r>
            <w:r>
              <w:rPr>
                <w:noProof/>
                <w:webHidden/>
                <w:rtl/>
              </w:rPr>
              <w:instrText xml:space="preserve"> </w:instrText>
            </w:r>
            <w:r>
              <w:rPr>
                <w:noProof/>
                <w:webHidden/>
                <w:rtl/>
              </w:rPr>
            </w:r>
            <w:r>
              <w:rPr>
                <w:noProof/>
                <w:webHidden/>
                <w:rtl/>
              </w:rPr>
              <w:fldChar w:fldCharType="separate"/>
            </w:r>
            <w:r>
              <w:rPr>
                <w:noProof/>
                <w:webHidden/>
                <w:rtl/>
              </w:rPr>
              <w:t>160</w:t>
            </w:r>
            <w:r>
              <w:rPr>
                <w:noProof/>
                <w:webHidden/>
                <w:rtl/>
              </w:rPr>
              <w:fldChar w:fldCharType="end"/>
            </w:r>
          </w:hyperlink>
        </w:p>
        <w:p w14:paraId="5C4D5F11" w14:textId="18F6B2D0" w:rsidR="006E605E" w:rsidRDefault="006E605E">
          <w:pPr>
            <w:pStyle w:val="TOC3"/>
            <w:tabs>
              <w:tab w:val="right" w:leader="dot" w:pos="9016"/>
            </w:tabs>
            <w:rPr>
              <w:rFonts w:eastAsiaTheme="minorEastAsia" w:cstheme="minorBidi"/>
              <w:noProof/>
              <w:szCs w:val="22"/>
              <w:rtl/>
            </w:rPr>
          </w:pPr>
          <w:hyperlink w:anchor="_Toc124718426" w:history="1">
            <w:r w:rsidRPr="0031461F">
              <w:rPr>
                <w:rStyle w:val="Hyperlink"/>
                <w:noProof/>
                <w:rtl/>
              </w:rPr>
              <w:t>ب</w:t>
            </w:r>
            <w:r w:rsidRPr="0031461F">
              <w:rPr>
                <w:rStyle w:val="Hyperlink"/>
                <w:rFonts w:hint="cs"/>
                <w:noProof/>
                <w:rtl/>
              </w:rPr>
              <w:t>ی‌</w:t>
            </w:r>
            <w:r w:rsidRPr="0031461F">
              <w:rPr>
                <w:rStyle w:val="Hyperlink"/>
                <w:rFonts w:hint="eastAsia"/>
                <w:noProof/>
                <w:rtl/>
              </w:rPr>
              <w:t>نظم</w:t>
            </w:r>
            <w:r w:rsidRPr="0031461F">
              <w:rPr>
                <w:rStyle w:val="Hyperlink"/>
                <w:rFonts w:hint="cs"/>
                <w:noProof/>
                <w:rtl/>
              </w:rPr>
              <w:t>ی</w:t>
            </w:r>
            <w:r w:rsidRPr="0031461F">
              <w:rPr>
                <w:rStyle w:val="Hyperlink"/>
                <w:noProof/>
                <w:rtl/>
              </w:rPr>
              <w:t xml:space="preserve"> در تب</w:t>
            </w:r>
            <w:r w:rsidRPr="0031461F">
              <w:rPr>
                <w:rStyle w:val="Hyperlink"/>
                <w:rFonts w:hint="cs"/>
                <w:noProof/>
                <w:rtl/>
              </w:rPr>
              <w:t>یی</w:t>
            </w:r>
            <w:r w:rsidRPr="0031461F">
              <w:rPr>
                <w:rStyle w:val="Hyperlink"/>
                <w:rFonts w:hint="eastAsia"/>
                <w:noProof/>
                <w:rtl/>
              </w:rPr>
              <w:t>ن</w:t>
            </w:r>
            <w:r w:rsidRPr="0031461F">
              <w:rPr>
                <w:rStyle w:val="Hyperlink"/>
                <w:noProof/>
                <w:rtl/>
              </w:rPr>
              <w:t xml:space="preserve"> مساله توسط مرحوم صاحب عروه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Toc124718426 \h</w:instrText>
            </w:r>
            <w:r>
              <w:rPr>
                <w:noProof/>
                <w:webHidden/>
                <w:rtl/>
              </w:rPr>
              <w:instrText xml:space="preserve"> </w:instrText>
            </w:r>
            <w:r>
              <w:rPr>
                <w:noProof/>
                <w:webHidden/>
                <w:rtl/>
              </w:rPr>
            </w:r>
            <w:r>
              <w:rPr>
                <w:noProof/>
                <w:webHidden/>
                <w:rtl/>
              </w:rPr>
              <w:fldChar w:fldCharType="separate"/>
            </w:r>
            <w:r>
              <w:rPr>
                <w:noProof/>
                <w:webHidden/>
                <w:rtl/>
              </w:rPr>
              <w:t>160</w:t>
            </w:r>
            <w:r>
              <w:rPr>
                <w:noProof/>
                <w:webHidden/>
                <w:rtl/>
              </w:rPr>
              <w:fldChar w:fldCharType="end"/>
            </w:r>
          </w:hyperlink>
        </w:p>
        <w:p w14:paraId="1F4506EA" w14:textId="1117671C" w:rsidR="006E605E" w:rsidRDefault="006E605E">
          <w:pPr>
            <w:pStyle w:val="TOC2"/>
            <w:tabs>
              <w:tab w:val="right" w:leader="dot" w:pos="9016"/>
            </w:tabs>
            <w:rPr>
              <w:rFonts w:eastAsiaTheme="minorEastAsia" w:cstheme="minorBidi"/>
              <w:noProof/>
              <w:szCs w:val="22"/>
              <w:rtl/>
            </w:rPr>
          </w:pPr>
          <w:hyperlink w:anchor="_Toc124718427" w:history="1">
            <w:r w:rsidRPr="0031461F">
              <w:rPr>
                <w:rStyle w:val="Hyperlink"/>
                <w:noProof/>
                <w:rtl/>
              </w:rPr>
              <w:t>عدم فرق ب</w:t>
            </w:r>
            <w:r w:rsidRPr="0031461F">
              <w:rPr>
                <w:rStyle w:val="Hyperlink"/>
                <w:rFonts w:hint="cs"/>
                <w:noProof/>
                <w:rtl/>
              </w:rPr>
              <w:t>ی</w:t>
            </w:r>
            <w:r w:rsidRPr="0031461F">
              <w:rPr>
                <w:rStyle w:val="Hyperlink"/>
                <w:rFonts w:hint="eastAsia"/>
                <w:noProof/>
                <w:rtl/>
              </w:rPr>
              <w:t>ن</w:t>
            </w:r>
            <w:r w:rsidRPr="0031461F">
              <w:rPr>
                <w:rStyle w:val="Hyperlink"/>
                <w:noProof/>
                <w:rtl/>
              </w:rPr>
              <w:t xml:space="preserve"> مستحب مشکوک و واجب مشکوک در جر</w:t>
            </w:r>
            <w:r w:rsidRPr="0031461F">
              <w:rPr>
                <w:rStyle w:val="Hyperlink"/>
                <w:rFonts w:hint="cs"/>
                <w:noProof/>
                <w:rtl/>
              </w:rPr>
              <w:t>ی</w:t>
            </w:r>
            <w:r w:rsidRPr="0031461F">
              <w:rPr>
                <w:rStyle w:val="Hyperlink"/>
                <w:rFonts w:hint="eastAsia"/>
                <w:noProof/>
                <w:rtl/>
              </w:rPr>
              <w:t>ان</w:t>
            </w:r>
            <w:r w:rsidRPr="0031461F">
              <w:rPr>
                <w:rStyle w:val="Hyperlink"/>
                <w:noProof/>
                <w:rtl/>
              </w:rPr>
              <w:t xml:space="preserve"> قاعده فراغ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Toc124718427 \h</w:instrText>
            </w:r>
            <w:r>
              <w:rPr>
                <w:noProof/>
                <w:webHidden/>
                <w:rtl/>
              </w:rPr>
              <w:instrText xml:space="preserve"> </w:instrText>
            </w:r>
            <w:r>
              <w:rPr>
                <w:noProof/>
                <w:webHidden/>
                <w:rtl/>
              </w:rPr>
            </w:r>
            <w:r>
              <w:rPr>
                <w:noProof/>
                <w:webHidden/>
                <w:rtl/>
              </w:rPr>
              <w:fldChar w:fldCharType="separate"/>
            </w:r>
            <w:r>
              <w:rPr>
                <w:noProof/>
                <w:webHidden/>
                <w:rtl/>
              </w:rPr>
              <w:t>160</w:t>
            </w:r>
            <w:r>
              <w:rPr>
                <w:noProof/>
                <w:webHidden/>
                <w:rtl/>
              </w:rPr>
              <w:fldChar w:fldCharType="end"/>
            </w:r>
          </w:hyperlink>
        </w:p>
        <w:p w14:paraId="3626FC86" w14:textId="36FFE50B" w:rsidR="006E605E" w:rsidRDefault="006E605E">
          <w:pPr>
            <w:pStyle w:val="TOC2"/>
            <w:tabs>
              <w:tab w:val="right" w:leader="dot" w:pos="9016"/>
            </w:tabs>
            <w:rPr>
              <w:rFonts w:eastAsiaTheme="minorEastAsia" w:cstheme="minorBidi"/>
              <w:noProof/>
              <w:szCs w:val="22"/>
              <w:rtl/>
            </w:rPr>
          </w:pPr>
          <w:hyperlink w:anchor="_Toc124718428" w:history="1">
            <w:r w:rsidRPr="0031461F">
              <w:rPr>
                <w:rStyle w:val="Hyperlink"/>
                <w:noProof/>
                <w:rtl/>
              </w:rPr>
              <w:t>نظر مرحوم خوئ</w:t>
            </w:r>
            <w:r w:rsidRPr="0031461F">
              <w:rPr>
                <w:rStyle w:val="Hyperlink"/>
                <w:rFonts w:hint="cs"/>
                <w:noProof/>
                <w:rtl/>
              </w:rPr>
              <w:t>ی</w:t>
            </w:r>
            <w:r w:rsidRPr="0031461F">
              <w:rPr>
                <w:rStyle w:val="Hyperlink"/>
                <w:noProof/>
                <w:rtl/>
              </w:rPr>
              <w:t xml:space="preserve"> در مساله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Toc124718428 \h</w:instrText>
            </w:r>
            <w:r>
              <w:rPr>
                <w:noProof/>
                <w:webHidden/>
                <w:rtl/>
              </w:rPr>
              <w:instrText xml:space="preserve"> </w:instrText>
            </w:r>
            <w:r>
              <w:rPr>
                <w:noProof/>
                <w:webHidden/>
                <w:rtl/>
              </w:rPr>
            </w:r>
            <w:r>
              <w:rPr>
                <w:noProof/>
                <w:webHidden/>
                <w:rtl/>
              </w:rPr>
              <w:fldChar w:fldCharType="separate"/>
            </w:r>
            <w:r>
              <w:rPr>
                <w:noProof/>
                <w:webHidden/>
                <w:rtl/>
              </w:rPr>
              <w:t>161</w:t>
            </w:r>
            <w:r>
              <w:rPr>
                <w:noProof/>
                <w:webHidden/>
                <w:rtl/>
              </w:rPr>
              <w:fldChar w:fldCharType="end"/>
            </w:r>
          </w:hyperlink>
        </w:p>
        <w:p w14:paraId="10B27F64" w14:textId="6D26A8C3" w:rsidR="006E605E" w:rsidRDefault="006E605E">
          <w:pPr>
            <w:pStyle w:val="TOC1"/>
            <w:tabs>
              <w:tab w:val="right" w:leader="dot" w:pos="9016"/>
            </w:tabs>
            <w:rPr>
              <w:rFonts w:eastAsiaTheme="minorEastAsia" w:cstheme="minorBidi"/>
              <w:noProof/>
              <w:szCs w:val="22"/>
              <w:rtl/>
            </w:rPr>
          </w:pPr>
          <w:hyperlink w:anchor="_Toc124718429" w:history="1">
            <w:r w:rsidRPr="0031461F">
              <w:rPr>
                <w:rStyle w:val="Hyperlink"/>
                <w:noProof/>
                <w:rtl/>
              </w:rPr>
              <w:t>جلسه س</w:t>
            </w:r>
            <w:r w:rsidRPr="0031461F">
              <w:rPr>
                <w:rStyle w:val="Hyperlink"/>
                <w:rFonts w:hint="cs"/>
                <w:noProof/>
                <w:rtl/>
              </w:rPr>
              <w:t>ی</w:t>
            </w:r>
            <w:r w:rsidRPr="0031461F">
              <w:rPr>
                <w:rStyle w:val="Hyperlink"/>
                <w:noProof/>
                <w:rtl/>
              </w:rPr>
              <w:t xml:space="preserve"> و نهم </w:t>
            </w:r>
            <w:r w:rsidRPr="0031461F">
              <w:rPr>
                <w:rStyle w:val="Hyperlink"/>
                <w:rFonts w:hint="cs"/>
                <w:noProof/>
                <w:rtl/>
              </w:rPr>
              <w:t>ی</w:t>
            </w:r>
            <w:r w:rsidRPr="0031461F">
              <w:rPr>
                <w:rStyle w:val="Hyperlink"/>
                <w:rFonts w:hint="eastAsia"/>
                <w:noProof/>
                <w:rtl/>
              </w:rPr>
              <w:t>کشنبه</w:t>
            </w:r>
            <w:r w:rsidRPr="0031461F">
              <w:rPr>
                <w:rStyle w:val="Hyperlink"/>
                <w:noProof/>
                <w:rtl/>
              </w:rPr>
              <w:t xml:space="preserve"> 20 آذر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Toc124718429 \h</w:instrText>
            </w:r>
            <w:r>
              <w:rPr>
                <w:noProof/>
                <w:webHidden/>
                <w:rtl/>
              </w:rPr>
              <w:instrText xml:space="preserve"> </w:instrText>
            </w:r>
            <w:r>
              <w:rPr>
                <w:noProof/>
                <w:webHidden/>
                <w:rtl/>
              </w:rPr>
            </w:r>
            <w:r>
              <w:rPr>
                <w:noProof/>
                <w:webHidden/>
                <w:rtl/>
              </w:rPr>
              <w:fldChar w:fldCharType="separate"/>
            </w:r>
            <w:r>
              <w:rPr>
                <w:noProof/>
                <w:webHidden/>
                <w:rtl/>
              </w:rPr>
              <w:t>161</w:t>
            </w:r>
            <w:r>
              <w:rPr>
                <w:noProof/>
                <w:webHidden/>
                <w:rtl/>
              </w:rPr>
              <w:fldChar w:fldCharType="end"/>
            </w:r>
          </w:hyperlink>
        </w:p>
        <w:p w14:paraId="2ACDE995" w14:textId="7B468DE8" w:rsidR="006E605E" w:rsidRDefault="006E605E">
          <w:pPr>
            <w:pStyle w:val="TOC2"/>
            <w:tabs>
              <w:tab w:val="right" w:leader="dot" w:pos="9016"/>
            </w:tabs>
            <w:rPr>
              <w:rFonts w:eastAsiaTheme="minorEastAsia" w:cstheme="minorBidi"/>
              <w:noProof/>
              <w:szCs w:val="22"/>
              <w:rtl/>
            </w:rPr>
          </w:pPr>
          <w:hyperlink w:anchor="_Toc124718430" w:history="1">
            <w:r w:rsidRPr="0031461F">
              <w:rPr>
                <w:rStyle w:val="Hyperlink"/>
                <w:noProof/>
                <w:highlight w:val="yellow"/>
                <w:rtl/>
              </w:rPr>
              <w:t>پژوهش‌ها</w:t>
            </w:r>
            <w:r w:rsidRPr="0031461F">
              <w:rPr>
                <w:rStyle w:val="Hyperlink"/>
                <w:rFonts w:hint="cs"/>
                <w:noProof/>
                <w:highlight w:val="yellow"/>
                <w:rtl/>
              </w:rPr>
              <w:t>ی</w:t>
            </w:r>
            <w:r w:rsidRPr="0031461F">
              <w:rPr>
                <w:rStyle w:val="Hyperlink"/>
                <w:noProof/>
                <w:highlight w:val="yellow"/>
                <w:rtl/>
              </w:rPr>
              <w:t xml:space="preserve"> مقرر متن مرحوم خوئ</w:t>
            </w:r>
            <w:r w:rsidRPr="0031461F">
              <w:rPr>
                <w:rStyle w:val="Hyperlink"/>
                <w:rFonts w:hint="cs"/>
                <w:noProof/>
                <w:highlight w:val="yellow"/>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Toc124718430 \h</w:instrText>
            </w:r>
            <w:r>
              <w:rPr>
                <w:noProof/>
                <w:webHidden/>
                <w:rtl/>
              </w:rPr>
              <w:instrText xml:space="preserve"> </w:instrText>
            </w:r>
            <w:r>
              <w:rPr>
                <w:noProof/>
                <w:webHidden/>
                <w:rtl/>
              </w:rPr>
            </w:r>
            <w:r>
              <w:rPr>
                <w:noProof/>
                <w:webHidden/>
                <w:rtl/>
              </w:rPr>
              <w:fldChar w:fldCharType="separate"/>
            </w:r>
            <w:r>
              <w:rPr>
                <w:noProof/>
                <w:webHidden/>
                <w:rtl/>
              </w:rPr>
              <w:t>163</w:t>
            </w:r>
            <w:r>
              <w:rPr>
                <w:noProof/>
                <w:webHidden/>
                <w:rtl/>
              </w:rPr>
              <w:fldChar w:fldCharType="end"/>
            </w:r>
          </w:hyperlink>
        </w:p>
        <w:p w14:paraId="3886D332" w14:textId="66151363" w:rsidR="006E605E" w:rsidRDefault="006E605E">
          <w:pPr>
            <w:pStyle w:val="TOC2"/>
            <w:tabs>
              <w:tab w:val="right" w:leader="dot" w:pos="9016"/>
            </w:tabs>
            <w:rPr>
              <w:rFonts w:eastAsiaTheme="minorEastAsia" w:cstheme="minorBidi"/>
              <w:noProof/>
              <w:szCs w:val="22"/>
              <w:rtl/>
            </w:rPr>
          </w:pPr>
          <w:hyperlink w:anchor="_Toc124718431" w:history="1">
            <w:r w:rsidRPr="0031461F">
              <w:rPr>
                <w:rStyle w:val="Hyperlink"/>
                <w:noProof/>
                <w:rtl/>
              </w:rPr>
              <w:t>نظر ش</w:t>
            </w:r>
            <w:r w:rsidRPr="0031461F">
              <w:rPr>
                <w:rStyle w:val="Hyperlink"/>
                <w:rFonts w:hint="cs"/>
                <w:noProof/>
                <w:rtl/>
              </w:rPr>
              <w:t>ی</w:t>
            </w:r>
            <w:r w:rsidRPr="0031461F">
              <w:rPr>
                <w:rStyle w:val="Hyperlink"/>
                <w:rFonts w:hint="eastAsia"/>
                <w:noProof/>
                <w:rtl/>
              </w:rPr>
              <w:t>خنا</w:t>
            </w:r>
            <w:r w:rsidRPr="0031461F">
              <w:rPr>
                <w:rStyle w:val="Hyperlink"/>
                <w:noProof/>
                <w:rtl/>
              </w:rPr>
              <w:t xml:space="preserve"> الاستاذ در مساله و نقد نظر مرحوم خوئ</w:t>
            </w:r>
            <w:r w:rsidRPr="0031461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Toc124718431 \h</w:instrText>
            </w:r>
            <w:r>
              <w:rPr>
                <w:noProof/>
                <w:webHidden/>
                <w:rtl/>
              </w:rPr>
              <w:instrText xml:space="preserve"> </w:instrText>
            </w:r>
            <w:r>
              <w:rPr>
                <w:noProof/>
                <w:webHidden/>
                <w:rtl/>
              </w:rPr>
            </w:r>
            <w:r>
              <w:rPr>
                <w:noProof/>
                <w:webHidden/>
                <w:rtl/>
              </w:rPr>
              <w:fldChar w:fldCharType="separate"/>
            </w:r>
            <w:r>
              <w:rPr>
                <w:noProof/>
                <w:webHidden/>
                <w:rtl/>
              </w:rPr>
              <w:t>163</w:t>
            </w:r>
            <w:r>
              <w:rPr>
                <w:noProof/>
                <w:webHidden/>
                <w:rtl/>
              </w:rPr>
              <w:fldChar w:fldCharType="end"/>
            </w:r>
          </w:hyperlink>
        </w:p>
        <w:p w14:paraId="2760E561" w14:textId="55F9CBB8" w:rsidR="006E605E" w:rsidRDefault="006E605E">
          <w:pPr>
            <w:pStyle w:val="TOC1"/>
            <w:tabs>
              <w:tab w:val="right" w:leader="dot" w:pos="9016"/>
            </w:tabs>
            <w:rPr>
              <w:rFonts w:eastAsiaTheme="minorEastAsia" w:cstheme="minorBidi"/>
              <w:noProof/>
              <w:szCs w:val="22"/>
              <w:rtl/>
            </w:rPr>
          </w:pPr>
          <w:hyperlink w:anchor="_Toc124718432" w:history="1">
            <w:r w:rsidRPr="0031461F">
              <w:rPr>
                <w:rStyle w:val="Hyperlink"/>
                <w:noProof/>
                <w:rtl/>
              </w:rPr>
              <w:t>جلسه چهلم دوشنبه 21 آذر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Toc124718432 \h</w:instrText>
            </w:r>
            <w:r>
              <w:rPr>
                <w:noProof/>
                <w:webHidden/>
                <w:rtl/>
              </w:rPr>
              <w:instrText xml:space="preserve"> </w:instrText>
            </w:r>
            <w:r>
              <w:rPr>
                <w:noProof/>
                <w:webHidden/>
                <w:rtl/>
              </w:rPr>
            </w:r>
            <w:r>
              <w:rPr>
                <w:noProof/>
                <w:webHidden/>
                <w:rtl/>
              </w:rPr>
              <w:fldChar w:fldCharType="separate"/>
            </w:r>
            <w:r>
              <w:rPr>
                <w:noProof/>
                <w:webHidden/>
                <w:rtl/>
              </w:rPr>
              <w:t>164</w:t>
            </w:r>
            <w:r>
              <w:rPr>
                <w:noProof/>
                <w:webHidden/>
                <w:rtl/>
              </w:rPr>
              <w:fldChar w:fldCharType="end"/>
            </w:r>
          </w:hyperlink>
        </w:p>
        <w:p w14:paraId="4B4C8744" w14:textId="0E268EBE" w:rsidR="006E605E" w:rsidRDefault="006E605E">
          <w:pPr>
            <w:pStyle w:val="TOC2"/>
            <w:tabs>
              <w:tab w:val="right" w:leader="dot" w:pos="9016"/>
            </w:tabs>
            <w:rPr>
              <w:rFonts w:eastAsiaTheme="minorEastAsia" w:cstheme="minorBidi"/>
              <w:noProof/>
              <w:szCs w:val="22"/>
              <w:rtl/>
            </w:rPr>
          </w:pPr>
          <w:hyperlink w:anchor="_Toc124718433" w:history="1">
            <w:r w:rsidRPr="0031461F">
              <w:rPr>
                <w:rStyle w:val="Hyperlink"/>
                <w:noProof/>
                <w:rtl/>
              </w:rPr>
              <w:t>مراد از غ</w:t>
            </w:r>
            <w:r w:rsidRPr="0031461F">
              <w:rPr>
                <w:rStyle w:val="Hyperlink"/>
                <w:rFonts w:hint="cs"/>
                <w:noProof/>
                <w:rtl/>
              </w:rPr>
              <w:t>ی</w:t>
            </w:r>
            <w:r w:rsidRPr="0031461F">
              <w:rPr>
                <w:rStyle w:val="Hyperlink"/>
                <w:rFonts w:hint="eastAsia"/>
                <w:noProof/>
                <w:rtl/>
              </w:rPr>
              <w:t>ر</w:t>
            </w:r>
            <w:r w:rsidRPr="0031461F">
              <w:rPr>
                <w:rStyle w:val="Hyperlink"/>
                <w:noProof/>
                <w:rtl/>
              </w:rPr>
              <w:t xml:space="preserve"> چ</w:t>
            </w:r>
            <w:r w:rsidRPr="0031461F">
              <w:rPr>
                <w:rStyle w:val="Hyperlink"/>
                <w:rFonts w:hint="cs"/>
                <w:noProof/>
                <w:rtl/>
              </w:rPr>
              <w:t>ی</w:t>
            </w:r>
            <w:r w:rsidRPr="0031461F">
              <w:rPr>
                <w:rStyle w:val="Hyperlink"/>
                <w:rFonts w:hint="eastAsia"/>
                <w:noProof/>
                <w:rtl/>
              </w:rPr>
              <w:t>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Toc124718433 \h</w:instrText>
            </w:r>
            <w:r>
              <w:rPr>
                <w:noProof/>
                <w:webHidden/>
                <w:rtl/>
              </w:rPr>
              <w:instrText xml:space="preserve"> </w:instrText>
            </w:r>
            <w:r>
              <w:rPr>
                <w:noProof/>
                <w:webHidden/>
                <w:rtl/>
              </w:rPr>
            </w:r>
            <w:r>
              <w:rPr>
                <w:noProof/>
                <w:webHidden/>
                <w:rtl/>
              </w:rPr>
              <w:fldChar w:fldCharType="separate"/>
            </w:r>
            <w:r>
              <w:rPr>
                <w:noProof/>
                <w:webHidden/>
                <w:rtl/>
              </w:rPr>
              <w:t>164</w:t>
            </w:r>
            <w:r>
              <w:rPr>
                <w:noProof/>
                <w:webHidden/>
                <w:rtl/>
              </w:rPr>
              <w:fldChar w:fldCharType="end"/>
            </w:r>
          </w:hyperlink>
        </w:p>
        <w:p w14:paraId="51EE0B0D" w14:textId="0C3E21A3" w:rsidR="006E605E" w:rsidRDefault="006E605E">
          <w:pPr>
            <w:pStyle w:val="TOC2"/>
            <w:tabs>
              <w:tab w:val="right" w:leader="dot" w:pos="9016"/>
            </w:tabs>
            <w:rPr>
              <w:rFonts w:eastAsiaTheme="minorEastAsia" w:cstheme="minorBidi"/>
              <w:noProof/>
              <w:szCs w:val="22"/>
              <w:rtl/>
            </w:rPr>
          </w:pPr>
          <w:hyperlink w:anchor="_Toc124718434" w:history="1">
            <w:r w:rsidRPr="0031461F">
              <w:rPr>
                <w:rStyle w:val="Hyperlink"/>
                <w:noProof/>
                <w:rtl/>
              </w:rPr>
              <w:t>غ</w:t>
            </w:r>
            <w:r w:rsidRPr="0031461F">
              <w:rPr>
                <w:rStyle w:val="Hyperlink"/>
                <w:rFonts w:hint="cs"/>
                <w:noProof/>
                <w:rtl/>
              </w:rPr>
              <w:t>ی</w:t>
            </w:r>
            <w:r w:rsidRPr="0031461F">
              <w:rPr>
                <w:rStyle w:val="Hyperlink"/>
                <w:rFonts w:hint="eastAsia"/>
                <w:noProof/>
                <w:rtl/>
              </w:rPr>
              <w:t>ر</w:t>
            </w:r>
            <w:r w:rsidRPr="0031461F">
              <w:rPr>
                <w:rStyle w:val="Hyperlink"/>
                <w:rFonts w:hint="cs"/>
                <w:noProof/>
                <w:rtl/>
              </w:rPr>
              <w:t>ی</w:t>
            </w:r>
            <w:r w:rsidRPr="0031461F">
              <w:rPr>
                <w:rStyle w:val="Hyperlink"/>
                <w:rFonts w:hint="eastAsia"/>
                <w:noProof/>
                <w:rtl/>
              </w:rPr>
              <w:t>ت</w:t>
            </w:r>
            <w:r w:rsidRPr="0031461F">
              <w:rPr>
                <w:rStyle w:val="Hyperlink"/>
                <w:noProof/>
                <w:rtl/>
              </w:rPr>
              <w:t xml:space="preserve"> در </w:t>
            </w:r>
            <w:r w:rsidRPr="0031461F">
              <w:rPr>
                <w:rStyle w:val="Hyperlink"/>
                <w:rFonts w:hint="cs"/>
                <w:noProof/>
                <w:rtl/>
              </w:rPr>
              <w:t>ی</w:t>
            </w:r>
            <w:r w:rsidRPr="0031461F">
              <w:rPr>
                <w:rStyle w:val="Hyperlink"/>
                <w:rFonts w:hint="eastAsia"/>
                <w:noProof/>
                <w:rtl/>
              </w:rPr>
              <w:t>ک</w:t>
            </w:r>
            <w:r w:rsidRPr="0031461F">
              <w:rPr>
                <w:rStyle w:val="Hyperlink"/>
                <w:noProof/>
                <w:rtl/>
              </w:rPr>
              <w:t xml:space="preserve"> کلمه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Toc124718434 \h</w:instrText>
            </w:r>
            <w:r>
              <w:rPr>
                <w:noProof/>
                <w:webHidden/>
                <w:rtl/>
              </w:rPr>
              <w:instrText xml:space="preserve"> </w:instrText>
            </w:r>
            <w:r>
              <w:rPr>
                <w:noProof/>
                <w:webHidden/>
                <w:rtl/>
              </w:rPr>
            </w:r>
            <w:r>
              <w:rPr>
                <w:noProof/>
                <w:webHidden/>
                <w:rtl/>
              </w:rPr>
              <w:fldChar w:fldCharType="separate"/>
            </w:r>
            <w:r>
              <w:rPr>
                <w:noProof/>
                <w:webHidden/>
                <w:rtl/>
              </w:rPr>
              <w:t>165</w:t>
            </w:r>
            <w:r>
              <w:rPr>
                <w:noProof/>
                <w:webHidden/>
                <w:rtl/>
              </w:rPr>
              <w:fldChar w:fldCharType="end"/>
            </w:r>
          </w:hyperlink>
        </w:p>
        <w:p w14:paraId="342AD946" w14:textId="48D6637B" w:rsidR="006E605E" w:rsidRDefault="006E605E">
          <w:pPr>
            <w:pStyle w:val="TOC2"/>
            <w:tabs>
              <w:tab w:val="right" w:leader="dot" w:pos="9016"/>
            </w:tabs>
            <w:rPr>
              <w:rFonts w:eastAsiaTheme="minorEastAsia" w:cstheme="minorBidi"/>
              <w:noProof/>
              <w:szCs w:val="22"/>
              <w:rtl/>
            </w:rPr>
          </w:pPr>
          <w:hyperlink w:anchor="_Toc124718435" w:history="1">
            <w:r w:rsidRPr="0031461F">
              <w:rPr>
                <w:rStyle w:val="Hyperlink"/>
                <w:noProof/>
                <w:rtl/>
              </w:rPr>
              <w:t>نظر مرحوم صاحب عروه و مرحوم خوئ</w:t>
            </w:r>
            <w:r w:rsidRPr="0031461F">
              <w:rPr>
                <w:rStyle w:val="Hyperlink"/>
                <w:rFonts w:hint="cs"/>
                <w:noProof/>
                <w:rtl/>
              </w:rPr>
              <w:t>ی</w:t>
            </w:r>
            <w:r w:rsidRPr="0031461F">
              <w:rPr>
                <w:rStyle w:val="Hyperlink"/>
                <w:noProof/>
                <w:rtl/>
              </w:rPr>
              <w:t xml:space="preserve"> و ش</w:t>
            </w:r>
            <w:r w:rsidRPr="0031461F">
              <w:rPr>
                <w:rStyle w:val="Hyperlink"/>
                <w:rFonts w:hint="cs"/>
                <w:noProof/>
                <w:rtl/>
              </w:rPr>
              <w:t>ی</w:t>
            </w:r>
            <w:r w:rsidRPr="0031461F">
              <w:rPr>
                <w:rStyle w:val="Hyperlink"/>
                <w:rFonts w:hint="eastAsia"/>
                <w:noProof/>
                <w:rtl/>
              </w:rPr>
              <w:t>خنا</w:t>
            </w:r>
            <w:r w:rsidRPr="0031461F">
              <w:rPr>
                <w:rStyle w:val="Hyperlink"/>
                <w:noProof/>
                <w:rtl/>
              </w:rPr>
              <w:t xml:space="preserve"> الاستاذ درباره غ</w:t>
            </w:r>
            <w:r w:rsidRPr="0031461F">
              <w:rPr>
                <w:rStyle w:val="Hyperlink"/>
                <w:rFonts w:hint="cs"/>
                <w:noProof/>
                <w:rtl/>
              </w:rPr>
              <w:t>ی</w:t>
            </w:r>
            <w:r w:rsidRPr="0031461F">
              <w:rPr>
                <w:rStyle w:val="Hyperlink"/>
                <w:rFonts w:hint="eastAsia"/>
                <w:noProof/>
                <w:rtl/>
              </w:rPr>
              <w:t>ر</w:t>
            </w:r>
            <w:r w:rsidRPr="0031461F">
              <w:rPr>
                <w:rStyle w:val="Hyperlink"/>
                <w:rFonts w:hint="cs"/>
                <w:noProof/>
                <w:rtl/>
              </w:rPr>
              <w:t>ی</w:t>
            </w:r>
            <w:r w:rsidRPr="0031461F">
              <w:rPr>
                <w:rStyle w:val="Hyperlink"/>
                <w:rFonts w:hint="eastAsia"/>
                <w:noProof/>
                <w:rtl/>
              </w:rPr>
              <w:t>ت</w:t>
            </w:r>
            <w:r w:rsidRPr="0031461F">
              <w:rPr>
                <w:rStyle w:val="Hyperlink"/>
                <w:noProof/>
                <w:rtl/>
              </w:rPr>
              <w:t xml:space="preserve"> در واجب و مستحب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Toc124718435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14:paraId="6ADE2D51" w14:textId="4CCD0E3F" w:rsidR="006E605E" w:rsidRDefault="006E605E">
          <w:pPr>
            <w:pStyle w:val="TOC2"/>
            <w:tabs>
              <w:tab w:val="right" w:leader="dot" w:pos="9016"/>
            </w:tabs>
            <w:rPr>
              <w:rFonts w:eastAsiaTheme="minorEastAsia" w:cstheme="minorBidi"/>
              <w:noProof/>
              <w:szCs w:val="22"/>
              <w:rtl/>
            </w:rPr>
          </w:pPr>
          <w:hyperlink w:anchor="_Toc124718436" w:history="1">
            <w:r w:rsidRPr="0031461F">
              <w:rPr>
                <w:rStyle w:val="Hyperlink"/>
                <w:noProof/>
                <w:rtl/>
              </w:rPr>
              <w:t>ادامه متن مساله ده صاحب عروه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Toc124718436 \h</w:instrText>
            </w:r>
            <w:r>
              <w:rPr>
                <w:noProof/>
                <w:webHidden/>
                <w:rtl/>
              </w:rPr>
              <w:instrText xml:space="preserve"> </w:instrText>
            </w:r>
            <w:r>
              <w:rPr>
                <w:noProof/>
                <w:webHidden/>
                <w:rtl/>
              </w:rPr>
            </w:r>
            <w:r>
              <w:rPr>
                <w:noProof/>
                <w:webHidden/>
                <w:rtl/>
              </w:rPr>
              <w:fldChar w:fldCharType="separate"/>
            </w:r>
            <w:r>
              <w:rPr>
                <w:noProof/>
                <w:webHidden/>
                <w:rtl/>
              </w:rPr>
              <w:t>167</w:t>
            </w:r>
            <w:r>
              <w:rPr>
                <w:noProof/>
                <w:webHidden/>
                <w:rtl/>
              </w:rPr>
              <w:fldChar w:fldCharType="end"/>
            </w:r>
          </w:hyperlink>
        </w:p>
        <w:p w14:paraId="687D62ED" w14:textId="7BD2D5B0" w:rsidR="006E605E" w:rsidRDefault="006E605E">
          <w:pPr>
            <w:pStyle w:val="TOC2"/>
            <w:tabs>
              <w:tab w:val="right" w:leader="dot" w:pos="9016"/>
            </w:tabs>
            <w:rPr>
              <w:rFonts w:eastAsiaTheme="minorEastAsia" w:cstheme="minorBidi"/>
              <w:noProof/>
              <w:szCs w:val="22"/>
              <w:rtl/>
            </w:rPr>
          </w:pPr>
          <w:hyperlink w:anchor="_Toc124718437" w:history="1">
            <w:r w:rsidRPr="0031461F">
              <w:rPr>
                <w:rStyle w:val="Hyperlink"/>
                <w:noProof/>
                <w:rtl/>
              </w:rPr>
              <w:t>استثنا</w:t>
            </w:r>
            <w:r w:rsidRPr="0031461F">
              <w:rPr>
                <w:rStyle w:val="Hyperlink"/>
                <w:rFonts w:hint="cs"/>
                <w:noProof/>
                <w:rtl/>
              </w:rPr>
              <w:t>ی</w:t>
            </w:r>
            <w:r w:rsidRPr="0031461F">
              <w:rPr>
                <w:rStyle w:val="Hyperlink"/>
                <w:noProof/>
                <w:rtl/>
              </w:rPr>
              <w:t xml:space="preserve"> سجده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Toc124718437 \h</w:instrText>
            </w:r>
            <w:r>
              <w:rPr>
                <w:noProof/>
                <w:webHidden/>
                <w:rtl/>
              </w:rPr>
              <w:instrText xml:space="preserve"> </w:instrText>
            </w:r>
            <w:r>
              <w:rPr>
                <w:noProof/>
                <w:webHidden/>
                <w:rtl/>
              </w:rPr>
            </w:r>
            <w:r>
              <w:rPr>
                <w:noProof/>
                <w:webHidden/>
                <w:rtl/>
              </w:rPr>
              <w:fldChar w:fldCharType="separate"/>
            </w:r>
            <w:r>
              <w:rPr>
                <w:noProof/>
                <w:webHidden/>
                <w:rtl/>
              </w:rPr>
              <w:t>167</w:t>
            </w:r>
            <w:r>
              <w:rPr>
                <w:noProof/>
                <w:webHidden/>
                <w:rtl/>
              </w:rPr>
              <w:fldChar w:fldCharType="end"/>
            </w:r>
          </w:hyperlink>
        </w:p>
        <w:p w14:paraId="2D490A85" w14:textId="25DBA79E" w:rsidR="006E605E" w:rsidRDefault="006E605E">
          <w:pPr>
            <w:pStyle w:val="TOC2"/>
            <w:tabs>
              <w:tab w:val="right" w:leader="dot" w:pos="9016"/>
            </w:tabs>
            <w:rPr>
              <w:rFonts w:eastAsiaTheme="minorEastAsia" w:cstheme="minorBidi"/>
              <w:noProof/>
              <w:szCs w:val="22"/>
              <w:rtl/>
            </w:rPr>
          </w:pPr>
          <w:hyperlink w:anchor="_Toc124718438" w:history="1">
            <w:r w:rsidRPr="0031461F">
              <w:rPr>
                <w:rStyle w:val="Hyperlink"/>
                <w:noProof/>
                <w:rtl/>
              </w:rPr>
              <w:t>تعد</w:t>
            </w:r>
            <w:r w:rsidRPr="0031461F">
              <w:rPr>
                <w:rStyle w:val="Hyperlink"/>
                <w:rFonts w:hint="cs"/>
                <w:noProof/>
                <w:rtl/>
              </w:rPr>
              <w:t>ی</w:t>
            </w:r>
            <w:r w:rsidRPr="0031461F">
              <w:rPr>
                <w:rStyle w:val="Hyperlink"/>
                <w:noProof/>
                <w:rtl/>
              </w:rPr>
              <w:t xml:space="preserve"> به تشهد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Toc124718438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14:paraId="662563C9" w14:textId="0A5F136D" w:rsidR="006E605E" w:rsidRDefault="006E605E">
          <w:pPr>
            <w:pStyle w:val="TOC1"/>
            <w:tabs>
              <w:tab w:val="right" w:leader="dot" w:pos="9016"/>
            </w:tabs>
            <w:rPr>
              <w:rFonts w:eastAsiaTheme="minorEastAsia" w:cstheme="minorBidi"/>
              <w:noProof/>
              <w:szCs w:val="22"/>
              <w:rtl/>
            </w:rPr>
          </w:pPr>
          <w:hyperlink w:anchor="_Toc124718439" w:history="1">
            <w:r w:rsidRPr="0031461F">
              <w:rPr>
                <w:rStyle w:val="Hyperlink"/>
                <w:noProof/>
                <w:rtl/>
              </w:rPr>
              <w:t xml:space="preserve">جلسه چهل و </w:t>
            </w:r>
            <w:r w:rsidRPr="0031461F">
              <w:rPr>
                <w:rStyle w:val="Hyperlink"/>
                <w:rFonts w:hint="cs"/>
                <w:noProof/>
                <w:rtl/>
              </w:rPr>
              <w:t>ی</w:t>
            </w:r>
            <w:r w:rsidRPr="0031461F">
              <w:rPr>
                <w:rStyle w:val="Hyperlink"/>
                <w:rFonts w:hint="eastAsia"/>
                <w:noProof/>
                <w:rtl/>
              </w:rPr>
              <w:t>کم</w:t>
            </w:r>
            <w:r w:rsidRPr="0031461F">
              <w:rPr>
                <w:rStyle w:val="Hyperlink"/>
                <w:noProof/>
                <w:rtl/>
              </w:rPr>
              <w:t xml:space="preserve"> سه</w:t>
            </w:r>
            <w:r w:rsidRPr="0031461F">
              <w:rPr>
                <w:rStyle w:val="Hyperlink"/>
                <w:noProof/>
                <w:cs/>
              </w:rPr>
              <w:t>‎</w:t>
            </w:r>
            <w:r w:rsidRPr="0031461F">
              <w:rPr>
                <w:rStyle w:val="Hyperlink"/>
                <w:noProof/>
                <w:rtl/>
              </w:rPr>
              <w:t>شنبه 22 آذر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Toc124718439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14:paraId="4371FD32" w14:textId="5B20F81A" w:rsidR="006E605E" w:rsidRDefault="006E605E">
          <w:pPr>
            <w:pStyle w:val="TOC2"/>
            <w:tabs>
              <w:tab w:val="right" w:leader="dot" w:pos="9016"/>
            </w:tabs>
            <w:rPr>
              <w:rFonts w:eastAsiaTheme="minorEastAsia" w:cstheme="minorBidi"/>
              <w:noProof/>
              <w:szCs w:val="22"/>
              <w:rtl/>
            </w:rPr>
          </w:pPr>
          <w:hyperlink w:anchor="_Toc124718440" w:history="1">
            <w:r w:rsidRPr="0031461F">
              <w:rPr>
                <w:rStyle w:val="Hyperlink"/>
                <w:noProof/>
                <w:rtl/>
              </w:rPr>
              <w:t xml:space="preserve">مساله </w:t>
            </w:r>
            <w:r w:rsidRPr="0031461F">
              <w:rPr>
                <w:rStyle w:val="Hyperlink"/>
                <w:rFonts w:hint="cs"/>
                <w:noProof/>
                <w:rtl/>
              </w:rPr>
              <w:t>ی</w:t>
            </w:r>
            <w:r w:rsidRPr="0031461F">
              <w:rPr>
                <w:rStyle w:val="Hyperlink"/>
                <w:rFonts w:hint="eastAsia"/>
                <w:noProof/>
                <w:rtl/>
              </w:rPr>
              <w:t>ازدهم</w:t>
            </w:r>
            <w:r w:rsidRPr="0031461F">
              <w:rPr>
                <w:rStyle w:val="Hyperlink"/>
                <w:noProof/>
                <w:rtl/>
              </w:rPr>
              <w:t>: صلات غ</w:t>
            </w:r>
            <w:r w:rsidRPr="0031461F">
              <w:rPr>
                <w:rStyle w:val="Hyperlink"/>
                <w:rFonts w:hint="cs"/>
                <w:noProof/>
                <w:rtl/>
              </w:rPr>
              <w:t>ی</w:t>
            </w:r>
            <w:r w:rsidRPr="0031461F">
              <w:rPr>
                <w:rStyle w:val="Hyperlink"/>
                <w:rFonts w:hint="eastAsia"/>
                <w:noProof/>
                <w:rtl/>
              </w:rPr>
              <w:t>ر</w:t>
            </w:r>
            <w:r w:rsidRPr="0031461F">
              <w:rPr>
                <w:rStyle w:val="Hyperlink"/>
                <w:noProof/>
                <w:rtl/>
              </w:rPr>
              <w:t xml:space="preserve"> مختار و اضطرار</w:t>
            </w:r>
            <w:r w:rsidRPr="0031461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Toc124718440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14:paraId="070B4594" w14:textId="67A24F24" w:rsidR="006E605E" w:rsidRDefault="006E605E">
          <w:pPr>
            <w:pStyle w:val="TOC2"/>
            <w:tabs>
              <w:tab w:val="right" w:leader="dot" w:pos="9016"/>
            </w:tabs>
            <w:rPr>
              <w:rFonts w:eastAsiaTheme="minorEastAsia" w:cstheme="minorBidi"/>
              <w:noProof/>
              <w:szCs w:val="22"/>
              <w:rtl/>
            </w:rPr>
          </w:pPr>
          <w:hyperlink w:anchor="_Toc124718441" w:history="1">
            <w:r w:rsidRPr="0031461F">
              <w:rPr>
                <w:rStyle w:val="Hyperlink"/>
                <w:noProof/>
                <w:rtl/>
                <w:lang w:bidi="ar"/>
              </w:rPr>
              <w:t>نظر صاحب عروه جر</w:t>
            </w:r>
            <w:r w:rsidRPr="0031461F">
              <w:rPr>
                <w:rStyle w:val="Hyperlink"/>
                <w:rFonts w:hint="cs"/>
                <w:noProof/>
                <w:rtl/>
                <w:lang w:bidi="ar"/>
              </w:rPr>
              <w:t>ی</w:t>
            </w:r>
            <w:r w:rsidRPr="0031461F">
              <w:rPr>
                <w:rStyle w:val="Hyperlink"/>
                <w:rFonts w:hint="eastAsia"/>
                <w:noProof/>
                <w:rtl/>
                <w:lang w:bidi="ar"/>
              </w:rPr>
              <w:t>ان</w:t>
            </w:r>
            <w:r w:rsidRPr="0031461F">
              <w:rPr>
                <w:rStyle w:val="Hyperlink"/>
                <w:noProof/>
                <w:rtl/>
                <w:lang w:bidi="ar"/>
              </w:rPr>
              <w:t xml:space="preserve"> قاعده تجاوز در صلات صلات غ</w:t>
            </w:r>
            <w:r w:rsidRPr="0031461F">
              <w:rPr>
                <w:rStyle w:val="Hyperlink"/>
                <w:rFonts w:hint="cs"/>
                <w:noProof/>
                <w:rtl/>
                <w:lang w:bidi="ar"/>
              </w:rPr>
              <w:t>ی</w:t>
            </w:r>
            <w:r w:rsidRPr="0031461F">
              <w:rPr>
                <w:rStyle w:val="Hyperlink"/>
                <w:rFonts w:hint="eastAsia"/>
                <w:noProof/>
                <w:rtl/>
                <w:lang w:bidi="ar"/>
              </w:rPr>
              <w:t>ر</w:t>
            </w:r>
            <w:r w:rsidRPr="0031461F">
              <w:rPr>
                <w:rStyle w:val="Hyperlink"/>
                <w:noProof/>
                <w:rtl/>
                <w:lang w:bidi="ar"/>
              </w:rPr>
              <w:t xml:space="preserve"> اخت</w:t>
            </w:r>
            <w:r w:rsidRPr="0031461F">
              <w:rPr>
                <w:rStyle w:val="Hyperlink"/>
                <w:rFonts w:hint="cs"/>
                <w:noProof/>
                <w:rtl/>
                <w:lang w:bidi="ar"/>
              </w:rPr>
              <w:t>ی</w:t>
            </w:r>
            <w:r w:rsidRPr="0031461F">
              <w:rPr>
                <w:rStyle w:val="Hyperlink"/>
                <w:rFonts w:hint="eastAsia"/>
                <w:noProof/>
                <w:rtl/>
                <w:lang w:bidi="ar"/>
              </w:rPr>
              <w:t>ار</w:t>
            </w:r>
            <w:r w:rsidRPr="0031461F">
              <w:rPr>
                <w:rStyle w:val="Hyperlink"/>
                <w:rFonts w:hint="cs"/>
                <w:noProof/>
                <w:rtl/>
                <w:lang w:bidi="a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Toc124718441 \h</w:instrText>
            </w:r>
            <w:r>
              <w:rPr>
                <w:noProof/>
                <w:webHidden/>
                <w:rtl/>
              </w:rPr>
              <w:instrText xml:space="preserve"> </w:instrText>
            </w:r>
            <w:r>
              <w:rPr>
                <w:noProof/>
                <w:webHidden/>
                <w:rtl/>
              </w:rPr>
            </w:r>
            <w:r>
              <w:rPr>
                <w:noProof/>
                <w:webHidden/>
                <w:rtl/>
              </w:rPr>
              <w:fldChar w:fldCharType="separate"/>
            </w:r>
            <w:r>
              <w:rPr>
                <w:noProof/>
                <w:webHidden/>
                <w:rtl/>
              </w:rPr>
              <w:t>169</w:t>
            </w:r>
            <w:r>
              <w:rPr>
                <w:noProof/>
                <w:webHidden/>
                <w:rtl/>
              </w:rPr>
              <w:fldChar w:fldCharType="end"/>
            </w:r>
          </w:hyperlink>
        </w:p>
        <w:p w14:paraId="5678ED25" w14:textId="29E3D11D" w:rsidR="006E605E" w:rsidRDefault="006E605E">
          <w:pPr>
            <w:pStyle w:val="TOC2"/>
            <w:tabs>
              <w:tab w:val="right" w:leader="dot" w:pos="9016"/>
            </w:tabs>
            <w:rPr>
              <w:rFonts w:eastAsiaTheme="minorEastAsia" w:cstheme="minorBidi"/>
              <w:noProof/>
              <w:szCs w:val="22"/>
              <w:rtl/>
            </w:rPr>
          </w:pPr>
          <w:hyperlink w:anchor="_Toc124718442" w:history="1">
            <w:r w:rsidRPr="0031461F">
              <w:rPr>
                <w:rStyle w:val="Hyperlink"/>
                <w:noProof/>
                <w:rtl/>
                <w:lang w:bidi="ar"/>
              </w:rPr>
              <w:t>دل</w:t>
            </w:r>
            <w:r w:rsidRPr="0031461F">
              <w:rPr>
                <w:rStyle w:val="Hyperlink"/>
                <w:rFonts w:hint="cs"/>
                <w:noProof/>
                <w:rtl/>
                <w:lang w:bidi="ar"/>
              </w:rPr>
              <w:t>ی</w:t>
            </w:r>
            <w:r w:rsidRPr="0031461F">
              <w:rPr>
                <w:rStyle w:val="Hyperlink"/>
                <w:rFonts w:hint="eastAsia"/>
                <w:noProof/>
                <w:rtl/>
                <w:lang w:bidi="ar"/>
              </w:rPr>
              <w:t>ل</w:t>
            </w:r>
            <w:r w:rsidRPr="0031461F">
              <w:rPr>
                <w:rStyle w:val="Hyperlink"/>
                <w:noProof/>
                <w:rtl/>
                <w:lang w:bidi="ar"/>
              </w:rPr>
              <w:t xml:space="preserve"> صاحب عروه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Toc124718442 \h</w:instrText>
            </w:r>
            <w:r>
              <w:rPr>
                <w:noProof/>
                <w:webHidden/>
                <w:rtl/>
              </w:rPr>
              <w:instrText xml:space="preserve"> </w:instrText>
            </w:r>
            <w:r>
              <w:rPr>
                <w:noProof/>
                <w:webHidden/>
                <w:rtl/>
              </w:rPr>
            </w:r>
            <w:r>
              <w:rPr>
                <w:noProof/>
                <w:webHidden/>
                <w:rtl/>
              </w:rPr>
              <w:fldChar w:fldCharType="separate"/>
            </w:r>
            <w:r>
              <w:rPr>
                <w:noProof/>
                <w:webHidden/>
                <w:rtl/>
              </w:rPr>
              <w:t>171</w:t>
            </w:r>
            <w:r>
              <w:rPr>
                <w:noProof/>
                <w:webHidden/>
                <w:rtl/>
              </w:rPr>
              <w:fldChar w:fldCharType="end"/>
            </w:r>
          </w:hyperlink>
        </w:p>
        <w:p w14:paraId="782E8EFD" w14:textId="14E684CC" w:rsidR="006E605E" w:rsidRDefault="006E605E">
          <w:pPr>
            <w:pStyle w:val="TOC2"/>
            <w:tabs>
              <w:tab w:val="right" w:leader="dot" w:pos="9016"/>
            </w:tabs>
            <w:rPr>
              <w:rFonts w:eastAsiaTheme="minorEastAsia" w:cstheme="minorBidi"/>
              <w:noProof/>
              <w:szCs w:val="22"/>
              <w:rtl/>
            </w:rPr>
          </w:pPr>
          <w:hyperlink w:anchor="_Toc124718443" w:history="1">
            <w:r w:rsidRPr="0031461F">
              <w:rPr>
                <w:rStyle w:val="Hyperlink"/>
                <w:noProof/>
                <w:rtl/>
                <w:lang w:bidi="ar"/>
              </w:rPr>
              <w:t>نظر مرحوم صاحب جواهر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Toc124718443 \h</w:instrText>
            </w:r>
            <w:r>
              <w:rPr>
                <w:noProof/>
                <w:webHidden/>
                <w:rtl/>
              </w:rPr>
              <w:instrText xml:space="preserve"> </w:instrText>
            </w:r>
            <w:r>
              <w:rPr>
                <w:noProof/>
                <w:webHidden/>
                <w:rtl/>
              </w:rPr>
            </w:r>
            <w:r>
              <w:rPr>
                <w:noProof/>
                <w:webHidden/>
                <w:rtl/>
              </w:rPr>
              <w:fldChar w:fldCharType="separate"/>
            </w:r>
            <w:r>
              <w:rPr>
                <w:noProof/>
                <w:webHidden/>
                <w:rtl/>
              </w:rPr>
              <w:t>171</w:t>
            </w:r>
            <w:r>
              <w:rPr>
                <w:noProof/>
                <w:webHidden/>
                <w:rtl/>
              </w:rPr>
              <w:fldChar w:fldCharType="end"/>
            </w:r>
          </w:hyperlink>
        </w:p>
        <w:p w14:paraId="2D3064FD" w14:textId="6EBEB472" w:rsidR="006E605E" w:rsidRDefault="006E605E">
          <w:pPr>
            <w:pStyle w:val="TOC2"/>
            <w:tabs>
              <w:tab w:val="right" w:leader="dot" w:pos="9016"/>
            </w:tabs>
            <w:rPr>
              <w:rFonts w:eastAsiaTheme="minorEastAsia" w:cstheme="minorBidi"/>
              <w:noProof/>
              <w:szCs w:val="22"/>
              <w:rtl/>
            </w:rPr>
          </w:pPr>
          <w:hyperlink w:anchor="_Toc124718444" w:history="1">
            <w:r w:rsidRPr="0031461F">
              <w:rPr>
                <w:rStyle w:val="Hyperlink"/>
                <w:noProof/>
                <w:rtl/>
                <w:lang w:bidi="ar"/>
              </w:rPr>
              <w:t>اشکال مرحوم س</w:t>
            </w:r>
            <w:r w:rsidRPr="0031461F">
              <w:rPr>
                <w:rStyle w:val="Hyperlink"/>
                <w:rFonts w:hint="cs"/>
                <w:noProof/>
                <w:rtl/>
                <w:lang w:bidi="ar"/>
              </w:rPr>
              <w:t>ی</w:t>
            </w:r>
            <w:r w:rsidRPr="0031461F">
              <w:rPr>
                <w:rStyle w:val="Hyperlink"/>
                <w:rFonts w:hint="eastAsia"/>
                <w:noProof/>
                <w:rtl/>
                <w:lang w:bidi="ar"/>
              </w:rPr>
              <w:t>د</w:t>
            </w:r>
            <w:r w:rsidRPr="0031461F">
              <w:rPr>
                <w:rStyle w:val="Hyperlink"/>
                <w:noProof/>
                <w:rtl/>
                <w:lang w:bidi="ar"/>
              </w:rPr>
              <w:t xml:space="preserve"> حک</w:t>
            </w:r>
            <w:r w:rsidRPr="0031461F">
              <w:rPr>
                <w:rStyle w:val="Hyperlink"/>
                <w:rFonts w:hint="cs"/>
                <w:noProof/>
                <w:rtl/>
                <w:lang w:bidi="ar"/>
              </w:rPr>
              <w:t>ی</w:t>
            </w:r>
            <w:r w:rsidRPr="0031461F">
              <w:rPr>
                <w:rStyle w:val="Hyperlink"/>
                <w:rFonts w:hint="eastAsia"/>
                <w:noProof/>
                <w:rtl/>
                <w:lang w:bidi="ar"/>
              </w:rPr>
              <w:t>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Toc124718444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14:paraId="349F1919" w14:textId="33D56AA9" w:rsidR="006E605E" w:rsidRDefault="006E605E">
          <w:pPr>
            <w:pStyle w:val="TOC1"/>
            <w:tabs>
              <w:tab w:val="right" w:leader="dot" w:pos="9016"/>
            </w:tabs>
            <w:rPr>
              <w:rFonts w:eastAsiaTheme="minorEastAsia" w:cstheme="minorBidi"/>
              <w:noProof/>
              <w:szCs w:val="22"/>
              <w:rtl/>
            </w:rPr>
          </w:pPr>
          <w:hyperlink w:anchor="_Toc124718445" w:history="1">
            <w:r w:rsidRPr="0031461F">
              <w:rPr>
                <w:rStyle w:val="Hyperlink"/>
                <w:noProof/>
                <w:rtl/>
              </w:rPr>
              <w:t>جلسه چهل و دوم دوشنبه 28 آذر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Toc124718445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14:paraId="5692B018" w14:textId="2CF0CC1B" w:rsidR="006E605E" w:rsidRDefault="006E605E">
          <w:pPr>
            <w:pStyle w:val="TOC2"/>
            <w:tabs>
              <w:tab w:val="right" w:leader="dot" w:pos="9016"/>
            </w:tabs>
            <w:rPr>
              <w:rFonts w:eastAsiaTheme="minorEastAsia" w:cstheme="minorBidi"/>
              <w:noProof/>
              <w:szCs w:val="22"/>
              <w:rtl/>
            </w:rPr>
          </w:pPr>
          <w:hyperlink w:anchor="_Toc124718446" w:history="1">
            <w:r w:rsidRPr="0031461F">
              <w:rPr>
                <w:rStyle w:val="Hyperlink"/>
                <w:noProof/>
                <w:rtl/>
              </w:rPr>
              <w:t>اشکال مرحوم خوئ</w:t>
            </w:r>
            <w:r w:rsidRPr="0031461F">
              <w:rPr>
                <w:rStyle w:val="Hyperlink"/>
                <w:rFonts w:hint="cs"/>
                <w:noProof/>
                <w:rtl/>
              </w:rPr>
              <w:t>ی</w:t>
            </w:r>
            <w:r w:rsidRPr="0031461F">
              <w:rPr>
                <w:rStyle w:val="Hyperlink"/>
                <w:noProof/>
                <w:rtl/>
              </w:rPr>
              <w:t xml:space="preserve"> و س</w:t>
            </w:r>
            <w:r w:rsidRPr="0031461F">
              <w:rPr>
                <w:rStyle w:val="Hyperlink"/>
                <w:rFonts w:hint="cs"/>
                <w:noProof/>
                <w:rtl/>
              </w:rPr>
              <w:t>ی</w:t>
            </w:r>
            <w:r w:rsidRPr="0031461F">
              <w:rPr>
                <w:rStyle w:val="Hyperlink"/>
                <w:rFonts w:hint="eastAsia"/>
                <w:noProof/>
                <w:rtl/>
              </w:rPr>
              <w:t>د</w:t>
            </w:r>
            <w:r w:rsidRPr="0031461F">
              <w:rPr>
                <w:rStyle w:val="Hyperlink"/>
                <w:noProof/>
                <w:rtl/>
              </w:rPr>
              <w:t xml:space="preserve"> حک</w:t>
            </w:r>
            <w:r w:rsidRPr="0031461F">
              <w:rPr>
                <w:rStyle w:val="Hyperlink"/>
                <w:rFonts w:hint="cs"/>
                <w:noProof/>
                <w:rtl/>
              </w:rPr>
              <w:t>ی</w:t>
            </w:r>
            <w:r w:rsidRPr="0031461F">
              <w:rPr>
                <w:rStyle w:val="Hyperlink"/>
                <w:rFonts w:hint="eastAsia"/>
                <w:noProof/>
                <w:rtl/>
              </w:rPr>
              <w:t>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Toc124718446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14:paraId="547A64A8" w14:textId="0A024CAC" w:rsidR="006E605E" w:rsidRDefault="006E605E">
          <w:pPr>
            <w:pStyle w:val="TOC2"/>
            <w:tabs>
              <w:tab w:val="right" w:leader="dot" w:pos="9016"/>
            </w:tabs>
            <w:rPr>
              <w:rFonts w:eastAsiaTheme="minorEastAsia" w:cstheme="minorBidi"/>
              <w:noProof/>
              <w:szCs w:val="22"/>
              <w:rtl/>
            </w:rPr>
          </w:pPr>
          <w:hyperlink w:anchor="_Toc124718447" w:history="1">
            <w:r w:rsidRPr="0031461F">
              <w:rPr>
                <w:rStyle w:val="Hyperlink"/>
                <w:noProof/>
                <w:highlight w:val="yellow"/>
                <w:rtl/>
              </w:rPr>
              <w:t>پژوهش‌ها</w:t>
            </w:r>
            <w:r w:rsidRPr="0031461F">
              <w:rPr>
                <w:rStyle w:val="Hyperlink"/>
                <w:rFonts w:hint="cs"/>
                <w:noProof/>
                <w:highlight w:val="yellow"/>
                <w:rtl/>
              </w:rPr>
              <w:t>ی</w:t>
            </w:r>
            <w:r w:rsidRPr="0031461F">
              <w:rPr>
                <w:rStyle w:val="Hyperlink"/>
                <w:noProof/>
                <w:highlight w:val="yellow"/>
                <w:rtl/>
              </w:rPr>
              <w:t xml:space="preserve"> مقرر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Toc124718447 \h</w:instrText>
            </w:r>
            <w:r>
              <w:rPr>
                <w:noProof/>
                <w:webHidden/>
                <w:rtl/>
              </w:rPr>
              <w:instrText xml:space="preserve"> </w:instrText>
            </w:r>
            <w:r>
              <w:rPr>
                <w:noProof/>
                <w:webHidden/>
                <w:rtl/>
              </w:rPr>
            </w:r>
            <w:r>
              <w:rPr>
                <w:noProof/>
                <w:webHidden/>
                <w:rtl/>
              </w:rPr>
              <w:fldChar w:fldCharType="separate"/>
            </w:r>
            <w:r>
              <w:rPr>
                <w:noProof/>
                <w:webHidden/>
                <w:rtl/>
              </w:rPr>
              <w:t>175</w:t>
            </w:r>
            <w:r>
              <w:rPr>
                <w:noProof/>
                <w:webHidden/>
                <w:rtl/>
              </w:rPr>
              <w:fldChar w:fldCharType="end"/>
            </w:r>
          </w:hyperlink>
        </w:p>
        <w:p w14:paraId="767455FF" w14:textId="26132454" w:rsidR="006E605E" w:rsidRDefault="006E605E">
          <w:pPr>
            <w:pStyle w:val="TOC2"/>
            <w:tabs>
              <w:tab w:val="right" w:leader="dot" w:pos="9016"/>
            </w:tabs>
            <w:rPr>
              <w:rFonts w:eastAsiaTheme="minorEastAsia" w:cstheme="minorBidi"/>
              <w:noProof/>
              <w:szCs w:val="22"/>
              <w:rtl/>
            </w:rPr>
          </w:pPr>
          <w:hyperlink w:anchor="_Toc124718448" w:history="1">
            <w:r w:rsidRPr="0031461F">
              <w:rPr>
                <w:rStyle w:val="Hyperlink"/>
                <w:noProof/>
                <w:rtl/>
              </w:rPr>
              <w:t>نظر ش</w:t>
            </w:r>
            <w:r w:rsidRPr="0031461F">
              <w:rPr>
                <w:rStyle w:val="Hyperlink"/>
                <w:rFonts w:hint="cs"/>
                <w:noProof/>
                <w:rtl/>
              </w:rPr>
              <w:t>ی</w:t>
            </w:r>
            <w:r w:rsidRPr="0031461F">
              <w:rPr>
                <w:rStyle w:val="Hyperlink"/>
                <w:rFonts w:hint="eastAsia"/>
                <w:noProof/>
                <w:rtl/>
              </w:rPr>
              <w:t>خنا</w:t>
            </w:r>
            <w:r w:rsidRPr="0031461F">
              <w:rPr>
                <w:rStyle w:val="Hyperlink"/>
                <w:noProof/>
                <w:rtl/>
              </w:rPr>
              <w:t xml:space="preserve"> الاستاذ در مساله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Toc124718448 \h</w:instrText>
            </w:r>
            <w:r>
              <w:rPr>
                <w:noProof/>
                <w:webHidden/>
                <w:rtl/>
              </w:rPr>
              <w:instrText xml:space="preserve"> </w:instrText>
            </w:r>
            <w:r>
              <w:rPr>
                <w:noProof/>
                <w:webHidden/>
                <w:rtl/>
              </w:rPr>
            </w:r>
            <w:r>
              <w:rPr>
                <w:noProof/>
                <w:webHidden/>
                <w:rtl/>
              </w:rPr>
              <w:fldChar w:fldCharType="separate"/>
            </w:r>
            <w:r>
              <w:rPr>
                <w:noProof/>
                <w:webHidden/>
                <w:rtl/>
              </w:rPr>
              <w:t>175</w:t>
            </w:r>
            <w:r>
              <w:rPr>
                <w:noProof/>
                <w:webHidden/>
                <w:rtl/>
              </w:rPr>
              <w:fldChar w:fldCharType="end"/>
            </w:r>
          </w:hyperlink>
        </w:p>
        <w:p w14:paraId="68141716" w14:textId="4D07A2BF" w:rsidR="006E605E" w:rsidRDefault="006E605E">
          <w:pPr>
            <w:pStyle w:val="TOC1"/>
            <w:tabs>
              <w:tab w:val="right" w:leader="dot" w:pos="9016"/>
            </w:tabs>
            <w:rPr>
              <w:rFonts w:eastAsiaTheme="minorEastAsia" w:cstheme="minorBidi"/>
              <w:noProof/>
              <w:szCs w:val="22"/>
              <w:rtl/>
            </w:rPr>
          </w:pPr>
          <w:hyperlink w:anchor="_Toc124718449" w:history="1">
            <w:r w:rsidRPr="0031461F">
              <w:rPr>
                <w:rStyle w:val="Hyperlink"/>
                <w:noProof/>
                <w:rtl/>
              </w:rPr>
              <w:t>مساله دوازدهم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Toc124718449 \h</w:instrText>
            </w:r>
            <w:r>
              <w:rPr>
                <w:noProof/>
                <w:webHidden/>
                <w:rtl/>
              </w:rPr>
              <w:instrText xml:space="preserve"> </w:instrText>
            </w:r>
            <w:r>
              <w:rPr>
                <w:noProof/>
                <w:webHidden/>
                <w:rtl/>
              </w:rPr>
            </w:r>
            <w:r>
              <w:rPr>
                <w:noProof/>
                <w:webHidden/>
                <w:rtl/>
              </w:rPr>
              <w:fldChar w:fldCharType="separate"/>
            </w:r>
            <w:r>
              <w:rPr>
                <w:noProof/>
                <w:webHidden/>
                <w:rtl/>
              </w:rPr>
              <w:t>176</w:t>
            </w:r>
            <w:r>
              <w:rPr>
                <w:noProof/>
                <w:webHidden/>
                <w:rtl/>
              </w:rPr>
              <w:fldChar w:fldCharType="end"/>
            </w:r>
          </w:hyperlink>
        </w:p>
        <w:p w14:paraId="65C6A625" w14:textId="72F7A390" w:rsidR="006E605E" w:rsidRDefault="006E605E">
          <w:pPr>
            <w:pStyle w:val="TOC2"/>
            <w:tabs>
              <w:tab w:val="right" w:leader="dot" w:pos="9016"/>
            </w:tabs>
            <w:rPr>
              <w:rFonts w:eastAsiaTheme="minorEastAsia" w:cstheme="minorBidi"/>
              <w:noProof/>
              <w:szCs w:val="22"/>
              <w:rtl/>
            </w:rPr>
          </w:pPr>
          <w:hyperlink w:anchor="_Toc124718450" w:history="1">
            <w:r w:rsidRPr="0031461F">
              <w:rPr>
                <w:rStyle w:val="Hyperlink"/>
                <w:rFonts w:eastAsia="Times New Roman"/>
                <w:noProof/>
                <w:rtl/>
                <w:lang w:bidi="ar"/>
              </w:rPr>
              <w:t>بررس</w:t>
            </w:r>
            <w:r w:rsidRPr="0031461F">
              <w:rPr>
                <w:rStyle w:val="Hyperlink"/>
                <w:rFonts w:eastAsia="Times New Roman" w:hint="cs"/>
                <w:noProof/>
                <w:rtl/>
                <w:lang w:bidi="ar"/>
              </w:rPr>
              <w:t>ی</w:t>
            </w:r>
            <w:r w:rsidRPr="0031461F">
              <w:rPr>
                <w:rStyle w:val="Hyperlink"/>
                <w:rFonts w:eastAsia="Times New Roman"/>
                <w:noProof/>
                <w:rtl/>
                <w:lang w:bidi="ar"/>
              </w:rPr>
              <w:t xml:space="preserve"> اقوال در قاعده فراغ و تجاوز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Toc124718450 \h</w:instrText>
            </w:r>
            <w:r>
              <w:rPr>
                <w:noProof/>
                <w:webHidden/>
                <w:rtl/>
              </w:rPr>
              <w:instrText xml:space="preserve"> </w:instrText>
            </w:r>
            <w:r>
              <w:rPr>
                <w:noProof/>
                <w:webHidden/>
                <w:rtl/>
              </w:rPr>
            </w:r>
            <w:r>
              <w:rPr>
                <w:noProof/>
                <w:webHidden/>
                <w:rtl/>
              </w:rPr>
              <w:fldChar w:fldCharType="separate"/>
            </w:r>
            <w:r>
              <w:rPr>
                <w:noProof/>
                <w:webHidden/>
                <w:rtl/>
              </w:rPr>
              <w:t>176</w:t>
            </w:r>
            <w:r>
              <w:rPr>
                <w:noProof/>
                <w:webHidden/>
                <w:rtl/>
              </w:rPr>
              <w:fldChar w:fldCharType="end"/>
            </w:r>
          </w:hyperlink>
        </w:p>
        <w:p w14:paraId="10E0BCA6" w14:textId="2FA2D308" w:rsidR="006E605E" w:rsidRDefault="006E605E">
          <w:pPr>
            <w:pStyle w:val="TOC1"/>
            <w:tabs>
              <w:tab w:val="right" w:leader="dot" w:pos="9016"/>
            </w:tabs>
            <w:rPr>
              <w:rFonts w:eastAsiaTheme="minorEastAsia" w:cstheme="minorBidi"/>
              <w:noProof/>
              <w:szCs w:val="22"/>
              <w:rtl/>
            </w:rPr>
          </w:pPr>
          <w:hyperlink w:anchor="_Toc124718451" w:history="1">
            <w:r w:rsidRPr="0031461F">
              <w:rPr>
                <w:rStyle w:val="Hyperlink"/>
                <w:noProof/>
                <w:rtl/>
              </w:rPr>
              <w:t>جلسه چهل و سوم سه‌شنبه 29 آذر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Toc124718451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14:paraId="18B1F2AA" w14:textId="492EF214" w:rsidR="006E605E" w:rsidRDefault="006E605E">
          <w:pPr>
            <w:pStyle w:val="TOC2"/>
            <w:tabs>
              <w:tab w:val="right" w:leader="dot" w:pos="9016"/>
            </w:tabs>
            <w:rPr>
              <w:rFonts w:eastAsiaTheme="minorEastAsia" w:cstheme="minorBidi"/>
              <w:noProof/>
              <w:szCs w:val="22"/>
              <w:rtl/>
            </w:rPr>
          </w:pPr>
          <w:hyperlink w:anchor="_Toc124718452" w:history="1">
            <w:r w:rsidRPr="0031461F">
              <w:rPr>
                <w:rStyle w:val="Hyperlink"/>
                <w:noProof/>
                <w:rtl/>
              </w:rPr>
              <w:t>آ</w:t>
            </w:r>
            <w:r w:rsidRPr="0031461F">
              <w:rPr>
                <w:rStyle w:val="Hyperlink"/>
                <w:rFonts w:hint="cs"/>
                <w:noProof/>
                <w:rtl/>
              </w:rPr>
              <w:t>ی</w:t>
            </w:r>
            <w:r w:rsidRPr="0031461F">
              <w:rPr>
                <w:rStyle w:val="Hyperlink"/>
                <w:rFonts w:hint="eastAsia"/>
                <w:noProof/>
                <w:rtl/>
              </w:rPr>
              <w:t>ا</w:t>
            </w:r>
            <w:r w:rsidRPr="0031461F">
              <w:rPr>
                <w:rStyle w:val="Hyperlink"/>
                <w:noProof/>
                <w:rtl/>
              </w:rPr>
              <w:t xml:space="preserve"> امکان دارد که قاعده فراغ و قاعده تجاوز </w:t>
            </w:r>
            <w:r w:rsidRPr="0031461F">
              <w:rPr>
                <w:rStyle w:val="Hyperlink"/>
                <w:rFonts w:hint="cs"/>
                <w:noProof/>
                <w:rtl/>
              </w:rPr>
              <w:t>ی</w:t>
            </w:r>
            <w:r w:rsidRPr="0031461F">
              <w:rPr>
                <w:rStyle w:val="Hyperlink"/>
                <w:rFonts w:hint="eastAsia"/>
                <w:noProof/>
                <w:rtl/>
              </w:rPr>
              <w:t>ک</w:t>
            </w:r>
            <w:r w:rsidRPr="0031461F">
              <w:rPr>
                <w:rStyle w:val="Hyperlink"/>
                <w:noProof/>
                <w:rtl/>
              </w:rPr>
              <w:t xml:space="preserve"> قاعده باشند؟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Toc124718452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14:paraId="7DB72CBC" w14:textId="7B732D45" w:rsidR="006E605E" w:rsidRDefault="006E605E">
          <w:pPr>
            <w:pStyle w:val="TOC2"/>
            <w:tabs>
              <w:tab w:val="right" w:leader="dot" w:pos="9016"/>
            </w:tabs>
            <w:rPr>
              <w:rFonts w:eastAsiaTheme="minorEastAsia" w:cstheme="minorBidi"/>
              <w:noProof/>
              <w:szCs w:val="22"/>
              <w:rtl/>
            </w:rPr>
          </w:pPr>
          <w:hyperlink w:anchor="_Toc124718453" w:history="1">
            <w:r w:rsidRPr="0031461F">
              <w:rPr>
                <w:rStyle w:val="Hyperlink"/>
                <w:noProof/>
                <w:rtl/>
              </w:rPr>
              <w:t>تب</w:t>
            </w:r>
            <w:r w:rsidRPr="0031461F">
              <w:rPr>
                <w:rStyle w:val="Hyperlink"/>
                <w:rFonts w:hint="cs"/>
                <w:noProof/>
                <w:rtl/>
              </w:rPr>
              <w:t>یی</w:t>
            </w:r>
            <w:r w:rsidRPr="0031461F">
              <w:rPr>
                <w:rStyle w:val="Hyperlink"/>
                <w:rFonts w:hint="eastAsia"/>
                <w:noProof/>
                <w:rtl/>
              </w:rPr>
              <w:t>ن</w:t>
            </w:r>
            <w:r w:rsidRPr="0031461F">
              <w:rPr>
                <w:rStyle w:val="Hyperlink"/>
                <w:noProof/>
                <w:rtl/>
              </w:rPr>
              <w:t xml:space="preserve"> ادله مشهور بر ا</w:t>
            </w:r>
            <w:r w:rsidRPr="0031461F">
              <w:rPr>
                <w:rStyle w:val="Hyperlink"/>
                <w:rFonts w:hint="cs"/>
                <w:noProof/>
                <w:rtl/>
              </w:rPr>
              <w:t>ی</w:t>
            </w:r>
            <w:r w:rsidRPr="0031461F">
              <w:rPr>
                <w:rStyle w:val="Hyperlink"/>
                <w:rFonts w:hint="eastAsia"/>
                <w:noProof/>
                <w:rtl/>
              </w:rPr>
              <w:t>نکه</w:t>
            </w:r>
            <w:r w:rsidRPr="0031461F">
              <w:rPr>
                <w:rStyle w:val="Hyperlink"/>
                <w:noProof/>
                <w:rtl/>
              </w:rPr>
              <w:t xml:space="preserve"> قاعده فراغ و قاعده تجاوز دو قاعده هستند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Toc124718453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14:paraId="773C2559" w14:textId="0B10C8A9" w:rsidR="006E605E" w:rsidRDefault="006E605E">
          <w:pPr>
            <w:pStyle w:val="TOC2"/>
            <w:tabs>
              <w:tab w:val="right" w:leader="dot" w:pos="9016"/>
            </w:tabs>
            <w:rPr>
              <w:rFonts w:eastAsiaTheme="minorEastAsia" w:cstheme="minorBidi"/>
              <w:noProof/>
              <w:szCs w:val="22"/>
              <w:rtl/>
            </w:rPr>
          </w:pPr>
          <w:hyperlink w:anchor="_Toc124718454" w:history="1">
            <w:r w:rsidRPr="0031461F">
              <w:rPr>
                <w:rStyle w:val="Hyperlink"/>
                <w:noProof/>
                <w:rtl/>
              </w:rPr>
              <w:t>اصطلاح مشهور در ا</w:t>
            </w:r>
            <w:r w:rsidRPr="0031461F">
              <w:rPr>
                <w:rStyle w:val="Hyperlink"/>
                <w:rFonts w:hint="cs"/>
                <w:noProof/>
                <w:rtl/>
              </w:rPr>
              <w:t>ی</w:t>
            </w:r>
            <w:r w:rsidRPr="0031461F">
              <w:rPr>
                <w:rStyle w:val="Hyperlink"/>
                <w:rFonts w:hint="eastAsia"/>
                <w:noProof/>
                <w:rtl/>
              </w:rPr>
              <w:t>نجا</w:t>
            </w:r>
            <w:r w:rsidRPr="0031461F">
              <w:rPr>
                <w:rStyle w:val="Hyperlink"/>
                <w:noProof/>
                <w:rtl/>
              </w:rPr>
              <w:t xml:space="preserve"> </w:t>
            </w:r>
            <w:r w:rsidRPr="0031461F">
              <w:rPr>
                <w:rStyle w:val="Hyperlink"/>
                <w:rFonts w:hint="cs"/>
                <w:noProof/>
                <w:rtl/>
              </w:rPr>
              <w:t>ی</w:t>
            </w:r>
            <w:r w:rsidRPr="0031461F">
              <w:rPr>
                <w:rStyle w:val="Hyperlink"/>
                <w:rFonts w:hint="eastAsia"/>
                <w:noProof/>
                <w:rtl/>
              </w:rPr>
              <w:t>عن</w:t>
            </w:r>
            <w:r w:rsidRPr="0031461F">
              <w:rPr>
                <w:rStyle w:val="Hyperlink"/>
                <w:rFonts w:hint="cs"/>
                <w:noProof/>
                <w:rtl/>
              </w:rPr>
              <w:t>ی</w:t>
            </w:r>
            <w:r w:rsidRPr="0031461F">
              <w:rPr>
                <w:rStyle w:val="Hyperlink"/>
                <w:noProof/>
                <w:rtl/>
              </w:rPr>
              <w:t xml:space="preserve"> غالب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Toc124718454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14:paraId="5971CDAD" w14:textId="4CB9AB78" w:rsidR="006E605E" w:rsidRDefault="006E605E">
          <w:pPr>
            <w:pStyle w:val="TOC2"/>
            <w:tabs>
              <w:tab w:val="right" w:leader="dot" w:pos="9016"/>
            </w:tabs>
            <w:rPr>
              <w:rFonts w:eastAsiaTheme="minorEastAsia" w:cstheme="minorBidi"/>
              <w:noProof/>
              <w:szCs w:val="22"/>
              <w:rtl/>
            </w:rPr>
          </w:pPr>
          <w:hyperlink w:anchor="_Toc124718455" w:history="1">
            <w:r w:rsidRPr="0031461F">
              <w:rPr>
                <w:rStyle w:val="Hyperlink"/>
                <w:noProof/>
                <w:rtl/>
              </w:rPr>
              <w:t>کل روا</w:t>
            </w:r>
            <w:r w:rsidRPr="0031461F">
              <w:rPr>
                <w:rStyle w:val="Hyperlink"/>
                <w:rFonts w:hint="cs"/>
                <w:noProof/>
                <w:rtl/>
              </w:rPr>
              <w:t>ی</w:t>
            </w:r>
            <w:r w:rsidRPr="0031461F">
              <w:rPr>
                <w:rStyle w:val="Hyperlink"/>
                <w:rFonts w:hint="eastAsia"/>
                <w:noProof/>
                <w:rtl/>
              </w:rPr>
              <w:t>ات</w:t>
            </w:r>
            <w:r w:rsidRPr="0031461F">
              <w:rPr>
                <w:rStyle w:val="Hyperlink"/>
                <w:noProof/>
                <w:rtl/>
              </w:rPr>
              <w:t xml:space="preserve"> قاعده  فراغ و تجاوز چهار روا</w:t>
            </w:r>
            <w:r w:rsidRPr="0031461F">
              <w:rPr>
                <w:rStyle w:val="Hyperlink"/>
                <w:rFonts w:hint="cs"/>
                <w:noProof/>
                <w:rtl/>
              </w:rPr>
              <w:t>ی</w:t>
            </w:r>
            <w:r w:rsidRPr="0031461F">
              <w:rPr>
                <w:rStyle w:val="Hyperlink"/>
                <w:rFonts w:hint="eastAsia"/>
                <w:noProof/>
                <w:rtl/>
              </w:rPr>
              <w:t>ت</w:t>
            </w:r>
            <w:r w:rsidRPr="0031461F">
              <w:rPr>
                <w:rStyle w:val="Hyperlink"/>
                <w:noProof/>
                <w:rtl/>
              </w:rPr>
              <w:t xml:space="preserve"> 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Toc124718455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14:paraId="7DEC59E8" w14:textId="163B6E7D" w:rsidR="006E605E" w:rsidRDefault="006E605E">
          <w:pPr>
            <w:pStyle w:val="TOC2"/>
            <w:tabs>
              <w:tab w:val="right" w:leader="dot" w:pos="9016"/>
            </w:tabs>
            <w:rPr>
              <w:rFonts w:eastAsiaTheme="minorEastAsia" w:cstheme="minorBidi"/>
              <w:noProof/>
              <w:szCs w:val="22"/>
              <w:rtl/>
            </w:rPr>
          </w:pPr>
          <w:hyperlink w:anchor="_Toc124718456" w:history="1">
            <w:r w:rsidRPr="0031461F">
              <w:rPr>
                <w:rStyle w:val="Hyperlink"/>
                <w:noProof/>
                <w:rtl/>
              </w:rPr>
              <w:t>منشا پ</w:t>
            </w:r>
            <w:r w:rsidRPr="0031461F">
              <w:rPr>
                <w:rStyle w:val="Hyperlink"/>
                <w:rFonts w:hint="cs"/>
                <w:noProof/>
                <w:rtl/>
              </w:rPr>
              <w:t>ی</w:t>
            </w:r>
            <w:r w:rsidRPr="0031461F">
              <w:rPr>
                <w:rStyle w:val="Hyperlink"/>
                <w:rFonts w:hint="eastAsia"/>
                <w:noProof/>
                <w:rtl/>
              </w:rPr>
              <w:t>دا</w:t>
            </w:r>
            <w:r w:rsidRPr="0031461F">
              <w:rPr>
                <w:rStyle w:val="Hyperlink"/>
                <w:rFonts w:hint="cs"/>
                <w:noProof/>
                <w:rtl/>
              </w:rPr>
              <w:t>ی</w:t>
            </w:r>
            <w:r w:rsidRPr="0031461F">
              <w:rPr>
                <w:rStyle w:val="Hyperlink"/>
                <w:rFonts w:hint="eastAsia"/>
                <w:noProof/>
                <w:rtl/>
              </w:rPr>
              <w:t>ش</w:t>
            </w:r>
            <w:r w:rsidRPr="0031461F">
              <w:rPr>
                <w:rStyle w:val="Hyperlink"/>
                <w:noProof/>
                <w:rtl/>
              </w:rPr>
              <w:t xml:space="preserve"> نظر دوم در ذهن ش</w:t>
            </w:r>
            <w:r w:rsidRPr="0031461F">
              <w:rPr>
                <w:rStyle w:val="Hyperlink"/>
                <w:rFonts w:hint="cs"/>
                <w:noProof/>
                <w:rtl/>
              </w:rPr>
              <w:t>ی</w:t>
            </w:r>
            <w:r w:rsidRPr="0031461F">
              <w:rPr>
                <w:rStyle w:val="Hyperlink"/>
                <w:rFonts w:hint="eastAsia"/>
                <w:noProof/>
                <w:rtl/>
              </w:rPr>
              <w:t>خنا</w:t>
            </w:r>
            <w:r w:rsidRPr="0031461F">
              <w:rPr>
                <w:rStyle w:val="Hyperlink"/>
                <w:noProof/>
                <w:rtl/>
              </w:rPr>
              <w:t xml:space="preserve"> الاستاذ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Toc124718456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14:paraId="6F422758" w14:textId="07D65A1C" w:rsidR="006E605E" w:rsidRDefault="006E605E">
          <w:pPr>
            <w:pStyle w:val="TOC1"/>
            <w:tabs>
              <w:tab w:val="right" w:leader="dot" w:pos="9016"/>
            </w:tabs>
            <w:rPr>
              <w:rFonts w:eastAsiaTheme="minorEastAsia" w:cstheme="minorBidi"/>
              <w:noProof/>
              <w:szCs w:val="22"/>
              <w:rtl/>
            </w:rPr>
          </w:pPr>
          <w:hyperlink w:anchor="_Toc124718457" w:history="1">
            <w:r w:rsidRPr="0031461F">
              <w:rPr>
                <w:rStyle w:val="Hyperlink"/>
                <w:noProof/>
                <w:rtl/>
              </w:rPr>
              <w:t>جلسه چهل و چهارم چهارشنبه 30 آذر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Toc124718457 \h</w:instrText>
            </w:r>
            <w:r>
              <w:rPr>
                <w:noProof/>
                <w:webHidden/>
                <w:rtl/>
              </w:rPr>
              <w:instrText xml:space="preserve"> </w:instrText>
            </w:r>
            <w:r>
              <w:rPr>
                <w:noProof/>
                <w:webHidden/>
                <w:rtl/>
              </w:rPr>
            </w:r>
            <w:r>
              <w:rPr>
                <w:noProof/>
                <w:webHidden/>
                <w:rtl/>
              </w:rPr>
              <w:fldChar w:fldCharType="separate"/>
            </w:r>
            <w:r>
              <w:rPr>
                <w:noProof/>
                <w:webHidden/>
                <w:rtl/>
              </w:rPr>
              <w:t>179</w:t>
            </w:r>
            <w:r>
              <w:rPr>
                <w:noProof/>
                <w:webHidden/>
                <w:rtl/>
              </w:rPr>
              <w:fldChar w:fldCharType="end"/>
            </w:r>
          </w:hyperlink>
        </w:p>
        <w:p w14:paraId="57EC43CB" w14:textId="4A948D69" w:rsidR="006E605E" w:rsidRDefault="006E605E">
          <w:pPr>
            <w:pStyle w:val="TOC2"/>
            <w:tabs>
              <w:tab w:val="right" w:leader="dot" w:pos="9016"/>
            </w:tabs>
            <w:rPr>
              <w:rFonts w:eastAsiaTheme="minorEastAsia" w:cstheme="minorBidi"/>
              <w:noProof/>
              <w:szCs w:val="22"/>
              <w:rtl/>
            </w:rPr>
          </w:pPr>
          <w:hyperlink w:anchor="_Toc124718458" w:history="1">
            <w:r w:rsidRPr="0031461F">
              <w:rPr>
                <w:rStyle w:val="Hyperlink"/>
                <w:noProof/>
                <w:rtl/>
              </w:rPr>
              <w:t>نظر مشهور از مشهور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Toc124718458 \h</w:instrText>
            </w:r>
            <w:r>
              <w:rPr>
                <w:noProof/>
                <w:webHidden/>
                <w:rtl/>
              </w:rPr>
              <w:instrText xml:space="preserve"> </w:instrText>
            </w:r>
            <w:r>
              <w:rPr>
                <w:noProof/>
                <w:webHidden/>
                <w:rtl/>
              </w:rPr>
            </w:r>
            <w:r>
              <w:rPr>
                <w:noProof/>
                <w:webHidden/>
                <w:rtl/>
              </w:rPr>
              <w:fldChar w:fldCharType="separate"/>
            </w:r>
            <w:r>
              <w:rPr>
                <w:noProof/>
                <w:webHidden/>
                <w:rtl/>
              </w:rPr>
              <w:t>179</w:t>
            </w:r>
            <w:r>
              <w:rPr>
                <w:noProof/>
                <w:webHidden/>
                <w:rtl/>
              </w:rPr>
              <w:fldChar w:fldCharType="end"/>
            </w:r>
          </w:hyperlink>
        </w:p>
        <w:p w14:paraId="1DF1A115" w14:textId="17A9CD81" w:rsidR="006E605E" w:rsidRDefault="006E605E">
          <w:pPr>
            <w:pStyle w:val="TOC2"/>
            <w:tabs>
              <w:tab w:val="right" w:leader="dot" w:pos="9016"/>
            </w:tabs>
            <w:rPr>
              <w:rFonts w:eastAsiaTheme="minorEastAsia" w:cstheme="minorBidi"/>
              <w:noProof/>
              <w:szCs w:val="22"/>
              <w:rtl/>
            </w:rPr>
          </w:pPr>
          <w:hyperlink w:anchor="_Toc124718459" w:history="1">
            <w:r w:rsidRPr="0031461F">
              <w:rPr>
                <w:rStyle w:val="Hyperlink"/>
                <w:noProof/>
                <w:rtl/>
              </w:rPr>
              <w:t>ان قلت: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Toc124718459 \h</w:instrText>
            </w:r>
            <w:r>
              <w:rPr>
                <w:noProof/>
                <w:webHidden/>
                <w:rtl/>
              </w:rPr>
              <w:instrText xml:space="preserve"> </w:instrText>
            </w:r>
            <w:r>
              <w:rPr>
                <w:noProof/>
                <w:webHidden/>
                <w:rtl/>
              </w:rPr>
            </w:r>
            <w:r>
              <w:rPr>
                <w:noProof/>
                <w:webHidden/>
                <w:rtl/>
              </w:rPr>
              <w:fldChar w:fldCharType="separate"/>
            </w:r>
            <w:r>
              <w:rPr>
                <w:noProof/>
                <w:webHidden/>
                <w:rtl/>
              </w:rPr>
              <w:t>179</w:t>
            </w:r>
            <w:r>
              <w:rPr>
                <w:noProof/>
                <w:webHidden/>
                <w:rtl/>
              </w:rPr>
              <w:fldChar w:fldCharType="end"/>
            </w:r>
          </w:hyperlink>
        </w:p>
        <w:p w14:paraId="59BD7067" w14:textId="0079DE79" w:rsidR="006E605E" w:rsidRDefault="006E605E">
          <w:pPr>
            <w:pStyle w:val="TOC2"/>
            <w:tabs>
              <w:tab w:val="right" w:leader="dot" w:pos="9016"/>
            </w:tabs>
            <w:rPr>
              <w:rFonts w:eastAsiaTheme="minorEastAsia" w:cstheme="minorBidi"/>
              <w:noProof/>
              <w:szCs w:val="22"/>
              <w:rtl/>
            </w:rPr>
          </w:pPr>
          <w:hyperlink w:anchor="_Toc124718460" w:history="1">
            <w:r w:rsidRPr="0031461F">
              <w:rPr>
                <w:rStyle w:val="Hyperlink"/>
                <w:noProof/>
                <w:rtl/>
              </w:rPr>
              <w:t>قلت: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Toc124718460 \h</w:instrText>
            </w:r>
            <w:r>
              <w:rPr>
                <w:noProof/>
                <w:webHidden/>
                <w:rtl/>
              </w:rPr>
              <w:instrText xml:space="preserve"> </w:instrText>
            </w:r>
            <w:r>
              <w:rPr>
                <w:noProof/>
                <w:webHidden/>
                <w:rtl/>
              </w:rPr>
            </w:r>
            <w:r>
              <w:rPr>
                <w:noProof/>
                <w:webHidden/>
                <w:rtl/>
              </w:rPr>
              <w:fldChar w:fldCharType="separate"/>
            </w:r>
            <w:r>
              <w:rPr>
                <w:noProof/>
                <w:webHidden/>
                <w:rtl/>
              </w:rPr>
              <w:t>179</w:t>
            </w:r>
            <w:r>
              <w:rPr>
                <w:noProof/>
                <w:webHidden/>
                <w:rtl/>
              </w:rPr>
              <w:fldChar w:fldCharType="end"/>
            </w:r>
          </w:hyperlink>
        </w:p>
        <w:p w14:paraId="538E0E16" w14:textId="40903ED8" w:rsidR="006E605E" w:rsidRDefault="006E605E">
          <w:pPr>
            <w:pStyle w:val="TOC2"/>
            <w:tabs>
              <w:tab w:val="right" w:leader="dot" w:pos="9016"/>
            </w:tabs>
            <w:rPr>
              <w:rFonts w:eastAsiaTheme="minorEastAsia" w:cstheme="minorBidi"/>
              <w:noProof/>
              <w:szCs w:val="22"/>
              <w:rtl/>
            </w:rPr>
          </w:pPr>
          <w:hyperlink w:anchor="_Toc124718461" w:history="1">
            <w:r w:rsidRPr="0031461F">
              <w:rPr>
                <w:rStyle w:val="Hyperlink"/>
                <w:noProof/>
                <w:rtl/>
              </w:rPr>
              <w:t>نظر غ</w:t>
            </w:r>
            <w:r w:rsidRPr="0031461F">
              <w:rPr>
                <w:rStyle w:val="Hyperlink"/>
                <w:rFonts w:hint="cs"/>
                <w:noProof/>
                <w:rtl/>
              </w:rPr>
              <w:t>ی</w:t>
            </w:r>
            <w:r w:rsidRPr="0031461F">
              <w:rPr>
                <w:rStyle w:val="Hyperlink"/>
                <w:rFonts w:hint="eastAsia"/>
                <w:noProof/>
                <w:rtl/>
              </w:rPr>
              <w:t>ر</w:t>
            </w:r>
            <w:r w:rsidRPr="0031461F">
              <w:rPr>
                <w:rStyle w:val="Hyperlink"/>
                <w:noProof/>
                <w:rtl/>
              </w:rPr>
              <w:t xml:space="preserve"> مشهور از مشهور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Toc124718461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14:paraId="0BBF46B3" w14:textId="2FFD3790" w:rsidR="006E605E" w:rsidRDefault="006E605E">
          <w:pPr>
            <w:pStyle w:val="TOC2"/>
            <w:tabs>
              <w:tab w:val="right" w:leader="dot" w:pos="9016"/>
            </w:tabs>
            <w:rPr>
              <w:rFonts w:eastAsiaTheme="minorEastAsia" w:cstheme="minorBidi"/>
              <w:noProof/>
              <w:szCs w:val="22"/>
              <w:rtl/>
            </w:rPr>
          </w:pPr>
          <w:hyperlink w:anchor="_Toc124718462" w:history="1">
            <w:r w:rsidRPr="0031461F">
              <w:rPr>
                <w:rStyle w:val="Hyperlink"/>
                <w:noProof/>
                <w:rtl/>
              </w:rPr>
              <w:t>نقد و بررس</w:t>
            </w:r>
            <w:r w:rsidRPr="0031461F">
              <w:rPr>
                <w:rStyle w:val="Hyperlink"/>
                <w:rFonts w:hint="cs"/>
                <w:noProof/>
                <w:rtl/>
              </w:rPr>
              <w:t>ی</w:t>
            </w:r>
            <w:r w:rsidRPr="0031461F">
              <w:rPr>
                <w:rStyle w:val="Hyperlink"/>
                <w:noProof/>
                <w:rtl/>
              </w:rPr>
              <w:t xml:space="preserve"> و رد دو نظر مشهور از مشهور و غ</w:t>
            </w:r>
            <w:r w:rsidRPr="0031461F">
              <w:rPr>
                <w:rStyle w:val="Hyperlink"/>
                <w:rFonts w:hint="cs"/>
                <w:noProof/>
                <w:rtl/>
              </w:rPr>
              <w:t>ی</w:t>
            </w:r>
            <w:r w:rsidRPr="0031461F">
              <w:rPr>
                <w:rStyle w:val="Hyperlink"/>
                <w:rFonts w:hint="eastAsia"/>
                <w:noProof/>
                <w:rtl/>
              </w:rPr>
              <w:t>ر</w:t>
            </w:r>
            <w:r w:rsidRPr="0031461F">
              <w:rPr>
                <w:rStyle w:val="Hyperlink"/>
                <w:noProof/>
                <w:rtl/>
              </w:rPr>
              <w:t xml:space="preserve"> مشهور از مشهور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Toc124718462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14:paraId="4407F94C" w14:textId="73B9BA1A" w:rsidR="006E605E" w:rsidRDefault="006E605E">
          <w:pPr>
            <w:pStyle w:val="TOC2"/>
            <w:tabs>
              <w:tab w:val="right" w:leader="dot" w:pos="9016"/>
            </w:tabs>
            <w:rPr>
              <w:rFonts w:eastAsiaTheme="minorEastAsia" w:cstheme="minorBidi"/>
              <w:noProof/>
              <w:szCs w:val="22"/>
              <w:rtl/>
            </w:rPr>
          </w:pPr>
          <w:hyperlink w:anchor="_Toc124718463" w:history="1">
            <w:r w:rsidRPr="0031461F">
              <w:rPr>
                <w:rStyle w:val="Hyperlink"/>
                <w:noProof/>
                <w:rtl/>
              </w:rPr>
              <w:t>نظر غ</w:t>
            </w:r>
            <w:r w:rsidRPr="0031461F">
              <w:rPr>
                <w:rStyle w:val="Hyperlink"/>
                <w:rFonts w:hint="cs"/>
                <w:noProof/>
                <w:rtl/>
              </w:rPr>
              <w:t>ی</w:t>
            </w:r>
            <w:r w:rsidRPr="0031461F">
              <w:rPr>
                <w:rStyle w:val="Hyperlink"/>
                <w:rFonts w:hint="eastAsia"/>
                <w:noProof/>
                <w:rtl/>
              </w:rPr>
              <w:t>ر</w:t>
            </w:r>
            <w:r w:rsidRPr="0031461F">
              <w:rPr>
                <w:rStyle w:val="Hyperlink"/>
                <w:noProof/>
                <w:rtl/>
              </w:rPr>
              <w:t xml:space="preserve"> مشهور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Toc124718463 \h</w:instrText>
            </w:r>
            <w:r>
              <w:rPr>
                <w:noProof/>
                <w:webHidden/>
                <w:rtl/>
              </w:rPr>
              <w:instrText xml:space="preserve"> </w:instrText>
            </w:r>
            <w:r>
              <w:rPr>
                <w:noProof/>
                <w:webHidden/>
                <w:rtl/>
              </w:rPr>
            </w:r>
            <w:r>
              <w:rPr>
                <w:noProof/>
                <w:webHidden/>
                <w:rtl/>
              </w:rPr>
              <w:fldChar w:fldCharType="separate"/>
            </w:r>
            <w:r>
              <w:rPr>
                <w:noProof/>
                <w:webHidden/>
                <w:rtl/>
              </w:rPr>
              <w:t>181</w:t>
            </w:r>
            <w:r>
              <w:rPr>
                <w:noProof/>
                <w:webHidden/>
                <w:rtl/>
              </w:rPr>
              <w:fldChar w:fldCharType="end"/>
            </w:r>
          </w:hyperlink>
        </w:p>
        <w:p w14:paraId="00F3C243" w14:textId="4E71EC14" w:rsidR="006E605E" w:rsidRDefault="006E605E">
          <w:pPr>
            <w:pStyle w:val="TOC2"/>
            <w:tabs>
              <w:tab w:val="right" w:leader="dot" w:pos="9016"/>
            </w:tabs>
            <w:rPr>
              <w:rFonts w:eastAsiaTheme="minorEastAsia" w:cstheme="minorBidi"/>
              <w:noProof/>
              <w:szCs w:val="22"/>
              <w:rtl/>
            </w:rPr>
          </w:pPr>
          <w:hyperlink w:anchor="_Toc124718464" w:history="1">
            <w:r w:rsidRPr="0031461F">
              <w:rPr>
                <w:rStyle w:val="Hyperlink"/>
                <w:noProof/>
                <w:rtl/>
              </w:rPr>
              <w:t>اشکال نظر غ</w:t>
            </w:r>
            <w:r w:rsidRPr="0031461F">
              <w:rPr>
                <w:rStyle w:val="Hyperlink"/>
                <w:rFonts w:hint="cs"/>
                <w:noProof/>
                <w:rtl/>
              </w:rPr>
              <w:t>ی</w:t>
            </w:r>
            <w:r w:rsidRPr="0031461F">
              <w:rPr>
                <w:rStyle w:val="Hyperlink"/>
                <w:rFonts w:hint="eastAsia"/>
                <w:noProof/>
                <w:rtl/>
              </w:rPr>
              <w:t>ر</w:t>
            </w:r>
            <w:r w:rsidRPr="0031461F">
              <w:rPr>
                <w:rStyle w:val="Hyperlink"/>
                <w:noProof/>
                <w:rtl/>
              </w:rPr>
              <w:t xml:space="preserve"> مشهور در رابطه با وجود ق</w:t>
            </w:r>
            <w:r w:rsidRPr="0031461F">
              <w:rPr>
                <w:rStyle w:val="Hyperlink"/>
                <w:rFonts w:hint="cs"/>
                <w:noProof/>
                <w:rtl/>
              </w:rPr>
              <w:t>ی</w:t>
            </w:r>
            <w:r w:rsidRPr="0031461F">
              <w:rPr>
                <w:rStyle w:val="Hyperlink"/>
                <w:rFonts w:hint="eastAsia"/>
                <w:noProof/>
                <w:rtl/>
              </w:rPr>
              <w:t>د</w:t>
            </w:r>
            <w:r w:rsidRPr="0031461F">
              <w:rPr>
                <w:rStyle w:val="Hyperlink"/>
                <w:noProof/>
                <w:rtl/>
              </w:rPr>
              <w:t xml:space="preserve"> دخول در غ</w:t>
            </w:r>
            <w:r w:rsidRPr="0031461F">
              <w:rPr>
                <w:rStyle w:val="Hyperlink"/>
                <w:rFonts w:hint="cs"/>
                <w:noProof/>
                <w:rtl/>
              </w:rPr>
              <w:t>ی</w:t>
            </w:r>
            <w:r w:rsidRPr="0031461F">
              <w:rPr>
                <w:rStyle w:val="Hyperlink"/>
                <w:rFonts w:hint="eastAsia"/>
                <w:noProof/>
                <w:rtl/>
              </w:rPr>
              <w:t>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Toc124718464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14:paraId="22703C2A" w14:textId="6E5E790D" w:rsidR="006E605E" w:rsidRDefault="006E605E">
          <w:pPr>
            <w:pStyle w:val="TOC2"/>
            <w:tabs>
              <w:tab w:val="right" w:leader="dot" w:pos="9016"/>
            </w:tabs>
            <w:rPr>
              <w:rFonts w:eastAsiaTheme="minorEastAsia" w:cstheme="minorBidi"/>
              <w:noProof/>
              <w:szCs w:val="22"/>
              <w:rtl/>
            </w:rPr>
          </w:pPr>
          <w:hyperlink w:anchor="_Toc124718465" w:history="1">
            <w:r w:rsidRPr="0031461F">
              <w:rPr>
                <w:rStyle w:val="Hyperlink"/>
                <w:noProof/>
                <w:rtl/>
              </w:rPr>
              <w:t>جواب اشکال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Toc124718465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14:paraId="46C0D719" w14:textId="375A807D" w:rsidR="006E605E" w:rsidRDefault="006E605E">
          <w:pPr>
            <w:pStyle w:val="TOC2"/>
            <w:tabs>
              <w:tab w:val="right" w:leader="dot" w:pos="9016"/>
            </w:tabs>
            <w:rPr>
              <w:rFonts w:eastAsiaTheme="minorEastAsia" w:cstheme="minorBidi"/>
              <w:noProof/>
              <w:szCs w:val="22"/>
              <w:rtl/>
            </w:rPr>
          </w:pPr>
          <w:hyperlink w:anchor="_Toc124718466" w:history="1">
            <w:r w:rsidRPr="0031461F">
              <w:rPr>
                <w:rStyle w:val="Hyperlink"/>
                <w:noProof/>
                <w:rtl/>
              </w:rPr>
              <w:t>مرحوم حائر</w:t>
            </w:r>
            <w:r w:rsidRPr="0031461F">
              <w:rPr>
                <w:rStyle w:val="Hyperlink"/>
                <w:rFonts w:hint="cs"/>
                <w:noProof/>
                <w:rtl/>
              </w:rPr>
              <w:t>ی</w:t>
            </w:r>
            <w:r w:rsidRPr="0031461F">
              <w:rPr>
                <w:rStyle w:val="Hyperlink"/>
                <w:noProof/>
                <w:rtl/>
              </w:rPr>
              <w:t xml:space="preserve"> </w:t>
            </w:r>
            <w:r w:rsidRPr="0031461F">
              <w:rPr>
                <w:rStyle w:val="Hyperlink"/>
                <w:rFonts w:hint="cs"/>
                <w:noProof/>
                <w:rtl/>
              </w:rPr>
              <w:t>ی</w:t>
            </w:r>
            <w:r w:rsidRPr="0031461F">
              <w:rPr>
                <w:rStyle w:val="Hyperlink"/>
                <w:rFonts w:hint="eastAsia"/>
                <w:noProof/>
                <w:rtl/>
              </w:rPr>
              <w:t>زد</w:t>
            </w:r>
            <w:r w:rsidRPr="0031461F">
              <w:rPr>
                <w:rStyle w:val="Hyperlink"/>
                <w:rFonts w:hint="cs"/>
                <w:noProof/>
                <w:rtl/>
              </w:rPr>
              <w:t>ی</w:t>
            </w:r>
            <w:r w:rsidRPr="0031461F">
              <w:rPr>
                <w:rStyle w:val="Hyperlink"/>
                <w:noProof/>
                <w:rtl/>
              </w:rPr>
              <w:t xml:space="preserve"> از قائل</w:t>
            </w:r>
            <w:r w:rsidRPr="0031461F">
              <w:rPr>
                <w:rStyle w:val="Hyperlink"/>
                <w:rFonts w:hint="cs"/>
                <w:noProof/>
                <w:rtl/>
              </w:rPr>
              <w:t>ی</w:t>
            </w:r>
            <w:r w:rsidRPr="0031461F">
              <w:rPr>
                <w:rStyle w:val="Hyperlink"/>
                <w:rFonts w:hint="eastAsia"/>
                <w:noProof/>
                <w:rtl/>
              </w:rPr>
              <w:t>ن</w:t>
            </w:r>
            <w:r w:rsidRPr="0031461F">
              <w:rPr>
                <w:rStyle w:val="Hyperlink"/>
                <w:noProof/>
                <w:rtl/>
              </w:rPr>
              <w:t xml:space="preserve"> به نظر غ</w:t>
            </w:r>
            <w:r w:rsidRPr="0031461F">
              <w:rPr>
                <w:rStyle w:val="Hyperlink"/>
                <w:rFonts w:hint="cs"/>
                <w:noProof/>
                <w:rtl/>
              </w:rPr>
              <w:t>ی</w:t>
            </w:r>
            <w:r w:rsidRPr="0031461F">
              <w:rPr>
                <w:rStyle w:val="Hyperlink"/>
                <w:rFonts w:hint="eastAsia"/>
                <w:noProof/>
                <w:rtl/>
              </w:rPr>
              <w:t>ر</w:t>
            </w:r>
            <w:r w:rsidRPr="0031461F">
              <w:rPr>
                <w:rStyle w:val="Hyperlink"/>
                <w:noProof/>
                <w:rtl/>
              </w:rPr>
              <w:t xml:space="preserve"> مشهور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Toc124718466 \h</w:instrText>
            </w:r>
            <w:r>
              <w:rPr>
                <w:noProof/>
                <w:webHidden/>
                <w:rtl/>
              </w:rPr>
              <w:instrText xml:space="preserve"> </w:instrText>
            </w:r>
            <w:r>
              <w:rPr>
                <w:noProof/>
                <w:webHidden/>
                <w:rtl/>
              </w:rPr>
            </w:r>
            <w:r>
              <w:rPr>
                <w:noProof/>
                <w:webHidden/>
                <w:rtl/>
              </w:rPr>
              <w:fldChar w:fldCharType="separate"/>
            </w:r>
            <w:r>
              <w:rPr>
                <w:noProof/>
                <w:webHidden/>
                <w:rtl/>
              </w:rPr>
              <w:t>183</w:t>
            </w:r>
            <w:r>
              <w:rPr>
                <w:noProof/>
                <w:webHidden/>
                <w:rtl/>
              </w:rPr>
              <w:fldChar w:fldCharType="end"/>
            </w:r>
          </w:hyperlink>
        </w:p>
        <w:p w14:paraId="6F08B621" w14:textId="722D1816" w:rsidR="006E605E" w:rsidRDefault="006E605E">
          <w:pPr>
            <w:pStyle w:val="TOC2"/>
            <w:tabs>
              <w:tab w:val="right" w:leader="dot" w:pos="9016"/>
            </w:tabs>
            <w:rPr>
              <w:rFonts w:eastAsiaTheme="minorEastAsia" w:cstheme="minorBidi"/>
              <w:noProof/>
              <w:szCs w:val="22"/>
              <w:rtl/>
            </w:rPr>
          </w:pPr>
          <w:hyperlink w:anchor="_Toc124718467" w:history="1">
            <w:r w:rsidRPr="0031461F">
              <w:rPr>
                <w:rStyle w:val="Hyperlink"/>
                <w:noProof/>
                <w:rtl/>
              </w:rPr>
              <w:t>مو</w:t>
            </w:r>
            <w:r w:rsidRPr="0031461F">
              <w:rPr>
                <w:rStyle w:val="Hyperlink"/>
                <w:rFonts w:hint="cs"/>
                <w:noProof/>
                <w:rtl/>
              </w:rPr>
              <w:t>ی</w:t>
            </w:r>
            <w:r w:rsidRPr="0031461F">
              <w:rPr>
                <w:rStyle w:val="Hyperlink"/>
                <w:rFonts w:hint="eastAsia"/>
                <w:noProof/>
                <w:rtl/>
              </w:rPr>
              <w:t>د</w:t>
            </w:r>
            <w:r w:rsidRPr="0031461F">
              <w:rPr>
                <w:rStyle w:val="Hyperlink"/>
                <w:noProof/>
                <w:rtl/>
              </w:rPr>
              <w:t xml:space="preserve"> ش</w:t>
            </w:r>
            <w:r w:rsidRPr="0031461F">
              <w:rPr>
                <w:rStyle w:val="Hyperlink"/>
                <w:rFonts w:hint="cs"/>
                <w:noProof/>
                <w:rtl/>
              </w:rPr>
              <w:t>ی</w:t>
            </w:r>
            <w:r w:rsidRPr="0031461F">
              <w:rPr>
                <w:rStyle w:val="Hyperlink"/>
                <w:rFonts w:hint="eastAsia"/>
                <w:noProof/>
                <w:rtl/>
              </w:rPr>
              <w:t>خنا</w:t>
            </w:r>
            <w:r w:rsidRPr="0031461F">
              <w:rPr>
                <w:rStyle w:val="Hyperlink"/>
                <w:noProof/>
                <w:rtl/>
              </w:rPr>
              <w:t xml:space="preserve"> الاستاذ برا</w:t>
            </w:r>
            <w:r w:rsidRPr="0031461F">
              <w:rPr>
                <w:rStyle w:val="Hyperlink"/>
                <w:rFonts w:hint="cs"/>
                <w:noProof/>
                <w:rtl/>
              </w:rPr>
              <w:t>ی</w:t>
            </w:r>
            <w:r w:rsidRPr="0031461F">
              <w:rPr>
                <w:rStyle w:val="Hyperlink"/>
                <w:noProof/>
                <w:rtl/>
              </w:rPr>
              <w:t xml:space="preserve"> نظر غ</w:t>
            </w:r>
            <w:r w:rsidRPr="0031461F">
              <w:rPr>
                <w:rStyle w:val="Hyperlink"/>
                <w:rFonts w:hint="cs"/>
                <w:noProof/>
                <w:rtl/>
              </w:rPr>
              <w:t>ی</w:t>
            </w:r>
            <w:r w:rsidRPr="0031461F">
              <w:rPr>
                <w:rStyle w:val="Hyperlink"/>
                <w:rFonts w:hint="eastAsia"/>
                <w:noProof/>
                <w:rtl/>
              </w:rPr>
              <w:t>ر</w:t>
            </w:r>
            <w:r w:rsidRPr="0031461F">
              <w:rPr>
                <w:rStyle w:val="Hyperlink"/>
                <w:noProof/>
                <w:rtl/>
              </w:rPr>
              <w:t xml:space="preserve"> مشهور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Toc124718467 \h</w:instrText>
            </w:r>
            <w:r>
              <w:rPr>
                <w:noProof/>
                <w:webHidden/>
                <w:rtl/>
              </w:rPr>
              <w:instrText xml:space="preserve"> </w:instrText>
            </w:r>
            <w:r>
              <w:rPr>
                <w:noProof/>
                <w:webHidden/>
                <w:rtl/>
              </w:rPr>
            </w:r>
            <w:r>
              <w:rPr>
                <w:noProof/>
                <w:webHidden/>
                <w:rtl/>
              </w:rPr>
              <w:fldChar w:fldCharType="separate"/>
            </w:r>
            <w:r>
              <w:rPr>
                <w:noProof/>
                <w:webHidden/>
                <w:rtl/>
              </w:rPr>
              <w:t>183</w:t>
            </w:r>
            <w:r>
              <w:rPr>
                <w:noProof/>
                <w:webHidden/>
                <w:rtl/>
              </w:rPr>
              <w:fldChar w:fldCharType="end"/>
            </w:r>
          </w:hyperlink>
        </w:p>
        <w:p w14:paraId="3C4002A1" w14:textId="023E38A9" w:rsidR="006E605E" w:rsidRDefault="006E605E">
          <w:pPr>
            <w:pStyle w:val="TOC2"/>
            <w:tabs>
              <w:tab w:val="right" w:leader="dot" w:pos="9016"/>
            </w:tabs>
            <w:rPr>
              <w:rFonts w:eastAsiaTheme="minorEastAsia" w:cstheme="minorBidi"/>
              <w:noProof/>
              <w:szCs w:val="22"/>
              <w:rtl/>
            </w:rPr>
          </w:pPr>
          <w:hyperlink w:anchor="_Toc124718468" w:history="1">
            <w:r w:rsidRPr="0031461F">
              <w:rPr>
                <w:rStyle w:val="Hyperlink"/>
                <w:noProof/>
                <w:rtl/>
              </w:rPr>
              <w:t>اشکال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Toc124718468 \h</w:instrText>
            </w:r>
            <w:r>
              <w:rPr>
                <w:noProof/>
                <w:webHidden/>
                <w:rtl/>
              </w:rPr>
              <w:instrText xml:space="preserve"> </w:instrText>
            </w:r>
            <w:r>
              <w:rPr>
                <w:noProof/>
                <w:webHidden/>
                <w:rtl/>
              </w:rPr>
            </w:r>
            <w:r>
              <w:rPr>
                <w:noProof/>
                <w:webHidden/>
                <w:rtl/>
              </w:rPr>
              <w:fldChar w:fldCharType="separate"/>
            </w:r>
            <w:r>
              <w:rPr>
                <w:noProof/>
                <w:webHidden/>
                <w:rtl/>
              </w:rPr>
              <w:t>184</w:t>
            </w:r>
            <w:r>
              <w:rPr>
                <w:noProof/>
                <w:webHidden/>
                <w:rtl/>
              </w:rPr>
              <w:fldChar w:fldCharType="end"/>
            </w:r>
          </w:hyperlink>
        </w:p>
        <w:p w14:paraId="7EB1B107" w14:textId="318CD8EF" w:rsidR="006E605E" w:rsidRDefault="006E605E">
          <w:pPr>
            <w:pStyle w:val="TOC2"/>
            <w:tabs>
              <w:tab w:val="right" w:leader="dot" w:pos="9016"/>
            </w:tabs>
            <w:rPr>
              <w:rFonts w:eastAsiaTheme="minorEastAsia" w:cstheme="minorBidi"/>
              <w:noProof/>
              <w:szCs w:val="22"/>
              <w:rtl/>
            </w:rPr>
          </w:pPr>
          <w:hyperlink w:anchor="_Toc124718469" w:history="1">
            <w:r w:rsidRPr="0031461F">
              <w:rPr>
                <w:rStyle w:val="Hyperlink"/>
                <w:noProof/>
                <w:rtl/>
              </w:rPr>
              <w:t>جواب اشکال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Toc124718469 \h</w:instrText>
            </w:r>
            <w:r>
              <w:rPr>
                <w:noProof/>
                <w:webHidden/>
                <w:rtl/>
              </w:rPr>
              <w:instrText xml:space="preserve"> </w:instrText>
            </w:r>
            <w:r>
              <w:rPr>
                <w:noProof/>
                <w:webHidden/>
                <w:rtl/>
              </w:rPr>
            </w:r>
            <w:r>
              <w:rPr>
                <w:noProof/>
                <w:webHidden/>
                <w:rtl/>
              </w:rPr>
              <w:fldChar w:fldCharType="separate"/>
            </w:r>
            <w:r>
              <w:rPr>
                <w:noProof/>
                <w:webHidden/>
                <w:rtl/>
              </w:rPr>
              <w:t>184</w:t>
            </w:r>
            <w:r>
              <w:rPr>
                <w:noProof/>
                <w:webHidden/>
                <w:rtl/>
              </w:rPr>
              <w:fldChar w:fldCharType="end"/>
            </w:r>
          </w:hyperlink>
        </w:p>
        <w:p w14:paraId="01E151E2" w14:textId="58844D60" w:rsidR="006E605E" w:rsidRDefault="006E605E">
          <w:pPr>
            <w:pStyle w:val="TOC2"/>
            <w:tabs>
              <w:tab w:val="right" w:leader="dot" w:pos="9016"/>
            </w:tabs>
            <w:rPr>
              <w:rFonts w:eastAsiaTheme="minorEastAsia" w:cstheme="minorBidi"/>
              <w:noProof/>
              <w:szCs w:val="22"/>
              <w:rtl/>
            </w:rPr>
          </w:pPr>
          <w:hyperlink w:anchor="_Toc124718470" w:history="1">
            <w:r w:rsidRPr="0031461F">
              <w:rPr>
                <w:rStyle w:val="Hyperlink"/>
                <w:noProof/>
                <w:rtl/>
              </w:rPr>
              <w:t>مطالب د</w:t>
            </w:r>
            <w:r w:rsidRPr="0031461F">
              <w:rPr>
                <w:rStyle w:val="Hyperlink"/>
                <w:rFonts w:hint="cs"/>
                <w:noProof/>
                <w:rtl/>
              </w:rPr>
              <w:t>ی</w:t>
            </w:r>
            <w:r w:rsidRPr="0031461F">
              <w:rPr>
                <w:rStyle w:val="Hyperlink"/>
                <w:rFonts w:hint="eastAsia"/>
                <w:noProof/>
                <w:rtl/>
              </w:rPr>
              <w:t>گر</w:t>
            </w:r>
            <w:r w:rsidRPr="0031461F">
              <w:rPr>
                <w:rStyle w:val="Hyperlink"/>
                <w:noProof/>
                <w:rtl/>
              </w:rPr>
              <w:t xml:space="preserve"> در مورد ا</w:t>
            </w:r>
            <w:r w:rsidRPr="0031461F">
              <w:rPr>
                <w:rStyle w:val="Hyperlink"/>
                <w:rFonts w:hint="cs"/>
                <w:noProof/>
                <w:rtl/>
              </w:rPr>
              <w:t>ی</w:t>
            </w:r>
            <w:r w:rsidRPr="0031461F">
              <w:rPr>
                <w:rStyle w:val="Hyperlink"/>
                <w:rFonts w:hint="eastAsia"/>
                <w:noProof/>
                <w:rtl/>
              </w:rPr>
              <w:t>ن</w:t>
            </w:r>
            <w:r w:rsidRPr="0031461F">
              <w:rPr>
                <w:rStyle w:val="Hyperlink"/>
                <w:noProof/>
                <w:rtl/>
              </w:rPr>
              <w:t xml:space="preserve"> بحث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Toc124718470 \h</w:instrText>
            </w:r>
            <w:r>
              <w:rPr>
                <w:noProof/>
                <w:webHidden/>
                <w:rtl/>
              </w:rPr>
              <w:instrText xml:space="preserve"> </w:instrText>
            </w:r>
            <w:r>
              <w:rPr>
                <w:noProof/>
                <w:webHidden/>
                <w:rtl/>
              </w:rPr>
            </w:r>
            <w:r>
              <w:rPr>
                <w:noProof/>
                <w:webHidden/>
                <w:rtl/>
              </w:rPr>
              <w:fldChar w:fldCharType="separate"/>
            </w:r>
            <w:r>
              <w:rPr>
                <w:noProof/>
                <w:webHidden/>
                <w:rtl/>
              </w:rPr>
              <w:t>184</w:t>
            </w:r>
            <w:r>
              <w:rPr>
                <w:noProof/>
                <w:webHidden/>
                <w:rtl/>
              </w:rPr>
              <w:fldChar w:fldCharType="end"/>
            </w:r>
          </w:hyperlink>
        </w:p>
        <w:p w14:paraId="3C0EF3CA" w14:textId="390A6AAB" w:rsidR="006E605E" w:rsidRDefault="006E605E">
          <w:pPr>
            <w:pStyle w:val="TOC1"/>
            <w:tabs>
              <w:tab w:val="right" w:leader="dot" w:pos="9016"/>
            </w:tabs>
            <w:rPr>
              <w:rFonts w:eastAsiaTheme="minorEastAsia" w:cstheme="minorBidi"/>
              <w:noProof/>
              <w:szCs w:val="22"/>
              <w:rtl/>
            </w:rPr>
          </w:pPr>
          <w:hyperlink w:anchor="_Toc124718471" w:history="1">
            <w:r w:rsidRPr="0031461F">
              <w:rPr>
                <w:rStyle w:val="Hyperlink"/>
                <w:noProof/>
                <w:rtl/>
              </w:rPr>
              <w:t>جلسه چهل و پنجم شنبه 10 د</w:t>
            </w:r>
            <w:r w:rsidRPr="0031461F">
              <w:rPr>
                <w:rStyle w:val="Hyperlink"/>
                <w:rFonts w:hint="cs"/>
                <w:noProof/>
                <w:rtl/>
              </w:rPr>
              <w:t>ی</w:t>
            </w:r>
            <w:r w:rsidRPr="0031461F">
              <w:rPr>
                <w:rStyle w:val="Hyperlink"/>
                <w:noProof/>
                <w:rtl/>
              </w:rPr>
              <w:t xml:space="preserve">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Toc124718471 \h</w:instrText>
            </w:r>
            <w:r>
              <w:rPr>
                <w:noProof/>
                <w:webHidden/>
                <w:rtl/>
              </w:rPr>
              <w:instrText xml:space="preserve"> </w:instrText>
            </w:r>
            <w:r>
              <w:rPr>
                <w:noProof/>
                <w:webHidden/>
                <w:rtl/>
              </w:rPr>
            </w:r>
            <w:r>
              <w:rPr>
                <w:noProof/>
                <w:webHidden/>
                <w:rtl/>
              </w:rPr>
              <w:fldChar w:fldCharType="separate"/>
            </w:r>
            <w:r>
              <w:rPr>
                <w:noProof/>
                <w:webHidden/>
                <w:rtl/>
              </w:rPr>
              <w:t>185</w:t>
            </w:r>
            <w:r>
              <w:rPr>
                <w:noProof/>
                <w:webHidden/>
                <w:rtl/>
              </w:rPr>
              <w:fldChar w:fldCharType="end"/>
            </w:r>
          </w:hyperlink>
        </w:p>
        <w:p w14:paraId="24AB5811" w14:textId="0DA0D085" w:rsidR="006E605E" w:rsidRDefault="006E605E">
          <w:pPr>
            <w:pStyle w:val="TOC2"/>
            <w:tabs>
              <w:tab w:val="right" w:leader="dot" w:pos="9016"/>
            </w:tabs>
            <w:rPr>
              <w:rFonts w:eastAsiaTheme="minorEastAsia" w:cstheme="minorBidi"/>
              <w:noProof/>
              <w:szCs w:val="22"/>
              <w:rtl/>
            </w:rPr>
          </w:pPr>
          <w:hyperlink w:anchor="_Toc124718472" w:history="1">
            <w:r w:rsidRPr="0031461F">
              <w:rPr>
                <w:rStyle w:val="Hyperlink"/>
                <w:rFonts w:eastAsia="Times New Roman"/>
                <w:noProof/>
                <w:rtl/>
                <w:lang w:bidi="ar"/>
              </w:rPr>
              <w:t>[مسألة ١٣: إذا شكّ‌ في فعل قبل دخوله في الغير فأتى به ثمّ‌ تبيّن بعد ذلك أنّه كان آتياً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Toc124718472 \h</w:instrText>
            </w:r>
            <w:r>
              <w:rPr>
                <w:noProof/>
                <w:webHidden/>
                <w:rtl/>
              </w:rPr>
              <w:instrText xml:space="preserve"> </w:instrText>
            </w:r>
            <w:r>
              <w:rPr>
                <w:noProof/>
                <w:webHidden/>
                <w:rtl/>
              </w:rPr>
            </w:r>
            <w:r>
              <w:rPr>
                <w:noProof/>
                <w:webHidden/>
                <w:rtl/>
              </w:rPr>
              <w:fldChar w:fldCharType="separate"/>
            </w:r>
            <w:r>
              <w:rPr>
                <w:noProof/>
                <w:webHidden/>
                <w:rtl/>
              </w:rPr>
              <w:t>185</w:t>
            </w:r>
            <w:r>
              <w:rPr>
                <w:noProof/>
                <w:webHidden/>
                <w:rtl/>
              </w:rPr>
              <w:fldChar w:fldCharType="end"/>
            </w:r>
          </w:hyperlink>
        </w:p>
        <w:p w14:paraId="5C5E39D3" w14:textId="76FA0ECA" w:rsidR="006E605E" w:rsidRDefault="006E605E">
          <w:pPr>
            <w:pStyle w:val="TOC2"/>
            <w:tabs>
              <w:tab w:val="right" w:leader="dot" w:pos="9016"/>
            </w:tabs>
            <w:rPr>
              <w:rFonts w:eastAsiaTheme="minorEastAsia" w:cstheme="minorBidi"/>
              <w:noProof/>
              <w:szCs w:val="22"/>
              <w:rtl/>
            </w:rPr>
          </w:pPr>
          <w:hyperlink w:anchor="_Toc124718473" w:history="1">
            <w:r w:rsidRPr="0031461F">
              <w:rPr>
                <w:rStyle w:val="Hyperlink"/>
                <w:noProof/>
                <w:rtl/>
              </w:rPr>
              <w:t>توض</w:t>
            </w:r>
            <w:r w:rsidRPr="0031461F">
              <w:rPr>
                <w:rStyle w:val="Hyperlink"/>
                <w:rFonts w:hint="cs"/>
                <w:noProof/>
                <w:rtl/>
              </w:rPr>
              <w:t>ی</w:t>
            </w:r>
            <w:r w:rsidRPr="0031461F">
              <w:rPr>
                <w:rStyle w:val="Hyperlink"/>
                <w:rFonts w:hint="eastAsia"/>
                <w:noProof/>
                <w:rtl/>
              </w:rPr>
              <w:t>ح</w:t>
            </w:r>
            <w:r w:rsidRPr="0031461F">
              <w:rPr>
                <w:rStyle w:val="Hyperlink"/>
                <w:noProof/>
                <w:rtl/>
              </w:rPr>
              <w:t xml:space="preserve"> مساله س</w:t>
            </w:r>
            <w:r w:rsidRPr="0031461F">
              <w:rPr>
                <w:rStyle w:val="Hyperlink"/>
                <w:rFonts w:hint="cs"/>
                <w:noProof/>
                <w:rtl/>
              </w:rPr>
              <w:t>ی</w:t>
            </w:r>
            <w:r w:rsidRPr="0031461F">
              <w:rPr>
                <w:rStyle w:val="Hyperlink"/>
                <w:rFonts w:hint="eastAsia"/>
                <w:noProof/>
                <w:rtl/>
              </w:rPr>
              <w:t>زدهم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Toc124718473 \h</w:instrText>
            </w:r>
            <w:r>
              <w:rPr>
                <w:noProof/>
                <w:webHidden/>
                <w:rtl/>
              </w:rPr>
              <w:instrText xml:space="preserve"> </w:instrText>
            </w:r>
            <w:r>
              <w:rPr>
                <w:noProof/>
                <w:webHidden/>
                <w:rtl/>
              </w:rPr>
            </w:r>
            <w:r>
              <w:rPr>
                <w:noProof/>
                <w:webHidden/>
                <w:rtl/>
              </w:rPr>
              <w:fldChar w:fldCharType="separate"/>
            </w:r>
            <w:r>
              <w:rPr>
                <w:noProof/>
                <w:webHidden/>
                <w:rtl/>
              </w:rPr>
              <w:t>185</w:t>
            </w:r>
            <w:r>
              <w:rPr>
                <w:noProof/>
                <w:webHidden/>
                <w:rtl/>
              </w:rPr>
              <w:fldChar w:fldCharType="end"/>
            </w:r>
          </w:hyperlink>
        </w:p>
        <w:p w14:paraId="25DD2F97" w14:textId="7736C485" w:rsidR="006E605E" w:rsidRDefault="006E605E">
          <w:pPr>
            <w:pStyle w:val="TOC2"/>
            <w:tabs>
              <w:tab w:val="right" w:leader="dot" w:pos="9016"/>
            </w:tabs>
            <w:rPr>
              <w:rFonts w:eastAsiaTheme="minorEastAsia" w:cstheme="minorBidi"/>
              <w:noProof/>
              <w:szCs w:val="22"/>
              <w:rtl/>
            </w:rPr>
          </w:pPr>
          <w:hyperlink w:anchor="_Toc124718474" w:history="1">
            <w:r w:rsidRPr="0031461F">
              <w:rPr>
                <w:rStyle w:val="Hyperlink"/>
                <w:noProof/>
                <w:rtl/>
              </w:rPr>
              <w:t>فرق ا</w:t>
            </w:r>
            <w:r w:rsidRPr="0031461F">
              <w:rPr>
                <w:rStyle w:val="Hyperlink"/>
                <w:rFonts w:hint="cs"/>
                <w:noProof/>
                <w:rtl/>
              </w:rPr>
              <w:t>ی</w:t>
            </w:r>
            <w:r w:rsidRPr="0031461F">
              <w:rPr>
                <w:rStyle w:val="Hyperlink"/>
                <w:rFonts w:hint="eastAsia"/>
                <w:noProof/>
                <w:rtl/>
              </w:rPr>
              <w:t>ن</w:t>
            </w:r>
            <w:r w:rsidRPr="0031461F">
              <w:rPr>
                <w:rStyle w:val="Hyperlink"/>
                <w:noProof/>
                <w:rtl/>
              </w:rPr>
              <w:t xml:space="preserve"> مساله با مساله‌ا</w:t>
            </w:r>
            <w:r w:rsidRPr="0031461F">
              <w:rPr>
                <w:rStyle w:val="Hyperlink"/>
                <w:rFonts w:hint="cs"/>
                <w:noProof/>
                <w:rtl/>
              </w:rPr>
              <w:t>ی</w:t>
            </w:r>
            <w:r w:rsidRPr="0031461F">
              <w:rPr>
                <w:rStyle w:val="Hyperlink"/>
                <w:noProof/>
                <w:rtl/>
              </w:rPr>
              <w:t xml:space="preserve"> که </w:t>
            </w:r>
            <w:r w:rsidRPr="0031461F">
              <w:rPr>
                <w:rStyle w:val="Hyperlink"/>
                <w:rFonts w:hint="cs"/>
                <w:noProof/>
                <w:rtl/>
              </w:rPr>
              <w:t>ی</w:t>
            </w:r>
            <w:r w:rsidRPr="0031461F">
              <w:rPr>
                <w:rStyle w:val="Hyperlink"/>
                <w:rFonts w:hint="eastAsia"/>
                <w:noProof/>
                <w:rtl/>
              </w:rPr>
              <w:t>ق</w:t>
            </w:r>
            <w:r w:rsidRPr="0031461F">
              <w:rPr>
                <w:rStyle w:val="Hyperlink"/>
                <w:rFonts w:hint="cs"/>
                <w:noProof/>
                <w:rtl/>
              </w:rPr>
              <w:t>ی</w:t>
            </w:r>
            <w:r w:rsidRPr="0031461F">
              <w:rPr>
                <w:rStyle w:val="Hyperlink"/>
                <w:rFonts w:hint="eastAsia"/>
                <w:noProof/>
                <w:rtl/>
              </w:rPr>
              <w:t>ن</w:t>
            </w:r>
            <w:r w:rsidRPr="0031461F">
              <w:rPr>
                <w:rStyle w:val="Hyperlink"/>
                <w:noProof/>
                <w:rtl/>
              </w:rPr>
              <w:t xml:space="preserve"> داشت جزئ</w:t>
            </w:r>
            <w:r w:rsidRPr="0031461F">
              <w:rPr>
                <w:rStyle w:val="Hyperlink"/>
                <w:rFonts w:hint="cs"/>
                <w:noProof/>
                <w:rtl/>
              </w:rPr>
              <w:t>ی</w:t>
            </w:r>
            <w:r w:rsidRPr="0031461F">
              <w:rPr>
                <w:rStyle w:val="Hyperlink"/>
                <w:noProof/>
                <w:rtl/>
              </w:rPr>
              <w:t xml:space="preserve"> را ن</w:t>
            </w:r>
            <w:r w:rsidRPr="0031461F">
              <w:rPr>
                <w:rStyle w:val="Hyperlink"/>
                <w:rFonts w:hint="cs"/>
                <w:noProof/>
                <w:rtl/>
              </w:rPr>
              <w:t>ی</w:t>
            </w:r>
            <w:r w:rsidRPr="0031461F">
              <w:rPr>
                <w:rStyle w:val="Hyperlink"/>
                <w:rFonts w:hint="eastAsia"/>
                <w:noProof/>
                <w:rtl/>
              </w:rPr>
              <w:t>اورده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Toc124718474 \h</w:instrText>
            </w:r>
            <w:r>
              <w:rPr>
                <w:noProof/>
                <w:webHidden/>
                <w:rtl/>
              </w:rPr>
              <w:instrText xml:space="preserve"> </w:instrText>
            </w:r>
            <w:r>
              <w:rPr>
                <w:noProof/>
                <w:webHidden/>
                <w:rtl/>
              </w:rPr>
            </w:r>
            <w:r>
              <w:rPr>
                <w:noProof/>
                <w:webHidden/>
                <w:rtl/>
              </w:rPr>
              <w:fldChar w:fldCharType="separate"/>
            </w:r>
            <w:r>
              <w:rPr>
                <w:noProof/>
                <w:webHidden/>
                <w:rtl/>
              </w:rPr>
              <w:t>185</w:t>
            </w:r>
            <w:r>
              <w:rPr>
                <w:noProof/>
                <w:webHidden/>
                <w:rtl/>
              </w:rPr>
              <w:fldChar w:fldCharType="end"/>
            </w:r>
          </w:hyperlink>
        </w:p>
        <w:p w14:paraId="317788D3" w14:textId="4C243784" w:rsidR="006E605E" w:rsidRDefault="006E605E">
          <w:pPr>
            <w:pStyle w:val="TOC2"/>
            <w:tabs>
              <w:tab w:val="right" w:leader="dot" w:pos="9016"/>
            </w:tabs>
            <w:rPr>
              <w:rFonts w:eastAsiaTheme="minorEastAsia" w:cstheme="minorBidi"/>
              <w:noProof/>
              <w:szCs w:val="22"/>
              <w:rtl/>
            </w:rPr>
          </w:pPr>
          <w:hyperlink w:anchor="_Toc124718475" w:history="1">
            <w:r w:rsidRPr="0031461F">
              <w:rPr>
                <w:rStyle w:val="Hyperlink"/>
                <w:noProof/>
                <w:rtl/>
              </w:rPr>
              <w:t>سجده سهو مذکور در مساله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Toc124718475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14:paraId="51C8DFBE" w14:textId="2D305FAC" w:rsidR="006E605E" w:rsidRDefault="006E605E">
          <w:pPr>
            <w:pStyle w:val="TOC2"/>
            <w:tabs>
              <w:tab w:val="right" w:leader="dot" w:pos="9016"/>
            </w:tabs>
            <w:rPr>
              <w:rFonts w:eastAsiaTheme="minorEastAsia" w:cstheme="minorBidi"/>
              <w:noProof/>
              <w:szCs w:val="22"/>
              <w:rtl/>
            </w:rPr>
          </w:pPr>
          <w:hyperlink w:anchor="_Toc124718476" w:history="1">
            <w:r w:rsidRPr="0031461F">
              <w:rPr>
                <w:rStyle w:val="Hyperlink"/>
                <w:noProof/>
                <w:highlight w:val="yellow"/>
                <w:rtl/>
              </w:rPr>
              <w:t>پژوهش‌ها</w:t>
            </w:r>
            <w:r w:rsidRPr="0031461F">
              <w:rPr>
                <w:rStyle w:val="Hyperlink"/>
                <w:rFonts w:hint="cs"/>
                <w:noProof/>
                <w:highlight w:val="yellow"/>
                <w:rtl/>
              </w:rPr>
              <w:t>ی</w:t>
            </w:r>
            <w:r w:rsidRPr="0031461F">
              <w:rPr>
                <w:rStyle w:val="Hyperlink"/>
                <w:noProof/>
                <w:highlight w:val="yellow"/>
                <w:rtl/>
              </w:rPr>
              <w:t xml:space="preserve"> مقرر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Toc124718476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14:paraId="223C54BE" w14:textId="5DEDE505" w:rsidR="006E605E" w:rsidRDefault="006E605E">
          <w:pPr>
            <w:pStyle w:val="TOC1"/>
            <w:tabs>
              <w:tab w:val="right" w:leader="dot" w:pos="9016"/>
            </w:tabs>
            <w:rPr>
              <w:rFonts w:eastAsiaTheme="minorEastAsia" w:cstheme="minorBidi"/>
              <w:noProof/>
              <w:szCs w:val="22"/>
              <w:rtl/>
            </w:rPr>
          </w:pPr>
          <w:hyperlink w:anchor="_Toc124718477" w:history="1">
            <w:r w:rsidRPr="0031461F">
              <w:rPr>
                <w:rStyle w:val="Hyperlink"/>
                <w:rFonts w:eastAsia="Times New Roman"/>
                <w:noProof/>
                <w:rtl/>
                <w:lang w:bidi="ar"/>
              </w:rPr>
              <w:t>متن عروه با حاش</w:t>
            </w:r>
            <w:r w:rsidRPr="0031461F">
              <w:rPr>
                <w:rStyle w:val="Hyperlink"/>
                <w:rFonts w:eastAsia="Times New Roman" w:hint="cs"/>
                <w:noProof/>
                <w:rtl/>
                <w:lang w:bidi="ar"/>
              </w:rPr>
              <w:t>ی</w:t>
            </w:r>
            <w:r w:rsidRPr="0031461F">
              <w:rPr>
                <w:rStyle w:val="Hyperlink"/>
                <w:rFonts w:eastAsia="Times New Roman" w:hint="eastAsia"/>
                <w:noProof/>
                <w:rtl/>
                <w:lang w:bidi="ar"/>
              </w:rPr>
              <w:t>ه</w:t>
            </w:r>
            <w:r w:rsidRPr="0031461F">
              <w:rPr>
                <w:rStyle w:val="Hyperlink"/>
                <w:rFonts w:eastAsia="Times New Roman"/>
                <w:noProof/>
                <w:rtl/>
                <w:lang w:bidi="ar"/>
              </w:rPr>
              <w:t xml:space="preserve"> مستند مرحوم خوئ</w:t>
            </w:r>
            <w:r w:rsidRPr="0031461F">
              <w:rPr>
                <w:rStyle w:val="Hyperlink"/>
                <w:rFonts w:eastAsia="Times New Roman" w:hint="cs"/>
                <w:noProof/>
                <w:rtl/>
                <w:lang w:bidi="a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Toc124718477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14:paraId="7F8BB2E5" w14:textId="3C74CEAA" w:rsidR="006E605E" w:rsidRDefault="006E605E">
          <w:pPr>
            <w:pStyle w:val="TOC1"/>
            <w:tabs>
              <w:tab w:val="right" w:leader="dot" w:pos="9016"/>
            </w:tabs>
            <w:rPr>
              <w:rFonts w:eastAsiaTheme="minorEastAsia" w:cstheme="minorBidi"/>
              <w:noProof/>
              <w:szCs w:val="22"/>
              <w:rtl/>
            </w:rPr>
          </w:pPr>
          <w:hyperlink w:anchor="_Toc124718478" w:history="1">
            <w:r w:rsidRPr="0031461F">
              <w:rPr>
                <w:rStyle w:val="Hyperlink"/>
                <w:rFonts w:eastAsia="Times New Roman"/>
                <w:noProof/>
                <w:rtl/>
                <w:lang w:bidi="ar"/>
              </w:rPr>
              <w:t>[مسألة ١٤: إذا شكّ‌ في التسليم فان كان بعد الدخول في صلاة أُخرى أو في التعقيب]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Toc124718478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14:paraId="2D5AEC09" w14:textId="76C60951" w:rsidR="006E605E" w:rsidRDefault="006E605E">
          <w:pPr>
            <w:pStyle w:val="TOC2"/>
            <w:tabs>
              <w:tab w:val="right" w:leader="dot" w:pos="9016"/>
            </w:tabs>
            <w:rPr>
              <w:rFonts w:eastAsiaTheme="minorEastAsia" w:cstheme="minorBidi"/>
              <w:noProof/>
              <w:szCs w:val="22"/>
              <w:rtl/>
            </w:rPr>
          </w:pPr>
          <w:hyperlink w:anchor="_Toc124718479" w:history="1">
            <w:r w:rsidRPr="0031461F">
              <w:rPr>
                <w:rStyle w:val="Hyperlink"/>
                <w:noProof/>
                <w:rtl/>
                <w:lang w:bidi="ar"/>
              </w:rPr>
              <w:t>توض</w:t>
            </w:r>
            <w:r w:rsidRPr="0031461F">
              <w:rPr>
                <w:rStyle w:val="Hyperlink"/>
                <w:rFonts w:hint="cs"/>
                <w:noProof/>
                <w:rtl/>
                <w:lang w:bidi="ar"/>
              </w:rPr>
              <w:t>ی</w:t>
            </w:r>
            <w:r w:rsidRPr="0031461F">
              <w:rPr>
                <w:rStyle w:val="Hyperlink"/>
                <w:rFonts w:hint="eastAsia"/>
                <w:noProof/>
                <w:rtl/>
                <w:lang w:bidi="ar"/>
              </w:rPr>
              <w:t>ح</w:t>
            </w:r>
            <w:r w:rsidRPr="0031461F">
              <w:rPr>
                <w:rStyle w:val="Hyperlink"/>
                <w:noProof/>
                <w:rtl/>
                <w:lang w:bidi="ar"/>
              </w:rPr>
              <w:t xml:space="preserve"> مساله چهاردهم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Toc124718479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14:paraId="141DDE07" w14:textId="658F02C0" w:rsidR="006E605E" w:rsidRDefault="006E605E">
          <w:pPr>
            <w:pStyle w:val="TOC2"/>
            <w:tabs>
              <w:tab w:val="right" w:leader="dot" w:pos="9016"/>
            </w:tabs>
            <w:rPr>
              <w:rFonts w:eastAsiaTheme="minorEastAsia" w:cstheme="minorBidi"/>
              <w:noProof/>
              <w:szCs w:val="22"/>
              <w:rtl/>
            </w:rPr>
          </w:pPr>
          <w:hyperlink w:anchor="_Toc124718480" w:history="1">
            <w:r w:rsidRPr="0031461F">
              <w:rPr>
                <w:rStyle w:val="Hyperlink"/>
                <w:noProof/>
                <w:rtl/>
                <w:lang w:bidi="ar"/>
              </w:rPr>
              <w:t>مرحوم نائ</w:t>
            </w:r>
            <w:r w:rsidRPr="0031461F">
              <w:rPr>
                <w:rStyle w:val="Hyperlink"/>
                <w:rFonts w:hint="cs"/>
                <w:noProof/>
                <w:rtl/>
                <w:lang w:bidi="ar"/>
              </w:rPr>
              <w:t>ی</w:t>
            </w:r>
            <w:r w:rsidRPr="0031461F">
              <w:rPr>
                <w:rStyle w:val="Hyperlink"/>
                <w:rFonts w:hint="eastAsia"/>
                <w:noProof/>
                <w:rtl/>
                <w:lang w:bidi="ar"/>
              </w:rPr>
              <w:t>ن</w:t>
            </w:r>
            <w:r w:rsidRPr="0031461F">
              <w:rPr>
                <w:rStyle w:val="Hyperlink"/>
                <w:rFonts w:hint="cs"/>
                <w:noProof/>
                <w:rtl/>
                <w:lang w:bidi="ar"/>
              </w:rPr>
              <w:t>ی</w:t>
            </w:r>
            <w:r w:rsidRPr="0031461F">
              <w:rPr>
                <w:rStyle w:val="Hyperlink"/>
                <w:noProof/>
                <w:rtl/>
                <w:lang w:bidi="ar"/>
              </w:rPr>
              <w:t>: مناف</w:t>
            </w:r>
            <w:r w:rsidRPr="0031461F">
              <w:rPr>
                <w:rStyle w:val="Hyperlink"/>
                <w:rFonts w:hint="cs"/>
                <w:noProof/>
                <w:rtl/>
                <w:lang w:bidi="ar"/>
              </w:rPr>
              <w:t>ی</w:t>
            </w:r>
            <w:r w:rsidRPr="0031461F">
              <w:rPr>
                <w:rStyle w:val="Hyperlink"/>
                <w:noProof/>
                <w:rtl/>
                <w:lang w:bidi="ar"/>
              </w:rPr>
              <w:t xml:space="preserve"> عرف</w:t>
            </w:r>
            <w:r w:rsidRPr="0031461F">
              <w:rPr>
                <w:rStyle w:val="Hyperlink"/>
                <w:rFonts w:hint="cs"/>
                <w:noProof/>
                <w:rtl/>
                <w:lang w:bidi="a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Toc124718480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14:paraId="58DB7454" w14:textId="08DC5F62" w:rsidR="006E605E" w:rsidRDefault="006E605E">
          <w:pPr>
            <w:pStyle w:val="TOC2"/>
            <w:tabs>
              <w:tab w:val="right" w:leader="dot" w:pos="9016"/>
            </w:tabs>
            <w:rPr>
              <w:rFonts w:eastAsiaTheme="minorEastAsia" w:cstheme="minorBidi"/>
              <w:noProof/>
              <w:szCs w:val="22"/>
              <w:rtl/>
            </w:rPr>
          </w:pPr>
          <w:hyperlink w:anchor="_Toc124718481" w:history="1">
            <w:r w:rsidRPr="0031461F">
              <w:rPr>
                <w:rStyle w:val="Hyperlink"/>
                <w:noProof/>
                <w:highlight w:val="yellow"/>
                <w:rtl/>
                <w:lang w:bidi="ar"/>
              </w:rPr>
              <w:t>پژوهش‌ها</w:t>
            </w:r>
            <w:r w:rsidRPr="0031461F">
              <w:rPr>
                <w:rStyle w:val="Hyperlink"/>
                <w:rFonts w:hint="cs"/>
                <w:noProof/>
                <w:highlight w:val="yellow"/>
                <w:rtl/>
                <w:lang w:bidi="ar"/>
              </w:rPr>
              <w:t>ی</w:t>
            </w:r>
            <w:r w:rsidRPr="0031461F">
              <w:rPr>
                <w:rStyle w:val="Hyperlink"/>
                <w:noProof/>
                <w:highlight w:val="yellow"/>
                <w:rtl/>
                <w:lang w:bidi="ar"/>
              </w:rPr>
              <w:t xml:space="preserve"> مقرر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Toc124718481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14:paraId="760AA6C9" w14:textId="3078B31B" w:rsidR="006E605E" w:rsidRDefault="006E605E">
          <w:pPr>
            <w:pStyle w:val="TOC1"/>
            <w:tabs>
              <w:tab w:val="right" w:leader="dot" w:pos="9016"/>
            </w:tabs>
            <w:rPr>
              <w:rFonts w:eastAsiaTheme="minorEastAsia" w:cstheme="minorBidi"/>
              <w:noProof/>
              <w:szCs w:val="22"/>
              <w:rtl/>
            </w:rPr>
          </w:pPr>
          <w:hyperlink w:anchor="_Toc124718482" w:history="1">
            <w:r w:rsidRPr="0031461F">
              <w:rPr>
                <w:rStyle w:val="Hyperlink"/>
                <w:noProof/>
                <w:rtl/>
              </w:rPr>
              <w:t xml:space="preserve">جلسه چهل و ششم </w:t>
            </w:r>
            <w:r w:rsidRPr="0031461F">
              <w:rPr>
                <w:rStyle w:val="Hyperlink"/>
                <w:rFonts w:hint="cs"/>
                <w:noProof/>
                <w:rtl/>
              </w:rPr>
              <w:t>ی</w:t>
            </w:r>
            <w:r w:rsidRPr="0031461F">
              <w:rPr>
                <w:rStyle w:val="Hyperlink"/>
                <w:rFonts w:hint="eastAsia"/>
                <w:noProof/>
                <w:rtl/>
              </w:rPr>
              <w:t>کشنبه</w:t>
            </w:r>
            <w:r w:rsidRPr="0031461F">
              <w:rPr>
                <w:rStyle w:val="Hyperlink"/>
                <w:noProof/>
                <w:rtl/>
              </w:rPr>
              <w:t xml:space="preserve"> 11 د</w:t>
            </w:r>
            <w:r w:rsidRPr="0031461F">
              <w:rPr>
                <w:rStyle w:val="Hyperlink"/>
                <w:rFonts w:hint="cs"/>
                <w:noProof/>
                <w:rtl/>
              </w:rPr>
              <w:t>ی</w:t>
            </w:r>
            <w:r w:rsidRPr="0031461F">
              <w:rPr>
                <w:rStyle w:val="Hyperlink"/>
                <w:noProof/>
                <w:rtl/>
              </w:rPr>
              <w:t xml:space="preserve">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Toc124718482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14:paraId="11AD58EB" w14:textId="349E42D2" w:rsidR="006E605E" w:rsidRDefault="006E605E">
          <w:pPr>
            <w:pStyle w:val="TOC1"/>
            <w:tabs>
              <w:tab w:val="right" w:leader="dot" w:pos="9016"/>
            </w:tabs>
            <w:rPr>
              <w:rFonts w:eastAsiaTheme="minorEastAsia" w:cstheme="minorBidi"/>
              <w:noProof/>
              <w:szCs w:val="22"/>
              <w:rtl/>
            </w:rPr>
          </w:pPr>
          <w:hyperlink w:anchor="_Toc124718483" w:history="1">
            <w:r w:rsidRPr="0031461F">
              <w:rPr>
                <w:rStyle w:val="Hyperlink"/>
                <w:noProof/>
                <w:rtl/>
              </w:rPr>
              <w:t>نظر مرحوم س</w:t>
            </w:r>
            <w:r w:rsidRPr="0031461F">
              <w:rPr>
                <w:rStyle w:val="Hyperlink"/>
                <w:rFonts w:hint="cs"/>
                <w:noProof/>
                <w:rtl/>
              </w:rPr>
              <w:t>ی</w:t>
            </w:r>
            <w:r w:rsidRPr="0031461F">
              <w:rPr>
                <w:rStyle w:val="Hyperlink"/>
                <w:rFonts w:hint="eastAsia"/>
                <w:noProof/>
                <w:rtl/>
              </w:rPr>
              <w:t>د</w:t>
            </w:r>
            <w:r w:rsidRPr="0031461F">
              <w:rPr>
                <w:rStyle w:val="Hyperlink"/>
                <w:noProof/>
                <w:rtl/>
              </w:rPr>
              <w:t xml:space="preserve"> حک</w:t>
            </w:r>
            <w:r w:rsidRPr="0031461F">
              <w:rPr>
                <w:rStyle w:val="Hyperlink"/>
                <w:rFonts w:hint="cs"/>
                <w:noProof/>
                <w:rtl/>
              </w:rPr>
              <w:t>ی</w:t>
            </w:r>
            <w:r w:rsidRPr="0031461F">
              <w:rPr>
                <w:rStyle w:val="Hyperlink"/>
                <w:rFonts w:hint="eastAsia"/>
                <w:noProof/>
                <w:rtl/>
              </w:rPr>
              <w:t>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Toc124718483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14:paraId="4238F86D" w14:textId="088552C7" w:rsidR="006E605E" w:rsidRDefault="006E605E">
          <w:pPr>
            <w:pStyle w:val="TOC2"/>
            <w:tabs>
              <w:tab w:val="right" w:leader="dot" w:pos="9016"/>
            </w:tabs>
            <w:rPr>
              <w:rFonts w:eastAsiaTheme="minorEastAsia" w:cstheme="minorBidi"/>
              <w:noProof/>
              <w:szCs w:val="22"/>
              <w:rtl/>
            </w:rPr>
          </w:pPr>
          <w:hyperlink w:anchor="_Toc124718484" w:history="1">
            <w:r w:rsidRPr="0031461F">
              <w:rPr>
                <w:rStyle w:val="Hyperlink"/>
                <w:noProof/>
                <w:rtl/>
              </w:rPr>
              <w:t>جر</w:t>
            </w:r>
            <w:r w:rsidRPr="0031461F">
              <w:rPr>
                <w:rStyle w:val="Hyperlink"/>
                <w:rFonts w:hint="cs"/>
                <w:noProof/>
                <w:rtl/>
              </w:rPr>
              <w:t>ی</w:t>
            </w:r>
            <w:r w:rsidRPr="0031461F">
              <w:rPr>
                <w:rStyle w:val="Hyperlink"/>
                <w:rFonts w:hint="eastAsia"/>
                <w:noProof/>
                <w:rtl/>
              </w:rPr>
              <w:t>ان</w:t>
            </w:r>
            <w:r w:rsidRPr="0031461F">
              <w:rPr>
                <w:rStyle w:val="Hyperlink"/>
                <w:noProof/>
                <w:rtl/>
              </w:rPr>
              <w:t xml:space="preserve"> قاعده تجاوز در تعق</w:t>
            </w:r>
            <w:r w:rsidRPr="0031461F">
              <w:rPr>
                <w:rStyle w:val="Hyperlink"/>
                <w:rFonts w:hint="cs"/>
                <w:noProof/>
                <w:rtl/>
              </w:rPr>
              <w:t>ی</w:t>
            </w:r>
            <w:r w:rsidRPr="0031461F">
              <w:rPr>
                <w:rStyle w:val="Hyperlink"/>
                <w:rFonts w:hint="eastAsia"/>
                <w:noProof/>
                <w:rtl/>
              </w:rPr>
              <w:t>ب</w:t>
            </w:r>
            <w:r w:rsidRPr="0031461F">
              <w:rPr>
                <w:rStyle w:val="Hyperlink"/>
                <w:noProof/>
                <w:rtl/>
              </w:rPr>
              <w:t xml:space="preserve"> بخاطر وجود عنوان ترتب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Toc124718484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14:paraId="1E9F4B43" w14:textId="36A97363" w:rsidR="006E605E" w:rsidRDefault="006E605E">
          <w:pPr>
            <w:pStyle w:val="TOC2"/>
            <w:tabs>
              <w:tab w:val="right" w:leader="dot" w:pos="9016"/>
            </w:tabs>
            <w:rPr>
              <w:rFonts w:eastAsiaTheme="minorEastAsia" w:cstheme="minorBidi"/>
              <w:noProof/>
              <w:szCs w:val="22"/>
              <w:rtl/>
            </w:rPr>
          </w:pPr>
          <w:hyperlink w:anchor="_Toc124718485" w:history="1">
            <w:r w:rsidRPr="0031461F">
              <w:rPr>
                <w:rStyle w:val="Hyperlink"/>
                <w:noProof/>
                <w:rtl/>
              </w:rPr>
              <w:t>عدم جر</w:t>
            </w:r>
            <w:r w:rsidRPr="0031461F">
              <w:rPr>
                <w:rStyle w:val="Hyperlink"/>
                <w:rFonts w:hint="cs"/>
                <w:noProof/>
                <w:rtl/>
              </w:rPr>
              <w:t>ی</w:t>
            </w:r>
            <w:r w:rsidRPr="0031461F">
              <w:rPr>
                <w:rStyle w:val="Hyperlink"/>
                <w:rFonts w:hint="eastAsia"/>
                <w:noProof/>
                <w:rtl/>
              </w:rPr>
              <w:t>ان</w:t>
            </w:r>
            <w:r w:rsidRPr="0031461F">
              <w:rPr>
                <w:rStyle w:val="Hyperlink"/>
                <w:noProof/>
                <w:rtl/>
              </w:rPr>
              <w:t xml:space="preserve"> قاعده تجاوز در رابطه  با مناف</w:t>
            </w:r>
            <w:r w:rsidRPr="0031461F">
              <w:rPr>
                <w:rStyle w:val="Hyperlink"/>
                <w:rFonts w:hint="cs"/>
                <w:noProof/>
                <w:rtl/>
              </w:rPr>
              <w:t>ی</w:t>
            </w:r>
            <w:r w:rsidRPr="0031461F">
              <w:rPr>
                <w:rStyle w:val="Hyperlink"/>
                <w:noProof/>
                <w:rtl/>
              </w:rPr>
              <w:t xml:space="preserve"> و نماز د</w:t>
            </w:r>
            <w:r w:rsidRPr="0031461F">
              <w:rPr>
                <w:rStyle w:val="Hyperlink"/>
                <w:rFonts w:hint="cs"/>
                <w:noProof/>
                <w:rtl/>
              </w:rPr>
              <w:t>ی</w:t>
            </w:r>
            <w:r w:rsidRPr="0031461F">
              <w:rPr>
                <w:rStyle w:val="Hyperlink"/>
                <w:rFonts w:hint="eastAsia"/>
                <w:noProof/>
                <w:rtl/>
              </w:rPr>
              <w:t>گر</w:t>
            </w:r>
            <w:r w:rsidRPr="0031461F">
              <w:rPr>
                <w:rStyle w:val="Hyperlink"/>
                <w:noProof/>
                <w:rtl/>
              </w:rPr>
              <w:t xml:space="preserve">  بخاطر عدم وجود عنوان ترتب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Toc124718485 \h</w:instrText>
            </w:r>
            <w:r>
              <w:rPr>
                <w:noProof/>
                <w:webHidden/>
                <w:rtl/>
              </w:rPr>
              <w:instrText xml:space="preserve"> </w:instrText>
            </w:r>
            <w:r>
              <w:rPr>
                <w:noProof/>
                <w:webHidden/>
                <w:rtl/>
              </w:rPr>
            </w:r>
            <w:r>
              <w:rPr>
                <w:noProof/>
                <w:webHidden/>
                <w:rtl/>
              </w:rPr>
              <w:fldChar w:fldCharType="separate"/>
            </w:r>
            <w:r>
              <w:rPr>
                <w:noProof/>
                <w:webHidden/>
                <w:rtl/>
              </w:rPr>
              <w:t>189</w:t>
            </w:r>
            <w:r>
              <w:rPr>
                <w:noProof/>
                <w:webHidden/>
                <w:rtl/>
              </w:rPr>
              <w:fldChar w:fldCharType="end"/>
            </w:r>
          </w:hyperlink>
        </w:p>
        <w:p w14:paraId="6016FEC3" w14:textId="496C80C7" w:rsidR="006E605E" w:rsidRDefault="006E605E">
          <w:pPr>
            <w:pStyle w:val="TOC2"/>
            <w:tabs>
              <w:tab w:val="right" w:leader="dot" w:pos="9016"/>
            </w:tabs>
            <w:rPr>
              <w:rFonts w:eastAsiaTheme="minorEastAsia" w:cstheme="minorBidi"/>
              <w:noProof/>
              <w:szCs w:val="22"/>
              <w:rtl/>
            </w:rPr>
          </w:pPr>
          <w:hyperlink w:anchor="_Toc124718486" w:history="1">
            <w:r w:rsidRPr="0031461F">
              <w:rPr>
                <w:rStyle w:val="Hyperlink"/>
                <w:noProof/>
                <w:rtl/>
              </w:rPr>
              <w:t>عدم جر</w:t>
            </w:r>
            <w:r w:rsidRPr="0031461F">
              <w:rPr>
                <w:rStyle w:val="Hyperlink"/>
                <w:rFonts w:hint="cs"/>
                <w:noProof/>
                <w:rtl/>
              </w:rPr>
              <w:t>ی</w:t>
            </w:r>
            <w:r w:rsidRPr="0031461F">
              <w:rPr>
                <w:rStyle w:val="Hyperlink"/>
                <w:rFonts w:hint="eastAsia"/>
                <w:noProof/>
                <w:rtl/>
              </w:rPr>
              <w:t>ان</w:t>
            </w:r>
            <w:r w:rsidRPr="0031461F">
              <w:rPr>
                <w:rStyle w:val="Hyperlink"/>
                <w:noProof/>
                <w:rtl/>
              </w:rPr>
              <w:t xml:space="preserve"> قاعده فراغ در رابطه  با مناف</w:t>
            </w:r>
            <w:r w:rsidRPr="0031461F">
              <w:rPr>
                <w:rStyle w:val="Hyperlink"/>
                <w:rFonts w:hint="cs"/>
                <w:noProof/>
                <w:rtl/>
              </w:rPr>
              <w:t>ی</w:t>
            </w:r>
            <w:r w:rsidRPr="0031461F">
              <w:rPr>
                <w:rStyle w:val="Hyperlink"/>
                <w:noProof/>
                <w:rtl/>
              </w:rPr>
              <w:t xml:space="preserve"> و نماز د</w:t>
            </w:r>
            <w:r w:rsidRPr="0031461F">
              <w:rPr>
                <w:rStyle w:val="Hyperlink"/>
                <w:rFonts w:hint="cs"/>
                <w:noProof/>
                <w:rtl/>
              </w:rPr>
              <w:t>ی</w:t>
            </w:r>
            <w:r w:rsidRPr="0031461F">
              <w:rPr>
                <w:rStyle w:val="Hyperlink"/>
                <w:rFonts w:hint="eastAsia"/>
                <w:noProof/>
                <w:rtl/>
              </w:rPr>
              <w:t>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Toc124718486 \h</w:instrText>
            </w:r>
            <w:r>
              <w:rPr>
                <w:noProof/>
                <w:webHidden/>
                <w:rtl/>
              </w:rPr>
              <w:instrText xml:space="preserve"> </w:instrText>
            </w:r>
            <w:r>
              <w:rPr>
                <w:noProof/>
                <w:webHidden/>
                <w:rtl/>
              </w:rPr>
            </w:r>
            <w:r>
              <w:rPr>
                <w:noProof/>
                <w:webHidden/>
                <w:rtl/>
              </w:rPr>
              <w:fldChar w:fldCharType="separate"/>
            </w:r>
            <w:r>
              <w:rPr>
                <w:noProof/>
                <w:webHidden/>
                <w:rtl/>
              </w:rPr>
              <w:t>190</w:t>
            </w:r>
            <w:r>
              <w:rPr>
                <w:noProof/>
                <w:webHidden/>
                <w:rtl/>
              </w:rPr>
              <w:fldChar w:fldCharType="end"/>
            </w:r>
          </w:hyperlink>
        </w:p>
        <w:p w14:paraId="6D386C3C" w14:textId="59D17764" w:rsidR="006E605E" w:rsidRDefault="006E605E">
          <w:pPr>
            <w:pStyle w:val="TOC2"/>
            <w:tabs>
              <w:tab w:val="right" w:leader="dot" w:pos="9016"/>
            </w:tabs>
            <w:rPr>
              <w:rFonts w:eastAsiaTheme="minorEastAsia" w:cstheme="minorBidi"/>
              <w:noProof/>
              <w:szCs w:val="22"/>
              <w:rtl/>
            </w:rPr>
          </w:pPr>
          <w:hyperlink w:anchor="_Toc124718487" w:history="1">
            <w:r w:rsidRPr="0031461F">
              <w:rPr>
                <w:rStyle w:val="Hyperlink"/>
                <w:noProof/>
                <w:rtl/>
              </w:rPr>
              <w:t>عدم جر</w:t>
            </w:r>
            <w:r w:rsidRPr="0031461F">
              <w:rPr>
                <w:rStyle w:val="Hyperlink"/>
                <w:rFonts w:hint="cs"/>
                <w:noProof/>
                <w:rtl/>
              </w:rPr>
              <w:t>ی</w:t>
            </w:r>
            <w:r w:rsidRPr="0031461F">
              <w:rPr>
                <w:rStyle w:val="Hyperlink"/>
                <w:rFonts w:hint="eastAsia"/>
                <w:noProof/>
                <w:rtl/>
              </w:rPr>
              <w:t>ان</w:t>
            </w:r>
            <w:r w:rsidRPr="0031461F">
              <w:rPr>
                <w:rStyle w:val="Hyperlink"/>
                <w:noProof/>
                <w:rtl/>
              </w:rPr>
              <w:t xml:space="preserve"> حد</w:t>
            </w:r>
            <w:r w:rsidRPr="0031461F">
              <w:rPr>
                <w:rStyle w:val="Hyperlink"/>
                <w:rFonts w:hint="cs"/>
                <w:noProof/>
                <w:rtl/>
              </w:rPr>
              <w:t>ی</w:t>
            </w:r>
            <w:r w:rsidRPr="0031461F">
              <w:rPr>
                <w:rStyle w:val="Hyperlink"/>
                <w:rFonts w:hint="eastAsia"/>
                <w:noProof/>
                <w:rtl/>
              </w:rPr>
              <w:t>ث</w:t>
            </w:r>
            <w:r w:rsidRPr="0031461F">
              <w:rPr>
                <w:rStyle w:val="Hyperlink"/>
                <w:noProof/>
                <w:rtl/>
              </w:rPr>
              <w:t xml:space="preserve"> لاتعاد در رابطه  با مناف</w:t>
            </w:r>
            <w:r w:rsidRPr="0031461F">
              <w:rPr>
                <w:rStyle w:val="Hyperlink"/>
                <w:rFonts w:hint="cs"/>
                <w:noProof/>
                <w:rtl/>
              </w:rPr>
              <w:t>ی</w:t>
            </w:r>
            <w:r w:rsidRPr="0031461F">
              <w:rPr>
                <w:rStyle w:val="Hyperlink"/>
                <w:noProof/>
                <w:rtl/>
              </w:rPr>
              <w:t xml:space="preserve"> و نماز د</w:t>
            </w:r>
            <w:r w:rsidRPr="0031461F">
              <w:rPr>
                <w:rStyle w:val="Hyperlink"/>
                <w:rFonts w:hint="cs"/>
                <w:noProof/>
                <w:rtl/>
              </w:rPr>
              <w:t>ی</w:t>
            </w:r>
            <w:r w:rsidRPr="0031461F">
              <w:rPr>
                <w:rStyle w:val="Hyperlink"/>
                <w:rFonts w:hint="eastAsia"/>
                <w:noProof/>
                <w:rtl/>
              </w:rPr>
              <w:t>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Toc124718487 \h</w:instrText>
            </w:r>
            <w:r>
              <w:rPr>
                <w:noProof/>
                <w:webHidden/>
                <w:rtl/>
              </w:rPr>
              <w:instrText xml:space="preserve"> </w:instrText>
            </w:r>
            <w:r>
              <w:rPr>
                <w:noProof/>
                <w:webHidden/>
                <w:rtl/>
              </w:rPr>
            </w:r>
            <w:r>
              <w:rPr>
                <w:noProof/>
                <w:webHidden/>
                <w:rtl/>
              </w:rPr>
              <w:fldChar w:fldCharType="separate"/>
            </w:r>
            <w:r>
              <w:rPr>
                <w:noProof/>
                <w:webHidden/>
                <w:rtl/>
              </w:rPr>
              <w:t>190</w:t>
            </w:r>
            <w:r>
              <w:rPr>
                <w:noProof/>
                <w:webHidden/>
                <w:rtl/>
              </w:rPr>
              <w:fldChar w:fldCharType="end"/>
            </w:r>
          </w:hyperlink>
        </w:p>
        <w:p w14:paraId="289D1B21" w14:textId="5D3AEAA8" w:rsidR="006E605E" w:rsidRDefault="006E605E">
          <w:pPr>
            <w:pStyle w:val="TOC1"/>
            <w:tabs>
              <w:tab w:val="right" w:leader="dot" w:pos="9016"/>
            </w:tabs>
            <w:rPr>
              <w:rFonts w:eastAsiaTheme="minorEastAsia" w:cstheme="minorBidi"/>
              <w:noProof/>
              <w:szCs w:val="22"/>
              <w:rtl/>
            </w:rPr>
          </w:pPr>
          <w:hyperlink w:anchor="_Toc124718488" w:history="1">
            <w:r w:rsidRPr="0031461F">
              <w:rPr>
                <w:rStyle w:val="Hyperlink"/>
                <w:rFonts w:eastAsia="Times New Roman"/>
                <w:noProof/>
                <w:rtl/>
                <w:lang w:bidi="ar"/>
              </w:rPr>
              <w:t>[(مسألة ١٤): إذا شك في التسليم] مستمسک س</w:t>
            </w:r>
            <w:r w:rsidRPr="0031461F">
              <w:rPr>
                <w:rStyle w:val="Hyperlink"/>
                <w:rFonts w:eastAsia="Times New Roman" w:hint="cs"/>
                <w:noProof/>
                <w:rtl/>
                <w:lang w:bidi="ar"/>
              </w:rPr>
              <w:t>ی</w:t>
            </w:r>
            <w:r w:rsidRPr="0031461F">
              <w:rPr>
                <w:rStyle w:val="Hyperlink"/>
                <w:rFonts w:eastAsia="Times New Roman" w:hint="eastAsia"/>
                <w:noProof/>
                <w:rtl/>
                <w:lang w:bidi="ar"/>
              </w:rPr>
              <w:t>د</w:t>
            </w:r>
            <w:r w:rsidRPr="0031461F">
              <w:rPr>
                <w:rStyle w:val="Hyperlink"/>
                <w:rFonts w:eastAsia="Times New Roman"/>
                <w:noProof/>
                <w:rtl/>
                <w:lang w:bidi="ar"/>
              </w:rPr>
              <w:t xml:space="preserve"> حک</w:t>
            </w:r>
            <w:r w:rsidRPr="0031461F">
              <w:rPr>
                <w:rStyle w:val="Hyperlink"/>
                <w:rFonts w:eastAsia="Times New Roman" w:hint="cs"/>
                <w:noProof/>
                <w:rtl/>
                <w:lang w:bidi="ar"/>
              </w:rPr>
              <w:t>ی</w:t>
            </w:r>
            <w:r w:rsidRPr="0031461F">
              <w:rPr>
                <w:rStyle w:val="Hyperlink"/>
                <w:rFonts w:eastAsia="Times New Roman" w:hint="eastAsia"/>
                <w:noProof/>
                <w:rtl/>
                <w:lang w:bidi="ar"/>
              </w:rPr>
              <w:t>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Toc124718488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14:paraId="2E269908" w14:textId="0511F603" w:rsidR="006E605E" w:rsidRDefault="006E605E">
          <w:pPr>
            <w:pStyle w:val="TOC1"/>
            <w:tabs>
              <w:tab w:val="right" w:leader="dot" w:pos="9016"/>
            </w:tabs>
            <w:rPr>
              <w:rFonts w:eastAsiaTheme="minorEastAsia" w:cstheme="minorBidi"/>
              <w:noProof/>
              <w:szCs w:val="22"/>
              <w:rtl/>
            </w:rPr>
          </w:pPr>
          <w:hyperlink w:anchor="_Toc124718489" w:history="1">
            <w:r w:rsidRPr="0031461F">
              <w:rPr>
                <w:rStyle w:val="Hyperlink"/>
                <w:noProof/>
                <w:rtl/>
              </w:rPr>
              <w:t>جلسه چهل و هفتم دوشنبه 12 د</w:t>
            </w:r>
            <w:r w:rsidRPr="0031461F">
              <w:rPr>
                <w:rStyle w:val="Hyperlink"/>
                <w:rFonts w:hint="cs"/>
                <w:noProof/>
                <w:rtl/>
              </w:rPr>
              <w:t>ی</w:t>
            </w:r>
            <w:r w:rsidRPr="0031461F">
              <w:rPr>
                <w:rStyle w:val="Hyperlink"/>
                <w:noProof/>
                <w:rtl/>
              </w:rPr>
              <w:t xml:space="preserve">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Toc124718489 \h</w:instrText>
            </w:r>
            <w:r>
              <w:rPr>
                <w:noProof/>
                <w:webHidden/>
                <w:rtl/>
              </w:rPr>
              <w:instrText xml:space="preserve"> </w:instrText>
            </w:r>
            <w:r>
              <w:rPr>
                <w:noProof/>
                <w:webHidden/>
                <w:rtl/>
              </w:rPr>
            </w:r>
            <w:r>
              <w:rPr>
                <w:noProof/>
                <w:webHidden/>
                <w:rtl/>
              </w:rPr>
              <w:fldChar w:fldCharType="separate"/>
            </w:r>
            <w:r>
              <w:rPr>
                <w:noProof/>
                <w:webHidden/>
                <w:rtl/>
              </w:rPr>
              <w:t>192</w:t>
            </w:r>
            <w:r>
              <w:rPr>
                <w:noProof/>
                <w:webHidden/>
                <w:rtl/>
              </w:rPr>
              <w:fldChar w:fldCharType="end"/>
            </w:r>
          </w:hyperlink>
        </w:p>
        <w:p w14:paraId="19C98BCB" w14:textId="591345D4" w:rsidR="006E605E" w:rsidRDefault="006E605E">
          <w:pPr>
            <w:pStyle w:val="TOC1"/>
            <w:tabs>
              <w:tab w:val="right" w:leader="dot" w:pos="9016"/>
            </w:tabs>
            <w:rPr>
              <w:rFonts w:eastAsiaTheme="minorEastAsia" w:cstheme="minorBidi"/>
              <w:noProof/>
              <w:szCs w:val="22"/>
              <w:rtl/>
            </w:rPr>
          </w:pPr>
          <w:hyperlink w:anchor="_Toc124718490" w:history="1">
            <w:r w:rsidRPr="0031461F">
              <w:rPr>
                <w:rStyle w:val="Hyperlink"/>
                <w:noProof/>
                <w:rtl/>
              </w:rPr>
              <w:t>نظر مرحوم خوئ</w:t>
            </w:r>
            <w:r w:rsidRPr="0031461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Toc124718490 \h</w:instrText>
            </w:r>
            <w:r>
              <w:rPr>
                <w:noProof/>
                <w:webHidden/>
                <w:rtl/>
              </w:rPr>
              <w:instrText xml:space="preserve"> </w:instrText>
            </w:r>
            <w:r>
              <w:rPr>
                <w:noProof/>
                <w:webHidden/>
                <w:rtl/>
              </w:rPr>
            </w:r>
            <w:r>
              <w:rPr>
                <w:noProof/>
                <w:webHidden/>
                <w:rtl/>
              </w:rPr>
              <w:fldChar w:fldCharType="separate"/>
            </w:r>
            <w:r>
              <w:rPr>
                <w:noProof/>
                <w:webHidden/>
                <w:rtl/>
              </w:rPr>
              <w:t>192</w:t>
            </w:r>
            <w:r>
              <w:rPr>
                <w:noProof/>
                <w:webHidden/>
                <w:rtl/>
              </w:rPr>
              <w:fldChar w:fldCharType="end"/>
            </w:r>
          </w:hyperlink>
        </w:p>
        <w:p w14:paraId="6404B3F3" w14:textId="34A3E856" w:rsidR="006E605E" w:rsidRDefault="006E605E">
          <w:pPr>
            <w:pStyle w:val="TOC2"/>
            <w:tabs>
              <w:tab w:val="right" w:leader="dot" w:pos="9016"/>
            </w:tabs>
            <w:rPr>
              <w:rFonts w:eastAsiaTheme="minorEastAsia" w:cstheme="minorBidi"/>
              <w:noProof/>
              <w:szCs w:val="22"/>
              <w:rtl/>
            </w:rPr>
          </w:pPr>
          <w:hyperlink w:anchor="_Toc124718491" w:history="1">
            <w:r w:rsidRPr="0031461F">
              <w:rPr>
                <w:rStyle w:val="Hyperlink"/>
                <w:noProof/>
                <w:rtl/>
              </w:rPr>
              <w:t>ملاک سبق است نه ترتب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Toc124718491 \h</w:instrText>
            </w:r>
            <w:r>
              <w:rPr>
                <w:noProof/>
                <w:webHidden/>
                <w:rtl/>
              </w:rPr>
              <w:instrText xml:space="preserve"> </w:instrText>
            </w:r>
            <w:r>
              <w:rPr>
                <w:noProof/>
                <w:webHidden/>
                <w:rtl/>
              </w:rPr>
            </w:r>
            <w:r>
              <w:rPr>
                <w:noProof/>
                <w:webHidden/>
                <w:rtl/>
              </w:rPr>
              <w:fldChar w:fldCharType="separate"/>
            </w:r>
            <w:r>
              <w:rPr>
                <w:noProof/>
                <w:webHidden/>
                <w:rtl/>
              </w:rPr>
              <w:t>192</w:t>
            </w:r>
            <w:r>
              <w:rPr>
                <w:noProof/>
                <w:webHidden/>
                <w:rtl/>
              </w:rPr>
              <w:fldChar w:fldCharType="end"/>
            </w:r>
          </w:hyperlink>
        </w:p>
        <w:p w14:paraId="23785CE0" w14:textId="1EBB95D2" w:rsidR="006E605E" w:rsidRDefault="006E605E">
          <w:pPr>
            <w:pStyle w:val="TOC2"/>
            <w:tabs>
              <w:tab w:val="right" w:leader="dot" w:pos="9016"/>
            </w:tabs>
            <w:rPr>
              <w:rFonts w:eastAsiaTheme="minorEastAsia" w:cstheme="minorBidi"/>
              <w:noProof/>
              <w:szCs w:val="22"/>
              <w:rtl/>
            </w:rPr>
          </w:pPr>
          <w:hyperlink w:anchor="_Toc124718492" w:history="1">
            <w:r w:rsidRPr="0031461F">
              <w:rPr>
                <w:rStyle w:val="Hyperlink"/>
                <w:noProof/>
                <w:rtl/>
              </w:rPr>
              <w:t>اشکال صغرو</w:t>
            </w:r>
            <w:r w:rsidRPr="0031461F">
              <w:rPr>
                <w:rStyle w:val="Hyperlink"/>
                <w:rFonts w:hint="cs"/>
                <w:noProof/>
                <w:rtl/>
              </w:rPr>
              <w:t>ی</w:t>
            </w:r>
            <w:r w:rsidRPr="0031461F">
              <w:rPr>
                <w:rStyle w:val="Hyperlink"/>
                <w:noProof/>
                <w:rtl/>
              </w:rPr>
              <w:t xml:space="preserve"> به مرحوم خوئ</w:t>
            </w:r>
            <w:r w:rsidRPr="0031461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Toc124718492 \h</w:instrText>
            </w:r>
            <w:r>
              <w:rPr>
                <w:noProof/>
                <w:webHidden/>
                <w:rtl/>
              </w:rPr>
              <w:instrText xml:space="preserve"> </w:instrText>
            </w:r>
            <w:r>
              <w:rPr>
                <w:noProof/>
                <w:webHidden/>
                <w:rtl/>
              </w:rPr>
            </w:r>
            <w:r>
              <w:rPr>
                <w:noProof/>
                <w:webHidden/>
                <w:rtl/>
              </w:rPr>
              <w:fldChar w:fldCharType="separate"/>
            </w:r>
            <w:r>
              <w:rPr>
                <w:noProof/>
                <w:webHidden/>
                <w:rtl/>
              </w:rPr>
              <w:t>193</w:t>
            </w:r>
            <w:r>
              <w:rPr>
                <w:noProof/>
                <w:webHidden/>
                <w:rtl/>
              </w:rPr>
              <w:fldChar w:fldCharType="end"/>
            </w:r>
          </w:hyperlink>
        </w:p>
        <w:p w14:paraId="5B8FD0EB" w14:textId="10631DFE" w:rsidR="006E605E" w:rsidRDefault="006E605E">
          <w:pPr>
            <w:pStyle w:val="TOC2"/>
            <w:tabs>
              <w:tab w:val="right" w:leader="dot" w:pos="9016"/>
            </w:tabs>
            <w:rPr>
              <w:rFonts w:eastAsiaTheme="minorEastAsia" w:cstheme="minorBidi"/>
              <w:noProof/>
              <w:szCs w:val="22"/>
              <w:rtl/>
            </w:rPr>
          </w:pPr>
          <w:hyperlink w:anchor="_Toc124718493" w:history="1">
            <w:r w:rsidRPr="0031461F">
              <w:rPr>
                <w:rStyle w:val="Hyperlink"/>
                <w:noProof/>
                <w:rtl/>
              </w:rPr>
              <w:t>اشکال به مرحوم خوئ</w:t>
            </w:r>
            <w:r w:rsidRPr="0031461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Toc124718493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14:paraId="374EB584" w14:textId="06E39EAF" w:rsidR="006E605E" w:rsidRDefault="006E605E">
          <w:pPr>
            <w:pStyle w:val="TOC2"/>
            <w:tabs>
              <w:tab w:val="right" w:leader="dot" w:pos="9016"/>
            </w:tabs>
            <w:rPr>
              <w:rFonts w:eastAsiaTheme="minorEastAsia" w:cstheme="minorBidi"/>
              <w:noProof/>
              <w:szCs w:val="22"/>
              <w:rtl/>
            </w:rPr>
          </w:pPr>
          <w:hyperlink w:anchor="_Toc124718494" w:history="1">
            <w:r w:rsidRPr="0031461F">
              <w:rPr>
                <w:rStyle w:val="Hyperlink"/>
                <w:noProof/>
                <w:rtl/>
              </w:rPr>
              <w:t>فرق گذار</w:t>
            </w:r>
            <w:r w:rsidRPr="0031461F">
              <w:rPr>
                <w:rStyle w:val="Hyperlink"/>
                <w:rFonts w:hint="cs"/>
                <w:noProof/>
                <w:rtl/>
              </w:rPr>
              <w:t>ی</w:t>
            </w:r>
            <w:r w:rsidRPr="0031461F">
              <w:rPr>
                <w:rStyle w:val="Hyperlink"/>
                <w:noProof/>
                <w:rtl/>
              </w:rPr>
              <w:t xml:space="preserve"> و عملکرد دوگانه صاحب عروه در دو مساله چهارم و چهاردهم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Toc124718494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14:paraId="6196633D" w14:textId="5AE5F947" w:rsidR="006E605E" w:rsidRDefault="006E605E">
          <w:pPr>
            <w:pStyle w:val="TOC1"/>
            <w:tabs>
              <w:tab w:val="right" w:leader="dot" w:pos="9016"/>
            </w:tabs>
            <w:rPr>
              <w:rFonts w:eastAsiaTheme="minorEastAsia" w:cstheme="minorBidi"/>
              <w:noProof/>
              <w:szCs w:val="22"/>
              <w:rtl/>
            </w:rPr>
          </w:pPr>
          <w:hyperlink w:anchor="_Toc124718495" w:history="1">
            <w:r w:rsidRPr="0031461F">
              <w:rPr>
                <w:rStyle w:val="Hyperlink"/>
                <w:rFonts w:eastAsia="Times New Roman"/>
                <w:noProof/>
                <w:rtl/>
                <w:lang w:bidi="ar"/>
              </w:rPr>
              <w:t>متن صاحب عروه و حاش</w:t>
            </w:r>
            <w:r w:rsidRPr="0031461F">
              <w:rPr>
                <w:rStyle w:val="Hyperlink"/>
                <w:rFonts w:eastAsia="Times New Roman" w:hint="cs"/>
                <w:noProof/>
                <w:rtl/>
                <w:lang w:bidi="ar"/>
              </w:rPr>
              <w:t>ی</w:t>
            </w:r>
            <w:r w:rsidRPr="0031461F">
              <w:rPr>
                <w:rStyle w:val="Hyperlink"/>
                <w:rFonts w:eastAsia="Times New Roman" w:hint="eastAsia"/>
                <w:noProof/>
                <w:rtl/>
                <w:lang w:bidi="ar"/>
              </w:rPr>
              <w:t>ه</w:t>
            </w:r>
            <w:r w:rsidRPr="0031461F">
              <w:rPr>
                <w:rStyle w:val="Hyperlink"/>
                <w:rFonts w:eastAsia="Times New Roman"/>
                <w:noProof/>
                <w:rtl/>
                <w:lang w:bidi="ar"/>
              </w:rPr>
              <w:t xml:space="preserve"> مستند مرحوم خوئ</w:t>
            </w:r>
            <w:r w:rsidRPr="0031461F">
              <w:rPr>
                <w:rStyle w:val="Hyperlink"/>
                <w:rFonts w:eastAsia="Times New Roman" w:hint="cs"/>
                <w:noProof/>
                <w:rtl/>
                <w:lang w:bidi="ar"/>
              </w:rPr>
              <w:t>ی</w:t>
            </w:r>
            <w:r w:rsidRPr="0031461F">
              <w:rPr>
                <w:rStyle w:val="Hyperlink"/>
                <w:noProof/>
                <w:rtl/>
                <w:lang w:bidi="a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Toc124718495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14:paraId="616A16A4" w14:textId="733111F5" w:rsidR="006E605E" w:rsidRDefault="006E605E">
          <w:pPr>
            <w:pStyle w:val="TOC1"/>
            <w:tabs>
              <w:tab w:val="right" w:leader="dot" w:pos="9016"/>
            </w:tabs>
            <w:rPr>
              <w:rFonts w:eastAsiaTheme="minorEastAsia" w:cstheme="minorBidi"/>
              <w:noProof/>
              <w:szCs w:val="22"/>
              <w:rtl/>
            </w:rPr>
          </w:pPr>
          <w:hyperlink w:anchor="_Toc124718496" w:history="1">
            <w:r w:rsidRPr="0031461F">
              <w:rPr>
                <w:rStyle w:val="Hyperlink"/>
                <w:noProof/>
                <w:rtl/>
              </w:rPr>
              <w:t>جلسه چهل و هشتم سه‌شنبه 13 د</w:t>
            </w:r>
            <w:r w:rsidRPr="0031461F">
              <w:rPr>
                <w:rStyle w:val="Hyperlink"/>
                <w:rFonts w:hint="cs"/>
                <w:noProof/>
                <w:rtl/>
              </w:rPr>
              <w:t>ی</w:t>
            </w:r>
            <w:r w:rsidRPr="0031461F">
              <w:rPr>
                <w:rStyle w:val="Hyperlink"/>
                <w:noProof/>
                <w:rtl/>
              </w:rPr>
              <w:t xml:space="preserve">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Toc124718496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14:paraId="3DF3789B" w14:textId="18A8AFC3" w:rsidR="006E605E" w:rsidRDefault="006E605E">
          <w:pPr>
            <w:pStyle w:val="TOC2"/>
            <w:tabs>
              <w:tab w:val="right" w:leader="dot" w:pos="9016"/>
            </w:tabs>
            <w:rPr>
              <w:rFonts w:eastAsiaTheme="minorEastAsia" w:cstheme="minorBidi"/>
              <w:noProof/>
              <w:szCs w:val="22"/>
              <w:rtl/>
            </w:rPr>
          </w:pPr>
          <w:hyperlink w:anchor="_Toc124718497" w:history="1">
            <w:r w:rsidRPr="0031461F">
              <w:rPr>
                <w:rStyle w:val="Hyperlink"/>
                <w:noProof/>
                <w:rtl/>
              </w:rPr>
              <w:t>نظر ش</w:t>
            </w:r>
            <w:r w:rsidRPr="0031461F">
              <w:rPr>
                <w:rStyle w:val="Hyperlink"/>
                <w:rFonts w:hint="cs"/>
                <w:noProof/>
                <w:rtl/>
              </w:rPr>
              <w:t>ی</w:t>
            </w:r>
            <w:r w:rsidRPr="0031461F">
              <w:rPr>
                <w:rStyle w:val="Hyperlink"/>
                <w:rFonts w:hint="eastAsia"/>
                <w:noProof/>
                <w:rtl/>
              </w:rPr>
              <w:t>خنا</w:t>
            </w:r>
            <w:r w:rsidRPr="0031461F">
              <w:rPr>
                <w:rStyle w:val="Hyperlink"/>
                <w:noProof/>
                <w:rtl/>
              </w:rPr>
              <w:t xml:space="preserve"> الاستاذ در مساله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Toc124718497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14:paraId="4066A2C8" w14:textId="1543C97A" w:rsidR="006E605E" w:rsidRDefault="006E605E">
          <w:pPr>
            <w:pStyle w:val="TOC2"/>
            <w:tabs>
              <w:tab w:val="right" w:leader="dot" w:pos="9016"/>
            </w:tabs>
            <w:rPr>
              <w:rFonts w:eastAsiaTheme="minorEastAsia" w:cstheme="minorBidi"/>
              <w:noProof/>
              <w:szCs w:val="22"/>
              <w:rtl/>
            </w:rPr>
          </w:pPr>
          <w:hyperlink w:anchor="_Toc124718498" w:history="1">
            <w:r w:rsidRPr="0031461F">
              <w:rPr>
                <w:rStyle w:val="Hyperlink"/>
                <w:noProof/>
                <w:rtl/>
              </w:rPr>
              <w:t>نقد مرحوم خوئ</w:t>
            </w:r>
            <w:r w:rsidRPr="0031461F">
              <w:rPr>
                <w:rStyle w:val="Hyperlink"/>
                <w:rFonts w:hint="cs"/>
                <w:noProof/>
                <w:rtl/>
              </w:rPr>
              <w:t>ی</w:t>
            </w:r>
            <w:r w:rsidRPr="0031461F">
              <w:rPr>
                <w:rStyle w:val="Hyperlink"/>
                <w:noProof/>
                <w:rtl/>
              </w:rPr>
              <w:t xml:space="preserve"> درباره سبق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Toc124718498 \h</w:instrText>
            </w:r>
            <w:r>
              <w:rPr>
                <w:noProof/>
                <w:webHidden/>
                <w:rtl/>
              </w:rPr>
              <w:instrText xml:space="preserve"> </w:instrText>
            </w:r>
            <w:r>
              <w:rPr>
                <w:noProof/>
                <w:webHidden/>
                <w:rtl/>
              </w:rPr>
            </w:r>
            <w:r>
              <w:rPr>
                <w:noProof/>
                <w:webHidden/>
                <w:rtl/>
              </w:rPr>
              <w:fldChar w:fldCharType="separate"/>
            </w:r>
            <w:r>
              <w:rPr>
                <w:noProof/>
                <w:webHidden/>
                <w:rtl/>
              </w:rPr>
              <w:t>198</w:t>
            </w:r>
            <w:r>
              <w:rPr>
                <w:noProof/>
                <w:webHidden/>
                <w:rtl/>
              </w:rPr>
              <w:fldChar w:fldCharType="end"/>
            </w:r>
          </w:hyperlink>
        </w:p>
        <w:p w14:paraId="3C7FAFA5" w14:textId="77FF0901" w:rsidR="006E605E" w:rsidRDefault="006E605E">
          <w:pPr>
            <w:pStyle w:val="TOC2"/>
            <w:tabs>
              <w:tab w:val="right" w:leader="dot" w:pos="9016"/>
            </w:tabs>
            <w:rPr>
              <w:rFonts w:eastAsiaTheme="minorEastAsia" w:cstheme="minorBidi"/>
              <w:noProof/>
              <w:szCs w:val="22"/>
              <w:rtl/>
            </w:rPr>
          </w:pPr>
          <w:hyperlink w:anchor="_Toc124718499" w:history="1">
            <w:r w:rsidRPr="0031461F">
              <w:rPr>
                <w:rStyle w:val="Hyperlink"/>
                <w:noProof/>
                <w:rtl/>
              </w:rPr>
              <w:t>نقد س</w:t>
            </w:r>
            <w:r w:rsidRPr="0031461F">
              <w:rPr>
                <w:rStyle w:val="Hyperlink"/>
                <w:rFonts w:hint="cs"/>
                <w:noProof/>
                <w:rtl/>
              </w:rPr>
              <w:t>ی</w:t>
            </w:r>
            <w:r w:rsidRPr="0031461F">
              <w:rPr>
                <w:rStyle w:val="Hyperlink"/>
                <w:rFonts w:hint="eastAsia"/>
                <w:noProof/>
                <w:rtl/>
              </w:rPr>
              <w:t>د</w:t>
            </w:r>
            <w:r w:rsidRPr="0031461F">
              <w:rPr>
                <w:rStyle w:val="Hyperlink"/>
                <w:noProof/>
                <w:rtl/>
              </w:rPr>
              <w:t xml:space="preserve"> حک</w:t>
            </w:r>
            <w:r w:rsidRPr="0031461F">
              <w:rPr>
                <w:rStyle w:val="Hyperlink"/>
                <w:rFonts w:hint="cs"/>
                <w:noProof/>
                <w:rtl/>
              </w:rPr>
              <w:t>ی</w:t>
            </w:r>
            <w:r w:rsidRPr="0031461F">
              <w:rPr>
                <w:rStyle w:val="Hyperlink"/>
                <w:rFonts w:hint="eastAsia"/>
                <w:noProof/>
                <w:rtl/>
              </w:rPr>
              <w:t>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Toc124718499 \h</w:instrText>
            </w:r>
            <w:r>
              <w:rPr>
                <w:noProof/>
                <w:webHidden/>
                <w:rtl/>
              </w:rPr>
              <w:instrText xml:space="preserve"> </w:instrText>
            </w:r>
            <w:r>
              <w:rPr>
                <w:noProof/>
                <w:webHidden/>
                <w:rtl/>
              </w:rPr>
            </w:r>
            <w:r>
              <w:rPr>
                <w:noProof/>
                <w:webHidden/>
                <w:rtl/>
              </w:rPr>
              <w:fldChar w:fldCharType="separate"/>
            </w:r>
            <w:r>
              <w:rPr>
                <w:noProof/>
                <w:webHidden/>
                <w:rtl/>
              </w:rPr>
              <w:t>199</w:t>
            </w:r>
            <w:r>
              <w:rPr>
                <w:noProof/>
                <w:webHidden/>
                <w:rtl/>
              </w:rPr>
              <w:fldChar w:fldCharType="end"/>
            </w:r>
          </w:hyperlink>
        </w:p>
        <w:p w14:paraId="09821061" w14:textId="6877814C" w:rsidR="006E605E" w:rsidRDefault="006E605E">
          <w:pPr>
            <w:pStyle w:val="TOC1"/>
            <w:tabs>
              <w:tab w:val="right" w:leader="dot" w:pos="9016"/>
            </w:tabs>
            <w:rPr>
              <w:rFonts w:eastAsiaTheme="minorEastAsia" w:cstheme="minorBidi"/>
              <w:noProof/>
              <w:szCs w:val="22"/>
              <w:rtl/>
            </w:rPr>
          </w:pPr>
          <w:hyperlink w:anchor="_Toc124718500" w:history="1">
            <w:r w:rsidRPr="0031461F">
              <w:rPr>
                <w:rStyle w:val="Hyperlink"/>
                <w:noProof/>
                <w:rtl/>
              </w:rPr>
              <w:t>جلسه چهل و نهم شنبه 17 د</w:t>
            </w:r>
            <w:r w:rsidRPr="0031461F">
              <w:rPr>
                <w:rStyle w:val="Hyperlink"/>
                <w:rFonts w:hint="cs"/>
                <w:noProof/>
                <w:rtl/>
              </w:rPr>
              <w:t>ی</w:t>
            </w:r>
            <w:r w:rsidRPr="0031461F">
              <w:rPr>
                <w:rStyle w:val="Hyperlink"/>
                <w:noProof/>
                <w:rtl/>
              </w:rPr>
              <w:t xml:space="preserve">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Toc124718500 \h</w:instrText>
            </w:r>
            <w:r>
              <w:rPr>
                <w:noProof/>
                <w:webHidden/>
                <w:rtl/>
              </w:rPr>
              <w:instrText xml:space="preserve"> </w:instrText>
            </w:r>
            <w:r>
              <w:rPr>
                <w:noProof/>
                <w:webHidden/>
                <w:rtl/>
              </w:rPr>
            </w:r>
            <w:r>
              <w:rPr>
                <w:noProof/>
                <w:webHidden/>
                <w:rtl/>
              </w:rPr>
              <w:fldChar w:fldCharType="separate"/>
            </w:r>
            <w:r>
              <w:rPr>
                <w:noProof/>
                <w:webHidden/>
                <w:rtl/>
              </w:rPr>
              <w:t>200</w:t>
            </w:r>
            <w:r>
              <w:rPr>
                <w:noProof/>
                <w:webHidden/>
                <w:rtl/>
              </w:rPr>
              <w:fldChar w:fldCharType="end"/>
            </w:r>
          </w:hyperlink>
        </w:p>
        <w:p w14:paraId="5DBB1EFF" w14:textId="1DD958BC" w:rsidR="006E605E" w:rsidRDefault="006E605E">
          <w:pPr>
            <w:pStyle w:val="TOC2"/>
            <w:tabs>
              <w:tab w:val="right" w:leader="dot" w:pos="9016"/>
            </w:tabs>
            <w:rPr>
              <w:rFonts w:eastAsiaTheme="minorEastAsia" w:cstheme="minorBidi"/>
              <w:noProof/>
              <w:szCs w:val="22"/>
              <w:rtl/>
            </w:rPr>
          </w:pPr>
          <w:hyperlink w:anchor="_Toc124718501" w:history="1">
            <w:r w:rsidRPr="0031461F">
              <w:rPr>
                <w:rStyle w:val="Hyperlink"/>
                <w:noProof/>
                <w:rtl/>
              </w:rPr>
              <w:t>بررس</w:t>
            </w:r>
            <w:r w:rsidRPr="0031461F">
              <w:rPr>
                <w:rStyle w:val="Hyperlink"/>
                <w:rFonts w:hint="cs"/>
                <w:noProof/>
                <w:rtl/>
              </w:rPr>
              <w:t>ی</w:t>
            </w:r>
            <w:r w:rsidRPr="0031461F">
              <w:rPr>
                <w:rStyle w:val="Hyperlink"/>
                <w:noProof/>
                <w:rtl/>
              </w:rPr>
              <w:t xml:space="preserve"> قاعده فراغ</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Toc124718501 \h</w:instrText>
            </w:r>
            <w:r>
              <w:rPr>
                <w:noProof/>
                <w:webHidden/>
                <w:rtl/>
              </w:rPr>
              <w:instrText xml:space="preserve"> </w:instrText>
            </w:r>
            <w:r>
              <w:rPr>
                <w:noProof/>
                <w:webHidden/>
                <w:rtl/>
              </w:rPr>
            </w:r>
            <w:r>
              <w:rPr>
                <w:noProof/>
                <w:webHidden/>
                <w:rtl/>
              </w:rPr>
              <w:fldChar w:fldCharType="separate"/>
            </w:r>
            <w:r>
              <w:rPr>
                <w:noProof/>
                <w:webHidden/>
                <w:rtl/>
              </w:rPr>
              <w:t>200</w:t>
            </w:r>
            <w:r>
              <w:rPr>
                <w:noProof/>
                <w:webHidden/>
                <w:rtl/>
              </w:rPr>
              <w:fldChar w:fldCharType="end"/>
            </w:r>
          </w:hyperlink>
        </w:p>
        <w:p w14:paraId="6EA0FA98" w14:textId="43BCAB1C" w:rsidR="006E605E" w:rsidRDefault="006E605E">
          <w:pPr>
            <w:pStyle w:val="TOC2"/>
            <w:tabs>
              <w:tab w:val="right" w:leader="dot" w:pos="9016"/>
            </w:tabs>
            <w:rPr>
              <w:rFonts w:eastAsiaTheme="minorEastAsia" w:cstheme="minorBidi"/>
              <w:noProof/>
              <w:szCs w:val="22"/>
              <w:rtl/>
            </w:rPr>
          </w:pPr>
          <w:hyperlink w:anchor="_Toc124718502" w:history="1">
            <w:r w:rsidRPr="0031461F">
              <w:rPr>
                <w:rStyle w:val="Hyperlink"/>
                <w:noProof/>
                <w:rtl/>
              </w:rPr>
              <w:t>نظر ش</w:t>
            </w:r>
            <w:r w:rsidRPr="0031461F">
              <w:rPr>
                <w:rStyle w:val="Hyperlink"/>
                <w:rFonts w:hint="cs"/>
                <w:noProof/>
                <w:rtl/>
              </w:rPr>
              <w:t>ی</w:t>
            </w:r>
            <w:r w:rsidRPr="0031461F">
              <w:rPr>
                <w:rStyle w:val="Hyperlink"/>
                <w:rFonts w:hint="eastAsia"/>
                <w:noProof/>
                <w:rtl/>
              </w:rPr>
              <w:t>خنا</w:t>
            </w:r>
            <w:r w:rsidRPr="0031461F">
              <w:rPr>
                <w:rStyle w:val="Hyperlink"/>
                <w:noProof/>
                <w:rtl/>
              </w:rPr>
              <w:t xml:space="preserve"> الاستاذ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Toc124718502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14:paraId="30BA90E1" w14:textId="70BC7900" w:rsidR="006E605E" w:rsidRDefault="006E605E">
          <w:pPr>
            <w:pStyle w:val="TOC2"/>
            <w:tabs>
              <w:tab w:val="right" w:leader="dot" w:pos="9016"/>
            </w:tabs>
            <w:rPr>
              <w:rFonts w:eastAsiaTheme="minorEastAsia" w:cstheme="minorBidi"/>
              <w:noProof/>
              <w:szCs w:val="22"/>
              <w:rtl/>
            </w:rPr>
          </w:pPr>
          <w:hyperlink w:anchor="_Toc124718503" w:history="1">
            <w:r w:rsidRPr="0031461F">
              <w:rPr>
                <w:rStyle w:val="Hyperlink"/>
                <w:noProof/>
                <w:rtl/>
              </w:rPr>
              <w:t>بررس</w:t>
            </w:r>
            <w:r w:rsidRPr="0031461F">
              <w:rPr>
                <w:rStyle w:val="Hyperlink"/>
                <w:rFonts w:hint="cs"/>
                <w:noProof/>
                <w:rtl/>
              </w:rPr>
              <w:t>ی</w:t>
            </w:r>
            <w:r w:rsidRPr="0031461F">
              <w:rPr>
                <w:rStyle w:val="Hyperlink"/>
                <w:noProof/>
                <w:rtl/>
              </w:rPr>
              <w:t xml:space="preserve"> حد</w:t>
            </w:r>
            <w:r w:rsidRPr="0031461F">
              <w:rPr>
                <w:rStyle w:val="Hyperlink"/>
                <w:rFonts w:hint="cs"/>
                <w:noProof/>
                <w:rtl/>
              </w:rPr>
              <w:t>ی</w:t>
            </w:r>
            <w:r w:rsidRPr="0031461F">
              <w:rPr>
                <w:rStyle w:val="Hyperlink"/>
                <w:rFonts w:hint="eastAsia"/>
                <w:noProof/>
                <w:rtl/>
              </w:rPr>
              <w:t>ث</w:t>
            </w:r>
            <w:r w:rsidRPr="0031461F">
              <w:rPr>
                <w:rStyle w:val="Hyperlink"/>
                <w:noProof/>
                <w:rtl/>
              </w:rPr>
              <w:t xml:space="preserve"> لاتعاد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Toc124718503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14:paraId="0054E4BA" w14:textId="47EC584A" w:rsidR="006E605E" w:rsidRDefault="006E605E">
          <w:pPr>
            <w:pStyle w:val="TOC1"/>
            <w:tabs>
              <w:tab w:val="right" w:leader="dot" w:pos="9016"/>
            </w:tabs>
            <w:rPr>
              <w:rFonts w:eastAsiaTheme="minorEastAsia" w:cstheme="minorBidi"/>
              <w:noProof/>
              <w:szCs w:val="22"/>
              <w:rtl/>
            </w:rPr>
          </w:pPr>
          <w:hyperlink w:anchor="_Toc124718504" w:history="1">
            <w:r w:rsidRPr="0031461F">
              <w:rPr>
                <w:rStyle w:val="Hyperlink"/>
                <w:noProof/>
                <w:rtl/>
              </w:rPr>
              <w:t>مساله پانزدهم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Toc124718504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14:paraId="53D77701" w14:textId="72AE0766" w:rsidR="006E605E" w:rsidRDefault="006E605E">
          <w:pPr>
            <w:pStyle w:val="TOC2"/>
            <w:tabs>
              <w:tab w:val="right" w:leader="dot" w:pos="9016"/>
            </w:tabs>
            <w:rPr>
              <w:rFonts w:eastAsiaTheme="minorEastAsia" w:cstheme="minorBidi"/>
              <w:noProof/>
              <w:szCs w:val="22"/>
              <w:rtl/>
            </w:rPr>
          </w:pPr>
          <w:hyperlink w:anchor="_Toc124718505" w:history="1">
            <w:r w:rsidRPr="0031461F">
              <w:rPr>
                <w:rStyle w:val="Hyperlink"/>
                <w:noProof/>
                <w:rtl/>
              </w:rPr>
              <w:t>توض</w:t>
            </w:r>
            <w:r w:rsidRPr="0031461F">
              <w:rPr>
                <w:rStyle w:val="Hyperlink"/>
                <w:rFonts w:hint="cs"/>
                <w:noProof/>
                <w:rtl/>
              </w:rPr>
              <w:t>ی</w:t>
            </w:r>
            <w:r w:rsidRPr="0031461F">
              <w:rPr>
                <w:rStyle w:val="Hyperlink"/>
                <w:rFonts w:hint="eastAsia"/>
                <w:noProof/>
                <w:rtl/>
              </w:rPr>
              <w:t>ح</w:t>
            </w:r>
            <w:r w:rsidRPr="0031461F">
              <w:rPr>
                <w:rStyle w:val="Hyperlink"/>
                <w:noProof/>
                <w:rtl/>
              </w:rPr>
              <w:t xml:space="preserve"> مساله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Toc124718505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14:paraId="0BFD4D7D" w14:textId="1AF7FECA" w:rsidR="006E605E" w:rsidRDefault="006E605E">
          <w:pPr>
            <w:pStyle w:val="TOC2"/>
            <w:tabs>
              <w:tab w:val="right" w:leader="dot" w:pos="9016"/>
            </w:tabs>
            <w:rPr>
              <w:rFonts w:eastAsiaTheme="minorEastAsia" w:cstheme="minorBidi"/>
              <w:noProof/>
              <w:szCs w:val="22"/>
              <w:rtl/>
            </w:rPr>
          </w:pPr>
          <w:hyperlink w:anchor="_Toc124718506" w:history="1">
            <w:r w:rsidRPr="0031461F">
              <w:rPr>
                <w:rStyle w:val="Hyperlink"/>
                <w:noProof/>
                <w:rtl/>
              </w:rPr>
              <w:t>مبحث اول: مجرا</w:t>
            </w:r>
            <w:r w:rsidRPr="0031461F">
              <w:rPr>
                <w:rStyle w:val="Hyperlink"/>
                <w:rFonts w:hint="cs"/>
                <w:noProof/>
                <w:rtl/>
              </w:rPr>
              <w:t>ی</w:t>
            </w:r>
            <w:r w:rsidRPr="0031461F">
              <w:rPr>
                <w:rStyle w:val="Hyperlink"/>
                <w:noProof/>
                <w:rtl/>
              </w:rPr>
              <w:t xml:space="preserve"> قاعده تجاوز بودن مساله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Toc124718506 \h</w:instrText>
            </w:r>
            <w:r>
              <w:rPr>
                <w:noProof/>
                <w:webHidden/>
                <w:rtl/>
              </w:rPr>
              <w:instrText xml:space="preserve"> </w:instrText>
            </w:r>
            <w:r>
              <w:rPr>
                <w:noProof/>
                <w:webHidden/>
                <w:rtl/>
              </w:rPr>
            </w:r>
            <w:r>
              <w:rPr>
                <w:noProof/>
                <w:webHidden/>
                <w:rtl/>
              </w:rPr>
              <w:fldChar w:fldCharType="separate"/>
            </w:r>
            <w:r>
              <w:rPr>
                <w:noProof/>
                <w:webHidden/>
                <w:rtl/>
              </w:rPr>
              <w:t>202</w:t>
            </w:r>
            <w:r>
              <w:rPr>
                <w:noProof/>
                <w:webHidden/>
                <w:rtl/>
              </w:rPr>
              <w:fldChar w:fldCharType="end"/>
            </w:r>
          </w:hyperlink>
        </w:p>
        <w:p w14:paraId="0F927A65" w14:textId="69DFA064" w:rsidR="006E605E" w:rsidRDefault="006E605E">
          <w:pPr>
            <w:pStyle w:val="TOC2"/>
            <w:tabs>
              <w:tab w:val="right" w:leader="dot" w:pos="9016"/>
            </w:tabs>
            <w:rPr>
              <w:rFonts w:eastAsiaTheme="minorEastAsia" w:cstheme="minorBidi"/>
              <w:noProof/>
              <w:szCs w:val="22"/>
              <w:rtl/>
            </w:rPr>
          </w:pPr>
          <w:hyperlink w:anchor="_Toc124718507" w:history="1">
            <w:r w:rsidRPr="0031461F">
              <w:rPr>
                <w:rStyle w:val="Hyperlink"/>
                <w:noProof/>
                <w:rtl/>
              </w:rPr>
              <w:t>حاش</w:t>
            </w:r>
            <w:r w:rsidRPr="0031461F">
              <w:rPr>
                <w:rStyle w:val="Hyperlink"/>
                <w:rFonts w:hint="cs"/>
                <w:noProof/>
                <w:rtl/>
              </w:rPr>
              <w:t>ی</w:t>
            </w:r>
            <w:r w:rsidRPr="0031461F">
              <w:rPr>
                <w:rStyle w:val="Hyperlink"/>
                <w:rFonts w:hint="eastAsia"/>
                <w:noProof/>
                <w:rtl/>
              </w:rPr>
              <w:t>ه</w:t>
            </w:r>
            <w:r w:rsidRPr="0031461F">
              <w:rPr>
                <w:rStyle w:val="Hyperlink"/>
                <w:noProof/>
                <w:rtl/>
              </w:rPr>
              <w:t xml:space="preserve"> مرحوم بروجرد</w:t>
            </w:r>
            <w:r w:rsidRPr="0031461F">
              <w:rPr>
                <w:rStyle w:val="Hyperlink"/>
                <w:rFonts w:hint="cs"/>
                <w:noProof/>
                <w:rtl/>
              </w:rPr>
              <w:t>ی</w:t>
            </w:r>
            <w:r w:rsidRPr="0031461F">
              <w:rPr>
                <w:rStyle w:val="Hyperlink"/>
                <w:noProof/>
                <w:rtl/>
              </w:rPr>
              <w:t xml:space="preserve">  حضرت امام  بر مساله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Toc124718507 \h</w:instrText>
            </w:r>
            <w:r>
              <w:rPr>
                <w:noProof/>
                <w:webHidden/>
                <w:rtl/>
              </w:rPr>
              <w:instrText xml:space="preserve"> </w:instrText>
            </w:r>
            <w:r>
              <w:rPr>
                <w:noProof/>
                <w:webHidden/>
                <w:rtl/>
              </w:rPr>
            </w:r>
            <w:r>
              <w:rPr>
                <w:noProof/>
                <w:webHidden/>
                <w:rtl/>
              </w:rPr>
              <w:fldChar w:fldCharType="separate"/>
            </w:r>
            <w:r>
              <w:rPr>
                <w:noProof/>
                <w:webHidden/>
                <w:rtl/>
              </w:rPr>
              <w:t>202</w:t>
            </w:r>
            <w:r>
              <w:rPr>
                <w:noProof/>
                <w:webHidden/>
                <w:rtl/>
              </w:rPr>
              <w:fldChar w:fldCharType="end"/>
            </w:r>
          </w:hyperlink>
        </w:p>
        <w:p w14:paraId="016E4133" w14:textId="5562F680" w:rsidR="006E605E" w:rsidRDefault="006E605E">
          <w:pPr>
            <w:pStyle w:val="TOC2"/>
            <w:tabs>
              <w:tab w:val="right" w:leader="dot" w:pos="9016"/>
            </w:tabs>
            <w:rPr>
              <w:rFonts w:eastAsiaTheme="minorEastAsia" w:cstheme="minorBidi"/>
              <w:noProof/>
              <w:szCs w:val="22"/>
              <w:rtl/>
            </w:rPr>
          </w:pPr>
          <w:hyperlink w:anchor="_Toc124718508" w:history="1">
            <w:r w:rsidRPr="0031461F">
              <w:rPr>
                <w:rStyle w:val="Hyperlink"/>
                <w:noProof/>
                <w:rtl/>
              </w:rPr>
              <w:t>حاش</w:t>
            </w:r>
            <w:r w:rsidRPr="0031461F">
              <w:rPr>
                <w:rStyle w:val="Hyperlink"/>
                <w:rFonts w:hint="cs"/>
                <w:noProof/>
                <w:rtl/>
              </w:rPr>
              <w:t>ی</w:t>
            </w:r>
            <w:r w:rsidRPr="0031461F">
              <w:rPr>
                <w:rStyle w:val="Hyperlink"/>
                <w:rFonts w:hint="eastAsia"/>
                <w:noProof/>
                <w:rtl/>
              </w:rPr>
              <w:t>ه</w:t>
            </w:r>
            <w:r w:rsidRPr="0031461F">
              <w:rPr>
                <w:rStyle w:val="Hyperlink"/>
                <w:noProof/>
                <w:rtl/>
              </w:rPr>
              <w:t xml:space="preserve"> مرحوم خوئ</w:t>
            </w:r>
            <w:r w:rsidRPr="0031461F">
              <w:rPr>
                <w:rStyle w:val="Hyperlink"/>
                <w:rFonts w:hint="cs"/>
                <w:noProof/>
                <w:rtl/>
              </w:rPr>
              <w:t>ی</w:t>
            </w:r>
            <w:r w:rsidRPr="0031461F">
              <w:rPr>
                <w:rStyle w:val="Hyperlink"/>
                <w:noProof/>
                <w:rtl/>
              </w:rPr>
              <w:t xml:space="preserve"> بر مساله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Toc124718508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14:paraId="7DC7E018" w14:textId="0A612B72" w:rsidR="006E605E" w:rsidRDefault="006E605E">
          <w:pPr>
            <w:pStyle w:val="TOC1"/>
            <w:tabs>
              <w:tab w:val="right" w:leader="dot" w:pos="9016"/>
            </w:tabs>
            <w:rPr>
              <w:rFonts w:eastAsiaTheme="minorEastAsia" w:cstheme="minorBidi"/>
              <w:noProof/>
              <w:szCs w:val="22"/>
              <w:rtl/>
            </w:rPr>
          </w:pPr>
          <w:hyperlink w:anchor="_Toc124718509" w:history="1">
            <w:r w:rsidRPr="0031461F">
              <w:rPr>
                <w:rStyle w:val="Hyperlink"/>
                <w:noProof/>
                <w:rtl/>
              </w:rPr>
              <w:t xml:space="preserve">جلسه پنجاهم </w:t>
            </w:r>
            <w:r w:rsidRPr="0031461F">
              <w:rPr>
                <w:rStyle w:val="Hyperlink"/>
                <w:rFonts w:hint="cs"/>
                <w:noProof/>
                <w:rtl/>
              </w:rPr>
              <w:t>ی</w:t>
            </w:r>
            <w:r w:rsidRPr="0031461F">
              <w:rPr>
                <w:rStyle w:val="Hyperlink"/>
                <w:rFonts w:hint="eastAsia"/>
                <w:noProof/>
                <w:rtl/>
              </w:rPr>
              <w:t>کشنبه</w:t>
            </w:r>
            <w:r w:rsidRPr="0031461F">
              <w:rPr>
                <w:rStyle w:val="Hyperlink"/>
                <w:noProof/>
                <w:rtl/>
              </w:rPr>
              <w:t xml:space="preserve"> 18 د</w:t>
            </w:r>
            <w:r w:rsidRPr="0031461F">
              <w:rPr>
                <w:rStyle w:val="Hyperlink"/>
                <w:rFonts w:hint="cs"/>
                <w:noProof/>
                <w:rtl/>
              </w:rPr>
              <w:t>ی</w:t>
            </w:r>
            <w:r w:rsidRPr="0031461F">
              <w:rPr>
                <w:rStyle w:val="Hyperlink"/>
                <w:noProof/>
                <w:rtl/>
              </w:rPr>
              <w:t xml:space="preserve">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Toc124718509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14:paraId="77ECFD1D" w14:textId="21E5F417" w:rsidR="006E605E" w:rsidRDefault="006E605E">
          <w:pPr>
            <w:pStyle w:val="TOC2"/>
            <w:tabs>
              <w:tab w:val="right" w:leader="dot" w:pos="9016"/>
            </w:tabs>
            <w:rPr>
              <w:rFonts w:eastAsiaTheme="minorEastAsia" w:cstheme="minorBidi"/>
              <w:noProof/>
              <w:szCs w:val="22"/>
              <w:rtl/>
            </w:rPr>
          </w:pPr>
          <w:hyperlink w:anchor="_Toc124718510" w:history="1">
            <w:r w:rsidRPr="0031461F">
              <w:rPr>
                <w:rStyle w:val="Hyperlink"/>
                <w:noProof/>
                <w:rtl/>
              </w:rPr>
              <w:t>نقد حاش</w:t>
            </w:r>
            <w:r w:rsidRPr="0031461F">
              <w:rPr>
                <w:rStyle w:val="Hyperlink"/>
                <w:rFonts w:hint="cs"/>
                <w:noProof/>
                <w:rtl/>
              </w:rPr>
              <w:t>ی</w:t>
            </w:r>
            <w:r w:rsidRPr="0031461F">
              <w:rPr>
                <w:rStyle w:val="Hyperlink"/>
                <w:rFonts w:hint="eastAsia"/>
                <w:noProof/>
                <w:rtl/>
              </w:rPr>
              <w:t>ه</w:t>
            </w:r>
            <w:r w:rsidRPr="0031461F">
              <w:rPr>
                <w:rStyle w:val="Hyperlink"/>
                <w:noProof/>
                <w:rtl/>
              </w:rPr>
              <w:t xml:space="preserve"> مرحوم خوئ</w:t>
            </w:r>
            <w:r w:rsidRPr="0031461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Toc124718510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14:paraId="59B74BC7" w14:textId="44553F16" w:rsidR="006E605E" w:rsidRDefault="006E605E">
          <w:pPr>
            <w:pStyle w:val="TOC2"/>
            <w:tabs>
              <w:tab w:val="right" w:leader="dot" w:pos="9016"/>
            </w:tabs>
            <w:rPr>
              <w:rFonts w:eastAsiaTheme="minorEastAsia" w:cstheme="minorBidi"/>
              <w:noProof/>
              <w:szCs w:val="22"/>
              <w:rtl/>
            </w:rPr>
          </w:pPr>
          <w:hyperlink w:anchor="_Toc124718511" w:history="1">
            <w:r w:rsidRPr="0031461F">
              <w:rPr>
                <w:rStyle w:val="Hyperlink"/>
                <w:noProof/>
                <w:highlight w:val="yellow"/>
                <w:rtl/>
              </w:rPr>
              <w:t>پژوهش‌ها</w:t>
            </w:r>
            <w:r w:rsidRPr="0031461F">
              <w:rPr>
                <w:rStyle w:val="Hyperlink"/>
                <w:rFonts w:hint="cs"/>
                <w:noProof/>
                <w:highlight w:val="yellow"/>
                <w:rtl/>
              </w:rPr>
              <w:t>ی</w:t>
            </w:r>
            <w:r w:rsidRPr="0031461F">
              <w:rPr>
                <w:rStyle w:val="Hyperlink"/>
                <w:noProof/>
                <w:highlight w:val="yellow"/>
                <w:rtl/>
              </w:rPr>
              <w:t xml:space="preserve"> مقرر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Toc124718511 \h</w:instrText>
            </w:r>
            <w:r>
              <w:rPr>
                <w:noProof/>
                <w:webHidden/>
                <w:rtl/>
              </w:rPr>
              <w:instrText xml:space="preserve"> </w:instrText>
            </w:r>
            <w:r>
              <w:rPr>
                <w:noProof/>
                <w:webHidden/>
                <w:rtl/>
              </w:rPr>
            </w:r>
            <w:r>
              <w:rPr>
                <w:noProof/>
                <w:webHidden/>
                <w:rtl/>
              </w:rPr>
              <w:fldChar w:fldCharType="separate"/>
            </w:r>
            <w:r>
              <w:rPr>
                <w:noProof/>
                <w:webHidden/>
                <w:rtl/>
              </w:rPr>
              <w:t>204</w:t>
            </w:r>
            <w:r>
              <w:rPr>
                <w:noProof/>
                <w:webHidden/>
                <w:rtl/>
              </w:rPr>
              <w:fldChar w:fldCharType="end"/>
            </w:r>
          </w:hyperlink>
        </w:p>
        <w:p w14:paraId="67E2F013" w14:textId="3213B4EB" w:rsidR="006E605E" w:rsidRDefault="006E605E">
          <w:pPr>
            <w:pStyle w:val="TOC1"/>
            <w:tabs>
              <w:tab w:val="right" w:leader="dot" w:pos="9016"/>
            </w:tabs>
            <w:rPr>
              <w:rFonts w:eastAsiaTheme="minorEastAsia" w:cstheme="minorBidi"/>
              <w:noProof/>
              <w:szCs w:val="22"/>
              <w:rtl/>
            </w:rPr>
          </w:pPr>
          <w:hyperlink w:anchor="_Toc124718512" w:history="1">
            <w:r w:rsidRPr="0031461F">
              <w:rPr>
                <w:rStyle w:val="Hyperlink"/>
                <w:rFonts w:eastAsia="Times New Roman"/>
                <w:noProof/>
                <w:rtl/>
                <w:lang w:bidi="ar"/>
              </w:rPr>
              <w:t>[مسألة ١٥: إذا شكّ‌ المأموم في أنّه كبّر للإحرام أم 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Toc124718512 \h</w:instrText>
            </w:r>
            <w:r>
              <w:rPr>
                <w:noProof/>
                <w:webHidden/>
                <w:rtl/>
              </w:rPr>
              <w:instrText xml:space="preserve"> </w:instrText>
            </w:r>
            <w:r>
              <w:rPr>
                <w:noProof/>
                <w:webHidden/>
                <w:rtl/>
              </w:rPr>
            </w:r>
            <w:r>
              <w:rPr>
                <w:noProof/>
                <w:webHidden/>
                <w:rtl/>
              </w:rPr>
              <w:fldChar w:fldCharType="separate"/>
            </w:r>
            <w:r>
              <w:rPr>
                <w:noProof/>
                <w:webHidden/>
                <w:rtl/>
              </w:rPr>
              <w:t>204</w:t>
            </w:r>
            <w:r>
              <w:rPr>
                <w:noProof/>
                <w:webHidden/>
                <w:rtl/>
              </w:rPr>
              <w:fldChar w:fldCharType="end"/>
            </w:r>
          </w:hyperlink>
        </w:p>
        <w:p w14:paraId="0821007E" w14:textId="26779C35" w:rsidR="006E605E" w:rsidRDefault="006E605E">
          <w:pPr>
            <w:pStyle w:val="TOC2"/>
            <w:tabs>
              <w:tab w:val="right" w:leader="dot" w:pos="9016"/>
            </w:tabs>
            <w:rPr>
              <w:rFonts w:eastAsiaTheme="minorEastAsia" w:cstheme="minorBidi"/>
              <w:noProof/>
              <w:szCs w:val="22"/>
              <w:rtl/>
            </w:rPr>
          </w:pPr>
          <w:hyperlink w:anchor="_Toc124718513" w:history="1">
            <w:r w:rsidRPr="0031461F">
              <w:rPr>
                <w:rStyle w:val="Hyperlink"/>
                <w:noProof/>
                <w:rtl/>
                <w:lang w:bidi="ar"/>
              </w:rPr>
              <w:t>توض</w:t>
            </w:r>
            <w:r w:rsidRPr="0031461F">
              <w:rPr>
                <w:rStyle w:val="Hyperlink"/>
                <w:rFonts w:hint="cs"/>
                <w:noProof/>
                <w:rtl/>
                <w:lang w:bidi="ar"/>
              </w:rPr>
              <w:t>ی</w:t>
            </w:r>
            <w:r w:rsidRPr="0031461F">
              <w:rPr>
                <w:rStyle w:val="Hyperlink"/>
                <w:rFonts w:hint="eastAsia"/>
                <w:noProof/>
                <w:rtl/>
                <w:lang w:bidi="ar"/>
              </w:rPr>
              <w:t>ح</w:t>
            </w:r>
            <w:r w:rsidRPr="0031461F">
              <w:rPr>
                <w:rStyle w:val="Hyperlink"/>
                <w:noProof/>
                <w:rtl/>
                <w:lang w:bidi="ar"/>
              </w:rPr>
              <w:t xml:space="preserve"> ادامه مساله پانزدهم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Toc124718513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14:paraId="751C915A" w14:textId="46DD4357" w:rsidR="006E605E" w:rsidRDefault="006E605E">
          <w:pPr>
            <w:pStyle w:val="TOC2"/>
            <w:tabs>
              <w:tab w:val="right" w:leader="dot" w:pos="9016"/>
            </w:tabs>
            <w:rPr>
              <w:rFonts w:eastAsiaTheme="minorEastAsia" w:cstheme="minorBidi"/>
              <w:noProof/>
              <w:szCs w:val="22"/>
              <w:rtl/>
            </w:rPr>
          </w:pPr>
          <w:hyperlink w:anchor="_Toc124718514" w:history="1">
            <w:r w:rsidRPr="0031461F">
              <w:rPr>
                <w:rStyle w:val="Hyperlink"/>
                <w:noProof/>
                <w:rtl/>
                <w:lang w:bidi="ar"/>
              </w:rPr>
              <w:t>طر</w:t>
            </w:r>
            <w:r w:rsidRPr="0031461F">
              <w:rPr>
                <w:rStyle w:val="Hyperlink"/>
                <w:rFonts w:hint="cs"/>
                <w:noProof/>
                <w:rtl/>
                <w:lang w:bidi="ar"/>
              </w:rPr>
              <w:t>ی</w:t>
            </w:r>
            <w:r w:rsidRPr="0031461F">
              <w:rPr>
                <w:rStyle w:val="Hyperlink"/>
                <w:rFonts w:hint="eastAsia"/>
                <w:noProof/>
                <w:rtl/>
                <w:lang w:bidi="ar"/>
              </w:rPr>
              <w:t>قه</w:t>
            </w:r>
            <w:r w:rsidRPr="0031461F">
              <w:rPr>
                <w:rStyle w:val="Hyperlink"/>
                <w:noProof/>
                <w:rtl/>
                <w:lang w:bidi="ar"/>
              </w:rPr>
              <w:t xml:space="preserve"> احت</w:t>
            </w:r>
            <w:r w:rsidRPr="0031461F">
              <w:rPr>
                <w:rStyle w:val="Hyperlink"/>
                <w:rFonts w:hint="cs"/>
                <w:noProof/>
                <w:rtl/>
                <w:lang w:bidi="ar"/>
              </w:rPr>
              <w:t>ی</w:t>
            </w:r>
            <w:r w:rsidRPr="0031461F">
              <w:rPr>
                <w:rStyle w:val="Hyperlink"/>
                <w:rFonts w:hint="eastAsia"/>
                <w:noProof/>
                <w:rtl/>
                <w:lang w:bidi="ar"/>
              </w:rPr>
              <w:t>اط</w:t>
            </w:r>
            <w:r w:rsidRPr="0031461F">
              <w:rPr>
                <w:rStyle w:val="Hyperlink"/>
                <w:noProof/>
                <w:rtl/>
                <w:lang w:bidi="ar"/>
              </w:rPr>
              <w:t xml:space="preserve"> چگونه 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Toc124718514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14:paraId="640110A5" w14:textId="628CD48A" w:rsidR="006E605E" w:rsidRDefault="006E605E">
          <w:pPr>
            <w:pStyle w:val="TOC1"/>
            <w:tabs>
              <w:tab w:val="right" w:leader="dot" w:pos="9016"/>
            </w:tabs>
            <w:rPr>
              <w:rFonts w:eastAsiaTheme="minorEastAsia" w:cstheme="minorBidi"/>
              <w:noProof/>
              <w:szCs w:val="22"/>
              <w:rtl/>
            </w:rPr>
          </w:pPr>
          <w:hyperlink w:anchor="_Toc124718515" w:history="1">
            <w:r w:rsidRPr="0031461F">
              <w:rPr>
                <w:rStyle w:val="Hyperlink"/>
                <w:noProof/>
                <w:rtl/>
              </w:rPr>
              <w:t xml:space="preserve">جلسه پنجاه و </w:t>
            </w:r>
            <w:r w:rsidRPr="0031461F">
              <w:rPr>
                <w:rStyle w:val="Hyperlink"/>
                <w:rFonts w:hint="cs"/>
                <w:noProof/>
                <w:rtl/>
              </w:rPr>
              <w:t>ی</w:t>
            </w:r>
            <w:r w:rsidRPr="0031461F">
              <w:rPr>
                <w:rStyle w:val="Hyperlink"/>
                <w:rFonts w:hint="eastAsia"/>
                <w:noProof/>
                <w:rtl/>
              </w:rPr>
              <w:t>کم</w:t>
            </w:r>
            <w:r w:rsidRPr="0031461F">
              <w:rPr>
                <w:rStyle w:val="Hyperlink"/>
                <w:noProof/>
                <w:rtl/>
              </w:rPr>
              <w:t xml:space="preserve"> دوشنبه 19 د</w:t>
            </w:r>
            <w:r w:rsidRPr="0031461F">
              <w:rPr>
                <w:rStyle w:val="Hyperlink"/>
                <w:rFonts w:hint="cs"/>
                <w:noProof/>
                <w:rtl/>
              </w:rPr>
              <w:t>ی</w:t>
            </w:r>
            <w:r w:rsidRPr="0031461F">
              <w:rPr>
                <w:rStyle w:val="Hyperlink"/>
                <w:noProof/>
                <w:rtl/>
              </w:rPr>
              <w:t xml:space="preserve">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Toc124718515 \h</w:instrText>
            </w:r>
            <w:r>
              <w:rPr>
                <w:noProof/>
                <w:webHidden/>
                <w:rtl/>
              </w:rPr>
              <w:instrText xml:space="preserve"> </w:instrText>
            </w:r>
            <w:r>
              <w:rPr>
                <w:noProof/>
                <w:webHidden/>
                <w:rtl/>
              </w:rPr>
            </w:r>
            <w:r>
              <w:rPr>
                <w:noProof/>
                <w:webHidden/>
                <w:rtl/>
              </w:rPr>
              <w:fldChar w:fldCharType="separate"/>
            </w:r>
            <w:r>
              <w:rPr>
                <w:noProof/>
                <w:webHidden/>
                <w:rtl/>
              </w:rPr>
              <w:t>206</w:t>
            </w:r>
            <w:r>
              <w:rPr>
                <w:noProof/>
                <w:webHidden/>
                <w:rtl/>
              </w:rPr>
              <w:fldChar w:fldCharType="end"/>
            </w:r>
          </w:hyperlink>
        </w:p>
        <w:p w14:paraId="17E879F6" w14:textId="75D64E1F" w:rsidR="006E605E" w:rsidRDefault="006E605E">
          <w:pPr>
            <w:pStyle w:val="TOC1"/>
            <w:tabs>
              <w:tab w:val="right" w:leader="dot" w:pos="9016"/>
            </w:tabs>
            <w:rPr>
              <w:rFonts w:eastAsiaTheme="minorEastAsia" w:cstheme="minorBidi"/>
              <w:noProof/>
              <w:szCs w:val="22"/>
              <w:rtl/>
            </w:rPr>
          </w:pPr>
          <w:hyperlink w:anchor="_Toc124718516" w:history="1">
            <w:r w:rsidRPr="0031461F">
              <w:rPr>
                <w:rStyle w:val="Hyperlink"/>
                <w:noProof/>
                <w:rtl/>
                <w:lang w:bidi="ar"/>
              </w:rPr>
              <w:t>مساله شانزدهم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Toc124718516 \h</w:instrText>
            </w:r>
            <w:r>
              <w:rPr>
                <w:noProof/>
                <w:webHidden/>
                <w:rtl/>
              </w:rPr>
              <w:instrText xml:space="preserve"> </w:instrText>
            </w:r>
            <w:r>
              <w:rPr>
                <w:noProof/>
                <w:webHidden/>
                <w:rtl/>
              </w:rPr>
            </w:r>
            <w:r>
              <w:rPr>
                <w:noProof/>
                <w:webHidden/>
                <w:rtl/>
              </w:rPr>
              <w:fldChar w:fldCharType="separate"/>
            </w:r>
            <w:r>
              <w:rPr>
                <w:noProof/>
                <w:webHidden/>
                <w:rtl/>
              </w:rPr>
              <w:t>206</w:t>
            </w:r>
            <w:r>
              <w:rPr>
                <w:noProof/>
                <w:webHidden/>
                <w:rtl/>
              </w:rPr>
              <w:fldChar w:fldCharType="end"/>
            </w:r>
          </w:hyperlink>
        </w:p>
        <w:p w14:paraId="4C9B9B0C" w14:textId="5D5A5FCB" w:rsidR="006E605E" w:rsidRDefault="006E605E">
          <w:pPr>
            <w:pStyle w:val="TOC2"/>
            <w:tabs>
              <w:tab w:val="right" w:leader="dot" w:pos="9016"/>
            </w:tabs>
            <w:rPr>
              <w:rFonts w:eastAsiaTheme="minorEastAsia" w:cstheme="minorBidi"/>
              <w:noProof/>
              <w:szCs w:val="22"/>
              <w:rtl/>
            </w:rPr>
          </w:pPr>
          <w:hyperlink w:anchor="_Toc124718517" w:history="1">
            <w:r w:rsidRPr="0031461F">
              <w:rPr>
                <w:rStyle w:val="Hyperlink"/>
                <w:noProof/>
                <w:rtl/>
                <w:lang w:bidi="ar"/>
              </w:rPr>
              <w:t>حاش</w:t>
            </w:r>
            <w:r w:rsidRPr="0031461F">
              <w:rPr>
                <w:rStyle w:val="Hyperlink"/>
                <w:rFonts w:hint="cs"/>
                <w:noProof/>
                <w:rtl/>
                <w:lang w:bidi="ar"/>
              </w:rPr>
              <w:t>ی</w:t>
            </w:r>
            <w:r w:rsidRPr="0031461F">
              <w:rPr>
                <w:rStyle w:val="Hyperlink"/>
                <w:rFonts w:hint="eastAsia"/>
                <w:noProof/>
                <w:rtl/>
                <w:lang w:bidi="ar"/>
              </w:rPr>
              <w:t>ه</w:t>
            </w:r>
            <w:r w:rsidRPr="0031461F">
              <w:rPr>
                <w:rStyle w:val="Hyperlink"/>
                <w:noProof/>
                <w:rtl/>
                <w:lang w:bidi="ar"/>
              </w:rPr>
              <w:t xml:space="preserve"> مرحوم بروجرد</w:t>
            </w:r>
            <w:r w:rsidRPr="0031461F">
              <w:rPr>
                <w:rStyle w:val="Hyperlink"/>
                <w:rFonts w:hint="cs"/>
                <w:noProof/>
                <w:rtl/>
                <w:lang w:bidi="ar"/>
              </w:rPr>
              <w:t>ی</w:t>
            </w:r>
            <w:r w:rsidRPr="0031461F">
              <w:rPr>
                <w:rStyle w:val="Hyperlink"/>
                <w:noProof/>
                <w:rtl/>
                <w:lang w:bidi="ar"/>
              </w:rPr>
              <w:t xml:space="preserve"> و مرحوم کاشف الغطاء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Toc124718517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14:paraId="0897FC8C" w14:textId="044A5DB0" w:rsidR="006E605E" w:rsidRDefault="006E605E">
          <w:pPr>
            <w:pStyle w:val="TOC2"/>
            <w:tabs>
              <w:tab w:val="right" w:leader="dot" w:pos="9016"/>
            </w:tabs>
            <w:rPr>
              <w:rFonts w:eastAsiaTheme="minorEastAsia" w:cstheme="minorBidi"/>
              <w:noProof/>
              <w:szCs w:val="22"/>
              <w:rtl/>
            </w:rPr>
          </w:pPr>
          <w:hyperlink w:anchor="_Toc124718518" w:history="1">
            <w:r w:rsidRPr="0031461F">
              <w:rPr>
                <w:rStyle w:val="Hyperlink"/>
                <w:noProof/>
                <w:rtl/>
              </w:rPr>
              <w:t>حاش</w:t>
            </w:r>
            <w:r w:rsidRPr="0031461F">
              <w:rPr>
                <w:rStyle w:val="Hyperlink"/>
                <w:rFonts w:hint="cs"/>
                <w:noProof/>
                <w:rtl/>
              </w:rPr>
              <w:t>ی</w:t>
            </w:r>
            <w:r w:rsidRPr="0031461F">
              <w:rPr>
                <w:rStyle w:val="Hyperlink"/>
                <w:rFonts w:hint="eastAsia"/>
                <w:noProof/>
                <w:rtl/>
              </w:rPr>
              <w:t>ه</w:t>
            </w:r>
            <w:r w:rsidRPr="0031461F">
              <w:rPr>
                <w:rStyle w:val="Hyperlink"/>
                <w:noProof/>
                <w:rtl/>
              </w:rPr>
              <w:t xml:space="preserve"> مرحوم آغا ض</w:t>
            </w:r>
            <w:r w:rsidRPr="0031461F">
              <w:rPr>
                <w:rStyle w:val="Hyperlink"/>
                <w:rFonts w:hint="cs"/>
                <w:noProof/>
                <w:rtl/>
              </w:rPr>
              <w:t>ی</w:t>
            </w:r>
            <w:r w:rsidRPr="0031461F">
              <w:rPr>
                <w:rStyle w:val="Hyperlink"/>
                <w:rFonts w:hint="eastAsia"/>
                <w:noProof/>
                <w:rtl/>
              </w:rPr>
              <w:t>اءالد</w:t>
            </w:r>
            <w:r w:rsidRPr="0031461F">
              <w:rPr>
                <w:rStyle w:val="Hyperlink"/>
                <w:rFonts w:hint="cs"/>
                <w:noProof/>
                <w:rtl/>
              </w:rPr>
              <w:t>ی</w:t>
            </w:r>
            <w:r w:rsidRPr="0031461F">
              <w:rPr>
                <w:rStyle w:val="Hyperlink"/>
                <w:rFonts w:hint="eastAsia"/>
                <w:noProof/>
                <w:rtl/>
              </w:rPr>
              <w:t>ن</w:t>
            </w:r>
            <w:r w:rsidRPr="0031461F">
              <w:rPr>
                <w:rStyle w:val="Hyperlink"/>
                <w:noProof/>
                <w:rtl/>
              </w:rPr>
              <w:t xml:space="preserve"> عراق</w:t>
            </w:r>
            <w:r w:rsidRPr="0031461F">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Toc124718518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14:paraId="49C02A86" w14:textId="3D264113" w:rsidR="006E605E" w:rsidRDefault="006E605E">
          <w:pPr>
            <w:pStyle w:val="TOC2"/>
            <w:tabs>
              <w:tab w:val="right" w:leader="dot" w:pos="9016"/>
            </w:tabs>
            <w:rPr>
              <w:rFonts w:eastAsiaTheme="minorEastAsia" w:cstheme="minorBidi"/>
              <w:noProof/>
              <w:szCs w:val="22"/>
              <w:rtl/>
            </w:rPr>
          </w:pPr>
          <w:hyperlink w:anchor="_Toc124718519" w:history="1">
            <w:r w:rsidRPr="0031461F">
              <w:rPr>
                <w:rStyle w:val="Hyperlink"/>
                <w:rFonts w:asciiTheme="majorHAnsi" w:eastAsiaTheme="majorEastAsia" w:hAnsiTheme="majorHAnsi" w:cs="B Titr"/>
                <w:noProof/>
                <w:rtl/>
                <w:lang w:bidi="ar"/>
              </w:rPr>
              <w:t>ان قلت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Toc124718519 \h</w:instrText>
            </w:r>
            <w:r>
              <w:rPr>
                <w:noProof/>
                <w:webHidden/>
                <w:rtl/>
              </w:rPr>
              <w:instrText xml:space="preserve"> </w:instrText>
            </w:r>
            <w:r>
              <w:rPr>
                <w:noProof/>
                <w:webHidden/>
                <w:rtl/>
              </w:rPr>
            </w:r>
            <w:r>
              <w:rPr>
                <w:noProof/>
                <w:webHidden/>
                <w:rtl/>
              </w:rPr>
              <w:fldChar w:fldCharType="separate"/>
            </w:r>
            <w:r>
              <w:rPr>
                <w:noProof/>
                <w:webHidden/>
                <w:rtl/>
              </w:rPr>
              <w:t>208</w:t>
            </w:r>
            <w:r>
              <w:rPr>
                <w:noProof/>
                <w:webHidden/>
                <w:rtl/>
              </w:rPr>
              <w:fldChar w:fldCharType="end"/>
            </w:r>
          </w:hyperlink>
        </w:p>
        <w:p w14:paraId="6C2C4233" w14:textId="04CE9916" w:rsidR="006E605E" w:rsidRDefault="006E605E">
          <w:pPr>
            <w:pStyle w:val="TOC2"/>
            <w:tabs>
              <w:tab w:val="right" w:leader="dot" w:pos="9016"/>
            </w:tabs>
            <w:rPr>
              <w:rFonts w:eastAsiaTheme="minorEastAsia" w:cstheme="minorBidi"/>
              <w:noProof/>
              <w:szCs w:val="22"/>
              <w:rtl/>
            </w:rPr>
          </w:pPr>
          <w:hyperlink w:anchor="_Toc124718520" w:history="1">
            <w:r w:rsidRPr="0031461F">
              <w:rPr>
                <w:rStyle w:val="Hyperlink"/>
                <w:rFonts w:asciiTheme="majorHAnsi" w:eastAsiaTheme="majorEastAsia" w:hAnsiTheme="majorHAnsi" w:cs="B Titr"/>
                <w:noProof/>
                <w:rtl/>
                <w:lang w:bidi="ar"/>
              </w:rPr>
              <w:t>قلت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Toc124718520 \h</w:instrText>
            </w:r>
            <w:r>
              <w:rPr>
                <w:noProof/>
                <w:webHidden/>
                <w:rtl/>
              </w:rPr>
              <w:instrText xml:space="preserve"> </w:instrText>
            </w:r>
            <w:r>
              <w:rPr>
                <w:noProof/>
                <w:webHidden/>
                <w:rtl/>
              </w:rPr>
            </w:r>
            <w:r>
              <w:rPr>
                <w:noProof/>
                <w:webHidden/>
                <w:rtl/>
              </w:rPr>
              <w:fldChar w:fldCharType="separate"/>
            </w:r>
            <w:r>
              <w:rPr>
                <w:noProof/>
                <w:webHidden/>
                <w:rtl/>
              </w:rPr>
              <w:t>208</w:t>
            </w:r>
            <w:r>
              <w:rPr>
                <w:noProof/>
                <w:webHidden/>
                <w:rtl/>
              </w:rPr>
              <w:fldChar w:fldCharType="end"/>
            </w:r>
          </w:hyperlink>
        </w:p>
        <w:p w14:paraId="78F49177" w14:textId="5CCF9311" w:rsidR="006E605E" w:rsidRDefault="006E605E">
          <w:pPr>
            <w:pStyle w:val="TOC2"/>
            <w:tabs>
              <w:tab w:val="right" w:leader="dot" w:pos="9016"/>
            </w:tabs>
            <w:rPr>
              <w:rFonts w:eastAsiaTheme="minorEastAsia" w:cstheme="minorBidi"/>
              <w:noProof/>
              <w:szCs w:val="22"/>
              <w:rtl/>
            </w:rPr>
          </w:pPr>
          <w:hyperlink w:anchor="_Toc124718521" w:history="1">
            <w:r w:rsidRPr="0031461F">
              <w:rPr>
                <w:rStyle w:val="Hyperlink"/>
                <w:rFonts w:asciiTheme="majorHAnsi" w:eastAsiaTheme="majorEastAsia" w:hAnsiTheme="majorHAnsi" w:cs="B Titr"/>
                <w:noProof/>
                <w:rtl/>
              </w:rPr>
              <w:t>حاش</w:t>
            </w:r>
            <w:r w:rsidRPr="0031461F">
              <w:rPr>
                <w:rStyle w:val="Hyperlink"/>
                <w:rFonts w:asciiTheme="majorHAnsi" w:eastAsiaTheme="majorEastAsia" w:hAnsiTheme="majorHAnsi" w:cs="B Titr" w:hint="cs"/>
                <w:noProof/>
                <w:rtl/>
              </w:rPr>
              <w:t>ی</w:t>
            </w:r>
            <w:r w:rsidRPr="0031461F">
              <w:rPr>
                <w:rStyle w:val="Hyperlink"/>
                <w:rFonts w:asciiTheme="majorHAnsi" w:eastAsiaTheme="majorEastAsia" w:hAnsiTheme="majorHAnsi" w:cs="B Titr" w:hint="eastAsia"/>
                <w:noProof/>
                <w:rtl/>
              </w:rPr>
              <w:t>ه</w:t>
            </w:r>
            <w:r w:rsidRPr="0031461F">
              <w:rPr>
                <w:rStyle w:val="Hyperlink"/>
                <w:rFonts w:asciiTheme="majorHAnsi" w:eastAsiaTheme="majorEastAsia" w:hAnsiTheme="majorHAnsi" w:cs="B Titr"/>
                <w:noProof/>
                <w:rtl/>
              </w:rPr>
              <w:t xml:space="preserve"> مرحوم گلپا</w:t>
            </w:r>
            <w:r w:rsidRPr="0031461F">
              <w:rPr>
                <w:rStyle w:val="Hyperlink"/>
                <w:rFonts w:asciiTheme="majorHAnsi" w:eastAsiaTheme="majorEastAsia" w:hAnsiTheme="majorHAnsi" w:cs="B Titr" w:hint="cs"/>
                <w:noProof/>
                <w:rtl/>
              </w:rPr>
              <w:t>ی</w:t>
            </w:r>
            <w:r w:rsidRPr="0031461F">
              <w:rPr>
                <w:rStyle w:val="Hyperlink"/>
                <w:rFonts w:asciiTheme="majorHAnsi" w:eastAsiaTheme="majorEastAsia" w:hAnsiTheme="majorHAnsi" w:cs="B Titr" w:hint="eastAsia"/>
                <w:noProof/>
                <w:rtl/>
              </w:rPr>
              <w:t>گان</w:t>
            </w:r>
            <w:r w:rsidRPr="0031461F">
              <w:rPr>
                <w:rStyle w:val="Hyperlink"/>
                <w:rFonts w:asciiTheme="majorHAnsi" w:eastAsiaTheme="majorEastAsia" w:hAnsiTheme="majorHAnsi" w:cs="B Titr"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Toc124718521 \h</w:instrText>
            </w:r>
            <w:r>
              <w:rPr>
                <w:noProof/>
                <w:webHidden/>
                <w:rtl/>
              </w:rPr>
              <w:instrText xml:space="preserve"> </w:instrText>
            </w:r>
            <w:r>
              <w:rPr>
                <w:noProof/>
                <w:webHidden/>
                <w:rtl/>
              </w:rPr>
            </w:r>
            <w:r>
              <w:rPr>
                <w:noProof/>
                <w:webHidden/>
                <w:rtl/>
              </w:rPr>
              <w:fldChar w:fldCharType="separate"/>
            </w:r>
            <w:r>
              <w:rPr>
                <w:noProof/>
                <w:webHidden/>
                <w:rtl/>
              </w:rPr>
              <w:t>209</w:t>
            </w:r>
            <w:r>
              <w:rPr>
                <w:noProof/>
                <w:webHidden/>
                <w:rtl/>
              </w:rPr>
              <w:fldChar w:fldCharType="end"/>
            </w:r>
          </w:hyperlink>
        </w:p>
        <w:p w14:paraId="597D74A5" w14:textId="3F89FFE7" w:rsidR="006E605E" w:rsidRDefault="006E605E">
          <w:pPr>
            <w:pStyle w:val="TOC2"/>
            <w:tabs>
              <w:tab w:val="right" w:leader="dot" w:pos="9016"/>
            </w:tabs>
            <w:rPr>
              <w:rFonts w:eastAsiaTheme="minorEastAsia" w:cstheme="minorBidi"/>
              <w:noProof/>
              <w:szCs w:val="22"/>
              <w:rtl/>
            </w:rPr>
          </w:pPr>
          <w:hyperlink w:anchor="_Toc124718522" w:history="1">
            <w:r w:rsidRPr="0031461F">
              <w:rPr>
                <w:rStyle w:val="Hyperlink"/>
                <w:noProof/>
                <w:rtl/>
                <w:lang w:bidi="ar"/>
              </w:rPr>
              <w:t>نظر ش</w:t>
            </w:r>
            <w:r w:rsidRPr="0031461F">
              <w:rPr>
                <w:rStyle w:val="Hyperlink"/>
                <w:rFonts w:hint="cs"/>
                <w:noProof/>
                <w:rtl/>
                <w:lang w:bidi="ar"/>
              </w:rPr>
              <w:t>ی</w:t>
            </w:r>
            <w:r w:rsidRPr="0031461F">
              <w:rPr>
                <w:rStyle w:val="Hyperlink"/>
                <w:rFonts w:hint="eastAsia"/>
                <w:noProof/>
                <w:rtl/>
                <w:lang w:bidi="ar"/>
              </w:rPr>
              <w:t>خنا</w:t>
            </w:r>
            <w:r w:rsidRPr="0031461F">
              <w:rPr>
                <w:rStyle w:val="Hyperlink"/>
                <w:noProof/>
                <w:rtl/>
                <w:lang w:bidi="ar"/>
              </w:rPr>
              <w:t xml:space="preserve"> الاستاذ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Toc124718522 \h</w:instrText>
            </w:r>
            <w:r>
              <w:rPr>
                <w:noProof/>
                <w:webHidden/>
                <w:rtl/>
              </w:rPr>
              <w:instrText xml:space="preserve"> </w:instrText>
            </w:r>
            <w:r>
              <w:rPr>
                <w:noProof/>
                <w:webHidden/>
                <w:rtl/>
              </w:rPr>
            </w:r>
            <w:r>
              <w:rPr>
                <w:noProof/>
                <w:webHidden/>
                <w:rtl/>
              </w:rPr>
              <w:fldChar w:fldCharType="separate"/>
            </w:r>
            <w:r>
              <w:rPr>
                <w:noProof/>
                <w:webHidden/>
                <w:rtl/>
              </w:rPr>
              <w:t>210</w:t>
            </w:r>
            <w:r>
              <w:rPr>
                <w:noProof/>
                <w:webHidden/>
                <w:rtl/>
              </w:rPr>
              <w:fldChar w:fldCharType="end"/>
            </w:r>
          </w:hyperlink>
        </w:p>
        <w:p w14:paraId="3CF0C5DE" w14:textId="0127F689" w:rsidR="006E605E" w:rsidRDefault="006E605E">
          <w:pPr>
            <w:pStyle w:val="TOC1"/>
            <w:tabs>
              <w:tab w:val="right" w:leader="dot" w:pos="9016"/>
            </w:tabs>
            <w:rPr>
              <w:rFonts w:eastAsiaTheme="minorEastAsia" w:cstheme="minorBidi"/>
              <w:noProof/>
              <w:szCs w:val="22"/>
              <w:rtl/>
            </w:rPr>
          </w:pPr>
          <w:hyperlink w:anchor="_Toc124718523" w:history="1">
            <w:r w:rsidRPr="0031461F">
              <w:rPr>
                <w:rStyle w:val="Hyperlink"/>
                <w:noProof/>
                <w:rtl/>
              </w:rPr>
              <w:t>جلسه پنجاه و دوم سه‌شنبه 20 د</w:t>
            </w:r>
            <w:r w:rsidRPr="0031461F">
              <w:rPr>
                <w:rStyle w:val="Hyperlink"/>
                <w:rFonts w:hint="cs"/>
                <w:noProof/>
                <w:rtl/>
              </w:rPr>
              <w:t>ی</w:t>
            </w:r>
            <w:r w:rsidRPr="0031461F">
              <w:rPr>
                <w:rStyle w:val="Hyperlink"/>
                <w:noProof/>
                <w:rtl/>
              </w:rPr>
              <w:t xml:space="preserve">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Toc124718523 \h</w:instrText>
            </w:r>
            <w:r>
              <w:rPr>
                <w:noProof/>
                <w:webHidden/>
                <w:rtl/>
              </w:rPr>
              <w:instrText xml:space="preserve"> </w:instrText>
            </w:r>
            <w:r>
              <w:rPr>
                <w:noProof/>
                <w:webHidden/>
                <w:rtl/>
              </w:rPr>
            </w:r>
            <w:r>
              <w:rPr>
                <w:noProof/>
                <w:webHidden/>
                <w:rtl/>
              </w:rPr>
              <w:fldChar w:fldCharType="separate"/>
            </w:r>
            <w:r>
              <w:rPr>
                <w:noProof/>
                <w:webHidden/>
                <w:rtl/>
              </w:rPr>
              <w:t>211</w:t>
            </w:r>
            <w:r>
              <w:rPr>
                <w:noProof/>
                <w:webHidden/>
                <w:rtl/>
              </w:rPr>
              <w:fldChar w:fldCharType="end"/>
            </w:r>
          </w:hyperlink>
        </w:p>
        <w:p w14:paraId="7BE3AD03" w14:textId="4E45A376" w:rsidR="006E605E" w:rsidRDefault="006E605E">
          <w:pPr>
            <w:pStyle w:val="TOC2"/>
            <w:tabs>
              <w:tab w:val="right" w:leader="dot" w:pos="9016"/>
            </w:tabs>
            <w:rPr>
              <w:rFonts w:eastAsiaTheme="minorEastAsia" w:cstheme="minorBidi"/>
              <w:noProof/>
              <w:szCs w:val="22"/>
              <w:rtl/>
            </w:rPr>
          </w:pPr>
          <w:hyperlink w:anchor="_Toc124718524" w:history="1">
            <w:r w:rsidRPr="0031461F">
              <w:rPr>
                <w:rStyle w:val="Hyperlink"/>
                <w:noProof/>
                <w:rtl/>
              </w:rPr>
              <w:t>توض</w:t>
            </w:r>
            <w:r w:rsidRPr="0031461F">
              <w:rPr>
                <w:rStyle w:val="Hyperlink"/>
                <w:rFonts w:hint="cs"/>
                <w:noProof/>
                <w:rtl/>
              </w:rPr>
              <w:t>ی</w:t>
            </w:r>
            <w:r w:rsidRPr="0031461F">
              <w:rPr>
                <w:rStyle w:val="Hyperlink"/>
                <w:rFonts w:hint="eastAsia"/>
                <w:noProof/>
                <w:rtl/>
              </w:rPr>
              <w:t>ح</w:t>
            </w:r>
            <w:r w:rsidRPr="0031461F">
              <w:rPr>
                <w:rStyle w:val="Hyperlink"/>
                <w:noProof/>
                <w:rtl/>
              </w:rPr>
              <w:t xml:space="preserve"> 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Toc124718524 \h</w:instrText>
            </w:r>
            <w:r>
              <w:rPr>
                <w:noProof/>
                <w:webHidden/>
                <w:rtl/>
              </w:rPr>
              <w:instrText xml:space="preserve"> </w:instrText>
            </w:r>
            <w:r>
              <w:rPr>
                <w:noProof/>
                <w:webHidden/>
                <w:rtl/>
              </w:rPr>
            </w:r>
            <w:r>
              <w:rPr>
                <w:noProof/>
                <w:webHidden/>
                <w:rtl/>
              </w:rPr>
              <w:fldChar w:fldCharType="separate"/>
            </w:r>
            <w:r>
              <w:rPr>
                <w:noProof/>
                <w:webHidden/>
                <w:rtl/>
              </w:rPr>
              <w:t>211</w:t>
            </w:r>
            <w:r>
              <w:rPr>
                <w:noProof/>
                <w:webHidden/>
                <w:rtl/>
              </w:rPr>
              <w:fldChar w:fldCharType="end"/>
            </w:r>
          </w:hyperlink>
        </w:p>
        <w:p w14:paraId="68714459" w14:textId="57AA2F72" w:rsidR="006E605E" w:rsidRDefault="006E605E">
          <w:pPr>
            <w:pStyle w:val="TOC2"/>
            <w:tabs>
              <w:tab w:val="right" w:leader="dot" w:pos="9016"/>
            </w:tabs>
            <w:rPr>
              <w:rFonts w:eastAsiaTheme="minorEastAsia" w:cstheme="minorBidi"/>
              <w:noProof/>
              <w:szCs w:val="22"/>
              <w:rtl/>
            </w:rPr>
          </w:pPr>
          <w:hyperlink w:anchor="_Toc124718525" w:history="1">
            <w:r w:rsidRPr="0031461F">
              <w:rPr>
                <w:rStyle w:val="Hyperlink"/>
                <w:noProof/>
                <w:rtl/>
              </w:rPr>
              <w:t>فرق محل در شک و سهو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Toc124718525 \h</w:instrText>
            </w:r>
            <w:r>
              <w:rPr>
                <w:noProof/>
                <w:webHidden/>
                <w:rtl/>
              </w:rPr>
              <w:instrText xml:space="preserve"> </w:instrText>
            </w:r>
            <w:r>
              <w:rPr>
                <w:noProof/>
                <w:webHidden/>
                <w:rtl/>
              </w:rPr>
            </w:r>
            <w:r>
              <w:rPr>
                <w:noProof/>
                <w:webHidden/>
                <w:rtl/>
              </w:rPr>
              <w:fldChar w:fldCharType="separate"/>
            </w:r>
            <w:r>
              <w:rPr>
                <w:noProof/>
                <w:webHidden/>
                <w:rtl/>
              </w:rPr>
              <w:t>211</w:t>
            </w:r>
            <w:r>
              <w:rPr>
                <w:noProof/>
                <w:webHidden/>
                <w:rtl/>
              </w:rPr>
              <w:fldChar w:fldCharType="end"/>
            </w:r>
          </w:hyperlink>
        </w:p>
        <w:p w14:paraId="5C57F8B3" w14:textId="4086ABEC" w:rsidR="006E605E" w:rsidRDefault="006E605E">
          <w:pPr>
            <w:pStyle w:val="TOC2"/>
            <w:tabs>
              <w:tab w:val="right" w:leader="dot" w:pos="9016"/>
            </w:tabs>
            <w:rPr>
              <w:rFonts w:eastAsiaTheme="minorEastAsia" w:cstheme="minorBidi"/>
              <w:noProof/>
              <w:szCs w:val="22"/>
              <w:rtl/>
            </w:rPr>
          </w:pPr>
          <w:hyperlink w:anchor="_Toc124718526" w:history="1">
            <w:r w:rsidRPr="0031461F">
              <w:rPr>
                <w:rStyle w:val="Hyperlink"/>
                <w:noProof/>
                <w:rtl/>
              </w:rPr>
              <w:t>توض</w:t>
            </w:r>
            <w:r w:rsidRPr="0031461F">
              <w:rPr>
                <w:rStyle w:val="Hyperlink"/>
                <w:rFonts w:hint="cs"/>
                <w:noProof/>
                <w:rtl/>
              </w:rPr>
              <w:t>ی</w:t>
            </w:r>
            <w:r w:rsidRPr="0031461F">
              <w:rPr>
                <w:rStyle w:val="Hyperlink"/>
                <w:rFonts w:hint="eastAsia"/>
                <w:noProof/>
                <w:rtl/>
              </w:rPr>
              <w:t>ح</w:t>
            </w:r>
            <w:r w:rsidRPr="0031461F">
              <w:rPr>
                <w:rStyle w:val="Hyperlink"/>
                <w:noProof/>
                <w:rtl/>
              </w:rPr>
              <w:t xml:space="preserve"> عل</w:t>
            </w:r>
            <w:r w:rsidRPr="0031461F">
              <w:rPr>
                <w:rStyle w:val="Hyperlink"/>
                <w:rFonts w:hint="cs"/>
                <w:noProof/>
                <w:rtl/>
              </w:rPr>
              <w:t>ی</w:t>
            </w:r>
            <w:r w:rsidRPr="0031461F">
              <w:rPr>
                <w:rStyle w:val="Hyperlink"/>
                <w:noProof/>
                <w:rtl/>
              </w:rPr>
              <w:t xml:space="preserve"> الاصح در عبارت صاحب عروه و نظر ش</w:t>
            </w:r>
            <w:r w:rsidRPr="0031461F">
              <w:rPr>
                <w:rStyle w:val="Hyperlink"/>
                <w:rFonts w:hint="cs"/>
                <w:noProof/>
                <w:rtl/>
              </w:rPr>
              <w:t>ی</w:t>
            </w:r>
            <w:r w:rsidRPr="0031461F">
              <w:rPr>
                <w:rStyle w:val="Hyperlink"/>
                <w:rFonts w:hint="eastAsia"/>
                <w:noProof/>
                <w:rtl/>
              </w:rPr>
              <w:t>خنا</w:t>
            </w:r>
            <w:r w:rsidRPr="0031461F">
              <w:rPr>
                <w:rStyle w:val="Hyperlink"/>
                <w:noProof/>
                <w:rtl/>
              </w:rPr>
              <w:t xml:space="preserve"> الاستاذ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Toc124718526 \h</w:instrText>
            </w:r>
            <w:r>
              <w:rPr>
                <w:noProof/>
                <w:webHidden/>
                <w:rtl/>
              </w:rPr>
              <w:instrText xml:space="preserve"> </w:instrText>
            </w:r>
            <w:r>
              <w:rPr>
                <w:noProof/>
                <w:webHidden/>
                <w:rtl/>
              </w:rPr>
            </w:r>
            <w:r>
              <w:rPr>
                <w:noProof/>
                <w:webHidden/>
                <w:rtl/>
              </w:rPr>
              <w:fldChar w:fldCharType="separate"/>
            </w:r>
            <w:r>
              <w:rPr>
                <w:noProof/>
                <w:webHidden/>
                <w:rtl/>
              </w:rPr>
              <w:t>211</w:t>
            </w:r>
            <w:r>
              <w:rPr>
                <w:noProof/>
                <w:webHidden/>
                <w:rtl/>
              </w:rPr>
              <w:fldChar w:fldCharType="end"/>
            </w:r>
          </w:hyperlink>
        </w:p>
        <w:p w14:paraId="35ECDA39" w14:textId="41DCD322" w:rsidR="006E605E" w:rsidRDefault="006E605E">
          <w:pPr>
            <w:pStyle w:val="TOC2"/>
            <w:tabs>
              <w:tab w:val="right" w:leader="dot" w:pos="9016"/>
            </w:tabs>
            <w:rPr>
              <w:rFonts w:eastAsiaTheme="minorEastAsia" w:cstheme="minorBidi"/>
              <w:noProof/>
              <w:szCs w:val="22"/>
              <w:rtl/>
            </w:rPr>
          </w:pPr>
          <w:hyperlink w:anchor="_Toc124718527" w:history="1">
            <w:r w:rsidRPr="0031461F">
              <w:rPr>
                <w:rStyle w:val="Hyperlink"/>
                <w:noProof/>
                <w:highlight w:val="yellow"/>
                <w:rtl/>
              </w:rPr>
              <w:t>پژوهش‌ها</w:t>
            </w:r>
            <w:r w:rsidRPr="0031461F">
              <w:rPr>
                <w:rStyle w:val="Hyperlink"/>
                <w:rFonts w:hint="cs"/>
                <w:noProof/>
                <w:highlight w:val="yellow"/>
                <w:rtl/>
              </w:rPr>
              <w:t>ی</w:t>
            </w:r>
            <w:r w:rsidRPr="0031461F">
              <w:rPr>
                <w:rStyle w:val="Hyperlink"/>
                <w:noProof/>
                <w:highlight w:val="yellow"/>
                <w:rtl/>
              </w:rPr>
              <w:t xml:space="preserve"> مقرر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Toc124718527 \h</w:instrText>
            </w:r>
            <w:r>
              <w:rPr>
                <w:noProof/>
                <w:webHidden/>
                <w:rtl/>
              </w:rPr>
              <w:instrText xml:space="preserve"> </w:instrText>
            </w:r>
            <w:r>
              <w:rPr>
                <w:noProof/>
                <w:webHidden/>
                <w:rtl/>
              </w:rPr>
            </w:r>
            <w:r>
              <w:rPr>
                <w:noProof/>
                <w:webHidden/>
                <w:rtl/>
              </w:rPr>
              <w:fldChar w:fldCharType="separate"/>
            </w:r>
            <w:r>
              <w:rPr>
                <w:noProof/>
                <w:webHidden/>
                <w:rtl/>
              </w:rPr>
              <w:t>212</w:t>
            </w:r>
            <w:r>
              <w:rPr>
                <w:noProof/>
                <w:webHidden/>
                <w:rtl/>
              </w:rPr>
              <w:fldChar w:fldCharType="end"/>
            </w:r>
          </w:hyperlink>
        </w:p>
        <w:p w14:paraId="5A7C8576" w14:textId="25DC8984" w:rsidR="006E605E" w:rsidRDefault="006E605E">
          <w:pPr>
            <w:pStyle w:val="TOC1"/>
            <w:tabs>
              <w:tab w:val="right" w:leader="dot" w:pos="9016"/>
            </w:tabs>
            <w:rPr>
              <w:rFonts w:eastAsiaTheme="minorEastAsia" w:cstheme="minorBidi"/>
              <w:noProof/>
              <w:szCs w:val="22"/>
              <w:rtl/>
            </w:rPr>
          </w:pPr>
          <w:hyperlink w:anchor="_Toc124718528" w:history="1">
            <w:r w:rsidRPr="0031461F">
              <w:rPr>
                <w:rStyle w:val="Hyperlink"/>
                <w:rFonts w:eastAsia="Times New Roman"/>
                <w:noProof/>
                <w:rtl/>
                <w:lang w:bidi="ar"/>
              </w:rPr>
              <w:t>[مسألة ١٦: إذا شكّ‌ و هو في فعل في أنّه هل شكّ‌ في بعض الأفعال المتقدّمة أم لا لم يلتفت] المستند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Toc124718528 \h</w:instrText>
            </w:r>
            <w:r>
              <w:rPr>
                <w:noProof/>
                <w:webHidden/>
                <w:rtl/>
              </w:rPr>
              <w:instrText xml:space="preserve"> </w:instrText>
            </w:r>
            <w:r>
              <w:rPr>
                <w:noProof/>
                <w:webHidden/>
                <w:rtl/>
              </w:rPr>
            </w:r>
            <w:r>
              <w:rPr>
                <w:noProof/>
                <w:webHidden/>
                <w:rtl/>
              </w:rPr>
              <w:fldChar w:fldCharType="separate"/>
            </w:r>
            <w:r>
              <w:rPr>
                <w:noProof/>
                <w:webHidden/>
                <w:rtl/>
              </w:rPr>
              <w:t>212</w:t>
            </w:r>
            <w:r>
              <w:rPr>
                <w:noProof/>
                <w:webHidden/>
                <w:rtl/>
              </w:rPr>
              <w:fldChar w:fldCharType="end"/>
            </w:r>
          </w:hyperlink>
        </w:p>
        <w:p w14:paraId="7618E804" w14:textId="54FD7511" w:rsidR="006E605E" w:rsidRDefault="006E605E">
          <w:pPr>
            <w:pStyle w:val="TOC1"/>
            <w:tabs>
              <w:tab w:val="right" w:leader="dot" w:pos="9016"/>
            </w:tabs>
            <w:rPr>
              <w:rFonts w:eastAsiaTheme="minorEastAsia" w:cstheme="minorBidi"/>
              <w:noProof/>
              <w:szCs w:val="22"/>
              <w:rtl/>
            </w:rPr>
          </w:pPr>
          <w:hyperlink w:anchor="_Toc124718529" w:history="1">
            <w:r w:rsidRPr="0031461F">
              <w:rPr>
                <w:rStyle w:val="Hyperlink"/>
                <w:noProof/>
                <w:rtl/>
                <w:lang w:bidi="ar"/>
              </w:rPr>
              <w:t>فصل ف</w:t>
            </w:r>
            <w:r w:rsidRPr="0031461F">
              <w:rPr>
                <w:rStyle w:val="Hyperlink"/>
                <w:rFonts w:hint="cs"/>
                <w:noProof/>
                <w:rtl/>
                <w:lang w:bidi="ar"/>
              </w:rPr>
              <w:t>ی</w:t>
            </w:r>
            <w:r w:rsidRPr="0031461F">
              <w:rPr>
                <w:rStyle w:val="Hyperlink"/>
                <w:noProof/>
                <w:rtl/>
                <w:lang w:bidi="ar"/>
              </w:rPr>
              <w:t xml:space="preserve"> الشک ف</w:t>
            </w:r>
            <w:r w:rsidRPr="0031461F">
              <w:rPr>
                <w:rStyle w:val="Hyperlink"/>
                <w:rFonts w:hint="cs"/>
                <w:noProof/>
                <w:rtl/>
                <w:lang w:bidi="ar"/>
              </w:rPr>
              <w:t>ی</w:t>
            </w:r>
            <w:r w:rsidRPr="0031461F">
              <w:rPr>
                <w:rStyle w:val="Hyperlink"/>
                <w:noProof/>
                <w:rtl/>
                <w:lang w:bidi="ar"/>
              </w:rPr>
              <w:t xml:space="preserve"> الرکعات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Toc124718529 \h</w:instrText>
            </w:r>
            <w:r>
              <w:rPr>
                <w:noProof/>
                <w:webHidden/>
                <w:rtl/>
              </w:rPr>
              <w:instrText xml:space="preserve"> </w:instrText>
            </w:r>
            <w:r>
              <w:rPr>
                <w:noProof/>
                <w:webHidden/>
                <w:rtl/>
              </w:rPr>
            </w:r>
            <w:r>
              <w:rPr>
                <w:noProof/>
                <w:webHidden/>
                <w:rtl/>
              </w:rPr>
              <w:fldChar w:fldCharType="separate"/>
            </w:r>
            <w:r>
              <w:rPr>
                <w:noProof/>
                <w:webHidden/>
                <w:rtl/>
              </w:rPr>
              <w:t>213</w:t>
            </w:r>
            <w:r>
              <w:rPr>
                <w:noProof/>
                <w:webHidden/>
                <w:rtl/>
              </w:rPr>
              <w:fldChar w:fldCharType="end"/>
            </w:r>
          </w:hyperlink>
        </w:p>
        <w:p w14:paraId="3489CDBA" w14:textId="7811F90A" w:rsidR="006E605E" w:rsidRDefault="006E605E">
          <w:pPr>
            <w:pStyle w:val="TOC2"/>
            <w:tabs>
              <w:tab w:val="right" w:leader="dot" w:pos="9016"/>
            </w:tabs>
            <w:rPr>
              <w:rFonts w:eastAsiaTheme="minorEastAsia" w:cstheme="minorBidi"/>
              <w:noProof/>
              <w:szCs w:val="22"/>
              <w:rtl/>
            </w:rPr>
          </w:pPr>
          <w:hyperlink w:anchor="_Toc124718530" w:history="1">
            <w:r w:rsidRPr="0031461F">
              <w:rPr>
                <w:rStyle w:val="Hyperlink"/>
                <w:noProof/>
                <w:rtl/>
                <w:lang w:bidi="ar"/>
              </w:rPr>
              <w:t>موارد هشت گانه شکوک موجب بطلان نماز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Toc124718530 \h</w:instrText>
            </w:r>
            <w:r>
              <w:rPr>
                <w:noProof/>
                <w:webHidden/>
                <w:rtl/>
              </w:rPr>
              <w:instrText xml:space="preserve"> </w:instrText>
            </w:r>
            <w:r>
              <w:rPr>
                <w:noProof/>
                <w:webHidden/>
                <w:rtl/>
              </w:rPr>
            </w:r>
            <w:r>
              <w:rPr>
                <w:noProof/>
                <w:webHidden/>
                <w:rtl/>
              </w:rPr>
              <w:fldChar w:fldCharType="separate"/>
            </w:r>
            <w:r>
              <w:rPr>
                <w:noProof/>
                <w:webHidden/>
                <w:rtl/>
              </w:rPr>
              <w:t>213</w:t>
            </w:r>
            <w:r>
              <w:rPr>
                <w:noProof/>
                <w:webHidden/>
                <w:rtl/>
              </w:rPr>
              <w:fldChar w:fldCharType="end"/>
            </w:r>
          </w:hyperlink>
        </w:p>
        <w:p w14:paraId="25A61E2E" w14:textId="247F9FCD" w:rsidR="006E605E" w:rsidRDefault="006E605E">
          <w:pPr>
            <w:pStyle w:val="TOC2"/>
            <w:tabs>
              <w:tab w:val="right" w:leader="dot" w:pos="9016"/>
            </w:tabs>
            <w:rPr>
              <w:rFonts w:eastAsiaTheme="minorEastAsia" w:cstheme="minorBidi"/>
              <w:noProof/>
              <w:szCs w:val="22"/>
              <w:rtl/>
            </w:rPr>
          </w:pPr>
          <w:hyperlink w:anchor="_Toc124718531" w:history="1">
            <w:r w:rsidRPr="0031461F">
              <w:rPr>
                <w:rStyle w:val="Hyperlink"/>
                <w:noProof/>
                <w:rtl/>
                <w:lang w:bidi="ar"/>
              </w:rPr>
              <w:t>تعر</w:t>
            </w:r>
            <w:r w:rsidRPr="0031461F">
              <w:rPr>
                <w:rStyle w:val="Hyperlink"/>
                <w:rFonts w:hint="cs"/>
                <w:noProof/>
                <w:rtl/>
                <w:lang w:bidi="ar"/>
              </w:rPr>
              <w:t>ی</w:t>
            </w:r>
            <w:r w:rsidRPr="0031461F">
              <w:rPr>
                <w:rStyle w:val="Hyperlink"/>
                <w:rFonts w:hint="eastAsia"/>
                <w:noProof/>
                <w:rtl/>
                <w:lang w:bidi="ar"/>
              </w:rPr>
              <w:t>ف</w:t>
            </w:r>
            <w:r w:rsidRPr="0031461F">
              <w:rPr>
                <w:rStyle w:val="Hyperlink"/>
                <w:noProof/>
                <w:rtl/>
                <w:lang w:bidi="ar"/>
              </w:rPr>
              <w:t xml:space="preserve"> شکوک باطله </w:t>
            </w:r>
            <w:r w:rsidRPr="0031461F">
              <w:rPr>
                <w:rStyle w:val="Hyperlink"/>
                <w:rFonts w:hint="cs"/>
                <w:noProof/>
                <w:rtl/>
                <w:lang w:bidi="ar"/>
              </w:rPr>
              <w:t>ی</w:t>
            </w:r>
            <w:r w:rsidRPr="0031461F">
              <w:rPr>
                <w:rStyle w:val="Hyperlink"/>
                <w:rFonts w:hint="eastAsia"/>
                <w:noProof/>
                <w:rtl/>
                <w:lang w:bidi="ar"/>
              </w:rPr>
              <w:t>ا</w:t>
            </w:r>
            <w:r w:rsidRPr="0031461F">
              <w:rPr>
                <w:rStyle w:val="Hyperlink"/>
                <w:noProof/>
                <w:rtl/>
                <w:lang w:bidi="ar"/>
              </w:rPr>
              <w:t xml:space="preserve"> مبطله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Toc124718531 \h</w:instrText>
            </w:r>
            <w:r>
              <w:rPr>
                <w:noProof/>
                <w:webHidden/>
                <w:rtl/>
              </w:rPr>
              <w:instrText xml:space="preserve"> </w:instrText>
            </w:r>
            <w:r>
              <w:rPr>
                <w:noProof/>
                <w:webHidden/>
                <w:rtl/>
              </w:rPr>
            </w:r>
            <w:r>
              <w:rPr>
                <w:noProof/>
                <w:webHidden/>
                <w:rtl/>
              </w:rPr>
              <w:fldChar w:fldCharType="separate"/>
            </w:r>
            <w:r>
              <w:rPr>
                <w:noProof/>
                <w:webHidden/>
                <w:rtl/>
              </w:rPr>
              <w:t>213</w:t>
            </w:r>
            <w:r>
              <w:rPr>
                <w:noProof/>
                <w:webHidden/>
                <w:rtl/>
              </w:rPr>
              <w:fldChar w:fldCharType="end"/>
            </w:r>
          </w:hyperlink>
        </w:p>
        <w:p w14:paraId="70E09ABB" w14:textId="7E6F98CB" w:rsidR="006E605E" w:rsidRDefault="006E605E">
          <w:pPr>
            <w:pStyle w:val="TOC2"/>
            <w:tabs>
              <w:tab w:val="right" w:leader="dot" w:pos="9016"/>
            </w:tabs>
            <w:rPr>
              <w:rFonts w:eastAsiaTheme="minorEastAsia" w:cstheme="minorBidi"/>
              <w:noProof/>
              <w:szCs w:val="22"/>
              <w:rtl/>
            </w:rPr>
          </w:pPr>
          <w:hyperlink w:anchor="_Toc124718532" w:history="1">
            <w:r w:rsidRPr="0031461F">
              <w:rPr>
                <w:rStyle w:val="Hyperlink"/>
                <w:noProof/>
                <w:rtl/>
                <w:lang w:bidi="ar"/>
              </w:rPr>
              <w:t>تب</w:t>
            </w:r>
            <w:r w:rsidRPr="0031461F">
              <w:rPr>
                <w:rStyle w:val="Hyperlink"/>
                <w:rFonts w:hint="cs"/>
                <w:noProof/>
                <w:rtl/>
                <w:lang w:bidi="ar"/>
              </w:rPr>
              <w:t>یی</w:t>
            </w:r>
            <w:r w:rsidRPr="0031461F">
              <w:rPr>
                <w:rStyle w:val="Hyperlink"/>
                <w:rFonts w:hint="eastAsia"/>
                <w:noProof/>
                <w:rtl/>
                <w:lang w:bidi="ar"/>
              </w:rPr>
              <w:t>ن</w:t>
            </w:r>
            <w:r w:rsidRPr="0031461F">
              <w:rPr>
                <w:rStyle w:val="Hyperlink"/>
                <w:noProof/>
                <w:rtl/>
                <w:lang w:bidi="ar"/>
              </w:rPr>
              <w:t xml:space="preserve"> اجمال</w:t>
            </w:r>
            <w:r w:rsidRPr="0031461F">
              <w:rPr>
                <w:rStyle w:val="Hyperlink"/>
                <w:rFonts w:hint="cs"/>
                <w:noProof/>
                <w:rtl/>
                <w:lang w:bidi="ar"/>
              </w:rPr>
              <w:t>ی</w:t>
            </w:r>
            <w:r w:rsidRPr="0031461F">
              <w:rPr>
                <w:rStyle w:val="Hyperlink"/>
                <w:noProof/>
                <w:rtl/>
                <w:lang w:bidi="ar"/>
              </w:rPr>
              <w:t xml:space="preserve"> هشت مورد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Toc124718532 \h</w:instrText>
            </w:r>
            <w:r>
              <w:rPr>
                <w:noProof/>
                <w:webHidden/>
                <w:rtl/>
              </w:rPr>
              <w:instrText xml:space="preserve"> </w:instrText>
            </w:r>
            <w:r>
              <w:rPr>
                <w:noProof/>
                <w:webHidden/>
                <w:rtl/>
              </w:rPr>
            </w:r>
            <w:r>
              <w:rPr>
                <w:noProof/>
                <w:webHidden/>
                <w:rtl/>
              </w:rPr>
              <w:fldChar w:fldCharType="separate"/>
            </w:r>
            <w:r>
              <w:rPr>
                <w:noProof/>
                <w:webHidden/>
                <w:rtl/>
              </w:rPr>
              <w:t>213</w:t>
            </w:r>
            <w:r>
              <w:rPr>
                <w:noProof/>
                <w:webHidden/>
                <w:rtl/>
              </w:rPr>
              <w:fldChar w:fldCharType="end"/>
            </w:r>
          </w:hyperlink>
        </w:p>
        <w:p w14:paraId="739CF7D5" w14:textId="21B1FAFF" w:rsidR="006E605E" w:rsidRDefault="006E605E">
          <w:pPr>
            <w:pStyle w:val="TOC1"/>
            <w:tabs>
              <w:tab w:val="right" w:leader="dot" w:pos="9016"/>
            </w:tabs>
            <w:rPr>
              <w:rFonts w:eastAsiaTheme="minorEastAsia" w:cstheme="minorBidi"/>
              <w:noProof/>
              <w:szCs w:val="22"/>
              <w:rtl/>
            </w:rPr>
          </w:pPr>
          <w:hyperlink w:anchor="_Toc124718533" w:history="1">
            <w:r w:rsidRPr="0031461F">
              <w:rPr>
                <w:rStyle w:val="Hyperlink"/>
                <w:noProof/>
                <w:rtl/>
              </w:rPr>
              <w:t>جلسه پنجاه و سوم ‌</w:t>
            </w:r>
            <w:r w:rsidRPr="0031461F">
              <w:rPr>
                <w:rStyle w:val="Hyperlink"/>
                <w:rFonts w:hint="cs"/>
                <w:noProof/>
                <w:rtl/>
              </w:rPr>
              <w:t>ی</w:t>
            </w:r>
            <w:r w:rsidRPr="0031461F">
              <w:rPr>
                <w:rStyle w:val="Hyperlink"/>
                <w:rFonts w:hint="eastAsia"/>
                <w:noProof/>
                <w:rtl/>
              </w:rPr>
              <w:t>ک</w:t>
            </w:r>
            <w:r w:rsidRPr="0031461F">
              <w:rPr>
                <w:rStyle w:val="Hyperlink"/>
                <w:noProof/>
                <w:rtl/>
              </w:rPr>
              <w:t>شنبه 25 د</w:t>
            </w:r>
            <w:r w:rsidRPr="0031461F">
              <w:rPr>
                <w:rStyle w:val="Hyperlink"/>
                <w:rFonts w:hint="cs"/>
                <w:noProof/>
                <w:rtl/>
              </w:rPr>
              <w:t>ی</w:t>
            </w:r>
            <w:r w:rsidRPr="0031461F">
              <w:rPr>
                <w:rStyle w:val="Hyperlink"/>
                <w:noProof/>
                <w:rtl/>
              </w:rPr>
              <w:t xml:space="preserve">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Toc124718533 \h</w:instrText>
            </w:r>
            <w:r>
              <w:rPr>
                <w:noProof/>
                <w:webHidden/>
                <w:rtl/>
              </w:rPr>
              <w:instrText xml:space="preserve"> </w:instrText>
            </w:r>
            <w:r>
              <w:rPr>
                <w:noProof/>
                <w:webHidden/>
                <w:rtl/>
              </w:rPr>
            </w:r>
            <w:r>
              <w:rPr>
                <w:noProof/>
                <w:webHidden/>
                <w:rtl/>
              </w:rPr>
              <w:fldChar w:fldCharType="separate"/>
            </w:r>
            <w:r>
              <w:rPr>
                <w:noProof/>
                <w:webHidden/>
                <w:rtl/>
              </w:rPr>
              <w:t>214</w:t>
            </w:r>
            <w:r>
              <w:rPr>
                <w:noProof/>
                <w:webHidden/>
                <w:rtl/>
              </w:rPr>
              <w:fldChar w:fldCharType="end"/>
            </w:r>
          </w:hyperlink>
        </w:p>
        <w:p w14:paraId="67DCA8FA" w14:textId="72CA0EF7" w:rsidR="006E605E" w:rsidRDefault="006E605E">
          <w:pPr>
            <w:pStyle w:val="TOC2"/>
            <w:tabs>
              <w:tab w:val="right" w:leader="dot" w:pos="9016"/>
            </w:tabs>
            <w:rPr>
              <w:rFonts w:eastAsiaTheme="minorEastAsia" w:cstheme="minorBidi"/>
              <w:noProof/>
              <w:szCs w:val="22"/>
              <w:rtl/>
            </w:rPr>
          </w:pPr>
          <w:hyperlink w:anchor="_Toc124718534" w:history="1">
            <w:r w:rsidRPr="0031461F">
              <w:rPr>
                <w:rStyle w:val="Hyperlink"/>
                <w:noProof/>
                <w:rtl/>
              </w:rPr>
              <w:t>حاش</w:t>
            </w:r>
            <w:r w:rsidRPr="0031461F">
              <w:rPr>
                <w:rStyle w:val="Hyperlink"/>
                <w:rFonts w:hint="cs"/>
                <w:noProof/>
                <w:rtl/>
              </w:rPr>
              <w:t>ی</w:t>
            </w:r>
            <w:r w:rsidRPr="0031461F">
              <w:rPr>
                <w:rStyle w:val="Hyperlink"/>
                <w:rFonts w:hint="eastAsia"/>
                <w:noProof/>
                <w:rtl/>
              </w:rPr>
              <w:t>ه</w:t>
            </w:r>
            <w:r w:rsidRPr="0031461F">
              <w:rPr>
                <w:rStyle w:val="Hyperlink"/>
                <w:noProof/>
                <w:rtl/>
              </w:rPr>
              <w:t xml:space="preserve"> مرحوم جواهر</w:t>
            </w:r>
            <w:r w:rsidRPr="0031461F">
              <w:rPr>
                <w:rStyle w:val="Hyperlink"/>
                <w:rFonts w:hint="cs"/>
                <w:noProof/>
                <w:rtl/>
              </w:rPr>
              <w:t>ی</w:t>
            </w:r>
            <w:r w:rsidRPr="0031461F">
              <w:rPr>
                <w:rStyle w:val="Hyperlink"/>
                <w:noProof/>
                <w:rtl/>
              </w:rPr>
              <w:t>: شک ب</w:t>
            </w:r>
            <w:r w:rsidRPr="0031461F">
              <w:rPr>
                <w:rStyle w:val="Hyperlink"/>
                <w:rFonts w:hint="cs"/>
                <w:noProof/>
                <w:rtl/>
              </w:rPr>
              <w:t>ی</w:t>
            </w:r>
            <w:r w:rsidRPr="0031461F">
              <w:rPr>
                <w:rStyle w:val="Hyperlink"/>
                <w:rFonts w:hint="eastAsia"/>
                <w:noProof/>
                <w:rtl/>
              </w:rPr>
              <w:t>ن</w:t>
            </w:r>
            <w:r w:rsidRPr="0031461F">
              <w:rPr>
                <w:rStyle w:val="Hyperlink"/>
                <w:noProof/>
                <w:rtl/>
              </w:rPr>
              <w:t xml:space="preserve"> سه و پنج و ب</w:t>
            </w:r>
            <w:r w:rsidRPr="0031461F">
              <w:rPr>
                <w:rStyle w:val="Hyperlink"/>
                <w:rFonts w:hint="cs"/>
                <w:noProof/>
                <w:rtl/>
              </w:rPr>
              <w:t>ی</w:t>
            </w:r>
            <w:r w:rsidRPr="0031461F">
              <w:rPr>
                <w:rStyle w:val="Hyperlink"/>
                <w:rFonts w:hint="eastAsia"/>
                <w:noProof/>
                <w:rtl/>
              </w:rPr>
              <w:t>شتر</w:t>
            </w:r>
            <w:r w:rsidRPr="0031461F">
              <w:rPr>
                <w:rStyle w:val="Hyperlink"/>
                <w:noProof/>
                <w:rtl/>
              </w:rPr>
              <w:t xml:space="preserve"> شک صح</w:t>
            </w:r>
            <w:r w:rsidRPr="0031461F">
              <w:rPr>
                <w:rStyle w:val="Hyperlink"/>
                <w:rFonts w:hint="cs"/>
                <w:noProof/>
                <w:rtl/>
              </w:rPr>
              <w:t>ی</w:t>
            </w:r>
            <w:r w:rsidRPr="0031461F">
              <w:rPr>
                <w:rStyle w:val="Hyperlink"/>
                <w:rFonts w:hint="eastAsia"/>
                <w:noProof/>
                <w:rtl/>
              </w:rPr>
              <w:t>ح</w:t>
            </w:r>
            <w:r w:rsidRPr="0031461F">
              <w:rPr>
                <w:rStyle w:val="Hyperlink"/>
                <w:noProof/>
                <w:rtl/>
              </w:rPr>
              <w:t xml:space="preserve"> است نه مبطل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Toc124718534 \h</w:instrText>
            </w:r>
            <w:r>
              <w:rPr>
                <w:noProof/>
                <w:webHidden/>
                <w:rtl/>
              </w:rPr>
              <w:instrText xml:space="preserve"> </w:instrText>
            </w:r>
            <w:r>
              <w:rPr>
                <w:noProof/>
                <w:webHidden/>
                <w:rtl/>
              </w:rPr>
            </w:r>
            <w:r>
              <w:rPr>
                <w:noProof/>
                <w:webHidden/>
                <w:rtl/>
              </w:rPr>
              <w:fldChar w:fldCharType="separate"/>
            </w:r>
            <w:r>
              <w:rPr>
                <w:noProof/>
                <w:webHidden/>
                <w:rtl/>
              </w:rPr>
              <w:t>214</w:t>
            </w:r>
            <w:r>
              <w:rPr>
                <w:noProof/>
                <w:webHidden/>
                <w:rtl/>
              </w:rPr>
              <w:fldChar w:fldCharType="end"/>
            </w:r>
          </w:hyperlink>
        </w:p>
        <w:p w14:paraId="174B6FBD" w14:textId="3CF530CC" w:rsidR="006E605E" w:rsidRDefault="006E605E">
          <w:pPr>
            <w:pStyle w:val="TOC2"/>
            <w:tabs>
              <w:tab w:val="right" w:leader="dot" w:pos="9016"/>
            </w:tabs>
            <w:rPr>
              <w:rFonts w:eastAsiaTheme="minorEastAsia" w:cstheme="minorBidi"/>
              <w:noProof/>
              <w:szCs w:val="22"/>
              <w:rtl/>
            </w:rPr>
          </w:pPr>
          <w:hyperlink w:anchor="_Toc124718535" w:history="1">
            <w:r w:rsidRPr="0031461F">
              <w:rPr>
                <w:rStyle w:val="Hyperlink"/>
                <w:noProof/>
                <w:rtl/>
                <w:lang w:bidi="ar"/>
              </w:rPr>
              <w:t>ب</w:t>
            </w:r>
            <w:r w:rsidRPr="0031461F">
              <w:rPr>
                <w:rStyle w:val="Hyperlink"/>
                <w:rFonts w:hint="cs"/>
                <w:noProof/>
                <w:rtl/>
                <w:lang w:bidi="ar"/>
              </w:rPr>
              <w:t>ی</w:t>
            </w:r>
            <w:r w:rsidRPr="0031461F">
              <w:rPr>
                <w:rStyle w:val="Hyperlink"/>
                <w:rFonts w:hint="eastAsia"/>
                <w:noProof/>
                <w:rtl/>
                <w:lang w:bidi="ar"/>
              </w:rPr>
              <w:t>ان</w:t>
            </w:r>
            <w:r w:rsidRPr="0031461F">
              <w:rPr>
                <w:rStyle w:val="Hyperlink"/>
                <w:noProof/>
                <w:rtl/>
                <w:lang w:bidi="ar"/>
              </w:rPr>
              <w:t xml:space="preserve"> تفص</w:t>
            </w:r>
            <w:r w:rsidRPr="0031461F">
              <w:rPr>
                <w:rStyle w:val="Hyperlink"/>
                <w:rFonts w:hint="cs"/>
                <w:noProof/>
                <w:rtl/>
                <w:lang w:bidi="ar"/>
              </w:rPr>
              <w:t>ی</w:t>
            </w:r>
            <w:r w:rsidRPr="0031461F">
              <w:rPr>
                <w:rStyle w:val="Hyperlink"/>
                <w:rFonts w:hint="eastAsia"/>
                <w:noProof/>
                <w:rtl/>
                <w:lang w:bidi="ar"/>
              </w:rPr>
              <w:t>ل</w:t>
            </w:r>
            <w:r w:rsidRPr="0031461F">
              <w:rPr>
                <w:rStyle w:val="Hyperlink"/>
                <w:rFonts w:hint="cs"/>
                <w:noProof/>
                <w:rtl/>
                <w:lang w:bidi="ar"/>
              </w:rPr>
              <w:t>ی</w:t>
            </w:r>
            <w:r w:rsidRPr="0031461F">
              <w:rPr>
                <w:rStyle w:val="Hyperlink"/>
                <w:noProof/>
                <w:rtl/>
                <w:lang w:bidi="ar"/>
              </w:rPr>
              <w:t xml:space="preserve"> مورد اول و دوم: الشک ف</w:t>
            </w:r>
            <w:r w:rsidRPr="0031461F">
              <w:rPr>
                <w:rStyle w:val="Hyperlink"/>
                <w:rFonts w:hint="cs"/>
                <w:noProof/>
                <w:rtl/>
                <w:lang w:bidi="ar"/>
              </w:rPr>
              <w:t>ی</w:t>
            </w:r>
            <w:r w:rsidRPr="0031461F">
              <w:rPr>
                <w:rStyle w:val="Hyperlink"/>
                <w:noProof/>
                <w:rtl/>
                <w:lang w:bidi="ar"/>
              </w:rPr>
              <w:t xml:space="preserve"> الصلات الثنائ</w:t>
            </w:r>
            <w:r w:rsidRPr="0031461F">
              <w:rPr>
                <w:rStyle w:val="Hyperlink"/>
                <w:rFonts w:hint="cs"/>
                <w:noProof/>
                <w:rtl/>
                <w:lang w:bidi="ar"/>
              </w:rPr>
              <w:t>ی</w:t>
            </w:r>
            <w:r w:rsidRPr="0031461F">
              <w:rPr>
                <w:rStyle w:val="Hyperlink"/>
                <w:rFonts w:hint="eastAsia"/>
                <w:noProof/>
                <w:rtl/>
                <w:lang w:bidi="ar"/>
              </w:rPr>
              <w:t>ه</w:t>
            </w:r>
            <w:r w:rsidRPr="0031461F">
              <w:rPr>
                <w:rStyle w:val="Hyperlink"/>
                <w:noProof/>
                <w:rtl/>
                <w:lang w:bidi="ar"/>
              </w:rPr>
              <w:t xml:space="preserve"> و الشک ف</w:t>
            </w:r>
            <w:r w:rsidRPr="0031461F">
              <w:rPr>
                <w:rStyle w:val="Hyperlink"/>
                <w:rFonts w:hint="cs"/>
                <w:noProof/>
                <w:rtl/>
                <w:lang w:bidi="ar"/>
              </w:rPr>
              <w:t>ی</w:t>
            </w:r>
            <w:r w:rsidRPr="0031461F">
              <w:rPr>
                <w:rStyle w:val="Hyperlink"/>
                <w:noProof/>
                <w:rtl/>
                <w:lang w:bidi="ar"/>
              </w:rPr>
              <w:t xml:space="preserve"> الثلاث</w:t>
            </w:r>
            <w:r w:rsidRPr="0031461F">
              <w:rPr>
                <w:rStyle w:val="Hyperlink"/>
                <w:rFonts w:hint="cs"/>
                <w:noProof/>
                <w:rtl/>
                <w:lang w:bidi="ar"/>
              </w:rPr>
              <w:t>ی</w:t>
            </w:r>
            <w:r w:rsidRPr="0031461F">
              <w:rPr>
                <w:rStyle w:val="Hyperlink"/>
                <w:noProof/>
                <w:rtl/>
                <w:lang w:bidi="ar"/>
              </w:rPr>
              <w:t>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Toc124718535 \h</w:instrText>
            </w:r>
            <w:r>
              <w:rPr>
                <w:noProof/>
                <w:webHidden/>
                <w:rtl/>
              </w:rPr>
              <w:instrText xml:space="preserve"> </w:instrText>
            </w:r>
            <w:r>
              <w:rPr>
                <w:noProof/>
                <w:webHidden/>
                <w:rtl/>
              </w:rPr>
            </w:r>
            <w:r>
              <w:rPr>
                <w:noProof/>
                <w:webHidden/>
                <w:rtl/>
              </w:rPr>
              <w:fldChar w:fldCharType="separate"/>
            </w:r>
            <w:r>
              <w:rPr>
                <w:noProof/>
                <w:webHidden/>
                <w:rtl/>
              </w:rPr>
              <w:t>216</w:t>
            </w:r>
            <w:r>
              <w:rPr>
                <w:noProof/>
                <w:webHidden/>
                <w:rtl/>
              </w:rPr>
              <w:fldChar w:fldCharType="end"/>
            </w:r>
          </w:hyperlink>
        </w:p>
        <w:p w14:paraId="440A753C" w14:textId="62D01EAB" w:rsidR="006E605E" w:rsidRDefault="006E605E">
          <w:pPr>
            <w:pStyle w:val="TOC2"/>
            <w:tabs>
              <w:tab w:val="right" w:leader="dot" w:pos="9016"/>
            </w:tabs>
            <w:rPr>
              <w:rFonts w:eastAsiaTheme="minorEastAsia" w:cstheme="minorBidi"/>
              <w:noProof/>
              <w:szCs w:val="22"/>
              <w:rtl/>
            </w:rPr>
          </w:pPr>
          <w:hyperlink w:anchor="_Toc124718536" w:history="1">
            <w:r w:rsidRPr="0031461F">
              <w:rPr>
                <w:rStyle w:val="Hyperlink"/>
                <w:noProof/>
                <w:rtl/>
              </w:rPr>
              <w:t>روا</w:t>
            </w:r>
            <w:r w:rsidRPr="0031461F">
              <w:rPr>
                <w:rStyle w:val="Hyperlink"/>
                <w:rFonts w:hint="cs"/>
                <w:noProof/>
                <w:rtl/>
              </w:rPr>
              <w:t>ی</w:t>
            </w:r>
            <w:r w:rsidRPr="0031461F">
              <w:rPr>
                <w:rStyle w:val="Hyperlink"/>
                <w:rFonts w:hint="eastAsia"/>
                <w:noProof/>
                <w:rtl/>
              </w:rPr>
              <w:t>ت</w:t>
            </w:r>
            <w:r w:rsidRPr="0031461F">
              <w:rPr>
                <w:rStyle w:val="Hyperlink"/>
                <w:noProof/>
                <w:rtl/>
              </w:rPr>
              <w:t xml:space="preserve"> اول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Toc124718536 \h</w:instrText>
            </w:r>
            <w:r>
              <w:rPr>
                <w:noProof/>
                <w:webHidden/>
                <w:rtl/>
              </w:rPr>
              <w:instrText xml:space="preserve"> </w:instrText>
            </w:r>
            <w:r>
              <w:rPr>
                <w:noProof/>
                <w:webHidden/>
                <w:rtl/>
              </w:rPr>
            </w:r>
            <w:r>
              <w:rPr>
                <w:noProof/>
                <w:webHidden/>
                <w:rtl/>
              </w:rPr>
              <w:fldChar w:fldCharType="separate"/>
            </w:r>
            <w:r>
              <w:rPr>
                <w:noProof/>
                <w:webHidden/>
                <w:rtl/>
              </w:rPr>
              <w:t>218</w:t>
            </w:r>
            <w:r>
              <w:rPr>
                <w:noProof/>
                <w:webHidden/>
                <w:rtl/>
              </w:rPr>
              <w:fldChar w:fldCharType="end"/>
            </w:r>
          </w:hyperlink>
        </w:p>
        <w:p w14:paraId="604054E3" w14:textId="2E81C2FC" w:rsidR="006E605E" w:rsidRDefault="006E605E">
          <w:pPr>
            <w:pStyle w:val="TOC1"/>
            <w:tabs>
              <w:tab w:val="right" w:leader="dot" w:pos="9016"/>
            </w:tabs>
            <w:rPr>
              <w:rFonts w:eastAsiaTheme="minorEastAsia" w:cstheme="minorBidi"/>
              <w:noProof/>
              <w:szCs w:val="22"/>
              <w:rtl/>
            </w:rPr>
          </w:pPr>
          <w:hyperlink w:anchor="_Toc124718537" w:history="1">
            <w:r w:rsidRPr="0031461F">
              <w:rPr>
                <w:rStyle w:val="Hyperlink"/>
                <w:noProof/>
                <w:rtl/>
              </w:rPr>
              <w:t>جلسه پنجاه و چهارم ‌دوشنبه 26 د</w:t>
            </w:r>
            <w:r w:rsidRPr="0031461F">
              <w:rPr>
                <w:rStyle w:val="Hyperlink"/>
                <w:rFonts w:hint="cs"/>
                <w:noProof/>
                <w:rtl/>
              </w:rPr>
              <w:t>ی</w:t>
            </w:r>
            <w:r w:rsidRPr="0031461F">
              <w:rPr>
                <w:rStyle w:val="Hyperlink"/>
                <w:noProof/>
                <w:rtl/>
              </w:rPr>
              <w:t xml:space="preserve"> 1401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Toc124718537 \h</w:instrText>
            </w:r>
            <w:r>
              <w:rPr>
                <w:noProof/>
                <w:webHidden/>
                <w:rtl/>
              </w:rPr>
              <w:instrText xml:space="preserve"> </w:instrText>
            </w:r>
            <w:r>
              <w:rPr>
                <w:noProof/>
                <w:webHidden/>
                <w:rtl/>
              </w:rPr>
            </w:r>
            <w:r>
              <w:rPr>
                <w:noProof/>
                <w:webHidden/>
                <w:rtl/>
              </w:rPr>
              <w:fldChar w:fldCharType="separate"/>
            </w:r>
            <w:r>
              <w:rPr>
                <w:noProof/>
                <w:webHidden/>
                <w:rtl/>
              </w:rPr>
              <w:t>218</w:t>
            </w:r>
            <w:r>
              <w:rPr>
                <w:noProof/>
                <w:webHidden/>
                <w:rtl/>
              </w:rPr>
              <w:fldChar w:fldCharType="end"/>
            </w:r>
          </w:hyperlink>
        </w:p>
        <w:p w14:paraId="5F09FEE2" w14:textId="1F057D5B" w:rsidR="006009C2" w:rsidRPr="005A44CA" w:rsidRDefault="006009C2" w:rsidP="00B474A6">
          <w:pPr>
            <w:jc w:val="lowKashida"/>
            <w:rPr>
              <w:sz w:val="24"/>
            </w:rPr>
          </w:pPr>
          <w:r w:rsidRPr="005A44CA">
            <w:rPr>
              <w:b/>
              <w:bCs/>
              <w:noProof/>
              <w:sz w:val="24"/>
            </w:rPr>
            <w:fldChar w:fldCharType="end"/>
          </w:r>
        </w:p>
      </w:sdtContent>
    </w:sdt>
    <w:p w14:paraId="1A3CC3E9" w14:textId="77777777" w:rsidR="006278D0" w:rsidRPr="005A44CA" w:rsidRDefault="006278D0" w:rsidP="00B474A6">
      <w:pPr>
        <w:jc w:val="lowKashida"/>
        <w:rPr>
          <w:sz w:val="24"/>
          <w:rtl/>
        </w:rPr>
      </w:pPr>
    </w:p>
    <w:p w14:paraId="63C18878" w14:textId="39E82769" w:rsidR="0073246B" w:rsidRPr="005A44CA" w:rsidRDefault="006278D0" w:rsidP="00B474A6">
      <w:pPr>
        <w:jc w:val="lowKashida"/>
        <w:rPr>
          <w:sz w:val="24"/>
          <w:rtl/>
        </w:rPr>
      </w:pPr>
      <w:r w:rsidRPr="005A44CA">
        <w:rPr>
          <w:rFonts w:hint="cs"/>
          <w:sz w:val="24"/>
          <w:rtl/>
        </w:rPr>
        <w:t xml:space="preserve">بسم الله الرحمن الرحیم </w:t>
      </w:r>
    </w:p>
    <w:p w14:paraId="7000A478" w14:textId="717B8F0B" w:rsidR="006278D0" w:rsidRPr="005A44CA" w:rsidRDefault="006278D0" w:rsidP="00B474A6">
      <w:pPr>
        <w:jc w:val="lowKashida"/>
        <w:rPr>
          <w:sz w:val="24"/>
          <w:rtl/>
        </w:rPr>
      </w:pPr>
      <w:r w:rsidRPr="005A44CA">
        <w:rPr>
          <w:rFonts w:hint="cs"/>
          <w:sz w:val="24"/>
          <w:rtl/>
        </w:rPr>
        <w:t>و الحمدلله رب العالمین</w:t>
      </w:r>
    </w:p>
    <w:p w14:paraId="2C2B8C9D" w14:textId="63816ED3" w:rsidR="006278D0" w:rsidRDefault="006278D0" w:rsidP="00B474A6">
      <w:pPr>
        <w:jc w:val="lowKashida"/>
        <w:rPr>
          <w:sz w:val="24"/>
          <w:rtl/>
        </w:rPr>
      </w:pPr>
      <w:r w:rsidRPr="005A44CA">
        <w:rPr>
          <w:rFonts w:hint="cs"/>
          <w:sz w:val="24"/>
          <w:rtl/>
        </w:rPr>
        <w:t>و صلی الله علی محمد و آله الطاهرین</w:t>
      </w:r>
    </w:p>
    <w:p w14:paraId="7785735C" w14:textId="44E27211" w:rsidR="003E082D" w:rsidRDefault="003E082D" w:rsidP="003E082D">
      <w:pPr>
        <w:pStyle w:val="Heading1"/>
        <w:rPr>
          <w:rtl/>
        </w:rPr>
      </w:pPr>
      <w:bookmarkStart w:id="1" w:name="_Toc124718211"/>
      <w:r>
        <w:rPr>
          <w:rFonts w:hint="cs"/>
          <w:rtl/>
        </w:rPr>
        <w:lastRenderedPageBreak/>
        <w:t>تقریرات درس خارج استاد حسن احمدی شاهرودی دام ظله</w:t>
      </w:r>
      <w:bookmarkEnd w:id="1"/>
    </w:p>
    <w:p w14:paraId="3E3EC586" w14:textId="3FDA9CAD" w:rsidR="003E082D" w:rsidRDefault="003E082D" w:rsidP="003E082D">
      <w:pPr>
        <w:rPr>
          <w:rtl/>
        </w:rPr>
      </w:pPr>
      <w:r>
        <w:rPr>
          <w:noProof/>
        </w:rPr>
        <w:drawing>
          <wp:inline distT="0" distB="0" distL="0" distR="0" wp14:anchorId="4479262C" wp14:editId="5C073403">
            <wp:extent cx="3623104" cy="805147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27426" cy="8061074"/>
                    </a:xfrm>
                    <a:prstGeom prst="rect">
                      <a:avLst/>
                    </a:prstGeom>
                  </pic:spPr>
                </pic:pic>
              </a:graphicData>
            </a:graphic>
          </wp:inline>
        </w:drawing>
      </w:r>
    </w:p>
    <w:p w14:paraId="40B966D9" w14:textId="196179C7" w:rsidR="003E082D" w:rsidRPr="003E082D" w:rsidRDefault="003E082D" w:rsidP="003E082D">
      <w:pPr>
        <w:rPr>
          <w:rtl/>
        </w:rPr>
      </w:pPr>
      <w:r w:rsidRPr="003E082D">
        <w:rPr>
          <w:noProof/>
        </w:rPr>
        <w:lastRenderedPageBreak/>
        <w:drawing>
          <wp:inline distT="0" distB="0" distL="0" distR="0" wp14:anchorId="4B8975E6" wp14:editId="2EB33999">
            <wp:extent cx="3549048" cy="78868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54247" cy="7898453"/>
                    </a:xfrm>
                    <a:prstGeom prst="rect">
                      <a:avLst/>
                    </a:prstGeom>
                  </pic:spPr>
                </pic:pic>
              </a:graphicData>
            </a:graphic>
          </wp:inline>
        </w:drawing>
      </w:r>
    </w:p>
    <w:p w14:paraId="21058DAF" w14:textId="436D9BD8" w:rsidR="003A0159" w:rsidRPr="003E082D" w:rsidRDefault="003A0159" w:rsidP="003E082D">
      <w:pPr>
        <w:pStyle w:val="Heading1"/>
        <w:rPr>
          <w:szCs w:val="32"/>
          <w:rtl/>
        </w:rPr>
      </w:pPr>
      <w:bookmarkStart w:id="2" w:name="_Toc124718212"/>
      <w:r w:rsidRPr="005A44CA">
        <w:rPr>
          <w:rFonts w:hint="eastAsia"/>
          <w:rtl/>
        </w:rPr>
        <w:t>جلسه</w:t>
      </w:r>
      <w:r w:rsidRPr="005A44CA">
        <w:rPr>
          <w:rtl/>
        </w:rPr>
        <w:t xml:space="preserve"> </w:t>
      </w:r>
      <w:r w:rsidR="00CE45FE">
        <w:rPr>
          <w:rFonts w:hint="cs"/>
          <w:rtl/>
        </w:rPr>
        <w:t xml:space="preserve">اول تا </w:t>
      </w:r>
      <w:r w:rsidRPr="005A44CA">
        <w:rPr>
          <w:rtl/>
        </w:rPr>
        <w:t>چهارم ۹ شهر</w:t>
      </w:r>
      <w:r w:rsidRPr="005A44CA">
        <w:rPr>
          <w:rFonts w:hint="cs"/>
          <w:rtl/>
        </w:rPr>
        <w:t>ی</w:t>
      </w:r>
      <w:r w:rsidRPr="005A44CA">
        <w:rPr>
          <w:rFonts w:hint="eastAsia"/>
          <w:rtl/>
        </w:rPr>
        <w:t>ور</w:t>
      </w:r>
      <w:r w:rsidRPr="005A44CA">
        <w:rPr>
          <w:rtl/>
        </w:rPr>
        <w:t xml:space="preserve"> ۱۴۰۱ چهارشنبه</w:t>
      </w:r>
      <w:bookmarkEnd w:id="2"/>
    </w:p>
    <w:p w14:paraId="6D193F26" w14:textId="77777777" w:rsidR="003A0159" w:rsidRPr="005A44CA" w:rsidRDefault="003A0159" w:rsidP="00B474A6">
      <w:pPr>
        <w:jc w:val="lowKashida"/>
        <w:rPr>
          <w:sz w:val="24"/>
          <w:rtl/>
        </w:rPr>
      </w:pPr>
      <w:r w:rsidRPr="005A44CA">
        <w:rPr>
          <w:rFonts w:hint="eastAsia"/>
          <w:sz w:val="24"/>
          <w:rtl/>
        </w:rPr>
        <w:t>در</w:t>
      </w:r>
      <w:r w:rsidRPr="005A44CA">
        <w:rPr>
          <w:sz w:val="24"/>
          <w:rtl/>
        </w:rPr>
        <w:t xml:space="preserve"> رابطه با سلام مطلب</w:t>
      </w:r>
      <w:r w:rsidRPr="005A44CA">
        <w:rPr>
          <w:rFonts w:hint="cs"/>
          <w:sz w:val="24"/>
          <w:rtl/>
        </w:rPr>
        <w:t>ی</w:t>
      </w:r>
      <w:r w:rsidRPr="005A44CA">
        <w:rPr>
          <w:sz w:val="24"/>
          <w:rtl/>
        </w:rPr>
        <w:t xml:space="preserve"> را د</w:t>
      </w:r>
      <w:r w:rsidRPr="005A44CA">
        <w:rPr>
          <w:rFonts w:hint="cs"/>
          <w:sz w:val="24"/>
          <w:rtl/>
        </w:rPr>
        <w:t>ی</w:t>
      </w:r>
      <w:r w:rsidRPr="005A44CA">
        <w:rPr>
          <w:rFonts w:hint="eastAsia"/>
          <w:sz w:val="24"/>
          <w:rtl/>
        </w:rPr>
        <w:t>روز</w:t>
      </w:r>
      <w:r w:rsidRPr="005A44CA">
        <w:rPr>
          <w:sz w:val="24"/>
          <w:rtl/>
        </w:rPr>
        <w:t xml:space="preserve"> عرض کرد</w:t>
      </w:r>
      <w:r w:rsidRPr="005A44CA">
        <w:rPr>
          <w:rFonts w:hint="cs"/>
          <w:sz w:val="24"/>
          <w:rtl/>
        </w:rPr>
        <w:t>ی</w:t>
      </w:r>
      <w:r w:rsidRPr="005A44CA">
        <w:rPr>
          <w:rFonts w:hint="eastAsia"/>
          <w:sz w:val="24"/>
          <w:rtl/>
        </w:rPr>
        <w:t>م</w:t>
      </w:r>
      <w:r w:rsidRPr="005A44CA">
        <w:rPr>
          <w:sz w:val="24"/>
          <w:rtl/>
        </w:rPr>
        <w:t xml:space="preserve"> گفت</w:t>
      </w:r>
      <w:r w:rsidRPr="005A44CA">
        <w:rPr>
          <w:rFonts w:hint="cs"/>
          <w:sz w:val="24"/>
          <w:rtl/>
        </w:rPr>
        <w:t>ی</w:t>
      </w:r>
      <w:r w:rsidRPr="005A44CA">
        <w:rPr>
          <w:rFonts w:hint="eastAsia"/>
          <w:sz w:val="24"/>
          <w:rtl/>
        </w:rPr>
        <w:t>م</w:t>
      </w:r>
      <w:r w:rsidRPr="005A44CA">
        <w:rPr>
          <w:sz w:val="24"/>
          <w:rtl/>
        </w:rPr>
        <w:t xml:space="preserve"> گفته شده سلام در نماز دو تا خص</w:t>
      </w:r>
      <w:r w:rsidRPr="005A44CA">
        <w:rPr>
          <w:rFonts w:hint="cs"/>
          <w:sz w:val="24"/>
          <w:rtl/>
        </w:rPr>
        <w:t>ی</w:t>
      </w:r>
      <w:r w:rsidRPr="005A44CA">
        <w:rPr>
          <w:rFonts w:hint="eastAsia"/>
          <w:sz w:val="24"/>
          <w:rtl/>
        </w:rPr>
        <w:t>صه</w:t>
      </w:r>
      <w:r w:rsidRPr="005A44CA">
        <w:rPr>
          <w:sz w:val="24"/>
          <w:rtl/>
        </w:rPr>
        <w:t xml:space="preserve"> دارد اول ا</w:t>
      </w:r>
      <w:r w:rsidRPr="005A44CA">
        <w:rPr>
          <w:rFonts w:hint="cs"/>
          <w:sz w:val="24"/>
          <w:rtl/>
        </w:rPr>
        <w:t>ی</w:t>
      </w:r>
      <w:r w:rsidRPr="005A44CA">
        <w:rPr>
          <w:rFonts w:hint="eastAsia"/>
          <w:sz w:val="24"/>
          <w:rtl/>
        </w:rPr>
        <w:t>نکه</w:t>
      </w:r>
      <w:r w:rsidRPr="005A44CA">
        <w:rPr>
          <w:sz w:val="24"/>
          <w:rtl/>
        </w:rPr>
        <w:t xml:space="preserve"> جزئ</w:t>
      </w:r>
      <w:r w:rsidRPr="005A44CA">
        <w:rPr>
          <w:rFonts w:hint="cs"/>
          <w:sz w:val="24"/>
          <w:rtl/>
        </w:rPr>
        <w:t>ی</w:t>
      </w:r>
      <w:r w:rsidRPr="005A44CA">
        <w:rPr>
          <w:sz w:val="24"/>
          <w:rtl/>
        </w:rPr>
        <w:t xml:space="preserve"> از نماز است دوم ا</w:t>
      </w:r>
      <w:r w:rsidRPr="005A44CA">
        <w:rPr>
          <w:rFonts w:hint="cs"/>
          <w:sz w:val="24"/>
          <w:rtl/>
        </w:rPr>
        <w:t>ی</w:t>
      </w:r>
      <w:r w:rsidRPr="005A44CA">
        <w:rPr>
          <w:rFonts w:hint="eastAsia"/>
          <w:sz w:val="24"/>
          <w:rtl/>
        </w:rPr>
        <w:t>نکه</w:t>
      </w:r>
      <w:r w:rsidRPr="005A44CA">
        <w:rPr>
          <w:sz w:val="24"/>
          <w:rtl/>
        </w:rPr>
        <w:t xml:space="preserve"> مخرج و قاطع است ظاهر کلام صاحب عروه که ا</w:t>
      </w:r>
      <w:r w:rsidRPr="005A44CA">
        <w:rPr>
          <w:rFonts w:hint="cs"/>
          <w:sz w:val="24"/>
          <w:rtl/>
        </w:rPr>
        <w:t>ی</w:t>
      </w:r>
      <w:r w:rsidRPr="005A44CA">
        <w:rPr>
          <w:rFonts w:hint="eastAsia"/>
          <w:sz w:val="24"/>
          <w:rtl/>
        </w:rPr>
        <w:t>ن</w:t>
      </w:r>
      <w:r w:rsidRPr="005A44CA">
        <w:rPr>
          <w:sz w:val="24"/>
          <w:rtl/>
        </w:rPr>
        <w:t xml:space="preserve"> را به عنوان </w:t>
      </w:r>
      <w:r w:rsidRPr="005A44CA">
        <w:rPr>
          <w:rFonts w:hint="cs"/>
          <w:sz w:val="24"/>
          <w:rtl/>
        </w:rPr>
        <w:t>ی</w:t>
      </w:r>
      <w:r w:rsidRPr="005A44CA">
        <w:rPr>
          <w:rFonts w:hint="eastAsia"/>
          <w:sz w:val="24"/>
          <w:rtl/>
        </w:rPr>
        <w:t>ک</w:t>
      </w:r>
      <w:r w:rsidRPr="005A44CA">
        <w:rPr>
          <w:rFonts w:hint="cs"/>
          <w:sz w:val="24"/>
          <w:rtl/>
        </w:rPr>
        <w:t>ی</w:t>
      </w:r>
      <w:r w:rsidRPr="005A44CA">
        <w:rPr>
          <w:sz w:val="24"/>
          <w:rtl/>
        </w:rPr>
        <w:t xml:space="preserve"> از امور</w:t>
      </w:r>
      <w:r w:rsidRPr="005A44CA">
        <w:rPr>
          <w:rFonts w:hint="cs"/>
          <w:sz w:val="24"/>
          <w:rtl/>
        </w:rPr>
        <w:t>ی</w:t>
      </w:r>
      <w:r w:rsidRPr="005A44CA">
        <w:rPr>
          <w:sz w:val="24"/>
          <w:rtl/>
        </w:rPr>
        <w:t xml:space="preserve"> که فوات محل با آن محقق م</w:t>
      </w:r>
      <w:r w:rsidRPr="005A44CA">
        <w:rPr>
          <w:rFonts w:hint="cs"/>
          <w:sz w:val="24"/>
          <w:rtl/>
        </w:rPr>
        <w:t>ی</w:t>
      </w:r>
      <w:r w:rsidRPr="005A44CA">
        <w:rPr>
          <w:sz w:val="24"/>
          <w:rtl/>
        </w:rPr>
        <w:t xml:space="preserve"> شود به </w:t>
      </w:r>
      <w:r w:rsidRPr="005A44CA">
        <w:rPr>
          <w:sz w:val="24"/>
          <w:rtl/>
        </w:rPr>
        <w:lastRenderedPageBreak/>
        <w:t>ا</w:t>
      </w:r>
      <w:r w:rsidRPr="005A44CA">
        <w:rPr>
          <w:rFonts w:hint="cs"/>
          <w:sz w:val="24"/>
          <w:rtl/>
        </w:rPr>
        <w:t>ی</w:t>
      </w:r>
      <w:r w:rsidRPr="005A44CA">
        <w:rPr>
          <w:rFonts w:hint="eastAsia"/>
          <w:sz w:val="24"/>
          <w:rtl/>
        </w:rPr>
        <w:t>ن</w:t>
      </w:r>
      <w:r w:rsidRPr="005A44CA">
        <w:rPr>
          <w:sz w:val="24"/>
          <w:rtl/>
        </w:rPr>
        <w:t xml:space="preserve"> عنوان هر کس</w:t>
      </w:r>
      <w:r w:rsidRPr="005A44CA">
        <w:rPr>
          <w:rFonts w:hint="cs"/>
          <w:sz w:val="24"/>
          <w:rtl/>
        </w:rPr>
        <w:t>ی</w:t>
      </w:r>
      <w:r w:rsidRPr="005A44CA">
        <w:rPr>
          <w:sz w:val="24"/>
          <w:rtl/>
        </w:rPr>
        <w:t xml:space="preserve"> در هر جا</w:t>
      </w:r>
      <w:r w:rsidRPr="005A44CA">
        <w:rPr>
          <w:rFonts w:hint="cs"/>
          <w:sz w:val="24"/>
          <w:rtl/>
        </w:rPr>
        <w:t>ی</w:t>
      </w:r>
      <w:r w:rsidRPr="005A44CA">
        <w:rPr>
          <w:sz w:val="24"/>
          <w:rtl/>
        </w:rPr>
        <w:t xml:space="preserve"> نماز اگر سلام داد د</w:t>
      </w:r>
      <w:r w:rsidRPr="005A44CA">
        <w:rPr>
          <w:rFonts w:hint="cs"/>
          <w:sz w:val="24"/>
          <w:rtl/>
        </w:rPr>
        <w:t>ی</w:t>
      </w:r>
      <w:r w:rsidRPr="005A44CA">
        <w:rPr>
          <w:rFonts w:hint="eastAsia"/>
          <w:sz w:val="24"/>
          <w:rtl/>
        </w:rPr>
        <w:t>گر</w:t>
      </w:r>
      <w:r w:rsidRPr="005A44CA">
        <w:rPr>
          <w:sz w:val="24"/>
          <w:rtl/>
        </w:rPr>
        <w:t xml:space="preserve"> محل جزء منس</w:t>
      </w:r>
      <w:r w:rsidRPr="005A44CA">
        <w:rPr>
          <w:rFonts w:hint="cs"/>
          <w:sz w:val="24"/>
          <w:rtl/>
        </w:rPr>
        <w:t>ی</w:t>
      </w:r>
      <w:r w:rsidRPr="005A44CA">
        <w:rPr>
          <w:sz w:val="24"/>
          <w:rtl/>
        </w:rPr>
        <w:t xml:space="preserve"> گذشته و د</w:t>
      </w:r>
      <w:r w:rsidRPr="005A44CA">
        <w:rPr>
          <w:rFonts w:hint="cs"/>
          <w:sz w:val="24"/>
          <w:rtl/>
        </w:rPr>
        <w:t>ی</w:t>
      </w:r>
      <w:r w:rsidRPr="005A44CA">
        <w:rPr>
          <w:rFonts w:hint="eastAsia"/>
          <w:sz w:val="24"/>
          <w:rtl/>
        </w:rPr>
        <w:t>گر</w:t>
      </w:r>
      <w:r w:rsidRPr="005A44CA">
        <w:rPr>
          <w:sz w:val="24"/>
          <w:rtl/>
        </w:rPr>
        <w:t xml:space="preserve"> نم</w:t>
      </w:r>
      <w:r w:rsidRPr="005A44CA">
        <w:rPr>
          <w:rFonts w:hint="cs"/>
          <w:sz w:val="24"/>
          <w:rtl/>
        </w:rPr>
        <w:t>ی</w:t>
      </w:r>
      <w:r w:rsidRPr="005A44CA">
        <w:rPr>
          <w:sz w:val="24"/>
          <w:rtl/>
        </w:rPr>
        <w:t xml:space="preserve"> تواند به داخل نماز برگردد و جزء منس</w:t>
      </w:r>
      <w:r w:rsidRPr="005A44CA">
        <w:rPr>
          <w:rFonts w:hint="cs"/>
          <w:sz w:val="24"/>
          <w:rtl/>
        </w:rPr>
        <w:t>ی</w:t>
      </w:r>
      <w:r w:rsidRPr="005A44CA">
        <w:rPr>
          <w:sz w:val="24"/>
          <w:rtl/>
        </w:rPr>
        <w:t xml:space="preserve"> را تدارک کند. ا</w:t>
      </w:r>
      <w:r w:rsidRPr="005A44CA">
        <w:rPr>
          <w:rFonts w:hint="cs"/>
          <w:sz w:val="24"/>
          <w:rtl/>
        </w:rPr>
        <w:t>ی</w:t>
      </w:r>
      <w:r w:rsidRPr="005A44CA">
        <w:rPr>
          <w:rFonts w:hint="eastAsia"/>
          <w:sz w:val="24"/>
          <w:rtl/>
        </w:rPr>
        <w:t>ن</w:t>
      </w:r>
      <w:r w:rsidRPr="005A44CA">
        <w:rPr>
          <w:sz w:val="24"/>
          <w:rtl/>
        </w:rPr>
        <w:t xml:space="preserve"> مبتن</w:t>
      </w:r>
      <w:r w:rsidRPr="005A44CA">
        <w:rPr>
          <w:rFonts w:hint="cs"/>
          <w:sz w:val="24"/>
          <w:rtl/>
        </w:rPr>
        <w:t>ی</w:t>
      </w:r>
      <w:r w:rsidRPr="005A44CA">
        <w:rPr>
          <w:sz w:val="24"/>
          <w:rtl/>
        </w:rPr>
        <w:t xml:space="preserve"> بر چ</w:t>
      </w:r>
      <w:r w:rsidRPr="005A44CA">
        <w:rPr>
          <w:rFonts w:hint="cs"/>
          <w:sz w:val="24"/>
          <w:rtl/>
        </w:rPr>
        <w:t>ی</w:t>
      </w:r>
      <w:r w:rsidRPr="005A44CA">
        <w:rPr>
          <w:sz w:val="24"/>
          <w:rtl/>
        </w:rPr>
        <w:t xml:space="preserve"> است؟ طبعا مبتن</w:t>
      </w:r>
      <w:r w:rsidRPr="005A44CA">
        <w:rPr>
          <w:rFonts w:hint="cs"/>
          <w:sz w:val="24"/>
          <w:rtl/>
        </w:rPr>
        <w:t>ی</w:t>
      </w:r>
      <w:r w:rsidRPr="005A44CA">
        <w:rPr>
          <w:sz w:val="24"/>
          <w:rtl/>
        </w:rPr>
        <w:t xml:space="preserve"> بر استفاده از روا</w:t>
      </w:r>
      <w:r w:rsidRPr="005A44CA">
        <w:rPr>
          <w:rFonts w:hint="cs"/>
          <w:sz w:val="24"/>
          <w:rtl/>
        </w:rPr>
        <w:t>ی</w:t>
      </w:r>
      <w:r w:rsidRPr="005A44CA">
        <w:rPr>
          <w:rFonts w:hint="eastAsia"/>
          <w:sz w:val="24"/>
          <w:rtl/>
        </w:rPr>
        <w:t>ات</w:t>
      </w:r>
      <w:r w:rsidRPr="005A44CA">
        <w:rPr>
          <w:sz w:val="24"/>
          <w:rtl/>
        </w:rPr>
        <w:t xml:space="preserve"> است که روا</w:t>
      </w:r>
      <w:r w:rsidRPr="005A44CA">
        <w:rPr>
          <w:rFonts w:hint="cs"/>
          <w:sz w:val="24"/>
          <w:rtl/>
        </w:rPr>
        <w:t>ی</w:t>
      </w:r>
      <w:r w:rsidRPr="005A44CA">
        <w:rPr>
          <w:rFonts w:hint="eastAsia"/>
          <w:sz w:val="24"/>
          <w:rtl/>
        </w:rPr>
        <w:t>ات</w:t>
      </w:r>
      <w:r w:rsidRPr="005A44CA">
        <w:rPr>
          <w:sz w:val="24"/>
          <w:rtl/>
        </w:rPr>
        <w:t xml:space="preserve"> بخش سلام ا</w:t>
      </w:r>
      <w:r w:rsidRPr="005A44CA">
        <w:rPr>
          <w:rFonts w:hint="cs"/>
          <w:sz w:val="24"/>
          <w:rtl/>
        </w:rPr>
        <w:t>ی</w:t>
      </w:r>
      <w:r w:rsidRPr="005A44CA">
        <w:rPr>
          <w:rFonts w:hint="eastAsia"/>
          <w:sz w:val="24"/>
          <w:rtl/>
        </w:rPr>
        <w:t>ن</w:t>
      </w:r>
      <w:r w:rsidRPr="005A44CA">
        <w:rPr>
          <w:sz w:val="24"/>
          <w:rtl/>
        </w:rPr>
        <w:t xml:space="preserve"> خصوص</w:t>
      </w:r>
      <w:r w:rsidRPr="005A44CA">
        <w:rPr>
          <w:rFonts w:hint="cs"/>
          <w:sz w:val="24"/>
          <w:rtl/>
        </w:rPr>
        <w:t>ی</w:t>
      </w:r>
      <w:r w:rsidRPr="005A44CA">
        <w:rPr>
          <w:rFonts w:hint="eastAsia"/>
          <w:sz w:val="24"/>
          <w:rtl/>
        </w:rPr>
        <w:t>ت</w:t>
      </w:r>
      <w:r w:rsidRPr="005A44CA">
        <w:rPr>
          <w:sz w:val="24"/>
          <w:rtl/>
        </w:rPr>
        <w:t xml:space="preserve"> را استفاده کن</w:t>
      </w:r>
      <w:r w:rsidRPr="005A44CA">
        <w:rPr>
          <w:rFonts w:hint="cs"/>
          <w:sz w:val="24"/>
          <w:rtl/>
        </w:rPr>
        <w:t>ی</w:t>
      </w:r>
      <w:r w:rsidRPr="005A44CA">
        <w:rPr>
          <w:rFonts w:hint="eastAsia"/>
          <w:sz w:val="24"/>
          <w:rtl/>
        </w:rPr>
        <w:t>م</w:t>
      </w:r>
      <w:r w:rsidRPr="005A44CA">
        <w:rPr>
          <w:sz w:val="24"/>
          <w:rtl/>
        </w:rPr>
        <w:t xml:space="preserve"> بعد ند</w:t>
      </w:r>
      <w:r w:rsidRPr="005A44CA">
        <w:rPr>
          <w:rFonts w:hint="cs"/>
          <w:sz w:val="24"/>
          <w:rtl/>
        </w:rPr>
        <w:t>ی</w:t>
      </w:r>
      <w:r w:rsidRPr="005A44CA">
        <w:rPr>
          <w:rFonts w:hint="eastAsia"/>
          <w:sz w:val="24"/>
          <w:rtl/>
        </w:rPr>
        <w:t>دم</w:t>
      </w:r>
      <w:r w:rsidRPr="005A44CA">
        <w:rPr>
          <w:sz w:val="24"/>
          <w:rtl/>
        </w:rPr>
        <w:t xml:space="preserve"> روا</w:t>
      </w:r>
      <w:r w:rsidRPr="005A44CA">
        <w:rPr>
          <w:rFonts w:hint="cs"/>
          <w:sz w:val="24"/>
          <w:rtl/>
        </w:rPr>
        <w:t>ی</w:t>
      </w:r>
      <w:r w:rsidRPr="005A44CA">
        <w:rPr>
          <w:rFonts w:hint="eastAsia"/>
          <w:sz w:val="24"/>
          <w:rtl/>
        </w:rPr>
        <w:t>ات</w:t>
      </w:r>
      <w:r w:rsidRPr="005A44CA">
        <w:rPr>
          <w:sz w:val="24"/>
          <w:rtl/>
        </w:rPr>
        <w:t xml:space="preserve"> را باب </w:t>
      </w:r>
      <w:r w:rsidRPr="005A44CA">
        <w:rPr>
          <w:rFonts w:hint="cs"/>
          <w:sz w:val="24"/>
          <w:rtl/>
        </w:rPr>
        <w:t>ی</w:t>
      </w:r>
      <w:r w:rsidRPr="005A44CA">
        <w:rPr>
          <w:rFonts w:hint="eastAsia"/>
          <w:sz w:val="24"/>
          <w:rtl/>
        </w:rPr>
        <w:t>ک</w:t>
      </w:r>
      <w:r w:rsidRPr="005A44CA">
        <w:rPr>
          <w:sz w:val="24"/>
          <w:rtl/>
        </w:rPr>
        <w:t xml:space="preserve"> بخش </w:t>
      </w:r>
      <w:r w:rsidRPr="005A44CA">
        <w:rPr>
          <w:rFonts w:hint="cs"/>
          <w:sz w:val="24"/>
          <w:rtl/>
        </w:rPr>
        <w:t>ی</w:t>
      </w:r>
      <w:r w:rsidRPr="005A44CA">
        <w:rPr>
          <w:rFonts w:hint="eastAsia"/>
          <w:sz w:val="24"/>
          <w:rtl/>
        </w:rPr>
        <w:t>ک</w:t>
      </w:r>
      <w:r w:rsidRPr="005A44CA">
        <w:rPr>
          <w:sz w:val="24"/>
          <w:rtl/>
        </w:rPr>
        <w:t xml:space="preserve"> تسل</w:t>
      </w:r>
      <w:r w:rsidRPr="005A44CA">
        <w:rPr>
          <w:rFonts w:hint="cs"/>
          <w:sz w:val="24"/>
          <w:rtl/>
        </w:rPr>
        <w:t>ی</w:t>
      </w:r>
      <w:r w:rsidRPr="005A44CA">
        <w:rPr>
          <w:rFonts w:hint="eastAsia"/>
          <w:sz w:val="24"/>
          <w:rtl/>
        </w:rPr>
        <w:t>مه</w:t>
      </w:r>
      <w:r w:rsidRPr="005A44CA">
        <w:rPr>
          <w:sz w:val="24"/>
          <w:rtl/>
        </w:rPr>
        <w:t xml:space="preserve"> صلات</w:t>
      </w:r>
      <w:r w:rsidRPr="005A44CA">
        <w:rPr>
          <w:rFonts w:hint="cs"/>
          <w:sz w:val="24"/>
          <w:rtl/>
        </w:rPr>
        <w:t>ی</w:t>
      </w:r>
      <w:r w:rsidRPr="005A44CA">
        <w:rPr>
          <w:sz w:val="24"/>
          <w:rtl/>
        </w:rPr>
        <w:t xml:space="preserve"> را بخو</w:t>
      </w:r>
      <w:r w:rsidRPr="005A44CA">
        <w:rPr>
          <w:rFonts w:hint="eastAsia"/>
          <w:sz w:val="24"/>
          <w:rtl/>
        </w:rPr>
        <w:t>ان</w:t>
      </w:r>
      <w:r w:rsidRPr="005A44CA">
        <w:rPr>
          <w:rFonts w:hint="cs"/>
          <w:sz w:val="24"/>
          <w:rtl/>
        </w:rPr>
        <w:t>ی</w:t>
      </w:r>
      <w:r w:rsidRPr="005A44CA">
        <w:rPr>
          <w:rFonts w:hint="eastAsia"/>
          <w:sz w:val="24"/>
          <w:rtl/>
        </w:rPr>
        <w:t>م</w:t>
      </w:r>
      <w:r w:rsidRPr="005A44CA">
        <w:rPr>
          <w:sz w:val="24"/>
          <w:rtl/>
        </w:rPr>
        <w:t>. ما فرض کرد</w:t>
      </w:r>
      <w:r w:rsidRPr="005A44CA">
        <w:rPr>
          <w:rFonts w:hint="cs"/>
          <w:sz w:val="24"/>
          <w:rtl/>
        </w:rPr>
        <w:t>ی</w:t>
      </w:r>
      <w:r w:rsidRPr="005A44CA">
        <w:rPr>
          <w:rFonts w:hint="eastAsia"/>
          <w:sz w:val="24"/>
          <w:rtl/>
        </w:rPr>
        <w:t>م</w:t>
      </w:r>
      <w:r w:rsidRPr="005A44CA">
        <w:rPr>
          <w:sz w:val="24"/>
          <w:rtl/>
        </w:rPr>
        <w:t xml:space="preserve"> بر فرض ا</w:t>
      </w:r>
      <w:r w:rsidRPr="005A44CA">
        <w:rPr>
          <w:rFonts w:hint="cs"/>
          <w:sz w:val="24"/>
          <w:rtl/>
        </w:rPr>
        <w:t>ی</w:t>
      </w:r>
      <w:r w:rsidRPr="005A44CA">
        <w:rPr>
          <w:rFonts w:hint="eastAsia"/>
          <w:sz w:val="24"/>
          <w:rtl/>
        </w:rPr>
        <w:t>ن</w:t>
      </w:r>
      <w:r w:rsidRPr="005A44CA">
        <w:rPr>
          <w:sz w:val="24"/>
          <w:rtl/>
        </w:rPr>
        <w:t xml:space="preserve"> خص</w:t>
      </w:r>
      <w:r w:rsidRPr="005A44CA">
        <w:rPr>
          <w:rFonts w:hint="cs"/>
          <w:sz w:val="24"/>
          <w:rtl/>
        </w:rPr>
        <w:t>ی</w:t>
      </w:r>
      <w:r w:rsidRPr="005A44CA">
        <w:rPr>
          <w:rFonts w:hint="eastAsia"/>
          <w:sz w:val="24"/>
          <w:rtl/>
        </w:rPr>
        <w:t>صه</w:t>
      </w:r>
      <w:r w:rsidRPr="005A44CA">
        <w:rPr>
          <w:sz w:val="24"/>
          <w:rtl/>
        </w:rPr>
        <w:t xml:space="preserve"> را بپذ</w:t>
      </w:r>
      <w:r w:rsidRPr="005A44CA">
        <w:rPr>
          <w:rFonts w:hint="cs"/>
          <w:sz w:val="24"/>
          <w:rtl/>
        </w:rPr>
        <w:t>ی</w:t>
      </w:r>
      <w:r w:rsidRPr="005A44CA">
        <w:rPr>
          <w:rFonts w:hint="eastAsia"/>
          <w:sz w:val="24"/>
          <w:rtl/>
        </w:rPr>
        <w:t>ر</w:t>
      </w:r>
      <w:r w:rsidRPr="005A44CA">
        <w:rPr>
          <w:rFonts w:hint="cs"/>
          <w:sz w:val="24"/>
          <w:rtl/>
        </w:rPr>
        <w:t>ی</w:t>
      </w:r>
      <w:r w:rsidRPr="005A44CA">
        <w:rPr>
          <w:rFonts w:hint="eastAsia"/>
          <w:sz w:val="24"/>
          <w:rtl/>
        </w:rPr>
        <w:t>م</w:t>
      </w:r>
      <w:r w:rsidRPr="005A44CA">
        <w:rPr>
          <w:sz w:val="24"/>
          <w:rtl/>
        </w:rPr>
        <w:t xml:space="preserve"> که سلام آخر نماز مخرج است ول</w:t>
      </w:r>
      <w:r w:rsidRPr="005A44CA">
        <w:rPr>
          <w:rFonts w:hint="cs"/>
          <w:sz w:val="24"/>
          <w:rtl/>
        </w:rPr>
        <w:t>ی</w:t>
      </w:r>
      <w:r w:rsidRPr="005A44CA">
        <w:rPr>
          <w:sz w:val="24"/>
          <w:rtl/>
        </w:rPr>
        <w:t xml:space="preserve"> اگر در وسط نماز ب</w:t>
      </w:r>
      <w:r w:rsidRPr="005A44CA">
        <w:rPr>
          <w:rFonts w:hint="cs"/>
          <w:sz w:val="24"/>
          <w:rtl/>
        </w:rPr>
        <w:t>ی</w:t>
      </w:r>
      <w:r w:rsidRPr="005A44CA">
        <w:rPr>
          <w:sz w:val="24"/>
          <w:rtl/>
        </w:rPr>
        <w:t xml:space="preserve"> جا سلام داده شود ا</w:t>
      </w:r>
      <w:r w:rsidRPr="005A44CA">
        <w:rPr>
          <w:rFonts w:hint="cs"/>
          <w:sz w:val="24"/>
          <w:rtl/>
        </w:rPr>
        <w:t>ی</w:t>
      </w:r>
      <w:r w:rsidRPr="005A44CA">
        <w:rPr>
          <w:rFonts w:hint="eastAsia"/>
          <w:sz w:val="24"/>
          <w:rtl/>
        </w:rPr>
        <w:t>ن</w:t>
      </w:r>
      <w:r w:rsidRPr="005A44CA">
        <w:rPr>
          <w:sz w:val="24"/>
          <w:rtl/>
        </w:rPr>
        <w:t xml:space="preserve"> مخرج ن</w:t>
      </w:r>
      <w:r w:rsidRPr="005A44CA">
        <w:rPr>
          <w:rFonts w:hint="cs"/>
          <w:sz w:val="24"/>
          <w:rtl/>
        </w:rPr>
        <w:t>ی</w:t>
      </w:r>
      <w:r w:rsidRPr="005A44CA">
        <w:rPr>
          <w:rFonts w:hint="eastAsia"/>
          <w:sz w:val="24"/>
          <w:rtl/>
        </w:rPr>
        <w:t>ست</w:t>
      </w:r>
      <w:r w:rsidRPr="005A44CA">
        <w:rPr>
          <w:sz w:val="24"/>
          <w:rtl/>
        </w:rPr>
        <w:t xml:space="preserve"> و از روا</w:t>
      </w:r>
      <w:r w:rsidRPr="005A44CA">
        <w:rPr>
          <w:rFonts w:hint="cs"/>
          <w:sz w:val="24"/>
          <w:rtl/>
        </w:rPr>
        <w:t>ی</w:t>
      </w:r>
      <w:r w:rsidRPr="005A44CA">
        <w:rPr>
          <w:rFonts w:hint="eastAsia"/>
          <w:sz w:val="24"/>
          <w:rtl/>
        </w:rPr>
        <w:t>ات</w:t>
      </w:r>
      <w:r w:rsidRPr="005A44CA">
        <w:rPr>
          <w:sz w:val="24"/>
          <w:rtl/>
        </w:rPr>
        <w:t xml:space="preserve"> هم چن</w:t>
      </w:r>
      <w:r w:rsidRPr="005A44CA">
        <w:rPr>
          <w:rFonts w:hint="cs"/>
          <w:sz w:val="24"/>
          <w:rtl/>
        </w:rPr>
        <w:t>ی</w:t>
      </w:r>
      <w:r w:rsidRPr="005A44CA">
        <w:rPr>
          <w:rFonts w:hint="eastAsia"/>
          <w:sz w:val="24"/>
          <w:rtl/>
        </w:rPr>
        <w:t>ن</w:t>
      </w:r>
      <w:r w:rsidRPr="005A44CA">
        <w:rPr>
          <w:sz w:val="24"/>
          <w:rtl/>
        </w:rPr>
        <w:t xml:space="preserve"> چ</w:t>
      </w:r>
      <w:r w:rsidRPr="005A44CA">
        <w:rPr>
          <w:rFonts w:hint="cs"/>
          <w:sz w:val="24"/>
          <w:rtl/>
        </w:rPr>
        <w:t>ی</w:t>
      </w:r>
      <w:r w:rsidRPr="005A44CA">
        <w:rPr>
          <w:rFonts w:hint="eastAsia"/>
          <w:sz w:val="24"/>
          <w:rtl/>
        </w:rPr>
        <w:t>ز</w:t>
      </w:r>
      <w:r w:rsidRPr="005A44CA">
        <w:rPr>
          <w:rFonts w:hint="cs"/>
          <w:sz w:val="24"/>
          <w:rtl/>
        </w:rPr>
        <w:t>ی</w:t>
      </w:r>
      <w:r w:rsidRPr="005A44CA">
        <w:rPr>
          <w:sz w:val="24"/>
          <w:rtl/>
        </w:rPr>
        <w:t xml:space="preserve"> استفاده نم</w:t>
      </w:r>
      <w:r w:rsidRPr="005A44CA">
        <w:rPr>
          <w:rFonts w:hint="cs"/>
          <w:sz w:val="24"/>
          <w:rtl/>
        </w:rPr>
        <w:t>ی</w:t>
      </w:r>
      <w:r w:rsidRPr="005A44CA">
        <w:rPr>
          <w:sz w:val="24"/>
          <w:rtl/>
        </w:rPr>
        <w:t xml:space="preserve"> شود. روا</w:t>
      </w:r>
      <w:r w:rsidRPr="005A44CA">
        <w:rPr>
          <w:rFonts w:hint="cs"/>
          <w:sz w:val="24"/>
          <w:rtl/>
        </w:rPr>
        <w:t>ی</w:t>
      </w:r>
      <w:r w:rsidRPr="005A44CA">
        <w:rPr>
          <w:rFonts w:hint="eastAsia"/>
          <w:sz w:val="24"/>
          <w:rtl/>
        </w:rPr>
        <w:t>ات</w:t>
      </w:r>
      <w:r w:rsidRPr="005A44CA">
        <w:rPr>
          <w:rFonts w:hint="cs"/>
          <w:sz w:val="24"/>
          <w:rtl/>
        </w:rPr>
        <w:t>ی</w:t>
      </w:r>
      <w:r w:rsidRPr="005A44CA">
        <w:rPr>
          <w:sz w:val="24"/>
          <w:rtl/>
        </w:rPr>
        <w:t xml:space="preserve"> که ب</w:t>
      </w:r>
      <w:r w:rsidRPr="005A44CA">
        <w:rPr>
          <w:rFonts w:hint="cs"/>
          <w:sz w:val="24"/>
          <w:rtl/>
        </w:rPr>
        <w:t>ی</w:t>
      </w:r>
      <w:r w:rsidRPr="005A44CA">
        <w:rPr>
          <w:rFonts w:hint="eastAsia"/>
          <w:sz w:val="24"/>
          <w:rtl/>
        </w:rPr>
        <w:t>ان</w:t>
      </w:r>
      <w:r w:rsidRPr="005A44CA">
        <w:rPr>
          <w:sz w:val="24"/>
          <w:rtl/>
        </w:rPr>
        <w:t xml:space="preserve"> م</w:t>
      </w:r>
      <w:r w:rsidRPr="005A44CA">
        <w:rPr>
          <w:rFonts w:hint="cs"/>
          <w:sz w:val="24"/>
          <w:rtl/>
        </w:rPr>
        <w:t>ی</w:t>
      </w:r>
      <w:r w:rsidRPr="005A44CA">
        <w:rPr>
          <w:sz w:val="24"/>
          <w:rtl/>
        </w:rPr>
        <w:t xml:space="preserve"> کند سلام اوله التکب</w:t>
      </w:r>
      <w:r w:rsidRPr="005A44CA">
        <w:rPr>
          <w:rFonts w:hint="cs"/>
          <w:sz w:val="24"/>
          <w:rtl/>
        </w:rPr>
        <w:t>ی</w:t>
      </w:r>
      <w:r w:rsidRPr="005A44CA">
        <w:rPr>
          <w:rFonts w:hint="eastAsia"/>
          <w:sz w:val="24"/>
          <w:rtl/>
        </w:rPr>
        <w:t>ر</w:t>
      </w:r>
      <w:r w:rsidRPr="005A44CA">
        <w:rPr>
          <w:sz w:val="24"/>
          <w:rtl/>
        </w:rPr>
        <w:t xml:space="preserve"> آخره التسل</w:t>
      </w:r>
      <w:r w:rsidRPr="005A44CA">
        <w:rPr>
          <w:rFonts w:hint="cs"/>
          <w:sz w:val="24"/>
          <w:rtl/>
        </w:rPr>
        <w:t>ی</w:t>
      </w:r>
      <w:r w:rsidRPr="005A44CA">
        <w:rPr>
          <w:rFonts w:hint="eastAsia"/>
          <w:sz w:val="24"/>
          <w:rtl/>
        </w:rPr>
        <w:t>م</w:t>
      </w:r>
      <w:r w:rsidRPr="005A44CA">
        <w:rPr>
          <w:sz w:val="24"/>
          <w:rtl/>
        </w:rPr>
        <w:t xml:space="preserve"> </w:t>
      </w:r>
      <w:r w:rsidRPr="005A44CA">
        <w:rPr>
          <w:rFonts w:hint="cs"/>
          <w:sz w:val="24"/>
          <w:rtl/>
        </w:rPr>
        <w:t>ی</w:t>
      </w:r>
      <w:r w:rsidRPr="005A44CA">
        <w:rPr>
          <w:rFonts w:hint="eastAsia"/>
          <w:sz w:val="24"/>
          <w:rtl/>
        </w:rPr>
        <w:t>ا</w:t>
      </w:r>
      <w:r w:rsidRPr="005A44CA">
        <w:rPr>
          <w:sz w:val="24"/>
          <w:rtl/>
        </w:rPr>
        <w:t xml:space="preserve"> التحل</w:t>
      </w:r>
      <w:r w:rsidRPr="005A44CA">
        <w:rPr>
          <w:rFonts w:hint="cs"/>
          <w:sz w:val="24"/>
          <w:rtl/>
        </w:rPr>
        <w:t>ی</w:t>
      </w:r>
      <w:r w:rsidRPr="005A44CA">
        <w:rPr>
          <w:rFonts w:hint="eastAsia"/>
          <w:sz w:val="24"/>
          <w:rtl/>
        </w:rPr>
        <w:t>ل</w:t>
      </w:r>
      <w:r w:rsidRPr="005A44CA">
        <w:rPr>
          <w:sz w:val="24"/>
          <w:rtl/>
        </w:rPr>
        <w:t xml:space="preserve"> ب</w:t>
      </w:r>
      <w:r w:rsidRPr="005A44CA">
        <w:rPr>
          <w:rFonts w:hint="cs"/>
          <w:sz w:val="24"/>
          <w:rtl/>
        </w:rPr>
        <w:t>ی</w:t>
      </w:r>
      <w:r w:rsidRPr="005A44CA">
        <w:rPr>
          <w:rFonts w:hint="eastAsia"/>
          <w:sz w:val="24"/>
          <w:rtl/>
        </w:rPr>
        <w:t>ان</w:t>
      </w:r>
      <w:r w:rsidRPr="005A44CA">
        <w:rPr>
          <w:sz w:val="24"/>
          <w:rtl/>
        </w:rPr>
        <w:t xml:space="preserve"> م</w:t>
      </w:r>
      <w:r w:rsidRPr="005A44CA">
        <w:rPr>
          <w:rFonts w:hint="cs"/>
          <w:sz w:val="24"/>
          <w:rtl/>
        </w:rPr>
        <w:t>ی</w:t>
      </w:r>
      <w:r w:rsidRPr="005A44CA">
        <w:rPr>
          <w:sz w:val="24"/>
          <w:rtl/>
        </w:rPr>
        <w:t xml:space="preserve"> کند سلام جزء ن</w:t>
      </w:r>
      <w:r w:rsidRPr="005A44CA">
        <w:rPr>
          <w:rFonts w:hint="eastAsia"/>
          <w:sz w:val="24"/>
          <w:rtl/>
        </w:rPr>
        <w:t>ماز</w:t>
      </w:r>
      <w:r w:rsidRPr="005A44CA">
        <w:rPr>
          <w:sz w:val="24"/>
          <w:rtl/>
        </w:rPr>
        <w:t xml:space="preserve"> است منته</w:t>
      </w:r>
      <w:r w:rsidRPr="005A44CA">
        <w:rPr>
          <w:rFonts w:hint="cs"/>
          <w:sz w:val="24"/>
          <w:rtl/>
        </w:rPr>
        <w:t>ی</w:t>
      </w:r>
      <w:r w:rsidRPr="005A44CA">
        <w:rPr>
          <w:sz w:val="24"/>
          <w:rtl/>
        </w:rPr>
        <w:t xml:space="preserve"> جزء اخ</w:t>
      </w:r>
      <w:r w:rsidRPr="005A44CA">
        <w:rPr>
          <w:rFonts w:hint="cs"/>
          <w:sz w:val="24"/>
          <w:rtl/>
        </w:rPr>
        <w:t>ی</w:t>
      </w:r>
      <w:r w:rsidRPr="005A44CA">
        <w:rPr>
          <w:rFonts w:hint="eastAsia"/>
          <w:sz w:val="24"/>
          <w:rtl/>
        </w:rPr>
        <w:t>ر</w:t>
      </w:r>
      <w:r w:rsidRPr="005A44CA">
        <w:rPr>
          <w:sz w:val="24"/>
          <w:rtl/>
        </w:rPr>
        <w:t xml:space="preserve"> ما به الخروج عن الصلاه است آخر</w:t>
      </w:r>
      <w:r w:rsidRPr="005A44CA">
        <w:rPr>
          <w:rFonts w:hint="cs"/>
          <w:sz w:val="24"/>
          <w:rtl/>
        </w:rPr>
        <w:t>ی</w:t>
      </w:r>
      <w:r w:rsidRPr="005A44CA">
        <w:rPr>
          <w:rFonts w:hint="eastAsia"/>
          <w:sz w:val="24"/>
          <w:rtl/>
        </w:rPr>
        <w:t>ن</w:t>
      </w:r>
      <w:r w:rsidRPr="005A44CA">
        <w:rPr>
          <w:sz w:val="24"/>
          <w:rtl/>
        </w:rPr>
        <w:t xml:space="preserve"> جزء است که بعد از او جزئ</w:t>
      </w:r>
      <w:r w:rsidRPr="005A44CA">
        <w:rPr>
          <w:rFonts w:hint="cs"/>
          <w:sz w:val="24"/>
          <w:rtl/>
        </w:rPr>
        <w:t>ی</w:t>
      </w:r>
      <w:r w:rsidRPr="005A44CA">
        <w:rPr>
          <w:sz w:val="24"/>
          <w:rtl/>
        </w:rPr>
        <w:t xml:space="preserve"> ن</w:t>
      </w:r>
      <w:r w:rsidRPr="005A44CA">
        <w:rPr>
          <w:rFonts w:hint="cs"/>
          <w:sz w:val="24"/>
          <w:rtl/>
        </w:rPr>
        <w:t>ی</w:t>
      </w:r>
      <w:r w:rsidRPr="005A44CA">
        <w:rPr>
          <w:rFonts w:hint="eastAsia"/>
          <w:sz w:val="24"/>
          <w:rtl/>
        </w:rPr>
        <w:t>ست</w:t>
      </w:r>
      <w:r w:rsidRPr="005A44CA">
        <w:rPr>
          <w:sz w:val="24"/>
          <w:rtl/>
        </w:rPr>
        <w:t xml:space="preserve"> منته</w:t>
      </w:r>
      <w:r w:rsidRPr="005A44CA">
        <w:rPr>
          <w:rFonts w:hint="cs"/>
          <w:sz w:val="24"/>
          <w:rtl/>
        </w:rPr>
        <w:t>ی</w:t>
      </w:r>
      <w:r w:rsidRPr="005A44CA">
        <w:rPr>
          <w:sz w:val="24"/>
          <w:rtl/>
        </w:rPr>
        <w:t xml:space="preserve"> ا</w:t>
      </w:r>
      <w:r w:rsidRPr="005A44CA">
        <w:rPr>
          <w:rFonts w:hint="cs"/>
          <w:sz w:val="24"/>
          <w:rtl/>
        </w:rPr>
        <w:t>ی</w:t>
      </w:r>
      <w:r w:rsidRPr="005A44CA">
        <w:rPr>
          <w:rFonts w:hint="eastAsia"/>
          <w:sz w:val="24"/>
          <w:rtl/>
        </w:rPr>
        <w:t>نکه</w:t>
      </w:r>
      <w:r w:rsidRPr="005A44CA">
        <w:rPr>
          <w:sz w:val="24"/>
          <w:rtl/>
        </w:rPr>
        <w:t xml:space="preserve"> اگر واقع شد خود او صفت مخرج</w:t>
      </w:r>
      <w:r w:rsidRPr="005A44CA">
        <w:rPr>
          <w:rFonts w:hint="cs"/>
          <w:sz w:val="24"/>
          <w:rtl/>
        </w:rPr>
        <w:t>ی</w:t>
      </w:r>
      <w:r w:rsidRPr="005A44CA">
        <w:rPr>
          <w:rFonts w:hint="eastAsia"/>
          <w:sz w:val="24"/>
          <w:rtl/>
        </w:rPr>
        <w:t>ت</w:t>
      </w:r>
      <w:r w:rsidRPr="005A44CA">
        <w:rPr>
          <w:sz w:val="24"/>
          <w:rtl/>
        </w:rPr>
        <w:t xml:space="preserve"> دارد اگر ب</w:t>
      </w:r>
      <w:r w:rsidRPr="005A44CA">
        <w:rPr>
          <w:rFonts w:hint="cs"/>
          <w:sz w:val="24"/>
          <w:rtl/>
        </w:rPr>
        <w:t>ی</w:t>
      </w:r>
      <w:r w:rsidRPr="005A44CA">
        <w:rPr>
          <w:sz w:val="24"/>
          <w:rtl/>
        </w:rPr>
        <w:t xml:space="preserve"> جا واقع شد مثلا در رکعت سوم صلات چهار رکعت</w:t>
      </w:r>
      <w:r w:rsidRPr="005A44CA">
        <w:rPr>
          <w:rFonts w:hint="cs"/>
          <w:sz w:val="24"/>
          <w:rtl/>
        </w:rPr>
        <w:t>ی</w:t>
      </w:r>
      <w:r w:rsidRPr="005A44CA">
        <w:rPr>
          <w:sz w:val="24"/>
          <w:rtl/>
        </w:rPr>
        <w:t xml:space="preserve"> شما سهوا سلام داد</w:t>
      </w:r>
      <w:r w:rsidRPr="005A44CA">
        <w:rPr>
          <w:rFonts w:hint="cs"/>
          <w:sz w:val="24"/>
          <w:rtl/>
        </w:rPr>
        <w:t>ی</w:t>
      </w:r>
      <w:r w:rsidRPr="005A44CA">
        <w:rPr>
          <w:sz w:val="24"/>
          <w:rtl/>
        </w:rPr>
        <w:t xml:space="preserve"> د</w:t>
      </w:r>
      <w:r w:rsidRPr="005A44CA">
        <w:rPr>
          <w:rFonts w:hint="cs"/>
          <w:sz w:val="24"/>
          <w:rtl/>
        </w:rPr>
        <w:t>ی</w:t>
      </w:r>
      <w:r w:rsidRPr="005A44CA">
        <w:rPr>
          <w:rFonts w:hint="eastAsia"/>
          <w:sz w:val="24"/>
          <w:rtl/>
        </w:rPr>
        <w:t>گر</w:t>
      </w:r>
      <w:r w:rsidRPr="005A44CA">
        <w:rPr>
          <w:sz w:val="24"/>
          <w:rtl/>
        </w:rPr>
        <w:t xml:space="preserve"> قاطع آمد مثل ا</w:t>
      </w:r>
      <w:r w:rsidRPr="005A44CA">
        <w:rPr>
          <w:rFonts w:hint="cs"/>
          <w:sz w:val="24"/>
          <w:rtl/>
        </w:rPr>
        <w:t>ی</w:t>
      </w:r>
      <w:r w:rsidRPr="005A44CA">
        <w:rPr>
          <w:rFonts w:hint="eastAsia"/>
          <w:sz w:val="24"/>
          <w:rtl/>
        </w:rPr>
        <w:t>نکه</w:t>
      </w:r>
      <w:r w:rsidRPr="005A44CA">
        <w:rPr>
          <w:sz w:val="24"/>
          <w:rtl/>
        </w:rPr>
        <w:t xml:space="preserve"> حدث آمده باشد مثل ا</w:t>
      </w:r>
      <w:r w:rsidRPr="005A44CA">
        <w:rPr>
          <w:rFonts w:hint="cs"/>
          <w:sz w:val="24"/>
          <w:rtl/>
        </w:rPr>
        <w:t>ی</w:t>
      </w:r>
      <w:r w:rsidRPr="005A44CA">
        <w:rPr>
          <w:rFonts w:hint="eastAsia"/>
          <w:sz w:val="24"/>
          <w:rtl/>
        </w:rPr>
        <w:t>نکه</w:t>
      </w:r>
      <w:r w:rsidRPr="005A44CA">
        <w:rPr>
          <w:sz w:val="24"/>
          <w:rtl/>
        </w:rPr>
        <w:t xml:space="preserve"> پشت </w:t>
      </w:r>
      <w:r w:rsidRPr="005A44CA">
        <w:rPr>
          <w:rFonts w:hint="eastAsia"/>
          <w:sz w:val="24"/>
          <w:rtl/>
        </w:rPr>
        <w:t>به</w:t>
      </w:r>
      <w:r w:rsidRPr="005A44CA">
        <w:rPr>
          <w:sz w:val="24"/>
          <w:rtl/>
        </w:rPr>
        <w:t xml:space="preserve"> قبله کرده باش</w:t>
      </w:r>
      <w:r w:rsidRPr="005A44CA">
        <w:rPr>
          <w:rFonts w:hint="cs"/>
          <w:sz w:val="24"/>
          <w:rtl/>
        </w:rPr>
        <w:t>ی</w:t>
      </w:r>
      <w:r w:rsidRPr="005A44CA">
        <w:rPr>
          <w:rFonts w:hint="eastAsia"/>
          <w:sz w:val="24"/>
          <w:rtl/>
        </w:rPr>
        <w:t>د</w:t>
      </w:r>
      <w:r w:rsidRPr="005A44CA">
        <w:rPr>
          <w:sz w:val="24"/>
          <w:rtl/>
        </w:rPr>
        <w:t xml:space="preserve"> </w:t>
      </w:r>
      <w:r w:rsidRPr="005A44CA">
        <w:rPr>
          <w:rFonts w:hint="cs"/>
          <w:sz w:val="24"/>
          <w:rtl/>
        </w:rPr>
        <w:t>ی</w:t>
      </w:r>
      <w:r w:rsidRPr="005A44CA">
        <w:rPr>
          <w:rFonts w:hint="eastAsia"/>
          <w:sz w:val="24"/>
          <w:rtl/>
        </w:rPr>
        <w:t>ک</w:t>
      </w:r>
      <w:r w:rsidRPr="005A44CA">
        <w:rPr>
          <w:rFonts w:hint="cs"/>
          <w:sz w:val="24"/>
          <w:rtl/>
        </w:rPr>
        <w:t>ی</w:t>
      </w:r>
      <w:r w:rsidRPr="005A44CA">
        <w:rPr>
          <w:sz w:val="24"/>
          <w:rtl/>
        </w:rPr>
        <w:t xml:space="preserve"> از قواطع آمده باشد چن</w:t>
      </w:r>
      <w:r w:rsidRPr="005A44CA">
        <w:rPr>
          <w:rFonts w:hint="cs"/>
          <w:sz w:val="24"/>
          <w:rtl/>
        </w:rPr>
        <w:t>ی</w:t>
      </w:r>
      <w:r w:rsidRPr="005A44CA">
        <w:rPr>
          <w:rFonts w:hint="eastAsia"/>
          <w:sz w:val="24"/>
          <w:rtl/>
        </w:rPr>
        <w:t>ن</w:t>
      </w:r>
      <w:r w:rsidRPr="005A44CA">
        <w:rPr>
          <w:sz w:val="24"/>
          <w:rtl/>
        </w:rPr>
        <w:t xml:space="preserve"> چ</w:t>
      </w:r>
      <w:r w:rsidRPr="005A44CA">
        <w:rPr>
          <w:rFonts w:hint="cs"/>
          <w:sz w:val="24"/>
          <w:rtl/>
        </w:rPr>
        <w:t>ی</w:t>
      </w:r>
      <w:r w:rsidRPr="005A44CA">
        <w:rPr>
          <w:rFonts w:hint="eastAsia"/>
          <w:sz w:val="24"/>
          <w:rtl/>
        </w:rPr>
        <w:t>ز</w:t>
      </w:r>
      <w:r w:rsidRPr="005A44CA">
        <w:rPr>
          <w:rFonts w:hint="cs"/>
          <w:sz w:val="24"/>
          <w:rtl/>
        </w:rPr>
        <w:t>ی</w:t>
      </w:r>
      <w:r w:rsidRPr="005A44CA">
        <w:rPr>
          <w:sz w:val="24"/>
          <w:rtl/>
        </w:rPr>
        <w:t xml:space="preserve"> از روا</w:t>
      </w:r>
      <w:r w:rsidRPr="005A44CA">
        <w:rPr>
          <w:rFonts w:hint="cs"/>
          <w:sz w:val="24"/>
          <w:rtl/>
        </w:rPr>
        <w:t>ی</w:t>
      </w:r>
      <w:r w:rsidRPr="005A44CA">
        <w:rPr>
          <w:rFonts w:hint="eastAsia"/>
          <w:sz w:val="24"/>
          <w:rtl/>
        </w:rPr>
        <w:t>ات</w:t>
      </w:r>
      <w:r w:rsidRPr="005A44CA">
        <w:rPr>
          <w:sz w:val="24"/>
          <w:rtl/>
        </w:rPr>
        <w:t xml:space="preserve"> استفاده نم</w:t>
      </w:r>
      <w:r w:rsidRPr="005A44CA">
        <w:rPr>
          <w:rFonts w:hint="cs"/>
          <w:sz w:val="24"/>
          <w:rtl/>
        </w:rPr>
        <w:t>ی</w:t>
      </w:r>
      <w:r w:rsidRPr="005A44CA">
        <w:rPr>
          <w:sz w:val="24"/>
          <w:rtl/>
        </w:rPr>
        <w:t xml:space="preserve"> شود روا</w:t>
      </w:r>
      <w:r w:rsidRPr="005A44CA">
        <w:rPr>
          <w:rFonts w:hint="cs"/>
          <w:sz w:val="24"/>
          <w:rtl/>
        </w:rPr>
        <w:t>ی</w:t>
      </w:r>
      <w:r w:rsidRPr="005A44CA">
        <w:rPr>
          <w:rFonts w:hint="eastAsia"/>
          <w:sz w:val="24"/>
          <w:rtl/>
        </w:rPr>
        <w:t>ات</w:t>
      </w:r>
      <w:r w:rsidRPr="005A44CA">
        <w:rPr>
          <w:sz w:val="24"/>
          <w:rtl/>
        </w:rPr>
        <w:t xml:space="preserve"> در باب اول بعض</w:t>
      </w:r>
      <w:r w:rsidRPr="005A44CA">
        <w:rPr>
          <w:rFonts w:hint="cs"/>
          <w:sz w:val="24"/>
          <w:rtl/>
        </w:rPr>
        <w:t>ی</w:t>
      </w:r>
      <w:r w:rsidRPr="005A44CA">
        <w:rPr>
          <w:sz w:val="24"/>
          <w:rtl/>
        </w:rPr>
        <w:t xml:space="preserve"> اش خوانده م</w:t>
      </w:r>
      <w:r w:rsidRPr="005A44CA">
        <w:rPr>
          <w:rFonts w:hint="cs"/>
          <w:sz w:val="24"/>
          <w:rtl/>
        </w:rPr>
        <w:t>ی</w:t>
      </w:r>
      <w:r w:rsidRPr="005A44CA">
        <w:rPr>
          <w:sz w:val="24"/>
          <w:rtl/>
        </w:rPr>
        <w:t xml:space="preserve"> شود روا</w:t>
      </w:r>
      <w:r w:rsidRPr="005A44CA">
        <w:rPr>
          <w:rFonts w:hint="cs"/>
          <w:sz w:val="24"/>
          <w:rtl/>
        </w:rPr>
        <w:t>ی</w:t>
      </w:r>
      <w:r w:rsidRPr="005A44CA">
        <w:rPr>
          <w:rFonts w:hint="eastAsia"/>
          <w:sz w:val="24"/>
          <w:rtl/>
        </w:rPr>
        <w:t>ات</w:t>
      </w:r>
      <w:r w:rsidRPr="005A44CA">
        <w:rPr>
          <w:sz w:val="24"/>
          <w:rtl/>
        </w:rPr>
        <w:t xml:space="preserve"> باب اول را صاحب وسائل از مرحوم کل</w:t>
      </w:r>
      <w:r w:rsidRPr="005A44CA">
        <w:rPr>
          <w:rFonts w:hint="cs"/>
          <w:sz w:val="24"/>
          <w:rtl/>
        </w:rPr>
        <w:t>ی</w:t>
      </w:r>
      <w:r w:rsidRPr="005A44CA">
        <w:rPr>
          <w:rFonts w:hint="eastAsia"/>
          <w:sz w:val="24"/>
          <w:rtl/>
        </w:rPr>
        <w:t>ن</w:t>
      </w:r>
      <w:r w:rsidRPr="005A44CA">
        <w:rPr>
          <w:rFonts w:hint="cs"/>
          <w:sz w:val="24"/>
          <w:rtl/>
        </w:rPr>
        <w:t>ی</w:t>
      </w:r>
      <w:r w:rsidRPr="005A44CA">
        <w:rPr>
          <w:sz w:val="24"/>
          <w:rtl/>
        </w:rPr>
        <w:t xml:space="preserve"> مطرح م</w:t>
      </w:r>
      <w:r w:rsidRPr="005A44CA">
        <w:rPr>
          <w:rFonts w:hint="cs"/>
          <w:sz w:val="24"/>
          <w:rtl/>
        </w:rPr>
        <w:t>ی</w:t>
      </w:r>
      <w:r w:rsidRPr="005A44CA">
        <w:rPr>
          <w:sz w:val="24"/>
          <w:rtl/>
        </w:rPr>
        <w:t xml:space="preserve"> کند معمولا مرحوم صاحب وسائل روا</w:t>
      </w:r>
      <w:r w:rsidRPr="005A44CA">
        <w:rPr>
          <w:rFonts w:hint="cs"/>
          <w:sz w:val="24"/>
          <w:rtl/>
        </w:rPr>
        <w:t>ی</w:t>
      </w:r>
      <w:r w:rsidRPr="005A44CA">
        <w:rPr>
          <w:rFonts w:hint="eastAsia"/>
          <w:sz w:val="24"/>
          <w:rtl/>
        </w:rPr>
        <w:t>ات</w:t>
      </w:r>
      <w:r w:rsidRPr="005A44CA">
        <w:rPr>
          <w:sz w:val="24"/>
          <w:rtl/>
        </w:rPr>
        <w:t xml:space="preserve"> را اول به مرحوم کل</w:t>
      </w:r>
      <w:r w:rsidRPr="005A44CA">
        <w:rPr>
          <w:rFonts w:hint="cs"/>
          <w:sz w:val="24"/>
          <w:rtl/>
        </w:rPr>
        <w:t>ی</w:t>
      </w:r>
      <w:r w:rsidRPr="005A44CA">
        <w:rPr>
          <w:rFonts w:hint="eastAsia"/>
          <w:sz w:val="24"/>
          <w:rtl/>
        </w:rPr>
        <w:t>ن</w:t>
      </w:r>
      <w:r w:rsidRPr="005A44CA">
        <w:rPr>
          <w:rFonts w:hint="cs"/>
          <w:sz w:val="24"/>
          <w:rtl/>
        </w:rPr>
        <w:t>ی</w:t>
      </w:r>
      <w:r w:rsidRPr="005A44CA">
        <w:rPr>
          <w:sz w:val="24"/>
          <w:rtl/>
        </w:rPr>
        <w:t xml:space="preserve"> بدء م</w:t>
      </w:r>
      <w:r w:rsidRPr="005A44CA">
        <w:rPr>
          <w:rFonts w:hint="cs"/>
          <w:sz w:val="24"/>
          <w:rtl/>
        </w:rPr>
        <w:t>ی</w:t>
      </w:r>
      <w:r w:rsidRPr="005A44CA">
        <w:rPr>
          <w:sz w:val="24"/>
          <w:rtl/>
        </w:rPr>
        <w:t xml:space="preserve"> کند اگر در کاف</w:t>
      </w:r>
      <w:r w:rsidRPr="005A44CA">
        <w:rPr>
          <w:rFonts w:hint="cs"/>
          <w:sz w:val="24"/>
          <w:rtl/>
        </w:rPr>
        <w:t>ی</w:t>
      </w:r>
      <w:r w:rsidRPr="005A44CA">
        <w:rPr>
          <w:sz w:val="24"/>
          <w:rtl/>
        </w:rPr>
        <w:t xml:space="preserve"> باشد ب</w:t>
      </w:r>
      <w:r w:rsidRPr="005A44CA">
        <w:rPr>
          <w:rFonts w:hint="eastAsia"/>
          <w:sz w:val="24"/>
          <w:rtl/>
        </w:rPr>
        <w:t>عد</w:t>
      </w:r>
      <w:r w:rsidRPr="005A44CA">
        <w:rPr>
          <w:sz w:val="24"/>
          <w:rtl/>
        </w:rPr>
        <w:t xml:space="preserve"> از ش</w:t>
      </w:r>
      <w:r w:rsidRPr="005A44CA">
        <w:rPr>
          <w:rFonts w:hint="cs"/>
          <w:sz w:val="24"/>
          <w:rtl/>
        </w:rPr>
        <w:t>ی</w:t>
      </w:r>
      <w:r w:rsidRPr="005A44CA">
        <w:rPr>
          <w:rFonts w:hint="eastAsia"/>
          <w:sz w:val="24"/>
          <w:rtl/>
        </w:rPr>
        <w:t>خ</w:t>
      </w:r>
      <w:r w:rsidRPr="005A44CA">
        <w:rPr>
          <w:sz w:val="24"/>
          <w:rtl/>
        </w:rPr>
        <w:t xml:space="preserve"> طوس</w:t>
      </w:r>
      <w:r w:rsidRPr="005A44CA">
        <w:rPr>
          <w:rFonts w:hint="cs"/>
          <w:sz w:val="24"/>
          <w:rtl/>
        </w:rPr>
        <w:t>ی</w:t>
      </w:r>
      <w:r w:rsidRPr="005A44CA">
        <w:rPr>
          <w:sz w:val="24"/>
          <w:rtl/>
        </w:rPr>
        <w:t xml:space="preserve"> و بعد از ش</w:t>
      </w:r>
      <w:r w:rsidRPr="005A44CA">
        <w:rPr>
          <w:rFonts w:hint="cs"/>
          <w:sz w:val="24"/>
          <w:rtl/>
        </w:rPr>
        <w:t>ی</w:t>
      </w:r>
      <w:r w:rsidRPr="005A44CA">
        <w:rPr>
          <w:rFonts w:hint="eastAsia"/>
          <w:sz w:val="24"/>
          <w:rtl/>
        </w:rPr>
        <w:t>خ</w:t>
      </w:r>
      <w:r w:rsidRPr="005A44CA">
        <w:rPr>
          <w:sz w:val="24"/>
          <w:rtl/>
        </w:rPr>
        <w:t xml:space="preserve"> صدوق. هم</w:t>
      </w:r>
      <w:r w:rsidRPr="005A44CA">
        <w:rPr>
          <w:rFonts w:hint="cs"/>
          <w:sz w:val="24"/>
          <w:rtl/>
        </w:rPr>
        <w:t>ی</w:t>
      </w:r>
      <w:r w:rsidRPr="005A44CA">
        <w:rPr>
          <w:rFonts w:hint="eastAsia"/>
          <w:sz w:val="24"/>
          <w:rtl/>
        </w:rPr>
        <w:t>جا</w:t>
      </w:r>
      <w:r w:rsidRPr="005A44CA">
        <w:rPr>
          <w:sz w:val="24"/>
          <w:rtl/>
        </w:rPr>
        <w:t xml:space="preserve"> هم اول از کل</w:t>
      </w:r>
      <w:r w:rsidRPr="005A44CA">
        <w:rPr>
          <w:rFonts w:hint="cs"/>
          <w:sz w:val="24"/>
          <w:rtl/>
        </w:rPr>
        <w:t>ی</w:t>
      </w:r>
      <w:r w:rsidRPr="005A44CA">
        <w:rPr>
          <w:rFonts w:hint="eastAsia"/>
          <w:sz w:val="24"/>
          <w:rtl/>
        </w:rPr>
        <w:t>ن</w:t>
      </w:r>
      <w:r w:rsidRPr="005A44CA">
        <w:rPr>
          <w:rFonts w:hint="cs"/>
          <w:sz w:val="24"/>
          <w:rtl/>
        </w:rPr>
        <w:t>ی</w:t>
      </w:r>
      <w:r w:rsidRPr="005A44CA">
        <w:rPr>
          <w:sz w:val="24"/>
          <w:rtl/>
        </w:rPr>
        <w:t xml:space="preserve"> نقل م</w:t>
      </w:r>
      <w:r w:rsidRPr="005A44CA">
        <w:rPr>
          <w:rFonts w:hint="cs"/>
          <w:sz w:val="24"/>
          <w:rtl/>
        </w:rPr>
        <w:t>ی</w:t>
      </w:r>
      <w:r w:rsidRPr="005A44CA">
        <w:rPr>
          <w:sz w:val="24"/>
          <w:rtl/>
        </w:rPr>
        <w:t xml:space="preserve"> کند بعد از ش</w:t>
      </w:r>
      <w:r w:rsidRPr="005A44CA">
        <w:rPr>
          <w:rFonts w:hint="cs"/>
          <w:sz w:val="24"/>
          <w:rtl/>
        </w:rPr>
        <w:t>ی</w:t>
      </w:r>
      <w:r w:rsidRPr="005A44CA">
        <w:rPr>
          <w:rFonts w:hint="eastAsia"/>
          <w:sz w:val="24"/>
          <w:rtl/>
        </w:rPr>
        <w:t>خ</w:t>
      </w:r>
      <w:r w:rsidRPr="005A44CA">
        <w:rPr>
          <w:sz w:val="24"/>
          <w:rtl/>
        </w:rPr>
        <w:t xml:space="preserve"> طوس</w:t>
      </w:r>
      <w:r w:rsidRPr="005A44CA">
        <w:rPr>
          <w:rFonts w:hint="cs"/>
          <w:sz w:val="24"/>
          <w:rtl/>
        </w:rPr>
        <w:t>ی</w:t>
      </w:r>
      <w:r w:rsidRPr="005A44CA">
        <w:rPr>
          <w:sz w:val="24"/>
          <w:rtl/>
        </w:rPr>
        <w:t xml:space="preserve"> روا</w:t>
      </w:r>
      <w:r w:rsidRPr="005A44CA">
        <w:rPr>
          <w:rFonts w:hint="cs"/>
          <w:sz w:val="24"/>
          <w:rtl/>
        </w:rPr>
        <w:t>ی</w:t>
      </w:r>
      <w:r w:rsidRPr="005A44CA">
        <w:rPr>
          <w:rFonts w:hint="eastAsia"/>
          <w:sz w:val="24"/>
          <w:rtl/>
        </w:rPr>
        <w:t>ات</w:t>
      </w:r>
      <w:r w:rsidRPr="005A44CA">
        <w:rPr>
          <w:rFonts w:hint="cs"/>
          <w:sz w:val="24"/>
          <w:rtl/>
        </w:rPr>
        <w:t>ی</w:t>
      </w:r>
      <w:r w:rsidRPr="005A44CA">
        <w:rPr>
          <w:sz w:val="24"/>
          <w:rtl/>
        </w:rPr>
        <w:t xml:space="preserve"> را نقل م</w:t>
      </w:r>
      <w:r w:rsidRPr="005A44CA">
        <w:rPr>
          <w:rFonts w:hint="cs"/>
          <w:sz w:val="24"/>
          <w:rtl/>
        </w:rPr>
        <w:t>ی</w:t>
      </w:r>
      <w:r w:rsidRPr="005A44CA">
        <w:rPr>
          <w:sz w:val="24"/>
          <w:rtl/>
        </w:rPr>
        <w:t xml:space="preserve"> کند و بعد از ش</w:t>
      </w:r>
      <w:r w:rsidRPr="005A44CA">
        <w:rPr>
          <w:rFonts w:hint="cs"/>
          <w:sz w:val="24"/>
          <w:rtl/>
        </w:rPr>
        <w:t>ی</w:t>
      </w:r>
      <w:r w:rsidRPr="005A44CA">
        <w:rPr>
          <w:rFonts w:hint="eastAsia"/>
          <w:sz w:val="24"/>
          <w:rtl/>
        </w:rPr>
        <w:t>خ</w:t>
      </w:r>
      <w:r w:rsidRPr="005A44CA">
        <w:rPr>
          <w:sz w:val="24"/>
          <w:rtl/>
        </w:rPr>
        <w:t xml:space="preserve"> صدوق. </w:t>
      </w:r>
    </w:p>
    <w:p w14:paraId="7C988711" w14:textId="77777777" w:rsidR="003A0159" w:rsidRPr="005A44CA" w:rsidRDefault="003A0159" w:rsidP="00B474A6">
      <w:pPr>
        <w:jc w:val="lowKashida"/>
        <w:rPr>
          <w:sz w:val="24"/>
          <w:rtl/>
        </w:rPr>
      </w:pPr>
      <w:r w:rsidRPr="005A44CA">
        <w:rPr>
          <w:rFonts w:hint="eastAsia"/>
          <w:sz w:val="24"/>
          <w:rtl/>
        </w:rPr>
        <w:t>ا</w:t>
      </w:r>
      <w:r w:rsidRPr="005A44CA">
        <w:rPr>
          <w:rFonts w:hint="cs"/>
          <w:sz w:val="24"/>
          <w:rtl/>
        </w:rPr>
        <w:t>ی</w:t>
      </w:r>
      <w:r w:rsidRPr="005A44CA">
        <w:rPr>
          <w:rFonts w:hint="eastAsia"/>
          <w:sz w:val="24"/>
          <w:rtl/>
        </w:rPr>
        <w:t>نجا</w:t>
      </w:r>
      <w:r w:rsidRPr="005A44CA">
        <w:rPr>
          <w:sz w:val="24"/>
          <w:rtl/>
        </w:rPr>
        <w:t xml:space="preserve"> محمد بن </w:t>
      </w:r>
      <w:r w:rsidRPr="005A44CA">
        <w:rPr>
          <w:rFonts w:hint="cs"/>
          <w:sz w:val="24"/>
          <w:rtl/>
        </w:rPr>
        <w:t>ی</w:t>
      </w:r>
      <w:r w:rsidRPr="005A44CA">
        <w:rPr>
          <w:rFonts w:hint="eastAsia"/>
          <w:sz w:val="24"/>
          <w:rtl/>
        </w:rPr>
        <w:t>عقوب</w:t>
      </w:r>
      <w:r w:rsidRPr="005A44CA">
        <w:rPr>
          <w:sz w:val="24"/>
          <w:rtl/>
        </w:rPr>
        <w:t xml:space="preserve"> عنوان اول را که م</w:t>
      </w:r>
      <w:r w:rsidRPr="005A44CA">
        <w:rPr>
          <w:rFonts w:hint="cs"/>
          <w:sz w:val="24"/>
          <w:rtl/>
        </w:rPr>
        <w:t>ی</w:t>
      </w:r>
      <w:r w:rsidRPr="005A44CA">
        <w:rPr>
          <w:sz w:val="24"/>
          <w:rtl/>
        </w:rPr>
        <w:t xml:space="preserve"> آورد محمد بن ال</w:t>
      </w:r>
      <w:r w:rsidRPr="005A44CA">
        <w:rPr>
          <w:rFonts w:hint="cs"/>
          <w:sz w:val="24"/>
          <w:rtl/>
        </w:rPr>
        <w:t>ی</w:t>
      </w:r>
      <w:r w:rsidRPr="005A44CA">
        <w:rPr>
          <w:rFonts w:hint="eastAsia"/>
          <w:sz w:val="24"/>
          <w:rtl/>
        </w:rPr>
        <w:t>عقوب</w:t>
      </w:r>
      <w:r w:rsidRPr="005A44CA">
        <w:rPr>
          <w:sz w:val="24"/>
          <w:rtl/>
        </w:rPr>
        <w:t xml:space="preserve"> </w:t>
      </w:r>
      <w:r w:rsidRPr="005A44CA">
        <w:rPr>
          <w:rFonts w:hint="cs"/>
          <w:sz w:val="24"/>
          <w:rtl/>
        </w:rPr>
        <w:t>ی</w:t>
      </w:r>
      <w:r w:rsidRPr="005A44CA">
        <w:rPr>
          <w:rFonts w:hint="eastAsia"/>
          <w:sz w:val="24"/>
          <w:rtl/>
        </w:rPr>
        <w:t>عن</w:t>
      </w:r>
      <w:r w:rsidRPr="005A44CA">
        <w:rPr>
          <w:rFonts w:hint="cs"/>
          <w:sz w:val="24"/>
          <w:rtl/>
        </w:rPr>
        <w:t>ی</w:t>
      </w:r>
      <w:r w:rsidRPr="005A44CA">
        <w:rPr>
          <w:sz w:val="24"/>
          <w:rtl/>
        </w:rPr>
        <w:t xml:space="preserve"> از کاف</w:t>
      </w:r>
      <w:r w:rsidRPr="005A44CA">
        <w:rPr>
          <w:rFonts w:hint="cs"/>
          <w:sz w:val="24"/>
          <w:rtl/>
        </w:rPr>
        <w:t>ی</w:t>
      </w:r>
      <w:r w:rsidRPr="005A44CA">
        <w:rPr>
          <w:sz w:val="24"/>
          <w:rtl/>
        </w:rPr>
        <w:t xml:space="preserve"> گرفته اگر گفت محمد بن الحسن ا</w:t>
      </w:r>
      <w:r w:rsidRPr="005A44CA">
        <w:rPr>
          <w:rFonts w:hint="cs"/>
          <w:sz w:val="24"/>
          <w:rtl/>
        </w:rPr>
        <w:t>ی</w:t>
      </w:r>
      <w:r w:rsidRPr="005A44CA">
        <w:rPr>
          <w:rFonts w:hint="eastAsia"/>
          <w:sz w:val="24"/>
          <w:rtl/>
        </w:rPr>
        <w:t>ن</w:t>
      </w:r>
      <w:r w:rsidRPr="005A44CA">
        <w:rPr>
          <w:sz w:val="24"/>
          <w:rtl/>
        </w:rPr>
        <w:t xml:space="preserve"> را از ش</w:t>
      </w:r>
      <w:r w:rsidRPr="005A44CA">
        <w:rPr>
          <w:rFonts w:hint="cs"/>
          <w:sz w:val="24"/>
          <w:rtl/>
        </w:rPr>
        <w:t>ی</w:t>
      </w:r>
      <w:r w:rsidRPr="005A44CA">
        <w:rPr>
          <w:rFonts w:hint="eastAsia"/>
          <w:sz w:val="24"/>
          <w:rtl/>
        </w:rPr>
        <w:t>خ</w:t>
      </w:r>
      <w:r w:rsidRPr="005A44CA">
        <w:rPr>
          <w:sz w:val="24"/>
          <w:rtl/>
        </w:rPr>
        <w:t xml:space="preserve"> طوس</w:t>
      </w:r>
      <w:r w:rsidRPr="005A44CA">
        <w:rPr>
          <w:rFonts w:hint="cs"/>
          <w:sz w:val="24"/>
          <w:rtl/>
        </w:rPr>
        <w:t>ی</w:t>
      </w:r>
      <w:r w:rsidRPr="005A44CA">
        <w:rPr>
          <w:sz w:val="24"/>
          <w:rtl/>
        </w:rPr>
        <w:t xml:space="preserve"> گرفته حالا </w:t>
      </w:r>
      <w:r w:rsidRPr="005A44CA">
        <w:rPr>
          <w:rFonts w:hint="cs"/>
          <w:sz w:val="24"/>
          <w:rtl/>
        </w:rPr>
        <w:t>ی</w:t>
      </w:r>
      <w:r w:rsidRPr="005A44CA">
        <w:rPr>
          <w:rFonts w:hint="eastAsia"/>
          <w:sz w:val="24"/>
          <w:rtl/>
        </w:rPr>
        <w:t>ا</w:t>
      </w:r>
      <w:r w:rsidRPr="005A44CA">
        <w:rPr>
          <w:sz w:val="24"/>
          <w:rtl/>
        </w:rPr>
        <w:t xml:space="preserve"> از التهذ</w:t>
      </w:r>
      <w:r w:rsidRPr="005A44CA">
        <w:rPr>
          <w:rFonts w:hint="cs"/>
          <w:sz w:val="24"/>
          <w:rtl/>
        </w:rPr>
        <w:t>ی</w:t>
      </w:r>
      <w:r w:rsidRPr="005A44CA">
        <w:rPr>
          <w:rFonts w:hint="eastAsia"/>
          <w:sz w:val="24"/>
          <w:rtl/>
        </w:rPr>
        <w:t>ب</w:t>
      </w:r>
      <w:r w:rsidRPr="005A44CA">
        <w:rPr>
          <w:sz w:val="24"/>
          <w:rtl/>
        </w:rPr>
        <w:t xml:space="preserve"> </w:t>
      </w:r>
      <w:r w:rsidRPr="005A44CA">
        <w:rPr>
          <w:rFonts w:hint="cs"/>
          <w:sz w:val="24"/>
          <w:rtl/>
        </w:rPr>
        <w:t>ی</w:t>
      </w:r>
      <w:r w:rsidRPr="005A44CA">
        <w:rPr>
          <w:rFonts w:hint="eastAsia"/>
          <w:sz w:val="24"/>
          <w:rtl/>
        </w:rPr>
        <w:t>ا</w:t>
      </w:r>
      <w:r w:rsidRPr="005A44CA">
        <w:rPr>
          <w:sz w:val="24"/>
          <w:rtl/>
        </w:rPr>
        <w:t xml:space="preserve"> از الاستبصار البته عادتا از التهذ</w:t>
      </w:r>
      <w:r w:rsidRPr="005A44CA">
        <w:rPr>
          <w:rFonts w:hint="cs"/>
          <w:sz w:val="24"/>
          <w:rtl/>
        </w:rPr>
        <w:t>ی</w:t>
      </w:r>
      <w:r w:rsidRPr="005A44CA">
        <w:rPr>
          <w:rFonts w:hint="eastAsia"/>
          <w:sz w:val="24"/>
          <w:rtl/>
        </w:rPr>
        <w:t>ب</w:t>
      </w:r>
      <w:r w:rsidRPr="005A44CA">
        <w:rPr>
          <w:sz w:val="24"/>
          <w:rtl/>
        </w:rPr>
        <w:t xml:space="preserve"> است چون التهذ</w:t>
      </w:r>
      <w:r w:rsidRPr="005A44CA">
        <w:rPr>
          <w:rFonts w:hint="cs"/>
          <w:sz w:val="24"/>
          <w:rtl/>
        </w:rPr>
        <w:t>ی</w:t>
      </w:r>
      <w:r w:rsidRPr="005A44CA">
        <w:rPr>
          <w:rFonts w:hint="eastAsia"/>
          <w:sz w:val="24"/>
          <w:rtl/>
        </w:rPr>
        <w:t>ب</w:t>
      </w:r>
      <w:r w:rsidRPr="005A44CA">
        <w:rPr>
          <w:sz w:val="24"/>
          <w:rtl/>
        </w:rPr>
        <w:t xml:space="preserve"> همه روا</w:t>
      </w:r>
      <w:r w:rsidRPr="005A44CA">
        <w:rPr>
          <w:rFonts w:hint="cs"/>
          <w:sz w:val="24"/>
          <w:rtl/>
        </w:rPr>
        <w:t>ی</w:t>
      </w:r>
      <w:r w:rsidRPr="005A44CA">
        <w:rPr>
          <w:rFonts w:hint="eastAsia"/>
          <w:sz w:val="24"/>
          <w:rtl/>
        </w:rPr>
        <w:t>ات</w:t>
      </w:r>
      <w:r w:rsidRPr="005A44CA">
        <w:rPr>
          <w:rFonts w:hint="cs"/>
          <w:sz w:val="24"/>
          <w:rtl/>
        </w:rPr>
        <w:t>ی</w:t>
      </w:r>
      <w:r w:rsidRPr="005A44CA">
        <w:rPr>
          <w:sz w:val="24"/>
          <w:rtl/>
        </w:rPr>
        <w:t xml:space="preserve"> که در الاستبصار است را عادتا دارد منته</w:t>
      </w:r>
      <w:r w:rsidRPr="005A44CA">
        <w:rPr>
          <w:rFonts w:hint="cs"/>
          <w:sz w:val="24"/>
          <w:rtl/>
        </w:rPr>
        <w:t>ی</w:t>
      </w:r>
      <w:r w:rsidRPr="005A44CA">
        <w:rPr>
          <w:sz w:val="24"/>
          <w:rtl/>
        </w:rPr>
        <w:t xml:space="preserve"> در ا</w:t>
      </w:r>
      <w:r w:rsidRPr="005A44CA">
        <w:rPr>
          <w:rFonts w:hint="eastAsia"/>
          <w:sz w:val="24"/>
          <w:rtl/>
        </w:rPr>
        <w:t>ستبصار</w:t>
      </w:r>
      <w:r w:rsidRPr="005A44CA">
        <w:rPr>
          <w:sz w:val="24"/>
          <w:rtl/>
        </w:rPr>
        <w:t xml:space="preserve"> مقدار</w:t>
      </w:r>
      <w:r w:rsidRPr="005A44CA">
        <w:rPr>
          <w:rFonts w:hint="cs"/>
          <w:sz w:val="24"/>
          <w:rtl/>
        </w:rPr>
        <w:t>ی</w:t>
      </w:r>
      <w:r w:rsidRPr="005A44CA">
        <w:rPr>
          <w:sz w:val="24"/>
          <w:rtl/>
        </w:rPr>
        <w:t xml:space="preserve"> توض</w:t>
      </w:r>
      <w:r w:rsidRPr="005A44CA">
        <w:rPr>
          <w:rFonts w:hint="cs"/>
          <w:sz w:val="24"/>
          <w:rtl/>
        </w:rPr>
        <w:t>ی</w:t>
      </w:r>
      <w:r w:rsidRPr="005A44CA">
        <w:rPr>
          <w:rFonts w:hint="eastAsia"/>
          <w:sz w:val="24"/>
          <w:rtl/>
        </w:rPr>
        <w:t>ح</w:t>
      </w:r>
      <w:r w:rsidRPr="005A44CA">
        <w:rPr>
          <w:sz w:val="24"/>
          <w:rtl/>
        </w:rPr>
        <w:t xml:space="preserve"> وشرح داده و اگر گفت محمد بن عل</w:t>
      </w:r>
      <w:r w:rsidRPr="005A44CA">
        <w:rPr>
          <w:rFonts w:hint="cs"/>
          <w:sz w:val="24"/>
          <w:rtl/>
        </w:rPr>
        <w:t>ی</w:t>
      </w:r>
      <w:r w:rsidRPr="005A44CA">
        <w:rPr>
          <w:sz w:val="24"/>
          <w:rtl/>
        </w:rPr>
        <w:t xml:space="preserve"> بن الحس</w:t>
      </w:r>
      <w:r w:rsidRPr="005A44CA">
        <w:rPr>
          <w:rFonts w:hint="cs"/>
          <w:sz w:val="24"/>
          <w:rtl/>
        </w:rPr>
        <w:t>ی</w:t>
      </w:r>
      <w:r w:rsidRPr="005A44CA">
        <w:rPr>
          <w:rFonts w:hint="eastAsia"/>
          <w:sz w:val="24"/>
          <w:rtl/>
        </w:rPr>
        <w:t>ن</w:t>
      </w:r>
      <w:r w:rsidRPr="005A44CA">
        <w:rPr>
          <w:sz w:val="24"/>
          <w:rtl/>
        </w:rPr>
        <w:t xml:space="preserve"> </w:t>
      </w:r>
      <w:r w:rsidRPr="005A44CA">
        <w:rPr>
          <w:rFonts w:hint="cs"/>
          <w:sz w:val="24"/>
          <w:rtl/>
        </w:rPr>
        <w:t>ی</w:t>
      </w:r>
      <w:r w:rsidRPr="005A44CA">
        <w:rPr>
          <w:rFonts w:hint="eastAsia"/>
          <w:sz w:val="24"/>
          <w:rtl/>
        </w:rPr>
        <w:t>عن</w:t>
      </w:r>
      <w:r w:rsidRPr="005A44CA">
        <w:rPr>
          <w:rFonts w:hint="cs"/>
          <w:sz w:val="24"/>
          <w:rtl/>
        </w:rPr>
        <w:t>ی</w:t>
      </w:r>
      <w:r w:rsidRPr="005A44CA">
        <w:rPr>
          <w:sz w:val="24"/>
          <w:rtl/>
        </w:rPr>
        <w:t xml:space="preserve"> ش</w:t>
      </w:r>
      <w:r w:rsidRPr="005A44CA">
        <w:rPr>
          <w:rFonts w:hint="cs"/>
          <w:sz w:val="24"/>
          <w:rtl/>
        </w:rPr>
        <w:t>ی</w:t>
      </w:r>
      <w:r w:rsidRPr="005A44CA">
        <w:rPr>
          <w:rFonts w:hint="eastAsia"/>
          <w:sz w:val="24"/>
          <w:rtl/>
        </w:rPr>
        <w:t>خ</w:t>
      </w:r>
      <w:r w:rsidRPr="005A44CA">
        <w:rPr>
          <w:sz w:val="24"/>
          <w:rtl/>
        </w:rPr>
        <w:t xml:space="preserve"> صدوق بعد اول</w:t>
      </w:r>
      <w:r w:rsidRPr="005A44CA">
        <w:rPr>
          <w:rFonts w:hint="cs"/>
          <w:sz w:val="24"/>
          <w:rtl/>
        </w:rPr>
        <w:t>ی</w:t>
      </w:r>
      <w:r w:rsidRPr="005A44CA">
        <w:rPr>
          <w:rFonts w:hint="eastAsia"/>
          <w:sz w:val="24"/>
          <w:rtl/>
        </w:rPr>
        <w:t>ن</w:t>
      </w:r>
      <w:r w:rsidRPr="005A44CA">
        <w:rPr>
          <w:sz w:val="24"/>
          <w:rtl/>
        </w:rPr>
        <w:t xml:space="preserve"> کس</w:t>
      </w:r>
      <w:r w:rsidRPr="005A44CA">
        <w:rPr>
          <w:rFonts w:hint="cs"/>
          <w:sz w:val="24"/>
          <w:rtl/>
        </w:rPr>
        <w:t>ی</w:t>
      </w:r>
      <w:r w:rsidRPr="005A44CA">
        <w:rPr>
          <w:sz w:val="24"/>
          <w:rtl/>
        </w:rPr>
        <w:t xml:space="preserve"> که کتاب را از او گرفته نقل م</w:t>
      </w:r>
      <w:r w:rsidRPr="005A44CA">
        <w:rPr>
          <w:rFonts w:hint="cs"/>
          <w:sz w:val="24"/>
          <w:rtl/>
        </w:rPr>
        <w:t>ی</w:t>
      </w:r>
      <w:r w:rsidRPr="005A44CA">
        <w:rPr>
          <w:sz w:val="24"/>
          <w:rtl/>
        </w:rPr>
        <w:t xml:space="preserve"> کند. </w:t>
      </w:r>
    </w:p>
    <w:p w14:paraId="02829788" w14:textId="77777777" w:rsidR="003A0159" w:rsidRPr="005A44CA" w:rsidRDefault="003A0159" w:rsidP="00B474A6">
      <w:pPr>
        <w:jc w:val="lowKashida"/>
        <w:rPr>
          <w:sz w:val="24"/>
          <w:rtl/>
        </w:rPr>
      </w:pPr>
      <w:r w:rsidRPr="005A44CA">
        <w:rPr>
          <w:rFonts w:hint="eastAsia"/>
          <w:sz w:val="24"/>
          <w:rtl/>
        </w:rPr>
        <w:t>محمد</w:t>
      </w:r>
      <w:r w:rsidRPr="005A44CA">
        <w:rPr>
          <w:sz w:val="24"/>
          <w:rtl/>
        </w:rPr>
        <w:t xml:space="preserve"> بن </w:t>
      </w:r>
      <w:r w:rsidRPr="005A44CA">
        <w:rPr>
          <w:rFonts w:hint="cs"/>
          <w:sz w:val="24"/>
          <w:rtl/>
        </w:rPr>
        <w:t>ی</w:t>
      </w:r>
      <w:r w:rsidRPr="005A44CA">
        <w:rPr>
          <w:rFonts w:hint="eastAsia"/>
          <w:sz w:val="24"/>
          <w:rtl/>
        </w:rPr>
        <w:t>عقوب</w:t>
      </w:r>
      <w:r w:rsidRPr="005A44CA">
        <w:rPr>
          <w:sz w:val="24"/>
          <w:rtl/>
        </w:rPr>
        <w:t xml:space="preserve"> عن عل</w:t>
      </w:r>
      <w:r w:rsidRPr="005A44CA">
        <w:rPr>
          <w:rFonts w:hint="cs"/>
          <w:sz w:val="24"/>
          <w:rtl/>
        </w:rPr>
        <w:t>ی</w:t>
      </w:r>
      <w:r w:rsidRPr="005A44CA">
        <w:rPr>
          <w:sz w:val="24"/>
          <w:rtl/>
        </w:rPr>
        <w:t xml:space="preserve"> بن محمد عن سهل بن ز</w:t>
      </w:r>
      <w:r w:rsidRPr="005A44CA">
        <w:rPr>
          <w:rFonts w:hint="cs"/>
          <w:sz w:val="24"/>
          <w:rtl/>
        </w:rPr>
        <w:t>ی</w:t>
      </w:r>
      <w:r w:rsidRPr="005A44CA">
        <w:rPr>
          <w:rFonts w:hint="eastAsia"/>
          <w:sz w:val="24"/>
          <w:rtl/>
        </w:rPr>
        <w:t>اد</w:t>
      </w:r>
      <w:r w:rsidRPr="005A44CA">
        <w:rPr>
          <w:sz w:val="24"/>
          <w:rtl/>
        </w:rPr>
        <w:t xml:space="preserve"> عن جعفر بن محمد الاشعر</w:t>
      </w:r>
      <w:r w:rsidRPr="005A44CA">
        <w:rPr>
          <w:rFonts w:hint="cs"/>
          <w:sz w:val="24"/>
          <w:rtl/>
        </w:rPr>
        <w:t>ی</w:t>
      </w:r>
      <w:r w:rsidRPr="005A44CA">
        <w:rPr>
          <w:sz w:val="24"/>
          <w:rtl/>
        </w:rPr>
        <w:t xml:space="preserve"> عن القداح عن اب</w:t>
      </w:r>
      <w:r w:rsidRPr="005A44CA">
        <w:rPr>
          <w:rFonts w:hint="cs"/>
          <w:sz w:val="24"/>
          <w:rtl/>
        </w:rPr>
        <w:t>ی</w:t>
      </w:r>
      <w:r w:rsidRPr="005A44CA">
        <w:rPr>
          <w:sz w:val="24"/>
          <w:rtl/>
        </w:rPr>
        <w:t xml:space="preserve"> عبد الله عل</w:t>
      </w:r>
      <w:r w:rsidRPr="005A44CA">
        <w:rPr>
          <w:rFonts w:hint="cs"/>
          <w:sz w:val="24"/>
          <w:rtl/>
        </w:rPr>
        <w:t>ی</w:t>
      </w:r>
      <w:r w:rsidRPr="005A44CA">
        <w:rPr>
          <w:rFonts w:hint="eastAsia"/>
          <w:sz w:val="24"/>
          <w:rtl/>
        </w:rPr>
        <w:t>ه</w:t>
      </w:r>
      <w:r w:rsidRPr="005A44CA">
        <w:rPr>
          <w:sz w:val="24"/>
          <w:rtl/>
        </w:rPr>
        <w:t xml:space="preserve"> السلام ا</w:t>
      </w:r>
      <w:r w:rsidRPr="005A44CA">
        <w:rPr>
          <w:rFonts w:hint="cs"/>
          <w:sz w:val="24"/>
          <w:rtl/>
        </w:rPr>
        <w:t>ی</w:t>
      </w:r>
      <w:r w:rsidRPr="005A44CA">
        <w:rPr>
          <w:rFonts w:hint="eastAsia"/>
          <w:sz w:val="24"/>
          <w:rtl/>
        </w:rPr>
        <w:t>ن</w:t>
      </w:r>
      <w:r w:rsidRPr="005A44CA">
        <w:rPr>
          <w:sz w:val="24"/>
          <w:rtl/>
        </w:rPr>
        <w:t xml:space="preserve"> روا</w:t>
      </w:r>
      <w:r w:rsidRPr="005A44CA">
        <w:rPr>
          <w:rFonts w:hint="cs"/>
          <w:sz w:val="24"/>
          <w:rtl/>
        </w:rPr>
        <w:t>ی</w:t>
      </w:r>
      <w:r w:rsidRPr="005A44CA">
        <w:rPr>
          <w:rFonts w:hint="eastAsia"/>
          <w:sz w:val="24"/>
          <w:rtl/>
        </w:rPr>
        <w:t>ت</w:t>
      </w:r>
      <w:r w:rsidRPr="005A44CA">
        <w:rPr>
          <w:sz w:val="24"/>
          <w:rtl/>
        </w:rPr>
        <w:t xml:space="preserve"> درش اخبار صحاح است لذا خ</w:t>
      </w:r>
      <w:r w:rsidRPr="005A44CA">
        <w:rPr>
          <w:rFonts w:hint="cs"/>
          <w:sz w:val="24"/>
          <w:rtl/>
        </w:rPr>
        <w:t>ی</w:t>
      </w:r>
      <w:r w:rsidRPr="005A44CA">
        <w:rPr>
          <w:rFonts w:hint="eastAsia"/>
          <w:sz w:val="24"/>
          <w:rtl/>
        </w:rPr>
        <w:t>ل</w:t>
      </w:r>
      <w:r w:rsidRPr="005A44CA">
        <w:rPr>
          <w:rFonts w:hint="cs"/>
          <w:sz w:val="24"/>
          <w:rtl/>
        </w:rPr>
        <w:t>ی</w:t>
      </w:r>
      <w:r w:rsidRPr="005A44CA">
        <w:rPr>
          <w:sz w:val="24"/>
          <w:rtl/>
        </w:rPr>
        <w:t xml:space="preserve"> بحث سند</w:t>
      </w:r>
      <w:r w:rsidRPr="005A44CA">
        <w:rPr>
          <w:rFonts w:hint="cs"/>
          <w:sz w:val="24"/>
          <w:rtl/>
        </w:rPr>
        <w:t>ی</w:t>
      </w:r>
      <w:r w:rsidRPr="005A44CA">
        <w:rPr>
          <w:sz w:val="24"/>
          <w:rtl/>
        </w:rPr>
        <w:t xml:space="preserve"> نم</w:t>
      </w:r>
      <w:r w:rsidRPr="005A44CA">
        <w:rPr>
          <w:rFonts w:hint="cs"/>
          <w:sz w:val="24"/>
          <w:rtl/>
        </w:rPr>
        <w:t>ی</w:t>
      </w:r>
      <w:r w:rsidRPr="005A44CA">
        <w:rPr>
          <w:sz w:val="24"/>
          <w:rtl/>
        </w:rPr>
        <w:t xml:space="preserve"> کن</w:t>
      </w:r>
      <w:r w:rsidRPr="005A44CA">
        <w:rPr>
          <w:rFonts w:hint="cs"/>
          <w:sz w:val="24"/>
          <w:rtl/>
        </w:rPr>
        <w:t>ی</w:t>
      </w:r>
      <w:r w:rsidRPr="005A44CA">
        <w:rPr>
          <w:rFonts w:hint="eastAsia"/>
          <w:sz w:val="24"/>
          <w:rtl/>
        </w:rPr>
        <w:t>م</w:t>
      </w:r>
      <w:r w:rsidRPr="005A44CA">
        <w:rPr>
          <w:sz w:val="24"/>
          <w:rtl/>
        </w:rPr>
        <w:t>. قال رسول الله صل</w:t>
      </w:r>
      <w:r w:rsidRPr="005A44CA">
        <w:rPr>
          <w:rFonts w:hint="cs"/>
          <w:sz w:val="24"/>
          <w:rtl/>
        </w:rPr>
        <w:t>ی</w:t>
      </w:r>
      <w:r w:rsidRPr="005A44CA">
        <w:rPr>
          <w:sz w:val="24"/>
          <w:rtl/>
        </w:rPr>
        <w:t xml:space="preserve"> الله عل</w:t>
      </w:r>
      <w:r w:rsidRPr="005A44CA">
        <w:rPr>
          <w:rFonts w:hint="cs"/>
          <w:sz w:val="24"/>
          <w:rtl/>
        </w:rPr>
        <w:t>ی</w:t>
      </w:r>
      <w:r w:rsidRPr="005A44CA">
        <w:rPr>
          <w:rFonts w:hint="eastAsia"/>
          <w:sz w:val="24"/>
          <w:rtl/>
        </w:rPr>
        <w:t>ه</w:t>
      </w:r>
      <w:r w:rsidRPr="005A44CA">
        <w:rPr>
          <w:sz w:val="24"/>
          <w:rtl/>
        </w:rPr>
        <w:t xml:space="preserve"> و آله افتتاح الصلاه الوضوء و تحر</w:t>
      </w:r>
      <w:r w:rsidRPr="005A44CA">
        <w:rPr>
          <w:rFonts w:hint="cs"/>
          <w:sz w:val="24"/>
          <w:rtl/>
        </w:rPr>
        <w:t>ی</w:t>
      </w:r>
      <w:r w:rsidRPr="005A44CA">
        <w:rPr>
          <w:rFonts w:hint="eastAsia"/>
          <w:sz w:val="24"/>
          <w:rtl/>
        </w:rPr>
        <w:t>مها</w:t>
      </w:r>
      <w:r w:rsidRPr="005A44CA">
        <w:rPr>
          <w:sz w:val="24"/>
          <w:rtl/>
        </w:rPr>
        <w:t xml:space="preserve"> التکب</w:t>
      </w:r>
      <w:r w:rsidRPr="005A44CA">
        <w:rPr>
          <w:rFonts w:hint="cs"/>
          <w:sz w:val="24"/>
          <w:rtl/>
        </w:rPr>
        <w:t>ی</w:t>
      </w:r>
      <w:r w:rsidRPr="005A44CA">
        <w:rPr>
          <w:rFonts w:hint="eastAsia"/>
          <w:sz w:val="24"/>
          <w:rtl/>
        </w:rPr>
        <w:t>ر</w:t>
      </w:r>
      <w:r w:rsidRPr="005A44CA">
        <w:rPr>
          <w:sz w:val="24"/>
          <w:rtl/>
        </w:rPr>
        <w:t xml:space="preserve"> و تحل</w:t>
      </w:r>
      <w:r w:rsidRPr="005A44CA">
        <w:rPr>
          <w:rFonts w:hint="cs"/>
          <w:sz w:val="24"/>
          <w:rtl/>
        </w:rPr>
        <w:t>ی</w:t>
      </w:r>
      <w:r w:rsidRPr="005A44CA">
        <w:rPr>
          <w:rFonts w:hint="eastAsia"/>
          <w:sz w:val="24"/>
          <w:rtl/>
        </w:rPr>
        <w:t>لها</w:t>
      </w:r>
      <w:r w:rsidRPr="005A44CA">
        <w:rPr>
          <w:sz w:val="24"/>
          <w:rtl/>
        </w:rPr>
        <w:t xml:space="preserve"> التسل</w:t>
      </w:r>
      <w:r w:rsidRPr="005A44CA">
        <w:rPr>
          <w:rFonts w:hint="cs"/>
          <w:sz w:val="24"/>
          <w:rtl/>
        </w:rPr>
        <w:t>ی</w:t>
      </w:r>
      <w:r w:rsidRPr="005A44CA">
        <w:rPr>
          <w:rFonts w:hint="eastAsia"/>
          <w:sz w:val="24"/>
          <w:rtl/>
        </w:rPr>
        <w:t>م</w:t>
      </w:r>
      <w:r w:rsidRPr="005A44CA">
        <w:rPr>
          <w:sz w:val="24"/>
          <w:rtl/>
        </w:rPr>
        <w:t>.</w:t>
      </w:r>
    </w:p>
    <w:p w14:paraId="66FBF5B9" w14:textId="77777777" w:rsidR="003A0159" w:rsidRPr="005A44CA" w:rsidRDefault="003A0159" w:rsidP="00B474A6">
      <w:pPr>
        <w:jc w:val="lowKashida"/>
        <w:rPr>
          <w:sz w:val="24"/>
          <w:rtl/>
        </w:rPr>
      </w:pPr>
      <w:r w:rsidRPr="005A44CA">
        <w:rPr>
          <w:rFonts w:hint="eastAsia"/>
          <w:sz w:val="24"/>
          <w:rtl/>
        </w:rPr>
        <w:t>افتتاح</w:t>
      </w:r>
      <w:r w:rsidRPr="005A44CA">
        <w:rPr>
          <w:sz w:val="24"/>
          <w:rtl/>
        </w:rPr>
        <w:t xml:space="preserve"> الصلاه </w:t>
      </w:r>
      <w:r w:rsidRPr="005A44CA">
        <w:rPr>
          <w:rFonts w:hint="cs"/>
          <w:sz w:val="24"/>
          <w:rtl/>
        </w:rPr>
        <w:t>ی</w:t>
      </w:r>
      <w:r w:rsidRPr="005A44CA">
        <w:rPr>
          <w:rFonts w:hint="eastAsia"/>
          <w:sz w:val="24"/>
          <w:rtl/>
        </w:rPr>
        <w:t>عن</w:t>
      </w:r>
      <w:r w:rsidRPr="005A44CA">
        <w:rPr>
          <w:rFonts w:hint="cs"/>
          <w:sz w:val="24"/>
          <w:rtl/>
        </w:rPr>
        <w:t>ی</w:t>
      </w:r>
      <w:r w:rsidRPr="005A44CA">
        <w:rPr>
          <w:sz w:val="24"/>
          <w:rtl/>
        </w:rPr>
        <w:t xml:space="preserve"> شروع نماز</w:t>
      </w:r>
    </w:p>
    <w:p w14:paraId="6B0EB8B0" w14:textId="77777777" w:rsidR="003A0159" w:rsidRPr="005A44CA" w:rsidRDefault="003A0159" w:rsidP="00B474A6">
      <w:pPr>
        <w:jc w:val="lowKashida"/>
        <w:rPr>
          <w:sz w:val="24"/>
          <w:rtl/>
        </w:rPr>
      </w:pPr>
      <w:r w:rsidRPr="005A44CA">
        <w:rPr>
          <w:rFonts w:hint="eastAsia"/>
          <w:sz w:val="24"/>
          <w:rtl/>
        </w:rPr>
        <w:t>تحر</w:t>
      </w:r>
      <w:r w:rsidRPr="005A44CA">
        <w:rPr>
          <w:rFonts w:hint="cs"/>
          <w:sz w:val="24"/>
          <w:rtl/>
        </w:rPr>
        <w:t>ی</w:t>
      </w:r>
      <w:r w:rsidRPr="005A44CA">
        <w:rPr>
          <w:rFonts w:hint="eastAsia"/>
          <w:sz w:val="24"/>
          <w:rtl/>
        </w:rPr>
        <w:t>مها</w:t>
      </w:r>
      <w:r w:rsidRPr="005A44CA">
        <w:rPr>
          <w:sz w:val="24"/>
          <w:rtl/>
        </w:rPr>
        <w:t xml:space="preserve"> </w:t>
      </w:r>
      <w:r w:rsidRPr="005A44CA">
        <w:rPr>
          <w:rFonts w:hint="cs"/>
          <w:sz w:val="24"/>
          <w:rtl/>
        </w:rPr>
        <w:t>ی</w:t>
      </w:r>
      <w:r w:rsidRPr="005A44CA">
        <w:rPr>
          <w:rFonts w:hint="eastAsia"/>
          <w:sz w:val="24"/>
          <w:rtl/>
        </w:rPr>
        <w:t>عن</w:t>
      </w:r>
      <w:r w:rsidRPr="005A44CA">
        <w:rPr>
          <w:rFonts w:hint="cs"/>
          <w:sz w:val="24"/>
          <w:rtl/>
        </w:rPr>
        <w:t>ی</w:t>
      </w:r>
      <w:r w:rsidRPr="005A44CA">
        <w:rPr>
          <w:sz w:val="24"/>
          <w:rtl/>
        </w:rPr>
        <w:t xml:space="preserve"> احرام صلاه به تکب</w:t>
      </w:r>
      <w:r w:rsidRPr="005A44CA">
        <w:rPr>
          <w:rFonts w:hint="cs"/>
          <w:sz w:val="24"/>
          <w:rtl/>
        </w:rPr>
        <w:t>ی</w:t>
      </w:r>
      <w:r w:rsidRPr="005A44CA">
        <w:rPr>
          <w:rFonts w:hint="eastAsia"/>
          <w:sz w:val="24"/>
          <w:rtl/>
        </w:rPr>
        <w:t>ره</w:t>
      </w:r>
      <w:r w:rsidRPr="005A44CA">
        <w:rPr>
          <w:sz w:val="24"/>
          <w:rtl/>
        </w:rPr>
        <w:t xml:space="preserve"> الاحرام است.</w:t>
      </w:r>
    </w:p>
    <w:p w14:paraId="2ED019CC" w14:textId="77777777" w:rsidR="003A0159" w:rsidRPr="005A44CA" w:rsidRDefault="003A0159" w:rsidP="00B474A6">
      <w:pPr>
        <w:jc w:val="lowKashida"/>
        <w:rPr>
          <w:sz w:val="24"/>
          <w:rtl/>
        </w:rPr>
      </w:pPr>
      <w:r w:rsidRPr="005A44CA">
        <w:rPr>
          <w:rFonts w:hint="eastAsia"/>
          <w:sz w:val="24"/>
          <w:rtl/>
        </w:rPr>
        <w:t>تحل</w:t>
      </w:r>
      <w:r w:rsidRPr="005A44CA">
        <w:rPr>
          <w:rFonts w:hint="cs"/>
          <w:sz w:val="24"/>
          <w:rtl/>
        </w:rPr>
        <w:t>ی</w:t>
      </w:r>
      <w:r w:rsidRPr="005A44CA">
        <w:rPr>
          <w:rFonts w:hint="eastAsia"/>
          <w:sz w:val="24"/>
          <w:rtl/>
        </w:rPr>
        <w:t>لها</w:t>
      </w:r>
      <w:r w:rsidRPr="005A44CA">
        <w:rPr>
          <w:sz w:val="24"/>
          <w:rtl/>
        </w:rPr>
        <w:t xml:space="preserve"> </w:t>
      </w:r>
      <w:r w:rsidRPr="005A44CA">
        <w:rPr>
          <w:rFonts w:hint="cs"/>
          <w:sz w:val="24"/>
          <w:rtl/>
        </w:rPr>
        <w:t>ی</w:t>
      </w:r>
      <w:r w:rsidRPr="005A44CA">
        <w:rPr>
          <w:rFonts w:hint="eastAsia"/>
          <w:sz w:val="24"/>
          <w:rtl/>
        </w:rPr>
        <w:t>عن</w:t>
      </w:r>
      <w:r w:rsidRPr="005A44CA">
        <w:rPr>
          <w:rFonts w:hint="cs"/>
          <w:sz w:val="24"/>
          <w:rtl/>
        </w:rPr>
        <w:t>ی</w:t>
      </w:r>
      <w:r w:rsidRPr="005A44CA">
        <w:rPr>
          <w:sz w:val="24"/>
          <w:rtl/>
        </w:rPr>
        <w:t xml:space="preserve"> احلال و حلال شدن آنها که در نماز حرام شده بود.</w:t>
      </w:r>
    </w:p>
    <w:p w14:paraId="007A6348" w14:textId="77777777" w:rsidR="003A0159" w:rsidRPr="005A44CA" w:rsidRDefault="003A0159" w:rsidP="00B474A6">
      <w:pPr>
        <w:jc w:val="lowKashida"/>
        <w:rPr>
          <w:sz w:val="24"/>
          <w:rtl/>
        </w:rPr>
      </w:pPr>
      <w:r w:rsidRPr="005A44CA">
        <w:rPr>
          <w:rFonts w:hint="eastAsia"/>
          <w:sz w:val="24"/>
          <w:rtl/>
        </w:rPr>
        <w:t>ممکن</w:t>
      </w:r>
      <w:r w:rsidRPr="005A44CA">
        <w:rPr>
          <w:sz w:val="24"/>
          <w:rtl/>
        </w:rPr>
        <w:t xml:space="preserve"> است بگو</w:t>
      </w:r>
      <w:r w:rsidRPr="005A44CA">
        <w:rPr>
          <w:rFonts w:hint="cs"/>
          <w:sz w:val="24"/>
          <w:rtl/>
        </w:rPr>
        <w:t>یی</w:t>
      </w:r>
      <w:r w:rsidRPr="005A44CA">
        <w:rPr>
          <w:rFonts w:hint="eastAsia"/>
          <w:sz w:val="24"/>
          <w:rtl/>
        </w:rPr>
        <w:t>د</w:t>
      </w:r>
      <w:r w:rsidRPr="005A44CA">
        <w:rPr>
          <w:sz w:val="24"/>
          <w:rtl/>
        </w:rPr>
        <w:t xml:space="preserve"> تحل</w:t>
      </w:r>
      <w:r w:rsidRPr="005A44CA">
        <w:rPr>
          <w:rFonts w:hint="cs"/>
          <w:sz w:val="24"/>
          <w:rtl/>
        </w:rPr>
        <w:t>ی</w:t>
      </w:r>
      <w:r w:rsidRPr="005A44CA">
        <w:rPr>
          <w:rFonts w:hint="eastAsia"/>
          <w:sz w:val="24"/>
          <w:rtl/>
        </w:rPr>
        <w:t>ل</w:t>
      </w:r>
      <w:r w:rsidRPr="005A44CA">
        <w:rPr>
          <w:sz w:val="24"/>
          <w:rtl/>
        </w:rPr>
        <w:t xml:space="preserve"> صلاه با سلام است </w:t>
      </w:r>
      <w:r w:rsidRPr="005A44CA">
        <w:rPr>
          <w:rFonts w:hint="cs"/>
          <w:sz w:val="24"/>
          <w:rtl/>
        </w:rPr>
        <w:t>ی</w:t>
      </w:r>
      <w:r w:rsidRPr="005A44CA">
        <w:rPr>
          <w:rFonts w:hint="eastAsia"/>
          <w:sz w:val="24"/>
          <w:rtl/>
        </w:rPr>
        <w:t>عن</w:t>
      </w:r>
      <w:r w:rsidRPr="005A44CA">
        <w:rPr>
          <w:rFonts w:hint="cs"/>
          <w:sz w:val="24"/>
          <w:rtl/>
        </w:rPr>
        <w:t>ی</w:t>
      </w:r>
      <w:r w:rsidRPr="005A44CA">
        <w:rPr>
          <w:sz w:val="24"/>
          <w:rtl/>
        </w:rPr>
        <w:t xml:space="preserve"> سلام آن چ</w:t>
      </w:r>
      <w:r w:rsidRPr="005A44CA">
        <w:rPr>
          <w:rFonts w:hint="cs"/>
          <w:sz w:val="24"/>
          <w:rtl/>
        </w:rPr>
        <w:t>ی</w:t>
      </w:r>
      <w:r w:rsidRPr="005A44CA">
        <w:rPr>
          <w:rFonts w:hint="eastAsia"/>
          <w:sz w:val="24"/>
          <w:rtl/>
        </w:rPr>
        <w:t>ز</w:t>
      </w:r>
      <w:r w:rsidRPr="005A44CA">
        <w:rPr>
          <w:rFonts w:hint="cs"/>
          <w:sz w:val="24"/>
          <w:rtl/>
        </w:rPr>
        <w:t>ی</w:t>
      </w:r>
      <w:r w:rsidRPr="005A44CA">
        <w:rPr>
          <w:sz w:val="24"/>
          <w:rtl/>
        </w:rPr>
        <w:t xml:space="preserve"> است که حل</w:t>
      </w:r>
      <w:r w:rsidRPr="005A44CA">
        <w:rPr>
          <w:rFonts w:hint="cs"/>
          <w:sz w:val="24"/>
          <w:rtl/>
        </w:rPr>
        <w:t>ی</w:t>
      </w:r>
      <w:r w:rsidRPr="005A44CA">
        <w:rPr>
          <w:rFonts w:hint="eastAsia"/>
          <w:sz w:val="24"/>
          <w:rtl/>
        </w:rPr>
        <w:t>ت</w:t>
      </w:r>
      <w:r w:rsidRPr="005A44CA">
        <w:rPr>
          <w:sz w:val="24"/>
          <w:rtl/>
        </w:rPr>
        <w:t xml:space="preserve"> با آن م</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د</w:t>
      </w:r>
      <w:r w:rsidRPr="005A44CA">
        <w:rPr>
          <w:sz w:val="24"/>
          <w:rtl/>
        </w:rPr>
        <w:t xml:space="preserve"> حل</w:t>
      </w:r>
      <w:r w:rsidRPr="005A44CA">
        <w:rPr>
          <w:rFonts w:hint="cs"/>
          <w:sz w:val="24"/>
          <w:rtl/>
        </w:rPr>
        <w:t>ی</w:t>
      </w:r>
      <w:r w:rsidRPr="005A44CA">
        <w:rPr>
          <w:rFonts w:hint="eastAsia"/>
          <w:sz w:val="24"/>
          <w:rtl/>
        </w:rPr>
        <w:t>ت</w:t>
      </w:r>
      <w:r w:rsidRPr="005A44CA">
        <w:rPr>
          <w:sz w:val="24"/>
          <w:rtl/>
        </w:rPr>
        <w:t xml:space="preserve"> م</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د</w:t>
      </w:r>
      <w:r w:rsidRPr="005A44CA">
        <w:rPr>
          <w:sz w:val="24"/>
          <w:rtl/>
        </w:rPr>
        <w:t xml:space="preserve"> </w:t>
      </w:r>
      <w:r w:rsidRPr="005A44CA">
        <w:rPr>
          <w:rFonts w:hint="cs"/>
          <w:sz w:val="24"/>
          <w:rtl/>
        </w:rPr>
        <w:t>ی</w:t>
      </w:r>
      <w:r w:rsidRPr="005A44CA">
        <w:rPr>
          <w:rFonts w:hint="eastAsia"/>
          <w:sz w:val="24"/>
          <w:rtl/>
        </w:rPr>
        <w:t>ک</w:t>
      </w:r>
      <w:r w:rsidRPr="005A44CA">
        <w:rPr>
          <w:sz w:val="24"/>
          <w:rtl/>
        </w:rPr>
        <w:t xml:space="preserve"> بحث</w:t>
      </w:r>
      <w:r w:rsidRPr="005A44CA">
        <w:rPr>
          <w:rFonts w:hint="cs"/>
          <w:sz w:val="24"/>
          <w:rtl/>
        </w:rPr>
        <w:t>ی</w:t>
      </w:r>
      <w:r w:rsidRPr="005A44CA">
        <w:rPr>
          <w:sz w:val="24"/>
          <w:rtl/>
        </w:rPr>
        <w:t xml:space="preserve"> است که صلاه خارج از نماز است </w:t>
      </w:r>
      <w:r w:rsidRPr="005A44CA">
        <w:rPr>
          <w:rFonts w:hint="cs"/>
          <w:sz w:val="24"/>
          <w:rtl/>
        </w:rPr>
        <w:t>ی</w:t>
      </w:r>
      <w:r w:rsidRPr="005A44CA">
        <w:rPr>
          <w:rFonts w:hint="eastAsia"/>
          <w:sz w:val="24"/>
          <w:rtl/>
        </w:rPr>
        <w:t>ا</w:t>
      </w:r>
      <w:r w:rsidRPr="005A44CA">
        <w:rPr>
          <w:sz w:val="24"/>
          <w:rtl/>
        </w:rPr>
        <w:t xml:space="preserve"> خودش از اجزا</w:t>
      </w:r>
      <w:r w:rsidRPr="005A44CA">
        <w:rPr>
          <w:rFonts w:hint="cs"/>
          <w:sz w:val="24"/>
          <w:rtl/>
        </w:rPr>
        <w:t>ی</w:t>
      </w:r>
      <w:r w:rsidRPr="005A44CA">
        <w:rPr>
          <w:sz w:val="24"/>
          <w:rtl/>
        </w:rPr>
        <w:t xml:space="preserve"> نماز است و با او حل</w:t>
      </w:r>
      <w:r w:rsidRPr="005A44CA">
        <w:rPr>
          <w:rFonts w:hint="cs"/>
          <w:sz w:val="24"/>
          <w:rtl/>
        </w:rPr>
        <w:t>ی</w:t>
      </w:r>
      <w:r w:rsidRPr="005A44CA">
        <w:rPr>
          <w:rFonts w:hint="eastAsia"/>
          <w:sz w:val="24"/>
          <w:rtl/>
        </w:rPr>
        <w:t>ت</w:t>
      </w:r>
      <w:r w:rsidRPr="005A44CA">
        <w:rPr>
          <w:sz w:val="24"/>
          <w:rtl/>
        </w:rPr>
        <w:t xml:space="preserve"> م</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د</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روا</w:t>
      </w:r>
      <w:r w:rsidRPr="005A44CA">
        <w:rPr>
          <w:rFonts w:hint="cs"/>
          <w:sz w:val="24"/>
          <w:rtl/>
        </w:rPr>
        <w:t>ی</w:t>
      </w:r>
      <w:r w:rsidRPr="005A44CA">
        <w:rPr>
          <w:rFonts w:hint="eastAsia"/>
          <w:sz w:val="24"/>
          <w:rtl/>
        </w:rPr>
        <w:t>ت</w:t>
      </w:r>
      <w:r w:rsidRPr="005A44CA">
        <w:rPr>
          <w:sz w:val="24"/>
          <w:rtl/>
        </w:rPr>
        <w:t xml:space="preserve"> م</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د</w:t>
      </w:r>
      <w:r w:rsidRPr="005A44CA">
        <w:rPr>
          <w:sz w:val="24"/>
          <w:rtl/>
        </w:rPr>
        <w:t xml:space="preserve"> سلام ما به الحل</w:t>
      </w:r>
      <w:r w:rsidRPr="005A44CA">
        <w:rPr>
          <w:rFonts w:hint="cs"/>
          <w:sz w:val="24"/>
          <w:rtl/>
        </w:rPr>
        <w:t>ی</w:t>
      </w:r>
      <w:r w:rsidRPr="005A44CA">
        <w:rPr>
          <w:rFonts w:hint="eastAsia"/>
          <w:sz w:val="24"/>
          <w:rtl/>
        </w:rPr>
        <w:t>ه</w:t>
      </w:r>
      <w:r w:rsidRPr="005A44CA">
        <w:rPr>
          <w:sz w:val="24"/>
          <w:rtl/>
        </w:rPr>
        <w:t xml:space="preserve"> و التحل</w:t>
      </w:r>
      <w:r w:rsidRPr="005A44CA">
        <w:rPr>
          <w:rFonts w:hint="cs"/>
          <w:sz w:val="24"/>
          <w:rtl/>
        </w:rPr>
        <w:t>ی</w:t>
      </w:r>
      <w:r w:rsidRPr="005A44CA">
        <w:rPr>
          <w:rFonts w:hint="eastAsia"/>
          <w:sz w:val="24"/>
          <w:rtl/>
        </w:rPr>
        <w:t>ل</w:t>
      </w:r>
      <w:r w:rsidRPr="005A44CA">
        <w:rPr>
          <w:sz w:val="24"/>
          <w:rtl/>
        </w:rPr>
        <w:t xml:space="preserve"> است </w:t>
      </w:r>
      <w:r w:rsidRPr="005A44CA">
        <w:rPr>
          <w:rFonts w:hint="cs"/>
          <w:sz w:val="24"/>
          <w:rtl/>
        </w:rPr>
        <w:t>ی</w:t>
      </w:r>
      <w:r w:rsidRPr="005A44CA">
        <w:rPr>
          <w:rFonts w:hint="eastAsia"/>
          <w:sz w:val="24"/>
          <w:rtl/>
        </w:rPr>
        <w:t>عن</w:t>
      </w:r>
      <w:r w:rsidRPr="005A44CA">
        <w:rPr>
          <w:rFonts w:hint="cs"/>
          <w:sz w:val="24"/>
          <w:rtl/>
        </w:rPr>
        <w:t>ی</w:t>
      </w:r>
      <w:r w:rsidRPr="005A44CA">
        <w:rPr>
          <w:sz w:val="24"/>
          <w:rtl/>
        </w:rPr>
        <w:t xml:space="preserve"> خودش جزء نماز است الا ا</w:t>
      </w:r>
      <w:r w:rsidRPr="005A44CA">
        <w:rPr>
          <w:rFonts w:hint="cs"/>
          <w:sz w:val="24"/>
          <w:rtl/>
        </w:rPr>
        <w:t>ی</w:t>
      </w:r>
      <w:r w:rsidRPr="005A44CA">
        <w:rPr>
          <w:sz w:val="24"/>
          <w:rtl/>
        </w:rPr>
        <w:t xml:space="preserve">نکه به </w:t>
      </w:r>
      <w:r w:rsidRPr="005A44CA">
        <w:rPr>
          <w:rFonts w:hint="cs"/>
          <w:sz w:val="24"/>
          <w:rtl/>
        </w:rPr>
        <w:t>ی</w:t>
      </w:r>
      <w:r w:rsidRPr="005A44CA">
        <w:rPr>
          <w:rFonts w:hint="eastAsia"/>
          <w:sz w:val="24"/>
          <w:rtl/>
        </w:rPr>
        <w:t>حصل</w:t>
      </w:r>
      <w:r w:rsidRPr="005A44CA">
        <w:rPr>
          <w:sz w:val="24"/>
          <w:rtl/>
        </w:rPr>
        <w:t xml:space="preserve"> به التحل</w:t>
      </w:r>
      <w:r w:rsidRPr="005A44CA">
        <w:rPr>
          <w:rFonts w:hint="cs"/>
          <w:sz w:val="24"/>
          <w:rtl/>
        </w:rPr>
        <w:t>ی</w:t>
      </w:r>
      <w:r w:rsidRPr="005A44CA">
        <w:rPr>
          <w:rFonts w:hint="eastAsia"/>
          <w:sz w:val="24"/>
          <w:rtl/>
        </w:rPr>
        <w:t>ل</w:t>
      </w:r>
      <w:r w:rsidRPr="005A44CA">
        <w:rPr>
          <w:sz w:val="24"/>
          <w:rtl/>
        </w:rPr>
        <w:t xml:space="preserve"> </w:t>
      </w:r>
      <w:r w:rsidRPr="005A44CA">
        <w:rPr>
          <w:rFonts w:hint="cs"/>
          <w:sz w:val="24"/>
          <w:rtl/>
        </w:rPr>
        <w:t>ی</w:t>
      </w:r>
      <w:r w:rsidRPr="005A44CA">
        <w:rPr>
          <w:rFonts w:hint="eastAsia"/>
          <w:sz w:val="24"/>
          <w:rtl/>
        </w:rPr>
        <w:t>حصل</w:t>
      </w:r>
      <w:r w:rsidRPr="005A44CA">
        <w:rPr>
          <w:sz w:val="24"/>
          <w:rtl/>
        </w:rPr>
        <w:t xml:space="preserve"> به الحل</w:t>
      </w:r>
      <w:r w:rsidRPr="005A44CA">
        <w:rPr>
          <w:rFonts w:hint="cs"/>
          <w:sz w:val="24"/>
          <w:rtl/>
        </w:rPr>
        <w:t>ی</w:t>
      </w:r>
      <w:r w:rsidRPr="005A44CA">
        <w:rPr>
          <w:rFonts w:hint="eastAsia"/>
          <w:sz w:val="24"/>
          <w:rtl/>
        </w:rPr>
        <w:t>ه</w:t>
      </w:r>
      <w:r w:rsidRPr="005A44CA">
        <w:rPr>
          <w:sz w:val="24"/>
          <w:rtl/>
        </w:rPr>
        <w:t xml:space="preserve"> نه ا</w:t>
      </w:r>
      <w:r w:rsidRPr="005A44CA">
        <w:rPr>
          <w:rFonts w:hint="cs"/>
          <w:sz w:val="24"/>
          <w:rtl/>
        </w:rPr>
        <w:t>ی</w:t>
      </w:r>
      <w:r w:rsidRPr="005A44CA">
        <w:rPr>
          <w:rFonts w:hint="eastAsia"/>
          <w:sz w:val="24"/>
          <w:rtl/>
        </w:rPr>
        <w:t>نکه</w:t>
      </w:r>
      <w:r w:rsidRPr="005A44CA">
        <w:rPr>
          <w:sz w:val="24"/>
          <w:rtl/>
        </w:rPr>
        <w:t xml:space="preserve"> خودش خارج از نماز است. در باب تشهد که قبل از سلام است روا</w:t>
      </w:r>
      <w:r w:rsidRPr="005A44CA">
        <w:rPr>
          <w:rFonts w:hint="cs"/>
          <w:sz w:val="24"/>
          <w:rtl/>
        </w:rPr>
        <w:t>ی</w:t>
      </w:r>
      <w:r w:rsidRPr="005A44CA">
        <w:rPr>
          <w:rFonts w:hint="eastAsia"/>
          <w:sz w:val="24"/>
          <w:rtl/>
        </w:rPr>
        <w:t>ات</w:t>
      </w:r>
      <w:r w:rsidRPr="005A44CA">
        <w:rPr>
          <w:rFonts w:hint="cs"/>
          <w:sz w:val="24"/>
          <w:rtl/>
        </w:rPr>
        <w:t>ی</w:t>
      </w:r>
      <w:r w:rsidRPr="005A44CA">
        <w:rPr>
          <w:sz w:val="24"/>
          <w:rtl/>
        </w:rPr>
        <w:t xml:space="preserve"> دار</w:t>
      </w:r>
      <w:r w:rsidRPr="005A44CA">
        <w:rPr>
          <w:rFonts w:hint="cs"/>
          <w:sz w:val="24"/>
          <w:rtl/>
        </w:rPr>
        <w:t>ی</w:t>
      </w:r>
      <w:r w:rsidRPr="005A44CA">
        <w:rPr>
          <w:rFonts w:hint="eastAsia"/>
          <w:sz w:val="24"/>
          <w:rtl/>
        </w:rPr>
        <w:t>م</w:t>
      </w:r>
      <w:r w:rsidRPr="005A44CA">
        <w:rPr>
          <w:sz w:val="24"/>
          <w:rtl/>
        </w:rPr>
        <w:t xml:space="preserve"> که اگر کس</w:t>
      </w:r>
      <w:r w:rsidRPr="005A44CA">
        <w:rPr>
          <w:rFonts w:hint="cs"/>
          <w:sz w:val="24"/>
          <w:rtl/>
        </w:rPr>
        <w:t>ی</w:t>
      </w:r>
      <w:r w:rsidRPr="005A44CA">
        <w:rPr>
          <w:sz w:val="24"/>
          <w:rtl/>
        </w:rPr>
        <w:t xml:space="preserve"> تشهد را گفت و </w:t>
      </w:r>
      <w:r w:rsidRPr="005A44CA">
        <w:rPr>
          <w:rFonts w:hint="cs"/>
          <w:sz w:val="24"/>
          <w:rtl/>
        </w:rPr>
        <w:t>ی</w:t>
      </w:r>
      <w:r w:rsidRPr="005A44CA">
        <w:rPr>
          <w:rFonts w:hint="eastAsia"/>
          <w:sz w:val="24"/>
          <w:rtl/>
        </w:rPr>
        <w:t>ادش</w:t>
      </w:r>
      <w:r w:rsidRPr="005A44CA">
        <w:rPr>
          <w:sz w:val="24"/>
          <w:rtl/>
        </w:rPr>
        <w:t xml:space="preserve"> رفت سلام بدهد آنجا صور</w:t>
      </w:r>
      <w:r w:rsidRPr="005A44CA">
        <w:rPr>
          <w:rFonts w:hint="cs"/>
          <w:sz w:val="24"/>
          <w:rtl/>
        </w:rPr>
        <w:t>ی</w:t>
      </w:r>
      <w:r w:rsidRPr="005A44CA">
        <w:rPr>
          <w:sz w:val="24"/>
          <w:rtl/>
        </w:rPr>
        <w:t xml:space="preserve"> دارد بعض</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د</w:t>
      </w:r>
      <w:r w:rsidRPr="005A44CA">
        <w:rPr>
          <w:sz w:val="24"/>
          <w:rtl/>
        </w:rPr>
        <w:t xml:space="preserve"> نمازت تمام است </w:t>
      </w:r>
      <w:r w:rsidRPr="005A44CA">
        <w:rPr>
          <w:rFonts w:hint="cs"/>
          <w:sz w:val="24"/>
          <w:rtl/>
        </w:rPr>
        <w:t>ی</w:t>
      </w:r>
      <w:r w:rsidRPr="005A44CA">
        <w:rPr>
          <w:rFonts w:hint="eastAsia"/>
          <w:sz w:val="24"/>
          <w:rtl/>
        </w:rPr>
        <w:t>عن</w:t>
      </w:r>
      <w:r w:rsidRPr="005A44CA">
        <w:rPr>
          <w:rFonts w:hint="cs"/>
          <w:sz w:val="24"/>
          <w:rtl/>
        </w:rPr>
        <w:t>ی</w:t>
      </w:r>
      <w:r w:rsidRPr="005A44CA">
        <w:rPr>
          <w:sz w:val="24"/>
          <w:rtl/>
        </w:rPr>
        <w:t xml:space="preserve"> رفت</w:t>
      </w:r>
      <w:r w:rsidRPr="005A44CA">
        <w:rPr>
          <w:rFonts w:hint="cs"/>
          <w:sz w:val="24"/>
          <w:rtl/>
        </w:rPr>
        <w:t>ی</w:t>
      </w:r>
      <w:r w:rsidRPr="005A44CA">
        <w:rPr>
          <w:sz w:val="24"/>
          <w:rtl/>
        </w:rPr>
        <w:t xml:space="preserve"> پشت به قبله کرد</w:t>
      </w:r>
      <w:r w:rsidRPr="005A44CA">
        <w:rPr>
          <w:rFonts w:hint="cs"/>
          <w:sz w:val="24"/>
          <w:rtl/>
        </w:rPr>
        <w:t>ی</w:t>
      </w:r>
      <w:r w:rsidRPr="005A44CA">
        <w:rPr>
          <w:sz w:val="24"/>
          <w:rtl/>
        </w:rPr>
        <w:t xml:space="preserve"> بعدا </w:t>
      </w:r>
      <w:r w:rsidRPr="005A44CA">
        <w:rPr>
          <w:rFonts w:hint="cs"/>
          <w:sz w:val="24"/>
          <w:rtl/>
        </w:rPr>
        <w:t>ی</w:t>
      </w:r>
      <w:r w:rsidRPr="005A44CA">
        <w:rPr>
          <w:rFonts w:hint="eastAsia"/>
          <w:sz w:val="24"/>
          <w:rtl/>
        </w:rPr>
        <w:t>ادت</w:t>
      </w:r>
      <w:r w:rsidRPr="005A44CA">
        <w:rPr>
          <w:sz w:val="24"/>
          <w:rtl/>
        </w:rPr>
        <w:t xml:space="preserve"> آمد که سلام نگفت</w:t>
      </w:r>
      <w:r w:rsidRPr="005A44CA">
        <w:rPr>
          <w:rFonts w:hint="cs"/>
          <w:sz w:val="24"/>
          <w:rtl/>
        </w:rPr>
        <w:t>ی</w:t>
      </w:r>
      <w:r w:rsidRPr="005A44CA">
        <w:rPr>
          <w:sz w:val="24"/>
          <w:rtl/>
        </w:rPr>
        <w:t xml:space="preserve"> حض</w:t>
      </w:r>
      <w:r w:rsidRPr="005A44CA">
        <w:rPr>
          <w:rFonts w:hint="eastAsia"/>
          <w:sz w:val="24"/>
          <w:rtl/>
        </w:rPr>
        <w:t>رت</w:t>
      </w:r>
      <w:r w:rsidRPr="005A44CA">
        <w:rPr>
          <w:sz w:val="24"/>
          <w:rtl/>
        </w:rPr>
        <w:t xml:space="preserve"> م</w:t>
      </w:r>
      <w:r w:rsidRPr="005A44CA">
        <w:rPr>
          <w:rFonts w:hint="cs"/>
          <w:sz w:val="24"/>
          <w:rtl/>
        </w:rPr>
        <w:t>ی</w:t>
      </w:r>
      <w:r w:rsidRPr="005A44CA">
        <w:rPr>
          <w:sz w:val="24"/>
          <w:rtl/>
        </w:rPr>
        <w:t xml:space="preserve"> فرما</w:t>
      </w:r>
      <w:r w:rsidRPr="005A44CA">
        <w:rPr>
          <w:rFonts w:hint="cs"/>
          <w:sz w:val="24"/>
          <w:rtl/>
        </w:rPr>
        <w:t>ی</w:t>
      </w:r>
      <w:r w:rsidRPr="005A44CA">
        <w:rPr>
          <w:rFonts w:hint="eastAsia"/>
          <w:sz w:val="24"/>
          <w:rtl/>
        </w:rPr>
        <w:t>د</w:t>
      </w:r>
      <w:r w:rsidRPr="005A44CA">
        <w:rPr>
          <w:sz w:val="24"/>
          <w:rtl/>
        </w:rPr>
        <w:t xml:space="preserve"> صلاتک ماف</w:t>
      </w:r>
      <w:r w:rsidRPr="005A44CA">
        <w:rPr>
          <w:rFonts w:hint="cs"/>
          <w:sz w:val="24"/>
          <w:rtl/>
        </w:rPr>
        <w:t>ی</w:t>
      </w:r>
      <w:r w:rsidRPr="005A44CA">
        <w:rPr>
          <w:rFonts w:hint="eastAsia"/>
          <w:sz w:val="24"/>
          <w:rtl/>
        </w:rPr>
        <w:t>ه</w:t>
      </w:r>
      <w:r w:rsidRPr="005A44CA">
        <w:rPr>
          <w:sz w:val="24"/>
          <w:rtl/>
        </w:rPr>
        <w:t xml:space="preserve"> </w:t>
      </w:r>
      <w:r w:rsidRPr="005A44CA">
        <w:rPr>
          <w:rFonts w:hint="cs"/>
          <w:sz w:val="24"/>
          <w:rtl/>
        </w:rPr>
        <w:t>ی</w:t>
      </w:r>
      <w:r w:rsidRPr="005A44CA">
        <w:rPr>
          <w:rFonts w:hint="eastAsia"/>
          <w:sz w:val="24"/>
          <w:rtl/>
        </w:rPr>
        <w:t>عن</w:t>
      </w:r>
      <w:r w:rsidRPr="005A44CA">
        <w:rPr>
          <w:rFonts w:hint="cs"/>
          <w:sz w:val="24"/>
          <w:rtl/>
        </w:rPr>
        <w:t>ی</w:t>
      </w:r>
      <w:r w:rsidRPr="005A44CA">
        <w:rPr>
          <w:sz w:val="24"/>
          <w:rtl/>
        </w:rPr>
        <w:t xml:space="preserve"> نمازت درست است </w:t>
      </w:r>
      <w:r w:rsidRPr="005A44CA">
        <w:rPr>
          <w:rFonts w:hint="cs"/>
          <w:sz w:val="24"/>
          <w:rtl/>
        </w:rPr>
        <w:t>ی</w:t>
      </w:r>
      <w:r w:rsidRPr="005A44CA">
        <w:rPr>
          <w:rFonts w:hint="eastAsia"/>
          <w:sz w:val="24"/>
          <w:rtl/>
        </w:rPr>
        <w:t>ا</w:t>
      </w:r>
      <w:r w:rsidRPr="005A44CA">
        <w:rPr>
          <w:sz w:val="24"/>
          <w:rtl/>
        </w:rPr>
        <w:t xml:space="preserve"> گو</w:t>
      </w:r>
      <w:r w:rsidRPr="005A44CA">
        <w:rPr>
          <w:rFonts w:hint="cs"/>
          <w:sz w:val="24"/>
          <w:rtl/>
        </w:rPr>
        <w:t>ی</w:t>
      </w:r>
      <w:r w:rsidRPr="005A44CA">
        <w:rPr>
          <w:rFonts w:hint="eastAsia"/>
          <w:sz w:val="24"/>
          <w:rtl/>
        </w:rPr>
        <w:t>د</w:t>
      </w:r>
      <w:r w:rsidRPr="005A44CA">
        <w:rPr>
          <w:sz w:val="24"/>
          <w:rtl/>
        </w:rPr>
        <w:t xml:space="preserve"> تشهد و سلامم را فرامش کردم و پشت به قبله کردم </w:t>
      </w:r>
      <w:r w:rsidRPr="005A44CA">
        <w:rPr>
          <w:rFonts w:hint="cs"/>
          <w:sz w:val="24"/>
          <w:rtl/>
        </w:rPr>
        <w:t>ی</w:t>
      </w:r>
      <w:r w:rsidRPr="005A44CA">
        <w:rPr>
          <w:rFonts w:hint="eastAsia"/>
          <w:sz w:val="24"/>
          <w:rtl/>
        </w:rPr>
        <w:t>ا</w:t>
      </w:r>
      <w:r w:rsidRPr="005A44CA">
        <w:rPr>
          <w:sz w:val="24"/>
          <w:rtl/>
        </w:rPr>
        <w:t xml:space="preserve"> احداث حدث شد بعدا </w:t>
      </w:r>
      <w:r w:rsidRPr="005A44CA">
        <w:rPr>
          <w:rFonts w:hint="cs"/>
          <w:sz w:val="24"/>
          <w:rtl/>
        </w:rPr>
        <w:t>ی</w:t>
      </w:r>
      <w:r w:rsidRPr="005A44CA">
        <w:rPr>
          <w:rFonts w:hint="eastAsia"/>
          <w:sz w:val="24"/>
          <w:rtl/>
        </w:rPr>
        <w:t>ادم</w:t>
      </w:r>
      <w:r w:rsidRPr="005A44CA">
        <w:rPr>
          <w:sz w:val="24"/>
          <w:rtl/>
        </w:rPr>
        <w:t xml:space="preserve"> آمد که سلام نگفتم حضرت م</w:t>
      </w:r>
      <w:r w:rsidRPr="005A44CA">
        <w:rPr>
          <w:rFonts w:hint="cs"/>
          <w:sz w:val="24"/>
          <w:rtl/>
        </w:rPr>
        <w:t>ی</w:t>
      </w:r>
      <w:r w:rsidRPr="005A44CA">
        <w:rPr>
          <w:sz w:val="24"/>
          <w:rtl/>
        </w:rPr>
        <w:t xml:space="preserve"> فرما</w:t>
      </w:r>
      <w:r w:rsidRPr="005A44CA">
        <w:rPr>
          <w:rFonts w:hint="cs"/>
          <w:sz w:val="24"/>
          <w:rtl/>
        </w:rPr>
        <w:t>ی</w:t>
      </w:r>
      <w:r w:rsidRPr="005A44CA">
        <w:rPr>
          <w:rFonts w:hint="eastAsia"/>
          <w:sz w:val="24"/>
          <w:rtl/>
        </w:rPr>
        <w:t>د</w:t>
      </w:r>
      <w:r w:rsidRPr="005A44CA">
        <w:rPr>
          <w:sz w:val="24"/>
          <w:rtl/>
        </w:rPr>
        <w:t xml:space="preserve"> برو وضو</w:t>
      </w:r>
      <w:r w:rsidRPr="005A44CA">
        <w:rPr>
          <w:rFonts w:hint="cs"/>
          <w:sz w:val="24"/>
          <w:rtl/>
        </w:rPr>
        <w:t>ی</w:t>
      </w:r>
      <w:r w:rsidRPr="005A44CA">
        <w:rPr>
          <w:rFonts w:hint="eastAsia"/>
          <w:sz w:val="24"/>
          <w:rtl/>
        </w:rPr>
        <w:t>ت</w:t>
      </w:r>
      <w:r w:rsidRPr="005A44CA">
        <w:rPr>
          <w:sz w:val="24"/>
          <w:rtl/>
        </w:rPr>
        <w:t xml:space="preserve"> را بگ</w:t>
      </w:r>
      <w:r w:rsidRPr="005A44CA">
        <w:rPr>
          <w:rFonts w:hint="cs"/>
          <w:sz w:val="24"/>
          <w:rtl/>
        </w:rPr>
        <w:t>ی</w:t>
      </w:r>
      <w:r w:rsidRPr="005A44CA">
        <w:rPr>
          <w:rFonts w:hint="eastAsia"/>
          <w:sz w:val="24"/>
          <w:rtl/>
        </w:rPr>
        <w:t>ر</w:t>
      </w:r>
      <w:r w:rsidRPr="005A44CA">
        <w:rPr>
          <w:sz w:val="24"/>
          <w:rtl/>
        </w:rPr>
        <w:t xml:space="preserve"> </w:t>
      </w:r>
      <w:r w:rsidRPr="005A44CA">
        <w:rPr>
          <w:rFonts w:hint="cs"/>
          <w:sz w:val="24"/>
          <w:rtl/>
        </w:rPr>
        <w:t>ی</w:t>
      </w:r>
      <w:r w:rsidRPr="005A44CA">
        <w:rPr>
          <w:rFonts w:hint="eastAsia"/>
          <w:sz w:val="24"/>
          <w:rtl/>
        </w:rPr>
        <w:t>ک</w:t>
      </w:r>
      <w:r w:rsidRPr="005A44CA">
        <w:rPr>
          <w:sz w:val="24"/>
          <w:rtl/>
        </w:rPr>
        <w:t xml:space="preserve"> جا</w:t>
      </w:r>
      <w:r w:rsidRPr="005A44CA">
        <w:rPr>
          <w:rFonts w:hint="cs"/>
          <w:sz w:val="24"/>
          <w:rtl/>
        </w:rPr>
        <w:t>ی</w:t>
      </w:r>
      <w:r w:rsidRPr="005A44CA">
        <w:rPr>
          <w:sz w:val="24"/>
          <w:rtl/>
        </w:rPr>
        <w:t xml:space="preserve"> خلوت</w:t>
      </w:r>
      <w:r w:rsidRPr="005A44CA">
        <w:rPr>
          <w:rFonts w:hint="cs"/>
          <w:sz w:val="24"/>
          <w:rtl/>
        </w:rPr>
        <w:t>ی</w:t>
      </w:r>
      <w:r w:rsidRPr="005A44CA">
        <w:rPr>
          <w:sz w:val="24"/>
          <w:rtl/>
        </w:rPr>
        <w:t xml:space="preserve"> پ</w:t>
      </w:r>
      <w:r w:rsidRPr="005A44CA">
        <w:rPr>
          <w:rFonts w:hint="cs"/>
          <w:sz w:val="24"/>
          <w:rtl/>
        </w:rPr>
        <w:t>ی</w:t>
      </w:r>
      <w:r w:rsidRPr="005A44CA">
        <w:rPr>
          <w:rFonts w:hint="eastAsia"/>
          <w:sz w:val="24"/>
          <w:rtl/>
        </w:rPr>
        <w:t>دا</w:t>
      </w:r>
      <w:r w:rsidRPr="005A44CA">
        <w:rPr>
          <w:sz w:val="24"/>
          <w:rtl/>
        </w:rPr>
        <w:t xml:space="preserve"> کن بنش</w:t>
      </w:r>
      <w:r w:rsidRPr="005A44CA">
        <w:rPr>
          <w:rFonts w:hint="cs"/>
          <w:sz w:val="24"/>
          <w:rtl/>
        </w:rPr>
        <w:t>ی</w:t>
      </w:r>
      <w:r w:rsidRPr="005A44CA">
        <w:rPr>
          <w:rFonts w:hint="eastAsia"/>
          <w:sz w:val="24"/>
          <w:rtl/>
        </w:rPr>
        <w:t>ن</w:t>
      </w:r>
      <w:r w:rsidRPr="005A44CA">
        <w:rPr>
          <w:sz w:val="24"/>
          <w:rtl/>
        </w:rPr>
        <w:t xml:space="preserve"> تشهد و سلامت را بخوان ا</w:t>
      </w:r>
      <w:r w:rsidRPr="005A44CA">
        <w:rPr>
          <w:rFonts w:hint="cs"/>
          <w:sz w:val="24"/>
          <w:rtl/>
        </w:rPr>
        <w:t>ی</w:t>
      </w:r>
      <w:r w:rsidRPr="005A44CA">
        <w:rPr>
          <w:rFonts w:hint="eastAsia"/>
          <w:sz w:val="24"/>
          <w:rtl/>
        </w:rPr>
        <w:t>ن</w:t>
      </w:r>
      <w:r w:rsidRPr="005A44CA">
        <w:rPr>
          <w:sz w:val="24"/>
          <w:rtl/>
        </w:rPr>
        <w:t xml:space="preserve"> هم است. از ا</w:t>
      </w:r>
      <w:r w:rsidRPr="005A44CA">
        <w:rPr>
          <w:rFonts w:hint="cs"/>
          <w:sz w:val="24"/>
          <w:rtl/>
        </w:rPr>
        <w:t>ی</w:t>
      </w:r>
      <w:r w:rsidRPr="005A44CA">
        <w:rPr>
          <w:rFonts w:hint="eastAsia"/>
          <w:sz w:val="24"/>
          <w:rtl/>
        </w:rPr>
        <w:t>ن</w:t>
      </w:r>
      <w:r w:rsidRPr="005A44CA">
        <w:rPr>
          <w:sz w:val="24"/>
          <w:rtl/>
        </w:rPr>
        <w:t xml:space="preserve"> روا</w:t>
      </w:r>
      <w:r w:rsidRPr="005A44CA">
        <w:rPr>
          <w:rFonts w:hint="cs"/>
          <w:sz w:val="24"/>
          <w:rtl/>
        </w:rPr>
        <w:t>ی</w:t>
      </w:r>
      <w:r w:rsidRPr="005A44CA">
        <w:rPr>
          <w:rFonts w:hint="eastAsia"/>
          <w:sz w:val="24"/>
          <w:rtl/>
        </w:rPr>
        <w:t>ات</w:t>
      </w:r>
      <w:r w:rsidRPr="005A44CA">
        <w:rPr>
          <w:sz w:val="24"/>
          <w:rtl/>
        </w:rPr>
        <w:t xml:space="preserve"> بعض</w:t>
      </w:r>
      <w:r w:rsidRPr="005A44CA">
        <w:rPr>
          <w:rFonts w:hint="cs"/>
          <w:sz w:val="24"/>
          <w:rtl/>
        </w:rPr>
        <w:t>ی</w:t>
      </w:r>
      <w:r w:rsidRPr="005A44CA">
        <w:rPr>
          <w:sz w:val="24"/>
          <w:rtl/>
        </w:rPr>
        <w:t xml:space="preserve"> </w:t>
      </w:r>
      <w:r w:rsidRPr="005A44CA">
        <w:rPr>
          <w:rFonts w:hint="eastAsia"/>
          <w:sz w:val="24"/>
          <w:rtl/>
        </w:rPr>
        <w:t>استفاده</w:t>
      </w:r>
      <w:r w:rsidRPr="005A44CA">
        <w:rPr>
          <w:sz w:val="24"/>
          <w:rtl/>
        </w:rPr>
        <w:t xml:space="preserve"> کردند ا</w:t>
      </w:r>
      <w:r w:rsidRPr="005A44CA">
        <w:rPr>
          <w:rFonts w:hint="cs"/>
          <w:sz w:val="24"/>
          <w:rtl/>
        </w:rPr>
        <w:t>ی</w:t>
      </w:r>
      <w:r w:rsidRPr="005A44CA">
        <w:rPr>
          <w:rFonts w:hint="eastAsia"/>
          <w:sz w:val="24"/>
          <w:rtl/>
        </w:rPr>
        <w:t>نها</w:t>
      </w:r>
      <w:r w:rsidRPr="005A44CA">
        <w:rPr>
          <w:sz w:val="24"/>
          <w:rtl/>
        </w:rPr>
        <w:t xml:space="preserve"> خودشان خارج از نماز هستند حالا ا</w:t>
      </w:r>
      <w:r w:rsidRPr="005A44CA">
        <w:rPr>
          <w:rFonts w:hint="cs"/>
          <w:sz w:val="24"/>
          <w:rtl/>
        </w:rPr>
        <w:t>ی</w:t>
      </w:r>
      <w:r w:rsidRPr="005A44CA">
        <w:rPr>
          <w:rFonts w:hint="eastAsia"/>
          <w:sz w:val="24"/>
          <w:rtl/>
        </w:rPr>
        <w:t>ن</w:t>
      </w:r>
      <w:r w:rsidRPr="005A44CA">
        <w:rPr>
          <w:sz w:val="24"/>
          <w:rtl/>
        </w:rPr>
        <w:t xml:space="preserve"> روا</w:t>
      </w:r>
      <w:r w:rsidRPr="005A44CA">
        <w:rPr>
          <w:rFonts w:hint="cs"/>
          <w:sz w:val="24"/>
          <w:rtl/>
        </w:rPr>
        <w:t>ی</w:t>
      </w:r>
      <w:r w:rsidRPr="005A44CA">
        <w:rPr>
          <w:rFonts w:hint="eastAsia"/>
          <w:sz w:val="24"/>
          <w:rtl/>
        </w:rPr>
        <w:t>ت</w:t>
      </w:r>
      <w:r w:rsidRPr="005A44CA">
        <w:rPr>
          <w:sz w:val="24"/>
          <w:rtl/>
        </w:rPr>
        <w:t xml:space="preserve"> م</w:t>
      </w:r>
      <w:r w:rsidRPr="005A44CA">
        <w:rPr>
          <w:rFonts w:hint="cs"/>
          <w:sz w:val="24"/>
          <w:rtl/>
        </w:rPr>
        <w:t>ی</w:t>
      </w:r>
      <w:r w:rsidRPr="005A44CA">
        <w:rPr>
          <w:sz w:val="24"/>
          <w:rtl/>
        </w:rPr>
        <w:t xml:space="preserve"> فرما</w:t>
      </w:r>
      <w:r w:rsidRPr="005A44CA">
        <w:rPr>
          <w:rFonts w:hint="cs"/>
          <w:sz w:val="24"/>
          <w:rtl/>
        </w:rPr>
        <w:t>ی</w:t>
      </w:r>
      <w:r w:rsidRPr="005A44CA">
        <w:rPr>
          <w:rFonts w:hint="eastAsia"/>
          <w:sz w:val="24"/>
          <w:rtl/>
        </w:rPr>
        <w:t>د</w:t>
      </w:r>
      <w:r w:rsidRPr="005A44CA">
        <w:rPr>
          <w:sz w:val="24"/>
          <w:rtl/>
        </w:rPr>
        <w:t xml:space="preserve"> تحل</w:t>
      </w:r>
      <w:r w:rsidRPr="005A44CA">
        <w:rPr>
          <w:rFonts w:hint="cs"/>
          <w:sz w:val="24"/>
          <w:rtl/>
        </w:rPr>
        <w:t>ی</w:t>
      </w:r>
      <w:r w:rsidRPr="005A44CA">
        <w:rPr>
          <w:rFonts w:hint="eastAsia"/>
          <w:sz w:val="24"/>
          <w:rtl/>
        </w:rPr>
        <w:t>ها</w:t>
      </w:r>
      <w:r w:rsidRPr="005A44CA">
        <w:rPr>
          <w:sz w:val="24"/>
          <w:rtl/>
        </w:rPr>
        <w:t xml:space="preserve"> التسل</w:t>
      </w:r>
      <w:r w:rsidRPr="005A44CA">
        <w:rPr>
          <w:rFonts w:hint="cs"/>
          <w:sz w:val="24"/>
          <w:rtl/>
        </w:rPr>
        <w:t>ی</w:t>
      </w:r>
      <w:r w:rsidRPr="005A44CA">
        <w:rPr>
          <w:rFonts w:hint="eastAsia"/>
          <w:sz w:val="24"/>
          <w:rtl/>
        </w:rPr>
        <w:t>م</w:t>
      </w:r>
      <w:r w:rsidRPr="005A44CA">
        <w:rPr>
          <w:sz w:val="24"/>
          <w:rtl/>
        </w:rPr>
        <w:t xml:space="preserve"> تحل</w:t>
      </w:r>
      <w:r w:rsidRPr="005A44CA">
        <w:rPr>
          <w:rFonts w:hint="cs"/>
          <w:sz w:val="24"/>
          <w:rtl/>
        </w:rPr>
        <w:t>ی</w:t>
      </w:r>
      <w:r w:rsidRPr="005A44CA">
        <w:rPr>
          <w:rFonts w:hint="eastAsia"/>
          <w:sz w:val="24"/>
          <w:rtl/>
        </w:rPr>
        <w:t>ل</w:t>
      </w:r>
      <w:r w:rsidRPr="005A44CA">
        <w:rPr>
          <w:sz w:val="24"/>
          <w:rtl/>
        </w:rPr>
        <w:t xml:space="preserve"> صلاه همان طور که تحر</w:t>
      </w:r>
      <w:r w:rsidRPr="005A44CA">
        <w:rPr>
          <w:rFonts w:hint="cs"/>
          <w:sz w:val="24"/>
          <w:rtl/>
        </w:rPr>
        <w:t>ی</w:t>
      </w:r>
      <w:r w:rsidRPr="005A44CA">
        <w:rPr>
          <w:rFonts w:hint="eastAsia"/>
          <w:sz w:val="24"/>
          <w:rtl/>
        </w:rPr>
        <w:t>مها</w:t>
      </w:r>
      <w:r w:rsidRPr="005A44CA">
        <w:rPr>
          <w:sz w:val="24"/>
          <w:rtl/>
        </w:rPr>
        <w:t xml:space="preserve"> به تکب</w:t>
      </w:r>
      <w:r w:rsidRPr="005A44CA">
        <w:rPr>
          <w:rFonts w:hint="cs"/>
          <w:sz w:val="24"/>
          <w:rtl/>
        </w:rPr>
        <w:t>ی</w:t>
      </w:r>
      <w:r w:rsidRPr="005A44CA">
        <w:rPr>
          <w:rFonts w:hint="eastAsia"/>
          <w:sz w:val="24"/>
          <w:rtl/>
        </w:rPr>
        <w:t>ر</w:t>
      </w:r>
      <w:r w:rsidRPr="005A44CA">
        <w:rPr>
          <w:sz w:val="24"/>
          <w:rtl/>
        </w:rPr>
        <w:t xml:space="preserve"> است چطور تکب</w:t>
      </w:r>
      <w:r w:rsidRPr="005A44CA">
        <w:rPr>
          <w:rFonts w:hint="cs"/>
          <w:sz w:val="24"/>
          <w:rtl/>
        </w:rPr>
        <w:t>ی</w:t>
      </w:r>
      <w:r w:rsidRPr="005A44CA">
        <w:rPr>
          <w:rFonts w:hint="eastAsia"/>
          <w:sz w:val="24"/>
          <w:rtl/>
        </w:rPr>
        <w:t>ر</w:t>
      </w:r>
      <w:r w:rsidRPr="005A44CA">
        <w:rPr>
          <w:sz w:val="24"/>
          <w:rtl/>
        </w:rPr>
        <w:t xml:space="preserve"> جزء صلاه است تحر</w:t>
      </w:r>
      <w:r w:rsidRPr="005A44CA">
        <w:rPr>
          <w:rFonts w:hint="cs"/>
          <w:sz w:val="24"/>
          <w:rtl/>
        </w:rPr>
        <w:t>ی</w:t>
      </w:r>
      <w:r w:rsidRPr="005A44CA">
        <w:rPr>
          <w:rFonts w:hint="eastAsia"/>
          <w:sz w:val="24"/>
          <w:rtl/>
        </w:rPr>
        <w:t>مش</w:t>
      </w:r>
      <w:r w:rsidRPr="005A44CA">
        <w:rPr>
          <w:sz w:val="24"/>
          <w:rtl/>
        </w:rPr>
        <w:t xml:space="preserve"> هم جزء نماز است الا ا</w:t>
      </w:r>
      <w:r w:rsidRPr="005A44CA">
        <w:rPr>
          <w:rFonts w:hint="cs"/>
          <w:sz w:val="24"/>
          <w:rtl/>
        </w:rPr>
        <w:t>ی</w:t>
      </w:r>
      <w:r w:rsidRPr="005A44CA">
        <w:rPr>
          <w:rFonts w:hint="eastAsia"/>
          <w:sz w:val="24"/>
          <w:rtl/>
        </w:rPr>
        <w:t>نکه</w:t>
      </w:r>
      <w:r w:rsidRPr="005A44CA">
        <w:rPr>
          <w:sz w:val="24"/>
          <w:rtl/>
        </w:rPr>
        <w:t xml:space="preserve"> جزء اخ</w:t>
      </w:r>
      <w:r w:rsidRPr="005A44CA">
        <w:rPr>
          <w:rFonts w:hint="cs"/>
          <w:sz w:val="24"/>
          <w:rtl/>
        </w:rPr>
        <w:t>ی</w:t>
      </w:r>
      <w:r w:rsidRPr="005A44CA">
        <w:rPr>
          <w:rFonts w:hint="eastAsia"/>
          <w:sz w:val="24"/>
          <w:rtl/>
        </w:rPr>
        <w:t>ر</w:t>
      </w:r>
      <w:r w:rsidRPr="005A44CA">
        <w:rPr>
          <w:sz w:val="24"/>
          <w:rtl/>
        </w:rPr>
        <w:t xml:space="preserve"> است ما </w:t>
      </w:r>
      <w:r w:rsidRPr="005A44CA">
        <w:rPr>
          <w:rFonts w:hint="cs"/>
          <w:sz w:val="24"/>
          <w:rtl/>
        </w:rPr>
        <w:t>ی</w:t>
      </w:r>
      <w:r w:rsidRPr="005A44CA">
        <w:rPr>
          <w:rFonts w:hint="eastAsia"/>
          <w:sz w:val="24"/>
          <w:rtl/>
        </w:rPr>
        <w:t>حصل</w:t>
      </w:r>
      <w:r w:rsidRPr="005A44CA">
        <w:rPr>
          <w:sz w:val="24"/>
          <w:rtl/>
        </w:rPr>
        <w:t xml:space="preserve"> به الحل</w:t>
      </w:r>
      <w:r w:rsidRPr="005A44CA">
        <w:rPr>
          <w:rFonts w:hint="cs"/>
          <w:sz w:val="24"/>
          <w:rtl/>
        </w:rPr>
        <w:t>ی</w:t>
      </w:r>
      <w:r w:rsidRPr="005A44CA">
        <w:rPr>
          <w:rFonts w:hint="eastAsia"/>
          <w:sz w:val="24"/>
          <w:rtl/>
        </w:rPr>
        <w:t>ه</w:t>
      </w:r>
      <w:r w:rsidRPr="005A44CA">
        <w:rPr>
          <w:sz w:val="24"/>
          <w:rtl/>
        </w:rPr>
        <w:t xml:space="preserve"> است نه ا</w:t>
      </w:r>
      <w:r w:rsidRPr="005A44CA">
        <w:rPr>
          <w:rFonts w:hint="cs"/>
          <w:sz w:val="24"/>
          <w:rtl/>
        </w:rPr>
        <w:t>ی</w:t>
      </w:r>
      <w:r w:rsidRPr="005A44CA">
        <w:rPr>
          <w:rFonts w:hint="eastAsia"/>
          <w:sz w:val="24"/>
          <w:rtl/>
        </w:rPr>
        <w:t>نکه</w:t>
      </w:r>
      <w:r w:rsidRPr="005A44CA">
        <w:rPr>
          <w:sz w:val="24"/>
          <w:rtl/>
        </w:rPr>
        <w:t xml:space="preserve"> خودش </w:t>
      </w:r>
      <w:r w:rsidRPr="005A44CA">
        <w:rPr>
          <w:sz w:val="24"/>
          <w:rtl/>
        </w:rPr>
        <w:lastRenderedPageBreak/>
        <w:t>جزء نماز نباشد بنابر</w:t>
      </w:r>
      <w:r w:rsidRPr="005A44CA">
        <w:rPr>
          <w:rFonts w:hint="eastAsia"/>
          <w:sz w:val="24"/>
          <w:rtl/>
        </w:rPr>
        <w:t>ا</w:t>
      </w:r>
      <w:r w:rsidRPr="005A44CA">
        <w:rPr>
          <w:rFonts w:hint="cs"/>
          <w:sz w:val="24"/>
          <w:rtl/>
        </w:rPr>
        <w:t>ی</w:t>
      </w:r>
      <w:r w:rsidRPr="005A44CA">
        <w:rPr>
          <w:rFonts w:hint="eastAsia"/>
          <w:sz w:val="24"/>
          <w:rtl/>
        </w:rPr>
        <w:t>ن</w:t>
      </w:r>
      <w:r w:rsidRPr="005A44CA">
        <w:rPr>
          <w:sz w:val="24"/>
          <w:rtl/>
        </w:rPr>
        <w:t xml:space="preserve"> جزء نماز است جا</w:t>
      </w:r>
      <w:r w:rsidRPr="005A44CA">
        <w:rPr>
          <w:rFonts w:hint="cs"/>
          <w:sz w:val="24"/>
          <w:rtl/>
        </w:rPr>
        <w:t>ی</w:t>
      </w:r>
      <w:r w:rsidRPr="005A44CA">
        <w:rPr>
          <w:rFonts w:hint="eastAsia"/>
          <w:sz w:val="24"/>
          <w:rtl/>
        </w:rPr>
        <w:t>ش</w:t>
      </w:r>
      <w:r w:rsidRPr="005A44CA">
        <w:rPr>
          <w:sz w:val="24"/>
          <w:rtl/>
        </w:rPr>
        <w:t xml:space="preserve"> کجاست همان آخر است اگر هم ما بگو</w:t>
      </w:r>
      <w:r w:rsidRPr="005A44CA">
        <w:rPr>
          <w:rFonts w:hint="cs"/>
          <w:sz w:val="24"/>
          <w:rtl/>
        </w:rPr>
        <w:t>یی</w:t>
      </w:r>
      <w:r w:rsidRPr="005A44CA">
        <w:rPr>
          <w:rFonts w:hint="eastAsia"/>
          <w:sz w:val="24"/>
          <w:rtl/>
        </w:rPr>
        <w:t>م</w:t>
      </w:r>
      <w:r w:rsidRPr="005A44CA">
        <w:rPr>
          <w:sz w:val="24"/>
          <w:rtl/>
        </w:rPr>
        <w:t xml:space="preserve"> بعد از ا</w:t>
      </w:r>
      <w:r w:rsidRPr="005A44CA">
        <w:rPr>
          <w:rFonts w:hint="cs"/>
          <w:sz w:val="24"/>
          <w:rtl/>
        </w:rPr>
        <w:t>ی</w:t>
      </w:r>
      <w:r w:rsidRPr="005A44CA">
        <w:rPr>
          <w:rFonts w:hint="eastAsia"/>
          <w:sz w:val="24"/>
          <w:rtl/>
        </w:rPr>
        <w:t>ن</w:t>
      </w:r>
      <w:r w:rsidRPr="005A44CA">
        <w:rPr>
          <w:sz w:val="24"/>
          <w:rtl/>
        </w:rPr>
        <w:t xml:space="preserve"> تسل</w:t>
      </w:r>
      <w:r w:rsidRPr="005A44CA">
        <w:rPr>
          <w:rFonts w:hint="cs"/>
          <w:sz w:val="24"/>
          <w:rtl/>
        </w:rPr>
        <w:t>ی</w:t>
      </w:r>
      <w:r w:rsidRPr="005A44CA">
        <w:rPr>
          <w:rFonts w:hint="eastAsia"/>
          <w:sz w:val="24"/>
          <w:rtl/>
        </w:rPr>
        <w:t>م</w:t>
      </w:r>
      <w:r w:rsidRPr="005A44CA">
        <w:rPr>
          <w:sz w:val="24"/>
          <w:rtl/>
        </w:rPr>
        <w:t xml:space="preserve"> د</w:t>
      </w:r>
      <w:r w:rsidRPr="005A44CA">
        <w:rPr>
          <w:rFonts w:hint="cs"/>
          <w:sz w:val="24"/>
          <w:rtl/>
        </w:rPr>
        <w:t>ی</w:t>
      </w:r>
      <w:r w:rsidRPr="005A44CA">
        <w:rPr>
          <w:rFonts w:hint="eastAsia"/>
          <w:sz w:val="24"/>
          <w:rtl/>
        </w:rPr>
        <w:t>گر</w:t>
      </w:r>
      <w:r w:rsidRPr="005A44CA">
        <w:rPr>
          <w:sz w:val="24"/>
          <w:rtl/>
        </w:rPr>
        <w:t xml:space="preserve"> جزئ</w:t>
      </w:r>
      <w:r w:rsidRPr="005A44CA">
        <w:rPr>
          <w:rFonts w:hint="cs"/>
          <w:sz w:val="24"/>
          <w:rtl/>
        </w:rPr>
        <w:t>ی</w:t>
      </w:r>
      <w:r w:rsidRPr="005A44CA">
        <w:rPr>
          <w:sz w:val="24"/>
          <w:rtl/>
        </w:rPr>
        <w:t xml:space="preserve"> ن</w:t>
      </w:r>
      <w:r w:rsidRPr="005A44CA">
        <w:rPr>
          <w:rFonts w:hint="cs"/>
          <w:sz w:val="24"/>
          <w:rtl/>
        </w:rPr>
        <w:t>ی</w:t>
      </w:r>
      <w:r w:rsidRPr="005A44CA">
        <w:rPr>
          <w:rFonts w:hint="eastAsia"/>
          <w:sz w:val="24"/>
          <w:rtl/>
        </w:rPr>
        <w:t>ست</w:t>
      </w:r>
      <w:r w:rsidRPr="005A44CA">
        <w:rPr>
          <w:sz w:val="24"/>
          <w:rtl/>
        </w:rPr>
        <w:t xml:space="preserve"> د</w:t>
      </w:r>
      <w:r w:rsidRPr="005A44CA">
        <w:rPr>
          <w:rFonts w:hint="cs"/>
          <w:sz w:val="24"/>
          <w:rtl/>
        </w:rPr>
        <w:t>ی</w:t>
      </w:r>
      <w:r w:rsidRPr="005A44CA">
        <w:rPr>
          <w:rFonts w:hint="eastAsia"/>
          <w:sz w:val="24"/>
          <w:rtl/>
        </w:rPr>
        <w:t>گر</w:t>
      </w:r>
      <w:r w:rsidRPr="005A44CA">
        <w:rPr>
          <w:sz w:val="24"/>
          <w:rtl/>
        </w:rPr>
        <w:t xml:space="preserve"> از نماز خارج شدم د</w:t>
      </w:r>
      <w:r w:rsidRPr="005A44CA">
        <w:rPr>
          <w:rFonts w:hint="cs"/>
          <w:sz w:val="24"/>
          <w:rtl/>
        </w:rPr>
        <w:t>ی</w:t>
      </w:r>
      <w:r w:rsidRPr="005A44CA">
        <w:rPr>
          <w:rFonts w:hint="eastAsia"/>
          <w:sz w:val="24"/>
          <w:rtl/>
        </w:rPr>
        <w:t>گر</w:t>
      </w:r>
      <w:r w:rsidRPr="005A44CA">
        <w:rPr>
          <w:sz w:val="24"/>
          <w:rtl/>
        </w:rPr>
        <w:t xml:space="preserve"> حلال شدم د</w:t>
      </w:r>
      <w:r w:rsidRPr="005A44CA">
        <w:rPr>
          <w:rFonts w:hint="cs"/>
          <w:sz w:val="24"/>
          <w:rtl/>
        </w:rPr>
        <w:t>ی</w:t>
      </w:r>
      <w:r w:rsidRPr="005A44CA">
        <w:rPr>
          <w:rFonts w:hint="eastAsia"/>
          <w:sz w:val="24"/>
          <w:rtl/>
        </w:rPr>
        <w:t>گر</w:t>
      </w:r>
      <w:r w:rsidRPr="005A44CA">
        <w:rPr>
          <w:sz w:val="24"/>
          <w:rtl/>
        </w:rPr>
        <w:t xml:space="preserve"> وارد تحل</w:t>
      </w:r>
      <w:r w:rsidRPr="005A44CA">
        <w:rPr>
          <w:rFonts w:hint="cs"/>
          <w:sz w:val="24"/>
          <w:rtl/>
        </w:rPr>
        <w:t>ی</w:t>
      </w:r>
      <w:r w:rsidRPr="005A44CA">
        <w:rPr>
          <w:rFonts w:hint="eastAsia"/>
          <w:sz w:val="24"/>
          <w:rtl/>
        </w:rPr>
        <w:t>ل</w:t>
      </w:r>
      <w:r w:rsidRPr="005A44CA">
        <w:rPr>
          <w:sz w:val="24"/>
          <w:rtl/>
        </w:rPr>
        <w:t xml:space="preserve"> و حل</w:t>
      </w:r>
      <w:r w:rsidRPr="005A44CA">
        <w:rPr>
          <w:rFonts w:hint="cs"/>
          <w:sz w:val="24"/>
          <w:rtl/>
        </w:rPr>
        <w:t>ی</w:t>
      </w:r>
      <w:r w:rsidRPr="005A44CA">
        <w:rPr>
          <w:rFonts w:hint="eastAsia"/>
          <w:sz w:val="24"/>
          <w:rtl/>
        </w:rPr>
        <w:t>ت</w:t>
      </w:r>
      <w:r w:rsidRPr="005A44CA">
        <w:rPr>
          <w:sz w:val="24"/>
          <w:rtl/>
        </w:rPr>
        <w:t xml:space="preserve"> شدم و د</w:t>
      </w:r>
      <w:r w:rsidRPr="005A44CA">
        <w:rPr>
          <w:rFonts w:hint="cs"/>
          <w:sz w:val="24"/>
          <w:rtl/>
        </w:rPr>
        <w:t>ی</w:t>
      </w:r>
      <w:r w:rsidRPr="005A44CA">
        <w:rPr>
          <w:rFonts w:hint="eastAsia"/>
          <w:sz w:val="24"/>
          <w:rtl/>
        </w:rPr>
        <w:t>گر</w:t>
      </w:r>
      <w:r w:rsidRPr="005A44CA">
        <w:rPr>
          <w:sz w:val="24"/>
          <w:rtl/>
        </w:rPr>
        <w:t xml:space="preserve"> نم</w:t>
      </w:r>
      <w:r w:rsidRPr="005A44CA">
        <w:rPr>
          <w:rFonts w:hint="cs"/>
          <w:sz w:val="24"/>
          <w:rtl/>
        </w:rPr>
        <w:t>ی</w:t>
      </w:r>
      <w:r w:rsidRPr="005A44CA">
        <w:rPr>
          <w:sz w:val="24"/>
          <w:rtl/>
        </w:rPr>
        <w:t xml:space="preserve"> شود بعد از تحل</w:t>
      </w:r>
      <w:r w:rsidRPr="005A44CA">
        <w:rPr>
          <w:rFonts w:hint="cs"/>
          <w:sz w:val="24"/>
          <w:rtl/>
        </w:rPr>
        <w:t>ی</w:t>
      </w:r>
      <w:r w:rsidRPr="005A44CA">
        <w:rPr>
          <w:rFonts w:hint="eastAsia"/>
          <w:sz w:val="24"/>
          <w:rtl/>
        </w:rPr>
        <w:t>ل</w:t>
      </w:r>
      <w:r w:rsidRPr="005A44CA">
        <w:rPr>
          <w:sz w:val="24"/>
          <w:rtl/>
        </w:rPr>
        <w:t xml:space="preserve"> به تحر</w:t>
      </w:r>
      <w:r w:rsidRPr="005A44CA">
        <w:rPr>
          <w:rFonts w:hint="cs"/>
          <w:sz w:val="24"/>
          <w:rtl/>
        </w:rPr>
        <w:t>ی</w:t>
      </w:r>
      <w:r w:rsidRPr="005A44CA">
        <w:rPr>
          <w:rFonts w:hint="eastAsia"/>
          <w:sz w:val="24"/>
          <w:rtl/>
        </w:rPr>
        <w:t>م</w:t>
      </w:r>
      <w:r w:rsidRPr="005A44CA">
        <w:rPr>
          <w:sz w:val="24"/>
          <w:rtl/>
        </w:rPr>
        <w:t xml:space="preserve"> دوباره برگشت ا</w:t>
      </w:r>
      <w:r w:rsidRPr="005A44CA">
        <w:rPr>
          <w:rFonts w:hint="cs"/>
          <w:sz w:val="24"/>
          <w:rtl/>
        </w:rPr>
        <w:t>ی</w:t>
      </w:r>
      <w:r w:rsidRPr="005A44CA">
        <w:rPr>
          <w:rFonts w:hint="eastAsia"/>
          <w:sz w:val="24"/>
          <w:rtl/>
        </w:rPr>
        <w:t>ن</w:t>
      </w:r>
      <w:r w:rsidRPr="005A44CA">
        <w:rPr>
          <w:sz w:val="24"/>
          <w:rtl/>
        </w:rPr>
        <w:t xml:space="preserve"> مال خص</w:t>
      </w:r>
      <w:r w:rsidRPr="005A44CA">
        <w:rPr>
          <w:rFonts w:hint="cs"/>
          <w:sz w:val="24"/>
          <w:rtl/>
        </w:rPr>
        <w:t>ی</w:t>
      </w:r>
      <w:r w:rsidRPr="005A44CA">
        <w:rPr>
          <w:rFonts w:hint="eastAsia"/>
          <w:sz w:val="24"/>
          <w:rtl/>
        </w:rPr>
        <w:t>صه</w:t>
      </w:r>
      <w:r w:rsidRPr="005A44CA">
        <w:rPr>
          <w:sz w:val="24"/>
          <w:rtl/>
        </w:rPr>
        <w:t xml:space="preserve"> سلام در محل است نه مال سلام</w:t>
      </w:r>
      <w:r w:rsidRPr="005A44CA">
        <w:rPr>
          <w:rFonts w:hint="cs"/>
          <w:sz w:val="24"/>
          <w:rtl/>
        </w:rPr>
        <w:t>ی</w:t>
      </w:r>
      <w:r w:rsidRPr="005A44CA">
        <w:rPr>
          <w:sz w:val="24"/>
          <w:rtl/>
        </w:rPr>
        <w:t xml:space="preserve"> که در محل </w:t>
      </w:r>
      <w:r w:rsidRPr="005A44CA">
        <w:rPr>
          <w:rFonts w:hint="eastAsia"/>
          <w:sz w:val="24"/>
          <w:rtl/>
        </w:rPr>
        <w:t>ن</w:t>
      </w:r>
      <w:r w:rsidRPr="005A44CA">
        <w:rPr>
          <w:rFonts w:hint="cs"/>
          <w:sz w:val="24"/>
          <w:rtl/>
        </w:rPr>
        <w:t>ی</w:t>
      </w:r>
      <w:r w:rsidRPr="005A44CA">
        <w:rPr>
          <w:rFonts w:hint="eastAsia"/>
          <w:sz w:val="24"/>
          <w:rtl/>
        </w:rPr>
        <w:t>ست</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دارد اجزاء را م</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د</w:t>
      </w:r>
      <w:r w:rsidRPr="005A44CA">
        <w:rPr>
          <w:sz w:val="24"/>
          <w:rtl/>
        </w:rPr>
        <w:t xml:space="preserve"> کدام سلام تحل</w:t>
      </w:r>
      <w:r w:rsidRPr="005A44CA">
        <w:rPr>
          <w:rFonts w:hint="cs"/>
          <w:sz w:val="24"/>
          <w:rtl/>
        </w:rPr>
        <w:t>ی</w:t>
      </w:r>
      <w:r w:rsidRPr="005A44CA">
        <w:rPr>
          <w:rFonts w:hint="eastAsia"/>
          <w:sz w:val="24"/>
          <w:rtl/>
        </w:rPr>
        <w:t>ل</w:t>
      </w:r>
      <w:r w:rsidRPr="005A44CA">
        <w:rPr>
          <w:sz w:val="24"/>
          <w:rtl/>
        </w:rPr>
        <w:t xml:space="preserve"> است آن سلام</w:t>
      </w:r>
      <w:r w:rsidRPr="005A44CA">
        <w:rPr>
          <w:rFonts w:hint="cs"/>
          <w:sz w:val="24"/>
          <w:rtl/>
        </w:rPr>
        <w:t>ی</w:t>
      </w:r>
      <w:r w:rsidRPr="005A44CA">
        <w:rPr>
          <w:sz w:val="24"/>
          <w:rtl/>
        </w:rPr>
        <w:t xml:space="preserve"> که در جا</w:t>
      </w:r>
      <w:r w:rsidRPr="005A44CA">
        <w:rPr>
          <w:rFonts w:hint="cs"/>
          <w:sz w:val="24"/>
          <w:rtl/>
        </w:rPr>
        <w:t>ی</w:t>
      </w:r>
      <w:r w:rsidRPr="005A44CA">
        <w:rPr>
          <w:sz w:val="24"/>
          <w:rtl/>
        </w:rPr>
        <w:t xml:space="preserve"> خودش م</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د</w:t>
      </w:r>
      <w:r w:rsidRPr="005A44CA">
        <w:rPr>
          <w:sz w:val="24"/>
          <w:rtl/>
        </w:rPr>
        <w:t xml:space="preserve"> </w:t>
      </w:r>
      <w:r w:rsidRPr="005A44CA">
        <w:rPr>
          <w:rFonts w:hint="cs"/>
          <w:sz w:val="24"/>
          <w:rtl/>
        </w:rPr>
        <w:t>ی</w:t>
      </w:r>
      <w:r w:rsidRPr="005A44CA">
        <w:rPr>
          <w:rFonts w:hint="eastAsia"/>
          <w:sz w:val="24"/>
          <w:rtl/>
        </w:rPr>
        <w:t>عن</w:t>
      </w:r>
      <w:r w:rsidRPr="005A44CA">
        <w:rPr>
          <w:rFonts w:hint="cs"/>
          <w:sz w:val="24"/>
          <w:rtl/>
        </w:rPr>
        <w:t>ی</w:t>
      </w:r>
      <w:r w:rsidRPr="005A44CA">
        <w:rPr>
          <w:sz w:val="24"/>
          <w:rtl/>
        </w:rPr>
        <w:t xml:space="preserve"> آخرها التسل</w:t>
      </w:r>
      <w:r w:rsidRPr="005A44CA">
        <w:rPr>
          <w:rFonts w:hint="cs"/>
          <w:sz w:val="24"/>
          <w:rtl/>
        </w:rPr>
        <w:t>ی</w:t>
      </w:r>
      <w:r w:rsidRPr="005A44CA">
        <w:rPr>
          <w:rFonts w:hint="eastAsia"/>
          <w:sz w:val="24"/>
          <w:rtl/>
        </w:rPr>
        <w:t>م</w:t>
      </w:r>
      <w:r w:rsidRPr="005A44CA">
        <w:rPr>
          <w:sz w:val="24"/>
          <w:rtl/>
        </w:rPr>
        <w:t xml:space="preserve">. </w:t>
      </w:r>
    </w:p>
    <w:p w14:paraId="723F6F29" w14:textId="77777777" w:rsidR="003A0159" w:rsidRPr="005A44CA" w:rsidRDefault="003A0159" w:rsidP="00B474A6">
      <w:pPr>
        <w:jc w:val="lowKashida"/>
        <w:rPr>
          <w:sz w:val="24"/>
          <w:rtl/>
        </w:rPr>
      </w:pPr>
      <w:r w:rsidRPr="005A44CA">
        <w:rPr>
          <w:rFonts w:hint="eastAsia"/>
          <w:sz w:val="24"/>
          <w:rtl/>
        </w:rPr>
        <w:t>روا</w:t>
      </w:r>
      <w:r w:rsidRPr="005A44CA">
        <w:rPr>
          <w:rFonts w:hint="cs"/>
          <w:sz w:val="24"/>
          <w:rtl/>
        </w:rPr>
        <w:t>ی</w:t>
      </w:r>
      <w:r w:rsidRPr="005A44CA">
        <w:rPr>
          <w:rFonts w:hint="eastAsia"/>
          <w:sz w:val="24"/>
          <w:rtl/>
        </w:rPr>
        <w:t>ت</w:t>
      </w:r>
      <w:r w:rsidRPr="005A44CA">
        <w:rPr>
          <w:sz w:val="24"/>
          <w:rtl/>
        </w:rPr>
        <w:t xml:space="preserve"> د</w:t>
      </w:r>
      <w:r w:rsidRPr="005A44CA">
        <w:rPr>
          <w:rFonts w:hint="cs"/>
          <w:sz w:val="24"/>
          <w:rtl/>
        </w:rPr>
        <w:t>ی</w:t>
      </w:r>
      <w:r w:rsidRPr="005A44CA">
        <w:rPr>
          <w:rFonts w:hint="eastAsia"/>
          <w:sz w:val="24"/>
          <w:rtl/>
        </w:rPr>
        <w:t>گر</w:t>
      </w:r>
      <w:r w:rsidRPr="005A44CA">
        <w:rPr>
          <w:sz w:val="24"/>
          <w:rtl/>
        </w:rPr>
        <w:t xml:space="preserve"> باز کل</w:t>
      </w:r>
      <w:r w:rsidRPr="005A44CA">
        <w:rPr>
          <w:rFonts w:hint="cs"/>
          <w:sz w:val="24"/>
          <w:rtl/>
        </w:rPr>
        <w:t>ی</w:t>
      </w:r>
      <w:r w:rsidRPr="005A44CA">
        <w:rPr>
          <w:rFonts w:hint="eastAsia"/>
          <w:sz w:val="24"/>
          <w:rtl/>
        </w:rPr>
        <w:t>ن</w:t>
      </w:r>
      <w:r w:rsidRPr="005A44CA">
        <w:rPr>
          <w:rFonts w:hint="cs"/>
          <w:sz w:val="24"/>
          <w:rtl/>
        </w:rPr>
        <w:t>ی</w:t>
      </w:r>
      <w:r w:rsidRPr="005A44CA">
        <w:rPr>
          <w:sz w:val="24"/>
          <w:rtl/>
        </w:rPr>
        <w:t xml:space="preserve"> در روا</w:t>
      </w:r>
      <w:r w:rsidRPr="005A44CA">
        <w:rPr>
          <w:rFonts w:hint="cs"/>
          <w:sz w:val="24"/>
          <w:rtl/>
        </w:rPr>
        <w:t>ی</w:t>
      </w:r>
      <w:r w:rsidRPr="005A44CA">
        <w:rPr>
          <w:rFonts w:hint="eastAsia"/>
          <w:sz w:val="24"/>
          <w:rtl/>
        </w:rPr>
        <w:t>ات</w:t>
      </w:r>
      <w:r w:rsidRPr="005A44CA">
        <w:rPr>
          <w:sz w:val="24"/>
          <w:rtl/>
        </w:rPr>
        <w:t xml:space="preserve"> اول م</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د</w:t>
      </w:r>
      <w:r w:rsidRPr="005A44CA">
        <w:rPr>
          <w:sz w:val="24"/>
          <w:rtl/>
        </w:rPr>
        <w:t xml:space="preserve"> محمد بن </w:t>
      </w:r>
      <w:r w:rsidRPr="005A44CA">
        <w:rPr>
          <w:rFonts w:hint="cs"/>
          <w:sz w:val="24"/>
          <w:rtl/>
        </w:rPr>
        <w:t>ی</w:t>
      </w:r>
      <w:r w:rsidRPr="005A44CA">
        <w:rPr>
          <w:rFonts w:hint="eastAsia"/>
          <w:sz w:val="24"/>
          <w:rtl/>
        </w:rPr>
        <w:t>عقوب</w:t>
      </w:r>
      <w:r w:rsidRPr="005A44CA">
        <w:rPr>
          <w:sz w:val="24"/>
          <w:rtl/>
        </w:rPr>
        <w:t xml:space="preserve"> عن عل</w:t>
      </w:r>
      <w:r w:rsidRPr="005A44CA">
        <w:rPr>
          <w:rFonts w:hint="cs"/>
          <w:sz w:val="24"/>
          <w:rtl/>
        </w:rPr>
        <w:t>ی</w:t>
      </w:r>
      <w:r w:rsidRPr="005A44CA">
        <w:rPr>
          <w:sz w:val="24"/>
          <w:rtl/>
        </w:rPr>
        <w:t xml:space="preserve"> بن محمد عن سهل بن ز</w:t>
      </w:r>
      <w:r w:rsidRPr="005A44CA">
        <w:rPr>
          <w:rFonts w:hint="cs"/>
          <w:sz w:val="24"/>
          <w:rtl/>
        </w:rPr>
        <w:t>ی</w:t>
      </w:r>
      <w:r w:rsidRPr="005A44CA">
        <w:rPr>
          <w:rFonts w:hint="eastAsia"/>
          <w:sz w:val="24"/>
          <w:rtl/>
        </w:rPr>
        <w:t>اد</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w:t>
      </w:r>
      <w:r w:rsidRPr="005A44CA">
        <w:rPr>
          <w:rFonts w:hint="cs"/>
          <w:sz w:val="24"/>
          <w:rtl/>
        </w:rPr>
        <w:t>ی</w:t>
      </w:r>
      <w:r w:rsidRPr="005A44CA">
        <w:rPr>
          <w:rFonts w:hint="eastAsia"/>
          <w:sz w:val="24"/>
          <w:rtl/>
        </w:rPr>
        <w:t>ک</w:t>
      </w:r>
      <w:r w:rsidRPr="005A44CA">
        <w:rPr>
          <w:sz w:val="24"/>
          <w:rtl/>
        </w:rPr>
        <w:t xml:space="preserve"> سندش است در روا</w:t>
      </w:r>
      <w:r w:rsidRPr="005A44CA">
        <w:rPr>
          <w:rFonts w:hint="cs"/>
          <w:sz w:val="24"/>
          <w:rtl/>
        </w:rPr>
        <w:t>ی</w:t>
      </w:r>
      <w:r w:rsidRPr="005A44CA">
        <w:rPr>
          <w:rFonts w:hint="eastAsia"/>
          <w:sz w:val="24"/>
          <w:rtl/>
        </w:rPr>
        <w:t>ت</w:t>
      </w:r>
      <w:r w:rsidRPr="005A44CA">
        <w:rPr>
          <w:sz w:val="24"/>
          <w:rtl/>
        </w:rPr>
        <w:t xml:space="preserve"> دوم م</w:t>
      </w:r>
      <w:r w:rsidRPr="005A44CA">
        <w:rPr>
          <w:rFonts w:hint="cs"/>
          <w:sz w:val="24"/>
          <w:rtl/>
        </w:rPr>
        <w:t>ی</w:t>
      </w:r>
      <w:r w:rsidRPr="005A44CA">
        <w:rPr>
          <w:sz w:val="24"/>
          <w:rtl/>
        </w:rPr>
        <w:t xml:space="preserve"> فرما</w:t>
      </w:r>
      <w:r w:rsidRPr="005A44CA">
        <w:rPr>
          <w:rFonts w:hint="cs"/>
          <w:sz w:val="24"/>
          <w:rtl/>
        </w:rPr>
        <w:t>ی</w:t>
      </w:r>
      <w:r w:rsidRPr="005A44CA">
        <w:rPr>
          <w:rFonts w:hint="eastAsia"/>
          <w:sz w:val="24"/>
          <w:rtl/>
        </w:rPr>
        <w:t>د</w:t>
      </w:r>
      <w:r w:rsidRPr="005A44CA">
        <w:rPr>
          <w:sz w:val="24"/>
          <w:rtl/>
        </w:rPr>
        <w:t>: «و عن عل</w:t>
      </w:r>
      <w:r w:rsidRPr="005A44CA">
        <w:rPr>
          <w:rFonts w:hint="cs"/>
          <w:sz w:val="24"/>
          <w:rtl/>
        </w:rPr>
        <w:t>ی</w:t>
      </w:r>
      <w:r w:rsidRPr="005A44CA">
        <w:rPr>
          <w:sz w:val="24"/>
          <w:rtl/>
        </w:rPr>
        <w:t xml:space="preserve"> بن ابراه</w:t>
      </w:r>
      <w:r w:rsidRPr="005A44CA">
        <w:rPr>
          <w:rFonts w:hint="cs"/>
          <w:sz w:val="24"/>
          <w:rtl/>
        </w:rPr>
        <w:t>ی</w:t>
      </w:r>
      <w:r w:rsidRPr="005A44CA">
        <w:rPr>
          <w:rFonts w:hint="eastAsia"/>
          <w:sz w:val="24"/>
          <w:rtl/>
        </w:rPr>
        <w:t>م»</w:t>
      </w:r>
      <w:r w:rsidRPr="005A44CA">
        <w:rPr>
          <w:sz w:val="24"/>
          <w:rtl/>
        </w:rPr>
        <w:t xml:space="preserve"> </w:t>
      </w:r>
      <w:r w:rsidRPr="005A44CA">
        <w:rPr>
          <w:rFonts w:hint="cs"/>
          <w:sz w:val="24"/>
          <w:rtl/>
        </w:rPr>
        <w:t>ی</w:t>
      </w:r>
      <w:r w:rsidRPr="005A44CA">
        <w:rPr>
          <w:rFonts w:hint="eastAsia"/>
          <w:sz w:val="24"/>
          <w:rtl/>
        </w:rPr>
        <w:t>عن</w:t>
      </w:r>
      <w:r w:rsidRPr="005A44CA">
        <w:rPr>
          <w:rFonts w:hint="cs"/>
          <w:sz w:val="24"/>
          <w:rtl/>
        </w:rPr>
        <w:t>ی</w:t>
      </w:r>
      <w:r w:rsidRPr="005A44CA">
        <w:rPr>
          <w:sz w:val="24"/>
          <w:rtl/>
        </w:rPr>
        <w:t xml:space="preserve"> عن محمد بن </w:t>
      </w:r>
      <w:r w:rsidRPr="005A44CA">
        <w:rPr>
          <w:rFonts w:hint="cs"/>
          <w:sz w:val="24"/>
          <w:rtl/>
        </w:rPr>
        <w:t>ی</w:t>
      </w:r>
      <w:r w:rsidRPr="005A44CA">
        <w:rPr>
          <w:rFonts w:hint="eastAsia"/>
          <w:sz w:val="24"/>
          <w:rtl/>
        </w:rPr>
        <w:t>عقوب</w:t>
      </w:r>
      <w:r w:rsidRPr="005A44CA">
        <w:rPr>
          <w:sz w:val="24"/>
          <w:rtl/>
        </w:rPr>
        <w:t xml:space="preserve"> عن عل</w:t>
      </w:r>
      <w:r w:rsidRPr="005A44CA">
        <w:rPr>
          <w:rFonts w:hint="cs"/>
          <w:sz w:val="24"/>
          <w:rtl/>
        </w:rPr>
        <w:t>ی</w:t>
      </w:r>
      <w:r w:rsidRPr="005A44CA">
        <w:rPr>
          <w:sz w:val="24"/>
          <w:rtl/>
        </w:rPr>
        <w:t xml:space="preserve"> بن ابراه</w:t>
      </w:r>
      <w:r w:rsidRPr="005A44CA">
        <w:rPr>
          <w:rFonts w:hint="cs"/>
          <w:sz w:val="24"/>
          <w:rtl/>
        </w:rPr>
        <w:t>ی</w:t>
      </w:r>
      <w:r w:rsidRPr="005A44CA">
        <w:rPr>
          <w:rFonts w:hint="eastAsia"/>
          <w:sz w:val="24"/>
          <w:rtl/>
        </w:rPr>
        <w:t>م</w:t>
      </w:r>
      <w:r w:rsidRPr="005A44CA">
        <w:rPr>
          <w:sz w:val="24"/>
          <w:rtl/>
        </w:rPr>
        <w:t>.</w:t>
      </w:r>
    </w:p>
    <w:p w14:paraId="5137F302" w14:textId="1DB8DD44" w:rsidR="003A0159" w:rsidRPr="005A44CA" w:rsidRDefault="003A0159" w:rsidP="00B474A6">
      <w:pPr>
        <w:jc w:val="lowKashida"/>
        <w:rPr>
          <w:sz w:val="24"/>
          <w:rtl/>
        </w:rPr>
      </w:pPr>
      <w:r w:rsidRPr="005A44CA">
        <w:rPr>
          <w:rFonts w:hint="eastAsia"/>
          <w:sz w:val="24"/>
          <w:rtl/>
        </w:rPr>
        <w:t>و</w:t>
      </w:r>
      <w:r w:rsidRPr="005A44CA">
        <w:rPr>
          <w:sz w:val="24"/>
          <w:rtl/>
        </w:rPr>
        <w:t xml:space="preserve"> عن عل</w:t>
      </w:r>
      <w:r w:rsidRPr="005A44CA">
        <w:rPr>
          <w:rFonts w:hint="cs"/>
          <w:sz w:val="24"/>
          <w:rtl/>
        </w:rPr>
        <w:t>ی</w:t>
      </w:r>
      <w:r w:rsidRPr="005A44CA">
        <w:rPr>
          <w:sz w:val="24"/>
          <w:rtl/>
        </w:rPr>
        <w:t xml:space="preserve"> بن ابراه</w:t>
      </w:r>
      <w:r w:rsidRPr="005A44CA">
        <w:rPr>
          <w:rFonts w:hint="cs"/>
          <w:sz w:val="24"/>
          <w:rtl/>
        </w:rPr>
        <w:t>ی</w:t>
      </w:r>
      <w:r w:rsidRPr="005A44CA">
        <w:rPr>
          <w:rFonts w:hint="eastAsia"/>
          <w:sz w:val="24"/>
          <w:rtl/>
        </w:rPr>
        <w:t>م</w:t>
      </w:r>
      <w:r w:rsidRPr="005A44CA">
        <w:rPr>
          <w:sz w:val="24"/>
          <w:rtl/>
        </w:rPr>
        <w:t xml:space="preserve"> عن اب</w:t>
      </w:r>
      <w:r w:rsidRPr="005A44CA">
        <w:rPr>
          <w:rFonts w:hint="cs"/>
          <w:sz w:val="24"/>
          <w:rtl/>
        </w:rPr>
        <w:t>ی</w:t>
      </w:r>
      <w:r w:rsidRPr="005A44CA">
        <w:rPr>
          <w:rFonts w:hint="eastAsia"/>
          <w:sz w:val="24"/>
          <w:rtl/>
        </w:rPr>
        <w:t>ه</w:t>
      </w:r>
      <w:r w:rsidRPr="005A44CA">
        <w:rPr>
          <w:sz w:val="24"/>
          <w:rtl/>
        </w:rPr>
        <w:t>. عل</w:t>
      </w:r>
      <w:r w:rsidRPr="005A44CA">
        <w:rPr>
          <w:rFonts w:hint="cs"/>
          <w:sz w:val="24"/>
          <w:rtl/>
        </w:rPr>
        <w:t>ی</w:t>
      </w:r>
      <w:r w:rsidRPr="005A44CA">
        <w:rPr>
          <w:sz w:val="24"/>
          <w:rtl/>
        </w:rPr>
        <w:t xml:space="preserve"> بن ابراه</w:t>
      </w:r>
      <w:r w:rsidRPr="005A44CA">
        <w:rPr>
          <w:rFonts w:hint="cs"/>
          <w:sz w:val="24"/>
          <w:rtl/>
        </w:rPr>
        <w:t>ی</w:t>
      </w:r>
      <w:r w:rsidRPr="005A44CA">
        <w:rPr>
          <w:rFonts w:hint="eastAsia"/>
          <w:sz w:val="24"/>
          <w:rtl/>
        </w:rPr>
        <w:t>م</w:t>
      </w:r>
      <w:r w:rsidRPr="005A44CA">
        <w:rPr>
          <w:sz w:val="24"/>
          <w:rtl/>
        </w:rPr>
        <w:t xml:space="preserve"> هم</w:t>
      </w:r>
      <w:r w:rsidRPr="005A44CA">
        <w:rPr>
          <w:rFonts w:hint="cs"/>
          <w:sz w:val="24"/>
          <w:rtl/>
        </w:rPr>
        <w:t>ی</w:t>
      </w:r>
      <w:r w:rsidRPr="005A44CA">
        <w:rPr>
          <w:rFonts w:hint="eastAsia"/>
          <w:sz w:val="24"/>
          <w:rtl/>
        </w:rPr>
        <w:t>ن</w:t>
      </w:r>
      <w:r w:rsidRPr="005A44CA">
        <w:rPr>
          <w:sz w:val="24"/>
          <w:rtl/>
        </w:rPr>
        <w:t xml:space="preserve"> است که ا</w:t>
      </w:r>
      <w:r w:rsidRPr="005A44CA">
        <w:rPr>
          <w:rFonts w:hint="cs"/>
          <w:sz w:val="24"/>
          <w:rtl/>
        </w:rPr>
        <w:t>ی</w:t>
      </w:r>
      <w:r w:rsidRPr="005A44CA">
        <w:rPr>
          <w:rFonts w:hint="eastAsia"/>
          <w:sz w:val="24"/>
          <w:rtl/>
        </w:rPr>
        <w:t>نجا</w:t>
      </w:r>
      <w:r w:rsidRPr="005A44CA">
        <w:rPr>
          <w:sz w:val="24"/>
          <w:rtl/>
        </w:rPr>
        <w:t xml:space="preserve"> مدفون است در داخل ا</w:t>
      </w:r>
      <w:r w:rsidRPr="005A44CA">
        <w:rPr>
          <w:rFonts w:hint="cs"/>
          <w:sz w:val="24"/>
          <w:rtl/>
        </w:rPr>
        <w:t>ی</w:t>
      </w:r>
      <w:r w:rsidRPr="005A44CA">
        <w:rPr>
          <w:rFonts w:hint="eastAsia"/>
          <w:sz w:val="24"/>
          <w:rtl/>
        </w:rPr>
        <w:t>ن</w:t>
      </w:r>
      <w:r w:rsidRPr="005A44CA">
        <w:rPr>
          <w:sz w:val="24"/>
          <w:rtl/>
        </w:rPr>
        <w:t xml:space="preserve"> بازار رو به رو</w:t>
      </w:r>
      <w:r w:rsidRPr="005A44CA">
        <w:rPr>
          <w:rFonts w:hint="cs"/>
          <w:sz w:val="24"/>
          <w:rtl/>
        </w:rPr>
        <w:t>ی</w:t>
      </w:r>
      <w:r w:rsidRPr="005A44CA">
        <w:rPr>
          <w:sz w:val="24"/>
          <w:rtl/>
        </w:rPr>
        <w:t xml:space="preserve"> مدرسه آ</w:t>
      </w:r>
      <w:r w:rsidRPr="005A44CA">
        <w:rPr>
          <w:rFonts w:hint="cs"/>
          <w:sz w:val="24"/>
          <w:rtl/>
        </w:rPr>
        <w:t>ی</w:t>
      </w:r>
      <w:r w:rsidRPr="005A44CA">
        <w:rPr>
          <w:rFonts w:hint="eastAsia"/>
          <w:sz w:val="24"/>
          <w:rtl/>
        </w:rPr>
        <w:t>ت</w:t>
      </w:r>
      <w:r w:rsidRPr="005A44CA">
        <w:rPr>
          <w:sz w:val="24"/>
          <w:rtl/>
        </w:rPr>
        <w:t xml:space="preserve"> الله گلپا</w:t>
      </w:r>
      <w:r w:rsidRPr="005A44CA">
        <w:rPr>
          <w:rFonts w:hint="cs"/>
          <w:sz w:val="24"/>
          <w:rtl/>
        </w:rPr>
        <w:t>ی</w:t>
      </w:r>
      <w:r w:rsidRPr="005A44CA">
        <w:rPr>
          <w:rFonts w:hint="eastAsia"/>
          <w:sz w:val="24"/>
          <w:rtl/>
        </w:rPr>
        <w:t>گان</w:t>
      </w:r>
      <w:r w:rsidRPr="005A44CA">
        <w:rPr>
          <w:rFonts w:hint="cs"/>
          <w:sz w:val="24"/>
          <w:rtl/>
        </w:rPr>
        <w:t>ی</w:t>
      </w:r>
      <w:r w:rsidRPr="005A44CA">
        <w:rPr>
          <w:sz w:val="24"/>
          <w:rtl/>
        </w:rPr>
        <w:t xml:space="preserve"> داخل بازار الغد</w:t>
      </w:r>
      <w:r w:rsidRPr="005A44CA">
        <w:rPr>
          <w:rFonts w:hint="cs"/>
          <w:sz w:val="24"/>
          <w:rtl/>
        </w:rPr>
        <w:t>ی</w:t>
      </w:r>
      <w:r w:rsidRPr="005A44CA">
        <w:rPr>
          <w:rFonts w:hint="eastAsia"/>
          <w:sz w:val="24"/>
          <w:rtl/>
        </w:rPr>
        <w:t>ر</w:t>
      </w:r>
      <w:r w:rsidRPr="005A44CA">
        <w:rPr>
          <w:sz w:val="24"/>
          <w:rtl/>
        </w:rPr>
        <w:t xml:space="preserve"> و الحمدلله.</w:t>
      </w:r>
    </w:p>
    <w:p w14:paraId="4FFF9EB1" w14:textId="77777777" w:rsidR="002060C8" w:rsidRPr="003E082D" w:rsidRDefault="002060C8" w:rsidP="003E082D">
      <w:pPr>
        <w:pStyle w:val="Heading1"/>
        <w:rPr>
          <w:szCs w:val="32"/>
          <w:rtl/>
        </w:rPr>
      </w:pPr>
      <w:bookmarkStart w:id="3" w:name="_Toc124718213"/>
      <w:r w:rsidRPr="005A44CA">
        <w:rPr>
          <w:rFonts w:hint="eastAsia"/>
          <w:rtl/>
        </w:rPr>
        <w:t>جلسه</w:t>
      </w:r>
      <w:r w:rsidRPr="005A44CA">
        <w:rPr>
          <w:rtl/>
        </w:rPr>
        <w:t xml:space="preserve"> پنجم ۱۲ شهر</w:t>
      </w:r>
      <w:r w:rsidRPr="005A44CA">
        <w:rPr>
          <w:rFonts w:hint="cs"/>
          <w:rtl/>
        </w:rPr>
        <w:t>ی</w:t>
      </w:r>
      <w:r w:rsidRPr="005A44CA">
        <w:rPr>
          <w:rFonts w:hint="eastAsia"/>
          <w:rtl/>
        </w:rPr>
        <w:t>ور</w:t>
      </w:r>
      <w:r w:rsidRPr="005A44CA">
        <w:rPr>
          <w:rtl/>
        </w:rPr>
        <w:t xml:space="preserve"> ۱۴۰۱ شنبه</w:t>
      </w:r>
      <w:bookmarkEnd w:id="3"/>
    </w:p>
    <w:p w14:paraId="1C77D13B" w14:textId="77777777" w:rsidR="002060C8" w:rsidRPr="005A44CA" w:rsidRDefault="002060C8" w:rsidP="00B474A6">
      <w:pPr>
        <w:jc w:val="lowKashida"/>
        <w:rPr>
          <w:sz w:val="24"/>
          <w:rtl/>
        </w:rPr>
      </w:pPr>
      <w:r w:rsidRPr="005A44CA">
        <w:rPr>
          <w:rFonts w:hint="eastAsia"/>
          <w:sz w:val="24"/>
          <w:rtl/>
        </w:rPr>
        <w:t>مثلا</w:t>
      </w:r>
      <w:r w:rsidRPr="005A44CA">
        <w:rPr>
          <w:sz w:val="24"/>
          <w:rtl/>
        </w:rPr>
        <w:t xml:space="preserve"> وارد رکوع شد به حد رکوع رس</w:t>
      </w:r>
      <w:r w:rsidRPr="005A44CA">
        <w:rPr>
          <w:rFonts w:hint="cs"/>
          <w:sz w:val="24"/>
          <w:rtl/>
        </w:rPr>
        <w:t>ی</w:t>
      </w:r>
      <w:r w:rsidRPr="005A44CA">
        <w:rPr>
          <w:rFonts w:hint="eastAsia"/>
          <w:sz w:val="24"/>
          <w:rtl/>
        </w:rPr>
        <w:t>د</w:t>
      </w:r>
      <w:r w:rsidRPr="005A44CA">
        <w:rPr>
          <w:sz w:val="24"/>
          <w:rtl/>
        </w:rPr>
        <w:t xml:space="preserve"> متوجه شد حمد و سوره را نخوانده </w:t>
      </w:r>
      <w:r w:rsidRPr="005A44CA">
        <w:rPr>
          <w:rFonts w:hint="cs"/>
          <w:sz w:val="24"/>
          <w:rtl/>
        </w:rPr>
        <w:t>ی</w:t>
      </w:r>
      <w:r w:rsidRPr="005A44CA">
        <w:rPr>
          <w:rFonts w:hint="eastAsia"/>
          <w:sz w:val="24"/>
          <w:rtl/>
        </w:rPr>
        <w:t>ا</w:t>
      </w:r>
      <w:r w:rsidRPr="005A44CA">
        <w:rPr>
          <w:sz w:val="24"/>
          <w:rtl/>
        </w:rPr>
        <w:t xml:space="preserve"> در رکعت سوم تسب</w:t>
      </w:r>
      <w:r w:rsidRPr="005A44CA">
        <w:rPr>
          <w:rFonts w:hint="cs"/>
          <w:sz w:val="24"/>
          <w:rtl/>
        </w:rPr>
        <w:t>ی</w:t>
      </w:r>
      <w:r w:rsidRPr="005A44CA">
        <w:rPr>
          <w:rFonts w:hint="eastAsia"/>
          <w:sz w:val="24"/>
          <w:rtl/>
        </w:rPr>
        <w:t>حات</w:t>
      </w:r>
      <w:r w:rsidRPr="005A44CA">
        <w:rPr>
          <w:sz w:val="24"/>
          <w:rtl/>
        </w:rPr>
        <w:t xml:space="preserve"> اربعه را نخوانده م</w:t>
      </w:r>
      <w:r w:rsidRPr="005A44CA">
        <w:rPr>
          <w:rFonts w:hint="cs"/>
          <w:sz w:val="24"/>
          <w:rtl/>
        </w:rPr>
        <w:t>ی</w:t>
      </w:r>
      <w:r w:rsidRPr="005A44CA">
        <w:rPr>
          <w:sz w:val="24"/>
          <w:rtl/>
        </w:rPr>
        <w:t xml:space="preserve"> فرما</w:t>
      </w:r>
      <w:r w:rsidRPr="005A44CA">
        <w:rPr>
          <w:rFonts w:hint="cs"/>
          <w:sz w:val="24"/>
          <w:rtl/>
        </w:rPr>
        <w:t>ی</w:t>
      </w:r>
      <w:r w:rsidRPr="005A44CA">
        <w:rPr>
          <w:rFonts w:hint="eastAsia"/>
          <w:sz w:val="24"/>
          <w:rtl/>
        </w:rPr>
        <w:t>د</w:t>
      </w:r>
      <w:r w:rsidRPr="005A44CA">
        <w:rPr>
          <w:sz w:val="24"/>
          <w:rtl/>
        </w:rPr>
        <w:t xml:space="preserve"> ا</w:t>
      </w:r>
      <w:r w:rsidRPr="005A44CA">
        <w:rPr>
          <w:rFonts w:hint="cs"/>
          <w:sz w:val="24"/>
          <w:rtl/>
        </w:rPr>
        <w:t>ی</w:t>
      </w:r>
      <w:r w:rsidRPr="005A44CA">
        <w:rPr>
          <w:rFonts w:hint="eastAsia"/>
          <w:sz w:val="24"/>
          <w:rtl/>
        </w:rPr>
        <w:t>نجا</w:t>
      </w:r>
      <w:r w:rsidRPr="005A44CA">
        <w:rPr>
          <w:sz w:val="24"/>
          <w:rtl/>
        </w:rPr>
        <w:t xml:space="preserve"> اگر بخواهد برگردد حمد و سوره اش را تدارک کند با</w:t>
      </w:r>
      <w:r w:rsidRPr="005A44CA">
        <w:rPr>
          <w:rFonts w:hint="cs"/>
          <w:sz w:val="24"/>
          <w:rtl/>
        </w:rPr>
        <w:t>ی</w:t>
      </w:r>
      <w:r w:rsidRPr="005A44CA">
        <w:rPr>
          <w:rFonts w:hint="eastAsia"/>
          <w:sz w:val="24"/>
          <w:rtl/>
        </w:rPr>
        <w:t>د</w:t>
      </w:r>
      <w:r w:rsidRPr="005A44CA">
        <w:rPr>
          <w:sz w:val="24"/>
          <w:rtl/>
        </w:rPr>
        <w:t xml:space="preserve"> بعد از ا</w:t>
      </w:r>
      <w:r w:rsidRPr="005A44CA">
        <w:rPr>
          <w:rFonts w:hint="cs"/>
          <w:sz w:val="24"/>
          <w:rtl/>
        </w:rPr>
        <w:t>ی</w:t>
      </w:r>
      <w:r w:rsidRPr="005A44CA">
        <w:rPr>
          <w:rFonts w:hint="eastAsia"/>
          <w:sz w:val="24"/>
          <w:rtl/>
        </w:rPr>
        <w:t>نکه</w:t>
      </w:r>
      <w:r w:rsidRPr="005A44CA">
        <w:rPr>
          <w:sz w:val="24"/>
          <w:rtl/>
        </w:rPr>
        <w:t xml:space="preserve"> حمد و سوره را خواند با</w:t>
      </w:r>
      <w:r w:rsidRPr="005A44CA">
        <w:rPr>
          <w:rFonts w:hint="cs"/>
          <w:sz w:val="24"/>
          <w:rtl/>
        </w:rPr>
        <w:t>ی</w:t>
      </w:r>
      <w:r w:rsidRPr="005A44CA">
        <w:rPr>
          <w:rFonts w:hint="eastAsia"/>
          <w:sz w:val="24"/>
          <w:rtl/>
        </w:rPr>
        <w:t>د</w:t>
      </w:r>
      <w:r w:rsidRPr="005A44CA">
        <w:rPr>
          <w:sz w:val="24"/>
          <w:rtl/>
        </w:rPr>
        <w:t xml:space="preserve"> اجزا</w:t>
      </w:r>
      <w:r w:rsidRPr="005A44CA">
        <w:rPr>
          <w:rFonts w:hint="cs"/>
          <w:sz w:val="24"/>
          <w:rtl/>
        </w:rPr>
        <w:t>ی</w:t>
      </w:r>
      <w:r w:rsidRPr="005A44CA">
        <w:rPr>
          <w:sz w:val="24"/>
          <w:rtl/>
        </w:rPr>
        <w:t xml:space="preserve"> مترتبه را به ترت</w:t>
      </w:r>
      <w:r w:rsidRPr="005A44CA">
        <w:rPr>
          <w:rFonts w:hint="cs"/>
          <w:sz w:val="24"/>
          <w:rtl/>
        </w:rPr>
        <w:t>ی</w:t>
      </w:r>
      <w:r w:rsidRPr="005A44CA">
        <w:rPr>
          <w:rFonts w:hint="eastAsia"/>
          <w:sz w:val="24"/>
          <w:rtl/>
        </w:rPr>
        <w:t>ب</w:t>
      </w:r>
      <w:r w:rsidRPr="005A44CA">
        <w:rPr>
          <w:sz w:val="24"/>
          <w:rtl/>
        </w:rPr>
        <w:t xml:space="preserve"> انجام دهد تا نمازش صح</w:t>
      </w:r>
      <w:r w:rsidRPr="005A44CA">
        <w:rPr>
          <w:rFonts w:hint="cs"/>
          <w:sz w:val="24"/>
          <w:rtl/>
        </w:rPr>
        <w:t>ی</w:t>
      </w:r>
      <w:r w:rsidRPr="005A44CA">
        <w:rPr>
          <w:sz w:val="24"/>
          <w:rtl/>
        </w:rPr>
        <w:t>ح واقع شود ز</w:t>
      </w:r>
      <w:r w:rsidRPr="005A44CA">
        <w:rPr>
          <w:rFonts w:hint="cs"/>
          <w:sz w:val="24"/>
          <w:rtl/>
        </w:rPr>
        <w:t>ی</w:t>
      </w:r>
      <w:r w:rsidRPr="005A44CA">
        <w:rPr>
          <w:rFonts w:hint="eastAsia"/>
          <w:sz w:val="24"/>
          <w:rtl/>
        </w:rPr>
        <w:t>اده</w:t>
      </w:r>
      <w:r w:rsidRPr="005A44CA">
        <w:rPr>
          <w:sz w:val="24"/>
          <w:rtl/>
        </w:rPr>
        <w:t xml:space="preserve"> رکن لازم م</w:t>
      </w:r>
      <w:r w:rsidRPr="005A44CA">
        <w:rPr>
          <w:rFonts w:hint="cs"/>
          <w:sz w:val="24"/>
          <w:rtl/>
        </w:rPr>
        <w:t>ی</w:t>
      </w:r>
      <w:r w:rsidRPr="005A44CA">
        <w:rPr>
          <w:sz w:val="24"/>
          <w:rtl/>
        </w:rPr>
        <w:t xml:space="preserve"> آيد لازم م</w:t>
      </w:r>
      <w:r w:rsidRPr="005A44CA">
        <w:rPr>
          <w:rFonts w:hint="cs"/>
          <w:sz w:val="24"/>
          <w:rtl/>
        </w:rPr>
        <w:t>ی</w:t>
      </w:r>
      <w:r w:rsidRPr="005A44CA">
        <w:rPr>
          <w:sz w:val="24"/>
          <w:rtl/>
        </w:rPr>
        <w:t xml:space="preserve"> آيد دو تا رکوع در </w:t>
      </w:r>
      <w:r w:rsidRPr="005A44CA">
        <w:rPr>
          <w:rFonts w:hint="cs"/>
          <w:sz w:val="24"/>
          <w:rtl/>
        </w:rPr>
        <w:t>ی</w:t>
      </w:r>
      <w:r w:rsidRPr="005A44CA">
        <w:rPr>
          <w:rFonts w:hint="eastAsia"/>
          <w:sz w:val="24"/>
          <w:rtl/>
        </w:rPr>
        <w:t>ک</w:t>
      </w:r>
      <w:r w:rsidRPr="005A44CA">
        <w:rPr>
          <w:sz w:val="24"/>
          <w:rtl/>
        </w:rPr>
        <w:t xml:space="preserve"> رکعت ا</w:t>
      </w:r>
      <w:r w:rsidRPr="005A44CA">
        <w:rPr>
          <w:rFonts w:hint="cs"/>
          <w:sz w:val="24"/>
          <w:rtl/>
        </w:rPr>
        <w:t>ی</w:t>
      </w:r>
      <w:r w:rsidRPr="005A44CA">
        <w:rPr>
          <w:rFonts w:hint="eastAsia"/>
          <w:sz w:val="24"/>
          <w:rtl/>
        </w:rPr>
        <w:t>ن</w:t>
      </w:r>
      <w:r w:rsidRPr="005A44CA">
        <w:rPr>
          <w:sz w:val="24"/>
          <w:rtl/>
        </w:rPr>
        <w:t xml:space="preserve"> ز</w:t>
      </w:r>
      <w:r w:rsidRPr="005A44CA">
        <w:rPr>
          <w:rFonts w:hint="cs"/>
          <w:sz w:val="24"/>
          <w:rtl/>
        </w:rPr>
        <w:t>ی</w:t>
      </w:r>
      <w:r w:rsidRPr="005A44CA">
        <w:rPr>
          <w:rFonts w:hint="eastAsia"/>
          <w:sz w:val="24"/>
          <w:rtl/>
        </w:rPr>
        <w:t>اده</w:t>
      </w:r>
      <w:r w:rsidRPr="005A44CA">
        <w:rPr>
          <w:sz w:val="24"/>
          <w:rtl/>
        </w:rPr>
        <w:t xml:space="preserve"> خودش مبطل هست عل</w:t>
      </w:r>
      <w:r w:rsidRPr="005A44CA">
        <w:rPr>
          <w:rFonts w:hint="cs"/>
          <w:sz w:val="24"/>
          <w:rtl/>
        </w:rPr>
        <w:t>ی</w:t>
      </w:r>
      <w:r w:rsidRPr="005A44CA">
        <w:rPr>
          <w:sz w:val="24"/>
          <w:rtl/>
        </w:rPr>
        <w:t xml:space="preserve"> کل حال ز</w:t>
      </w:r>
      <w:r w:rsidRPr="005A44CA">
        <w:rPr>
          <w:rFonts w:hint="cs"/>
          <w:sz w:val="24"/>
          <w:rtl/>
        </w:rPr>
        <w:t>ی</w:t>
      </w:r>
      <w:r w:rsidRPr="005A44CA">
        <w:rPr>
          <w:rFonts w:hint="eastAsia"/>
          <w:sz w:val="24"/>
          <w:rtl/>
        </w:rPr>
        <w:t>اده</w:t>
      </w:r>
      <w:r w:rsidRPr="005A44CA">
        <w:rPr>
          <w:sz w:val="24"/>
          <w:rtl/>
        </w:rPr>
        <w:t xml:space="preserve"> رکن بنابرا</w:t>
      </w:r>
      <w:r w:rsidRPr="005A44CA">
        <w:rPr>
          <w:rFonts w:hint="cs"/>
          <w:sz w:val="24"/>
          <w:rtl/>
        </w:rPr>
        <w:t>ی</w:t>
      </w:r>
      <w:r w:rsidRPr="005A44CA">
        <w:rPr>
          <w:rFonts w:hint="eastAsia"/>
          <w:sz w:val="24"/>
          <w:rtl/>
        </w:rPr>
        <w:t>ن</w:t>
      </w:r>
      <w:r w:rsidRPr="005A44CA">
        <w:rPr>
          <w:sz w:val="24"/>
          <w:rtl/>
        </w:rPr>
        <w:t xml:space="preserve"> نماز اگر حمد و سوره را فراموش کرده و وارد رکن شده د</w:t>
      </w:r>
      <w:r w:rsidRPr="005A44CA">
        <w:rPr>
          <w:rFonts w:hint="cs"/>
          <w:sz w:val="24"/>
          <w:rtl/>
        </w:rPr>
        <w:t>ی</w:t>
      </w:r>
      <w:r w:rsidRPr="005A44CA">
        <w:rPr>
          <w:rFonts w:hint="eastAsia"/>
          <w:sz w:val="24"/>
          <w:rtl/>
        </w:rPr>
        <w:t>گر</w:t>
      </w:r>
      <w:r w:rsidRPr="005A44CA">
        <w:rPr>
          <w:sz w:val="24"/>
          <w:rtl/>
        </w:rPr>
        <w:t xml:space="preserve"> ادامه دهد به نمازش بر نگردد به فکر تدارک جزء منس</w:t>
      </w:r>
      <w:r w:rsidRPr="005A44CA">
        <w:rPr>
          <w:rFonts w:hint="cs"/>
          <w:sz w:val="24"/>
          <w:rtl/>
        </w:rPr>
        <w:t>ی</w:t>
      </w:r>
      <w:r w:rsidRPr="005A44CA">
        <w:rPr>
          <w:sz w:val="24"/>
          <w:rtl/>
        </w:rPr>
        <w:t xml:space="preserve"> در ا</w:t>
      </w:r>
      <w:r w:rsidRPr="005A44CA">
        <w:rPr>
          <w:rFonts w:hint="cs"/>
          <w:sz w:val="24"/>
          <w:rtl/>
        </w:rPr>
        <w:t>ی</w:t>
      </w:r>
      <w:r w:rsidRPr="005A44CA">
        <w:rPr>
          <w:rFonts w:hint="eastAsia"/>
          <w:sz w:val="24"/>
          <w:rtl/>
        </w:rPr>
        <w:t>نجا</w:t>
      </w:r>
      <w:r w:rsidRPr="005A44CA">
        <w:rPr>
          <w:sz w:val="24"/>
          <w:rtl/>
        </w:rPr>
        <w:t xml:space="preserve"> نباشد اگر بخواهد برگر</w:t>
      </w:r>
      <w:r w:rsidRPr="005A44CA">
        <w:rPr>
          <w:rFonts w:hint="eastAsia"/>
          <w:sz w:val="24"/>
          <w:rtl/>
        </w:rPr>
        <w:t>دد</w:t>
      </w:r>
      <w:r w:rsidRPr="005A44CA">
        <w:rPr>
          <w:sz w:val="24"/>
          <w:rtl/>
        </w:rPr>
        <w:t xml:space="preserve"> تدارک کند ا</w:t>
      </w:r>
      <w:r w:rsidRPr="005A44CA">
        <w:rPr>
          <w:rFonts w:hint="cs"/>
          <w:sz w:val="24"/>
          <w:rtl/>
        </w:rPr>
        <w:t>ی</w:t>
      </w:r>
      <w:r w:rsidRPr="005A44CA">
        <w:rPr>
          <w:rFonts w:hint="eastAsia"/>
          <w:sz w:val="24"/>
          <w:rtl/>
        </w:rPr>
        <w:t>ن</w:t>
      </w:r>
      <w:r w:rsidRPr="005A44CA">
        <w:rPr>
          <w:sz w:val="24"/>
          <w:rtl/>
        </w:rPr>
        <w:t xml:space="preserve"> نمازش قطعا باطل است ا</w:t>
      </w:r>
      <w:r w:rsidRPr="005A44CA">
        <w:rPr>
          <w:rFonts w:hint="cs"/>
          <w:sz w:val="24"/>
          <w:rtl/>
        </w:rPr>
        <w:t>ی</w:t>
      </w:r>
      <w:r w:rsidRPr="005A44CA">
        <w:rPr>
          <w:rFonts w:hint="eastAsia"/>
          <w:sz w:val="24"/>
          <w:rtl/>
        </w:rPr>
        <w:t>ن</w:t>
      </w:r>
      <w:r w:rsidRPr="005A44CA">
        <w:rPr>
          <w:sz w:val="24"/>
          <w:rtl/>
        </w:rPr>
        <w:t xml:space="preserve"> محلش گذشته ا</w:t>
      </w:r>
      <w:r w:rsidRPr="005A44CA">
        <w:rPr>
          <w:rFonts w:hint="cs"/>
          <w:sz w:val="24"/>
          <w:rtl/>
        </w:rPr>
        <w:t>ی</w:t>
      </w:r>
      <w:r w:rsidRPr="005A44CA">
        <w:rPr>
          <w:rFonts w:hint="eastAsia"/>
          <w:sz w:val="24"/>
          <w:rtl/>
        </w:rPr>
        <w:t>ن</w:t>
      </w:r>
      <w:r w:rsidRPr="005A44CA">
        <w:rPr>
          <w:sz w:val="24"/>
          <w:rtl/>
        </w:rPr>
        <w:t xml:space="preserve"> </w:t>
      </w:r>
      <w:r w:rsidRPr="005A44CA">
        <w:rPr>
          <w:rFonts w:hint="cs"/>
          <w:sz w:val="24"/>
          <w:rtl/>
        </w:rPr>
        <w:t>ی</w:t>
      </w:r>
      <w:r w:rsidRPr="005A44CA">
        <w:rPr>
          <w:rFonts w:hint="eastAsia"/>
          <w:sz w:val="24"/>
          <w:rtl/>
        </w:rPr>
        <w:t>ک</w:t>
      </w:r>
      <w:r w:rsidRPr="005A44CA">
        <w:rPr>
          <w:rFonts w:hint="cs"/>
          <w:sz w:val="24"/>
          <w:rtl/>
        </w:rPr>
        <w:t>ی</w:t>
      </w:r>
      <w:r w:rsidRPr="005A44CA">
        <w:rPr>
          <w:sz w:val="24"/>
          <w:rtl/>
        </w:rPr>
        <w:t xml:space="preserve"> از ملاک ها</w:t>
      </w:r>
      <w:r w:rsidRPr="005A44CA">
        <w:rPr>
          <w:rFonts w:hint="cs"/>
          <w:sz w:val="24"/>
          <w:rtl/>
        </w:rPr>
        <w:t>ی</w:t>
      </w:r>
      <w:r w:rsidRPr="005A44CA">
        <w:rPr>
          <w:sz w:val="24"/>
          <w:rtl/>
        </w:rPr>
        <w:t xml:space="preserve"> فوات محل است جزء منس</w:t>
      </w:r>
      <w:r w:rsidRPr="005A44CA">
        <w:rPr>
          <w:rFonts w:hint="cs"/>
          <w:sz w:val="24"/>
          <w:rtl/>
        </w:rPr>
        <w:t>ی</w:t>
      </w:r>
      <w:r w:rsidRPr="005A44CA">
        <w:rPr>
          <w:sz w:val="24"/>
          <w:rtl/>
        </w:rPr>
        <w:t>.</w:t>
      </w:r>
    </w:p>
    <w:p w14:paraId="3BA2919C" w14:textId="77777777" w:rsidR="002060C8" w:rsidRPr="005A44CA" w:rsidRDefault="002060C8" w:rsidP="00B474A6">
      <w:pPr>
        <w:jc w:val="lowKashida"/>
        <w:rPr>
          <w:sz w:val="24"/>
          <w:rtl/>
        </w:rPr>
      </w:pPr>
      <w:r w:rsidRPr="005A44CA">
        <w:rPr>
          <w:rFonts w:hint="eastAsia"/>
          <w:sz w:val="24"/>
          <w:rtl/>
        </w:rPr>
        <w:t>ملاک</w:t>
      </w:r>
      <w:r w:rsidRPr="005A44CA">
        <w:rPr>
          <w:sz w:val="24"/>
          <w:rtl/>
        </w:rPr>
        <w:t xml:space="preserve"> دوم که در در واقع سوم در کلام صاحب عروه است که دوم ما آورد</w:t>
      </w:r>
      <w:r w:rsidRPr="005A44CA">
        <w:rPr>
          <w:rFonts w:hint="cs"/>
          <w:sz w:val="24"/>
          <w:rtl/>
        </w:rPr>
        <w:t>ی</w:t>
      </w:r>
      <w:r w:rsidRPr="005A44CA">
        <w:rPr>
          <w:rFonts w:hint="eastAsia"/>
          <w:sz w:val="24"/>
          <w:rtl/>
        </w:rPr>
        <w:t>م</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بود که در نماز سلام داده شود اگر در نماز مصل</w:t>
      </w:r>
      <w:r w:rsidRPr="005A44CA">
        <w:rPr>
          <w:rFonts w:hint="cs"/>
          <w:sz w:val="24"/>
          <w:rtl/>
        </w:rPr>
        <w:t>ی</w:t>
      </w:r>
      <w:r w:rsidRPr="005A44CA">
        <w:rPr>
          <w:sz w:val="24"/>
          <w:rtl/>
        </w:rPr>
        <w:t xml:space="preserve"> ب</w:t>
      </w:r>
      <w:r w:rsidRPr="005A44CA">
        <w:rPr>
          <w:rFonts w:hint="cs"/>
          <w:sz w:val="24"/>
          <w:rtl/>
        </w:rPr>
        <w:t>ی</w:t>
      </w:r>
      <w:r w:rsidRPr="005A44CA">
        <w:rPr>
          <w:sz w:val="24"/>
          <w:rtl/>
        </w:rPr>
        <w:t xml:space="preserve"> جا سلام داد به ا</w:t>
      </w:r>
      <w:r w:rsidRPr="005A44CA">
        <w:rPr>
          <w:rFonts w:hint="cs"/>
          <w:sz w:val="24"/>
          <w:rtl/>
        </w:rPr>
        <w:t>ی</w:t>
      </w:r>
      <w:r w:rsidRPr="005A44CA">
        <w:rPr>
          <w:rFonts w:hint="eastAsia"/>
          <w:sz w:val="24"/>
          <w:rtl/>
        </w:rPr>
        <w:t>ن</w:t>
      </w:r>
      <w:r w:rsidRPr="005A44CA">
        <w:rPr>
          <w:sz w:val="24"/>
          <w:rtl/>
        </w:rPr>
        <w:t xml:space="preserve"> معنا که حالا وقت</w:t>
      </w:r>
      <w:r w:rsidRPr="005A44CA">
        <w:rPr>
          <w:rFonts w:hint="cs"/>
          <w:sz w:val="24"/>
          <w:rtl/>
        </w:rPr>
        <w:t>ی</w:t>
      </w:r>
      <w:r w:rsidRPr="005A44CA">
        <w:rPr>
          <w:sz w:val="24"/>
          <w:rtl/>
        </w:rPr>
        <w:t xml:space="preserve"> که سلام داد در رکعت چهارم </w:t>
      </w:r>
      <w:r w:rsidRPr="005A44CA">
        <w:rPr>
          <w:rFonts w:hint="cs"/>
          <w:sz w:val="24"/>
          <w:rtl/>
        </w:rPr>
        <w:t>ی</w:t>
      </w:r>
      <w:r w:rsidRPr="005A44CA">
        <w:rPr>
          <w:rFonts w:hint="eastAsia"/>
          <w:sz w:val="24"/>
          <w:rtl/>
        </w:rPr>
        <w:t>ا</w:t>
      </w:r>
      <w:r w:rsidRPr="005A44CA">
        <w:rPr>
          <w:sz w:val="24"/>
          <w:rtl/>
        </w:rPr>
        <w:t xml:space="preserve"> در نماز دو رکعت</w:t>
      </w:r>
      <w:r w:rsidRPr="005A44CA">
        <w:rPr>
          <w:rFonts w:hint="cs"/>
          <w:sz w:val="24"/>
          <w:rtl/>
        </w:rPr>
        <w:t>ی</w:t>
      </w:r>
      <w:r w:rsidRPr="005A44CA">
        <w:rPr>
          <w:sz w:val="24"/>
          <w:rtl/>
        </w:rPr>
        <w:t xml:space="preserve"> در رکعت دوم </w:t>
      </w:r>
      <w:r w:rsidRPr="005A44CA">
        <w:rPr>
          <w:rFonts w:hint="cs"/>
          <w:sz w:val="24"/>
          <w:rtl/>
        </w:rPr>
        <w:t>ی</w:t>
      </w:r>
      <w:r w:rsidRPr="005A44CA">
        <w:rPr>
          <w:rFonts w:hint="eastAsia"/>
          <w:sz w:val="24"/>
          <w:rtl/>
        </w:rPr>
        <w:t>ا</w:t>
      </w:r>
      <w:r w:rsidRPr="005A44CA">
        <w:rPr>
          <w:sz w:val="24"/>
          <w:rtl/>
        </w:rPr>
        <w:t xml:space="preserve"> در نماز سه رکعت</w:t>
      </w:r>
      <w:r w:rsidRPr="005A44CA">
        <w:rPr>
          <w:rFonts w:hint="cs"/>
          <w:sz w:val="24"/>
          <w:rtl/>
        </w:rPr>
        <w:t>ی</w:t>
      </w:r>
      <w:r w:rsidRPr="005A44CA">
        <w:rPr>
          <w:sz w:val="24"/>
          <w:rtl/>
        </w:rPr>
        <w:t xml:space="preserve"> در رکعت سوم سلامش را د</w:t>
      </w:r>
      <w:r w:rsidRPr="005A44CA">
        <w:rPr>
          <w:rFonts w:hint="eastAsia"/>
          <w:sz w:val="24"/>
          <w:rtl/>
        </w:rPr>
        <w:t>اد</w:t>
      </w:r>
      <w:r w:rsidRPr="005A44CA">
        <w:rPr>
          <w:sz w:val="24"/>
          <w:rtl/>
        </w:rPr>
        <w:t xml:space="preserve"> </w:t>
      </w:r>
      <w:r w:rsidRPr="005A44CA">
        <w:rPr>
          <w:rFonts w:hint="cs"/>
          <w:sz w:val="24"/>
          <w:rtl/>
        </w:rPr>
        <w:t>ی</w:t>
      </w:r>
      <w:r w:rsidRPr="005A44CA">
        <w:rPr>
          <w:rFonts w:hint="eastAsia"/>
          <w:sz w:val="24"/>
          <w:rtl/>
        </w:rPr>
        <w:t>کدفعه</w:t>
      </w:r>
      <w:r w:rsidRPr="005A44CA">
        <w:rPr>
          <w:sz w:val="24"/>
          <w:rtl/>
        </w:rPr>
        <w:t xml:space="preserve"> </w:t>
      </w:r>
      <w:r w:rsidRPr="005A44CA">
        <w:rPr>
          <w:rFonts w:hint="cs"/>
          <w:sz w:val="24"/>
          <w:rtl/>
        </w:rPr>
        <w:t>ی</w:t>
      </w:r>
      <w:r w:rsidRPr="005A44CA">
        <w:rPr>
          <w:rFonts w:hint="eastAsia"/>
          <w:sz w:val="24"/>
          <w:rtl/>
        </w:rPr>
        <w:t>ادش</w:t>
      </w:r>
      <w:r w:rsidRPr="005A44CA">
        <w:rPr>
          <w:sz w:val="24"/>
          <w:rtl/>
        </w:rPr>
        <w:t xml:space="preserve"> آمد </w:t>
      </w:r>
      <w:r w:rsidRPr="005A44CA">
        <w:rPr>
          <w:rFonts w:hint="cs"/>
          <w:sz w:val="24"/>
          <w:rtl/>
        </w:rPr>
        <w:t>ی</w:t>
      </w:r>
      <w:r w:rsidRPr="005A44CA">
        <w:rPr>
          <w:rFonts w:hint="eastAsia"/>
          <w:sz w:val="24"/>
          <w:rtl/>
        </w:rPr>
        <w:t>ک</w:t>
      </w:r>
      <w:r w:rsidRPr="005A44CA">
        <w:rPr>
          <w:rFonts w:hint="cs"/>
          <w:sz w:val="24"/>
          <w:rtl/>
        </w:rPr>
        <w:t>ی</w:t>
      </w:r>
      <w:r w:rsidRPr="005A44CA">
        <w:rPr>
          <w:sz w:val="24"/>
          <w:rtl/>
        </w:rPr>
        <w:t xml:space="preserve"> از واجبات اجزا</w:t>
      </w:r>
      <w:r w:rsidRPr="005A44CA">
        <w:rPr>
          <w:rFonts w:hint="cs"/>
          <w:sz w:val="24"/>
          <w:rtl/>
        </w:rPr>
        <w:t>ی</w:t>
      </w:r>
      <w:r w:rsidRPr="005A44CA">
        <w:rPr>
          <w:sz w:val="24"/>
          <w:rtl/>
        </w:rPr>
        <w:t xml:space="preserve"> سابقه را فراموش کرده سلام داد </w:t>
      </w:r>
      <w:r w:rsidRPr="005A44CA">
        <w:rPr>
          <w:rFonts w:hint="cs"/>
          <w:sz w:val="24"/>
          <w:rtl/>
        </w:rPr>
        <w:t>ی</w:t>
      </w:r>
      <w:r w:rsidRPr="005A44CA">
        <w:rPr>
          <w:rFonts w:hint="eastAsia"/>
          <w:sz w:val="24"/>
          <w:rtl/>
        </w:rPr>
        <w:t>ادش</w:t>
      </w:r>
      <w:r w:rsidRPr="005A44CA">
        <w:rPr>
          <w:sz w:val="24"/>
          <w:rtl/>
        </w:rPr>
        <w:t xml:space="preserve"> آمد مثلا تشهد را فراموش کرده صاحب عروه فرمود ا</w:t>
      </w:r>
      <w:r w:rsidRPr="005A44CA">
        <w:rPr>
          <w:rFonts w:hint="cs"/>
          <w:sz w:val="24"/>
          <w:rtl/>
        </w:rPr>
        <w:t>ی</w:t>
      </w:r>
      <w:r w:rsidRPr="005A44CA">
        <w:rPr>
          <w:rFonts w:hint="eastAsia"/>
          <w:sz w:val="24"/>
          <w:rtl/>
        </w:rPr>
        <w:t>ن</w:t>
      </w:r>
      <w:r w:rsidRPr="005A44CA">
        <w:rPr>
          <w:sz w:val="24"/>
          <w:rtl/>
        </w:rPr>
        <w:t xml:space="preserve"> سلام مخرج است حت</w:t>
      </w:r>
      <w:r w:rsidRPr="005A44CA">
        <w:rPr>
          <w:rFonts w:hint="cs"/>
          <w:sz w:val="24"/>
          <w:rtl/>
        </w:rPr>
        <w:t>ی</w:t>
      </w:r>
      <w:r w:rsidRPr="005A44CA">
        <w:rPr>
          <w:sz w:val="24"/>
          <w:rtl/>
        </w:rPr>
        <w:t xml:space="preserve"> در داخل نماز هم در غ</w:t>
      </w:r>
      <w:r w:rsidRPr="005A44CA">
        <w:rPr>
          <w:rFonts w:hint="cs"/>
          <w:sz w:val="24"/>
          <w:rtl/>
        </w:rPr>
        <w:t>ی</w:t>
      </w:r>
      <w:r w:rsidRPr="005A44CA">
        <w:rPr>
          <w:rFonts w:hint="eastAsia"/>
          <w:sz w:val="24"/>
          <w:rtl/>
        </w:rPr>
        <w:t>ر</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سه جا</w:t>
      </w:r>
      <w:r w:rsidRPr="005A44CA">
        <w:rPr>
          <w:rFonts w:hint="cs"/>
          <w:sz w:val="24"/>
          <w:rtl/>
        </w:rPr>
        <w:t>یی</w:t>
      </w:r>
      <w:r w:rsidRPr="005A44CA">
        <w:rPr>
          <w:sz w:val="24"/>
          <w:rtl/>
        </w:rPr>
        <w:t xml:space="preserve"> که عرض کردم سهوا اگر جا</w:t>
      </w:r>
      <w:r w:rsidRPr="005A44CA">
        <w:rPr>
          <w:rFonts w:hint="cs"/>
          <w:sz w:val="24"/>
          <w:rtl/>
        </w:rPr>
        <w:t>یی</w:t>
      </w:r>
      <w:r w:rsidRPr="005A44CA">
        <w:rPr>
          <w:sz w:val="24"/>
          <w:rtl/>
        </w:rPr>
        <w:t xml:space="preserve"> سلام داد فرض م</w:t>
      </w:r>
      <w:r w:rsidRPr="005A44CA">
        <w:rPr>
          <w:rFonts w:hint="cs"/>
          <w:sz w:val="24"/>
          <w:rtl/>
        </w:rPr>
        <w:t>ی</w:t>
      </w:r>
      <w:r w:rsidRPr="005A44CA">
        <w:rPr>
          <w:sz w:val="24"/>
          <w:rtl/>
        </w:rPr>
        <w:t xml:space="preserve"> کن</w:t>
      </w:r>
      <w:r w:rsidRPr="005A44CA">
        <w:rPr>
          <w:rFonts w:hint="cs"/>
          <w:sz w:val="24"/>
          <w:rtl/>
        </w:rPr>
        <w:t>ی</w:t>
      </w:r>
      <w:r w:rsidRPr="005A44CA">
        <w:rPr>
          <w:rFonts w:hint="eastAsia"/>
          <w:sz w:val="24"/>
          <w:rtl/>
        </w:rPr>
        <w:t>م</w:t>
      </w:r>
      <w:r w:rsidRPr="005A44CA">
        <w:rPr>
          <w:sz w:val="24"/>
          <w:rtl/>
        </w:rPr>
        <w:t xml:space="preserve"> در رکعت اول که اصلا جا</w:t>
      </w:r>
      <w:r w:rsidRPr="005A44CA">
        <w:rPr>
          <w:rFonts w:hint="cs"/>
          <w:sz w:val="24"/>
          <w:rtl/>
        </w:rPr>
        <w:t>ی</w:t>
      </w:r>
      <w:r w:rsidRPr="005A44CA">
        <w:rPr>
          <w:sz w:val="24"/>
          <w:rtl/>
        </w:rPr>
        <w:t xml:space="preserve"> ه</w:t>
      </w:r>
      <w:r w:rsidRPr="005A44CA">
        <w:rPr>
          <w:rFonts w:hint="cs"/>
          <w:sz w:val="24"/>
          <w:rtl/>
        </w:rPr>
        <w:t>ی</w:t>
      </w:r>
      <w:r w:rsidRPr="005A44CA">
        <w:rPr>
          <w:rFonts w:hint="eastAsia"/>
          <w:sz w:val="24"/>
          <w:rtl/>
        </w:rPr>
        <w:t>چ</w:t>
      </w:r>
      <w:r w:rsidRPr="005A44CA">
        <w:rPr>
          <w:sz w:val="24"/>
          <w:rtl/>
        </w:rPr>
        <w:t xml:space="preserve"> نماز </w:t>
      </w:r>
      <w:r w:rsidRPr="005A44CA">
        <w:rPr>
          <w:rFonts w:hint="eastAsia"/>
          <w:sz w:val="24"/>
          <w:rtl/>
        </w:rPr>
        <w:t>د</w:t>
      </w:r>
      <w:r w:rsidRPr="005A44CA">
        <w:rPr>
          <w:rFonts w:hint="cs"/>
          <w:sz w:val="24"/>
          <w:rtl/>
        </w:rPr>
        <w:t>ی</w:t>
      </w:r>
      <w:r w:rsidRPr="005A44CA">
        <w:rPr>
          <w:rFonts w:hint="eastAsia"/>
          <w:sz w:val="24"/>
          <w:rtl/>
        </w:rPr>
        <w:t>گر</w:t>
      </w:r>
      <w:r w:rsidRPr="005A44CA">
        <w:rPr>
          <w:rFonts w:hint="cs"/>
          <w:sz w:val="24"/>
          <w:rtl/>
        </w:rPr>
        <w:t>ی</w:t>
      </w:r>
      <w:r w:rsidRPr="005A44CA">
        <w:rPr>
          <w:sz w:val="24"/>
          <w:rtl/>
        </w:rPr>
        <w:t xml:space="preserve"> ندار</w:t>
      </w:r>
      <w:r w:rsidRPr="005A44CA">
        <w:rPr>
          <w:rFonts w:hint="cs"/>
          <w:sz w:val="24"/>
          <w:rtl/>
        </w:rPr>
        <w:t>ی</w:t>
      </w:r>
      <w:r w:rsidRPr="005A44CA">
        <w:rPr>
          <w:rFonts w:hint="eastAsia"/>
          <w:sz w:val="24"/>
          <w:rtl/>
        </w:rPr>
        <w:t>م</w:t>
      </w:r>
      <w:r w:rsidRPr="005A44CA">
        <w:rPr>
          <w:sz w:val="24"/>
          <w:rtl/>
        </w:rPr>
        <w:t xml:space="preserve"> به جز نماز وتر اگر سلام داد در فر</w:t>
      </w:r>
      <w:r w:rsidRPr="005A44CA">
        <w:rPr>
          <w:rFonts w:hint="cs"/>
          <w:sz w:val="24"/>
          <w:rtl/>
        </w:rPr>
        <w:t>ی</w:t>
      </w:r>
      <w:r w:rsidRPr="005A44CA">
        <w:rPr>
          <w:rFonts w:hint="eastAsia"/>
          <w:sz w:val="24"/>
          <w:rtl/>
        </w:rPr>
        <w:t>ضه</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د</w:t>
      </w:r>
      <w:r w:rsidRPr="005A44CA">
        <w:rPr>
          <w:rFonts w:hint="cs"/>
          <w:sz w:val="24"/>
          <w:rtl/>
        </w:rPr>
        <w:t>ی</w:t>
      </w:r>
      <w:r w:rsidRPr="005A44CA">
        <w:rPr>
          <w:rFonts w:hint="eastAsia"/>
          <w:sz w:val="24"/>
          <w:rtl/>
        </w:rPr>
        <w:t>گر</w:t>
      </w:r>
      <w:r w:rsidRPr="005A44CA">
        <w:rPr>
          <w:sz w:val="24"/>
          <w:rtl/>
        </w:rPr>
        <w:t xml:space="preserve"> نم</w:t>
      </w:r>
      <w:r w:rsidRPr="005A44CA">
        <w:rPr>
          <w:rFonts w:hint="cs"/>
          <w:sz w:val="24"/>
          <w:rtl/>
        </w:rPr>
        <w:t>ی</w:t>
      </w:r>
      <w:r w:rsidRPr="005A44CA">
        <w:rPr>
          <w:sz w:val="24"/>
          <w:rtl/>
        </w:rPr>
        <w:t xml:space="preserve"> تواند برگردد و نمازش را درست کند ا</w:t>
      </w:r>
      <w:r w:rsidRPr="005A44CA">
        <w:rPr>
          <w:rFonts w:hint="cs"/>
          <w:sz w:val="24"/>
          <w:rtl/>
        </w:rPr>
        <w:t>ی</w:t>
      </w:r>
      <w:r w:rsidRPr="005A44CA">
        <w:rPr>
          <w:rFonts w:hint="eastAsia"/>
          <w:sz w:val="24"/>
          <w:rtl/>
        </w:rPr>
        <w:t>ن</w:t>
      </w:r>
      <w:r w:rsidRPr="005A44CA">
        <w:rPr>
          <w:sz w:val="24"/>
          <w:rtl/>
        </w:rPr>
        <w:t xml:space="preserve"> بحث گذشت و ظاهر کلام صاحب عروه ا</w:t>
      </w:r>
      <w:r w:rsidRPr="005A44CA">
        <w:rPr>
          <w:rFonts w:hint="cs"/>
          <w:sz w:val="24"/>
          <w:rtl/>
        </w:rPr>
        <w:t>ی</w:t>
      </w:r>
      <w:r w:rsidRPr="005A44CA">
        <w:rPr>
          <w:rFonts w:hint="eastAsia"/>
          <w:sz w:val="24"/>
          <w:rtl/>
        </w:rPr>
        <w:t>ن</w:t>
      </w:r>
      <w:r w:rsidRPr="005A44CA">
        <w:rPr>
          <w:sz w:val="24"/>
          <w:rtl/>
        </w:rPr>
        <w:t xml:space="preserve"> بود که ا</w:t>
      </w:r>
      <w:r w:rsidRPr="005A44CA">
        <w:rPr>
          <w:rFonts w:hint="cs"/>
          <w:sz w:val="24"/>
          <w:rtl/>
        </w:rPr>
        <w:t>ی</w:t>
      </w:r>
      <w:r w:rsidRPr="005A44CA">
        <w:rPr>
          <w:rFonts w:hint="eastAsia"/>
          <w:sz w:val="24"/>
          <w:rtl/>
        </w:rPr>
        <w:t>ن</w:t>
      </w:r>
      <w:r w:rsidRPr="005A44CA">
        <w:rPr>
          <w:sz w:val="24"/>
          <w:rtl/>
        </w:rPr>
        <w:t xml:space="preserve"> کلام به نحو مطلق خودش </w:t>
      </w:r>
      <w:r w:rsidRPr="005A44CA">
        <w:rPr>
          <w:rFonts w:hint="cs"/>
          <w:sz w:val="24"/>
          <w:rtl/>
        </w:rPr>
        <w:t>ی</w:t>
      </w:r>
      <w:r w:rsidRPr="005A44CA">
        <w:rPr>
          <w:rFonts w:hint="eastAsia"/>
          <w:sz w:val="24"/>
          <w:rtl/>
        </w:rPr>
        <w:t>ک</w:t>
      </w:r>
      <w:r w:rsidRPr="005A44CA">
        <w:rPr>
          <w:rFonts w:hint="cs"/>
          <w:sz w:val="24"/>
          <w:rtl/>
        </w:rPr>
        <w:t>ی</w:t>
      </w:r>
      <w:r w:rsidRPr="005A44CA">
        <w:rPr>
          <w:sz w:val="24"/>
          <w:rtl/>
        </w:rPr>
        <w:t xml:space="preserve"> از قواطع صلاه است و مخرج است بنابرا</w:t>
      </w:r>
      <w:r w:rsidRPr="005A44CA">
        <w:rPr>
          <w:rFonts w:hint="cs"/>
          <w:sz w:val="24"/>
          <w:rtl/>
        </w:rPr>
        <w:t>ی</w:t>
      </w:r>
      <w:r w:rsidRPr="005A44CA">
        <w:rPr>
          <w:rFonts w:hint="eastAsia"/>
          <w:sz w:val="24"/>
          <w:rtl/>
        </w:rPr>
        <w:t>ن</w:t>
      </w:r>
      <w:r w:rsidRPr="005A44CA">
        <w:rPr>
          <w:sz w:val="24"/>
          <w:rtl/>
        </w:rPr>
        <w:t xml:space="preserve"> وقت</w:t>
      </w:r>
      <w:r w:rsidRPr="005A44CA">
        <w:rPr>
          <w:rFonts w:hint="cs"/>
          <w:sz w:val="24"/>
          <w:rtl/>
        </w:rPr>
        <w:t>ی</w:t>
      </w:r>
      <w:r w:rsidRPr="005A44CA">
        <w:rPr>
          <w:sz w:val="24"/>
          <w:rtl/>
        </w:rPr>
        <w:t xml:space="preserve"> سلام محقق شد د</w:t>
      </w:r>
      <w:r w:rsidRPr="005A44CA">
        <w:rPr>
          <w:rFonts w:hint="cs"/>
          <w:sz w:val="24"/>
          <w:rtl/>
        </w:rPr>
        <w:t>ی</w:t>
      </w:r>
      <w:r w:rsidRPr="005A44CA">
        <w:rPr>
          <w:rFonts w:hint="eastAsia"/>
          <w:sz w:val="24"/>
          <w:rtl/>
        </w:rPr>
        <w:t>گر</w:t>
      </w:r>
      <w:r w:rsidRPr="005A44CA">
        <w:rPr>
          <w:sz w:val="24"/>
          <w:rtl/>
        </w:rPr>
        <w:t xml:space="preserve"> نم</w:t>
      </w:r>
      <w:r w:rsidRPr="005A44CA">
        <w:rPr>
          <w:rFonts w:hint="cs"/>
          <w:sz w:val="24"/>
          <w:rtl/>
        </w:rPr>
        <w:t>ی</w:t>
      </w:r>
      <w:r w:rsidRPr="005A44CA">
        <w:rPr>
          <w:sz w:val="24"/>
          <w:rtl/>
        </w:rPr>
        <w:t xml:space="preserve"> شود برگشت برا</w:t>
      </w:r>
      <w:r w:rsidRPr="005A44CA">
        <w:rPr>
          <w:rFonts w:hint="cs"/>
          <w:sz w:val="24"/>
          <w:rtl/>
        </w:rPr>
        <w:t>ی</w:t>
      </w:r>
      <w:r w:rsidRPr="005A44CA">
        <w:rPr>
          <w:sz w:val="24"/>
          <w:rtl/>
        </w:rPr>
        <w:t xml:space="preserve"> تدار</w:t>
      </w:r>
      <w:r w:rsidRPr="005A44CA">
        <w:rPr>
          <w:rFonts w:hint="eastAsia"/>
          <w:sz w:val="24"/>
          <w:rtl/>
        </w:rPr>
        <w:t>ک</w:t>
      </w:r>
      <w:r w:rsidRPr="005A44CA">
        <w:rPr>
          <w:sz w:val="24"/>
          <w:rtl/>
        </w:rPr>
        <w:t xml:space="preserve"> اجزا</w:t>
      </w:r>
      <w:r w:rsidRPr="005A44CA">
        <w:rPr>
          <w:rFonts w:hint="cs"/>
          <w:sz w:val="24"/>
          <w:rtl/>
        </w:rPr>
        <w:t>ی</w:t>
      </w:r>
      <w:r w:rsidRPr="005A44CA">
        <w:rPr>
          <w:sz w:val="24"/>
          <w:rtl/>
        </w:rPr>
        <w:t xml:space="preserve"> سابقه ا</w:t>
      </w:r>
      <w:r w:rsidRPr="005A44CA">
        <w:rPr>
          <w:rFonts w:hint="cs"/>
          <w:sz w:val="24"/>
          <w:rtl/>
        </w:rPr>
        <w:t>ی</w:t>
      </w:r>
      <w:r w:rsidRPr="005A44CA">
        <w:rPr>
          <w:rFonts w:hint="eastAsia"/>
          <w:sz w:val="24"/>
          <w:rtl/>
        </w:rPr>
        <w:t>ن</w:t>
      </w:r>
      <w:r w:rsidRPr="005A44CA">
        <w:rPr>
          <w:sz w:val="24"/>
          <w:rtl/>
        </w:rPr>
        <w:t xml:space="preserve"> را روا</w:t>
      </w:r>
      <w:r w:rsidRPr="005A44CA">
        <w:rPr>
          <w:rFonts w:hint="cs"/>
          <w:sz w:val="24"/>
          <w:rtl/>
        </w:rPr>
        <w:t>ی</w:t>
      </w:r>
      <w:r w:rsidRPr="005A44CA">
        <w:rPr>
          <w:rFonts w:hint="eastAsia"/>
          <w:sz w:val="24"/>
          <w:rtl/>
        </w:rPr>
        <w:t>اتش</w:t>
      </w:r>
      <w:r w:rsidRPr="005A44CA">
        <w:rPr>
          <w:sz w:val="24"/>
          <w:rtl/>
        </w:rPr>
        <w:t xml:space="preserve"> را خواند</w:t>
      </w:r>
      <w:r w:rsidRPr="005A44CA">
        <w:rPr>
          <w:rFonts w:hint="cs"/>
          <w:sz w:val="24"/>
          <w:rtl/>
        </w:rPr>
        <w:t>ی</w:t>
      </w:r>
      <w:r w:rsidRPr="005A44CA">
        <w:rPr>
          <w:rFonts w:hint="eastAsia"/>
          <w:sz w:val="24"/>
          <w:rtl/>
        </w:rPr>
        <w:t>م</w:t>
      </w:r>
      <w:r w:rsidRPr="005A44CA">
        <w:rPr>
          <w:sz w:val="24"/>
          <w:rtl/>
        </w:rPr>
        <w:t xml:space="preserve"> روا</w:t>
      </w:r>
      <w:r w:rsidRPr="005A44CA">
        <w:rPr>
          <w:rFonts w:hint="cs"/>
          <w:sz w:val="24"/>
          <w:rtl/>
        </w:rPr>
        <w:t>ی</w:t>
      </w:r>
      <w:r w:rsidRPr="005A44CA">
        <w:rPr>
          <w:rFonts w:hint="eastAsia"/>
          <w:sz w:val="24"/>
          <w:rtl/>
        </w:rPr>
        <w:t>ات</w:t>
      </w:r>
      <w:r w:rsidRPr="005A44CA">
        <w:rPr>
          <w:sz w:val="24"/>
          <w:rtl/>
        </w:rPr>
        <w:t xml:space="preserve"> سلام را باب اول از ابواب تسل</w:t>
      </w:r>
      <w:r w:rsidRPr="005A44CA">
        <w:rPr>
          <w:rFonts w:hint="cs"/>
          <w:sz w:val="24"/>
          <w:rtl/>
        </w:rPr>
        <w:t>ی</w:t>
      </w:r>
      <w:r w:rsidRPr="005A44CA">
        <w:rPr>
          <w:rFonts w:hint="eastAsia"/>
          <w:sz w:val="24"/>
          <w:rtl/>
        </w:rPr>
        <w:t>مه</w:t>
      </w:r>
      <w:r w:rsidRPr="005A44CA">
        <w:rPr>
          <w:sz w:val="24"/>
          <w:rtl/>
        </w:rPr>
        <w:t xml:space="preserve"> صلات</w:t>
      </w:r>
      <w:r w:rsidRPr="005A44CA">
        <w:rPr>
          <w:rFonts w:hint="cs"/>
          <w:sz w:val="24"/>
          <w:rtl/>
        </w:rPr>
        <w:t>ی</w:t>
      </w:r>
      <w:r w:rsidRPr="005A44CA">
        <w:rPr>
          <w:sz w:val="24"/>
          <w:rtl/>
        </w:rPr>
        <w:t xml:space="preserve"> را از وسائل آورد</w:t>
      </w:r>
      <w:r w:rsidRPr="005A44CA">
        <w:rPr>
          <w:rFonts w:hint="cs"/>
          <w:sz w:val="24"/>
          <w:rtl/>
        </w:rPr>
        <w:t>ی</w:t>
      </w:r>
      <w:r w:rsidRPr="005A44CA">
        <w:rPr>
          <w:rFonts w:hint="eastAsia"/>
          <w:sz w:val="24"/>
          <w:rtl/>
        </w:rPr>
        <w:t>م</w:t>
      </w:r>
      <w:r w:rsidRPr="005A44CA">
        <w:rPr>
          <w:sz w:val="24"/>
          <w:rtl/>
        </w:rPr>
        <w:t xml:space="preserve"> و خواند</w:t>
      </w:r>
      <w:r w:rsidRPr="005A44CA">
        <w:rPr>
          <w:rFonts w:hint="cs"/>
          <w:sz w:val="24"/>
          <w:rtl/>
        </w:rPr>
        <w:t>ی</w:t>
      </w:r>
      <w:r w:rsidRPr="005A44CA">
        <w:rPr>
          <w:rFonts w:hint="eastAsia"/>
          <w:sz w:val="24"/>
          <w:rtl/>
        </w:rPr>
        <w:t>م</w:t>
      </w:r>
      <w:r w:rsidRPr="005A44CA">
        <w:rPr>
          <w:sz w:val="24"/>
          <w:rtl/>
        </w:rPr>
        <w:t xml:space="preserve"> چند روا</w:t>
      </w:r>
      <w:r w:rsidRPr="005A44CA">
        <w:rPr>
          <w:rFonts w:hint="cs"/>
          <w:sz w:val="24"/>
          <w:rtl/>
        </w:rPr>
        <w:t>ی</w:t>
      </w:r>
      <w:r w:rsidRPr="005A44CA">
        <w:rPr>
          <w:rFonts w:hint="eastAsia"/>
          <w:sz w:val="24"/>
          <w:rtl/>
        </w:rPr>
        <w:t>ت</w:t>
      </w:r>
      <w:r w:rsidRPr="005A44CA">
        <w:rPr>
          <w:sz w:val="24"/>
          <w:rtl/>
        </w:rPr>
        <w:t xml:space="preserve"> و د</w:t>
      </w:r>
      <w:r w:rsidRPr="005A44CA">
        <w:rPr>
          <w:rFonts w:hint="cs"/>
          <w:sz w:val="24"/>
          <w:rtl/>
        </w:rPr>
        <w:t>ی</w:t>
      </w:r>
      <w:r w:rsidRPr="005A44CA">
        <w:rPr>
          <w:rFonts w:hint="eastAsia"/>
          <w:sz w:val="24"/>
          <w:rtl/>
        </w:rPr>
        <w:t>گران</w:t>
      </w:r>
      <w:r w:rsidRPr="005A44CA">
        <w:rPr>
          <w:sz w:val="24"/>
          <w:rtl/>
        </w:rPr>
        <w:t xml:space="preserve"> هم ا</w:t>
      </w:r>
      <w:r w:rsidRPr="005A44CA">
        <w:rPr>
          <w:rFonts w:hint="cs"/>
          <w:sz w:val="24"/>
          <w:rtl/>
        </w:rPr>
        <w:t>ی</w:t>
      </w:r>
      <w:r w:rsidRPr="005A44CA">
        <w:rPr>
          <w:rFonts w:hint="eastAsia"/>
          <w:sz w:val="24"/>
          <w:rtl/>
        </w:rPr>
        <w:t>نجا</w:t>
      </w:r>
      <w:r w:rsidRPr="005A44CA">
        <w:rPr>
          <w:sz w:val="24"/>
          <w:rtl/>
        </w:rPr>
        <w:t xml:space="preserve"> ب</w:t>
      </w:r>
      <w:r w:rsidRPr="005A44CA">
        <w:rPr>
          <w:rFonts w:hint="cs"/>
          <w:sz w:val="24"/>
          <w:rtl/>
        </w:rPr>
        <w:t>ی</w:t>
      </w:r>
      <w:r w:rsidRPr="005A44CA">
        <w:rPr>
          <w:rFonts w:hint="eastAsia"/>
          <w:sz w:val="24"/>
          <w:rtl/>
        </w:rPr>
        <w:t>ان</w:t>
      </w:r>
      <w:r w:rsidRPr="005A44CA">
        <w:rPr>
          <w:sz w:val="24"/>
          <w:rtl/>
        </w:rPr>
        <w:t xml:space="preserve"> کردند و اشکال کردند به صاحب عروه محش</w:t>
      </w:r>
      <w:r w:rsidRPr="005A44CA">
        <w:rPr>
          <w:rFonts w:hint="cs"/>
          <w:sz w:val="24"/>
          <w:rtl/>
        </w:rPr>
        <w:t>ی</w:t>
      </w:r>
      <w:r w:rsidRPr="005A44CA">
        <w:rPr>
          <w:rFonts w:hint="eastAsia"/>
          <w:sz w:val="24"/>
          <w:rtl/>
        </w:rPr>
        <w:t>ن</w:t>
      </w:r>
      <w:r w:rsidRPr="005A44CA">
        <w:rPr>
          <w:sz w:val="24"/>
          <w:rtl/>
        </w:rPr>
        <w:t xml:space="preserve"> هم بعض</w:t>
      </w:r>
      <w:r w:rsidRPr="005A44CA">
        <w:rPr>
          <w:rFonts w:hint="cs"/>
          <w:sz w:val="24"/>
          <w:rtl/>
        </w:rPr>
        <w:t>ی</w:t>
      </w:r>
      <w:r w:rsidRPr="005A44CA">
        <w:rPr>
          <w:sz w:val="24"/>
          <w:rtl/>
        </w:rPr>
        <w:t xml:space="preserve"> حاش</w:t>
      </w:r>
      <w:r w:rsidRPr="005A44CA">
        <w:rPr>
          <w:rFonts w:hint="cs"/>
          <w:sz w:val="24"/>
          <w:rtl/>
        </w:rPr>
        <w:t>ی</w:t>
      </w:r>
      <w:r w:rsidRPr="005A44CA">
        <w:rPr>
          <w:rFonts w:hint="eastAsia"/>
          <w:sz w:val="24"/>
          <w:rtl/>
        </w:rPr>
        <w:t>ه</w:t>
      </w:r>
      <w:r w:rsidRPr="005A44CA">
        <w:rPr>
          <w:sz w:val="24"/>
          <w:rtl/>
        </w:rPr>
        <w:t xml:space="preserve"> زدند در ا</w:t>
      </w:r>
      <w:r w:rsidRPr="005A44CA">
        <w:rPr>
          <w:rFonts w:hint="cs"/>
          <w:sz w:val="24"/>
          <w:rtl/>
        </w:rPr>
        <w:t>ی</w:t>
      </w:r>
      <w:r w:rsidRPr="005A44CA">
        <w:rPr>
          <w:rFonts w:hint="eastAsia"/>
          <w:sz w:val="24"/>
          <w:rtl/>
        </w:rPr>
        <w:t>نکه</w:t>
      </w:r>
      <w:r w:rsidRPr="005A44CA">
        <w:rPr>
          <w:sz w:val="24"/>
          <w:rtl/>
        </w:rPr>
        <w:t xml:space="preserve"> صلاه عل</w:t>
      </w:r>
      <w:r w:rsidRPr="005A44CA">
        <w:rPr>
          <w:rFonts w:hint="cs"/>
          <w:sz w:val="24"/>
          <w:rtl/>
        </w:rPr>
        <w:t>ی</w:t>
      </w:r>
      <w:r w:rsidRPr="005A44CA">
        <w:rPr>
          <w:sz w:val="24"/>
          <w:rtl/>
        </w:rPr>
        <w:t xml:space="preserve"> الاطلاق مخرج باشد به نحو</w:t>
      </w:r>
      <w:r w:rsidRPr="005A44CA">
        <w:rPr>
          <w:rFonts w:hint="cs"/>
          <w:sz w:val="24"/>
          <w:rtl/>
        </w:rPr>
        <w:t>ی</w:t>
      </w:r>
      <w:r w:rsidRPr="005A44CA">
        <w:rPr>
          <w:sz w:val="24"/>
          <w:rtl/>
        </w:rPr>
        <w:t xml:space="preserve"> که </w:t>
      </w:r>
      <w:r w:rsidRPr="005A44CA">
        <w:rPr>
          <w:rFonts w:hint="cs"/>
          <w:sz w:val="24"/>
          <w:rtl/>
        </w:rPr>
        <w:t>ی</w:t>
      </w:r>
      <w:r w:rsidRPr="005A44CA">
        <w:rPr>
          <w:rFonts w:hint="eastAsia"/>
          <w:sz w:val="24"/>
          <w:rtl/>
        </w:rPr>
        <w:t>ک</w:t>
      </w:r>
      <w:r w:rsidRPr="005A44CA">
        <w:rPr>
          <w:rFonts w:hint="cs"/>
          <w:sz w:val="24"/>
          <w:rtl/>
        </w:rPr>
        <w:t>ی</w:t>
      </w:r>
      <w:r w:rsidRPr="005A44CA">
        <w:rPr>
          <w:sz w:val="24"/>
          <w:rtl/>
        </w:rPr>
        <w:t xml:space="preserve"> </w:t>
      </w:r>
      <w:r w:rsidRPr="005A44CA">
        <w:rPr>
          <w:rFonts w:hint="eastAsia"/>
          <w:sz w:val="24"/>
          <w:rtl/>
        </w:rPr>
        <w:t>از</w:t>
      </w:r>
      <w:r w:rsidRPr="005A44CA">
        <w:rPr>
          <w:sz w:val="24"/>
          <w:rtl/>
        </w:rPr>
        <w:t xml:space="preserve"> قواطع باشد ا</w:t>
      </w:r>
      <w:r w:rsidRPr="005A44CA">
        <w:rPr>
          <w:rFonts w:hint="cs"/>
          <w:sz w:val="24"/>
          <w:rtl/>
        </w:rPr>
        <w:t>ی</w:t>
      </w:r>
      <w:r w:rsidRPr="005A44CA">
        <w:rPr>
          <w:rFonts w:hint="eastAsia"/>
          <w:sz w:val="24"/>
          <w:rtl/>
        </w:rPr>
        <w:t>ن</w:t>
      </w:r>
      <w:r w:rsidRPr="005A44CA">
        <w:rPr>
          <w:sz w:val="24"/>
          <w:rtl/>
        </w:rPr>
        <w:t xml:space="preserve"> ثابت ن</w:t>
      </w:r>
      <w:r w:rsidRPr="005A44CA">
        <w:rPr>
          <w:rFonts w:hint="cs"/>
          <w:sz w:val="24"/>
          <w:rtl/>
        </w:rPr>
        <w:t>ی</w:t>
      </w:r>
      <w:r w:rsidRPr="005A44CA">
        <w:rPr>
          <w:rFonts w:hint="eastAsia"/>
          <w:sz w:val="24"/>
          <w:rtl/>
        </w:rPr>
        <w:t>ست</w:t>
      </w:r>
      <w:r w:rsidRPr="005A44CA">
        <w:rPr>
          <w:sz w:val="24"/>
          <w:rtl/>
        </w:rPr>
        <w:t>. ا</w:t>
      </w:r>
      <w:r w:rsidRPr="005A44CA">
        <w:rPr>
          <w:rFonts w:hint="cs"/>
          <w:sz w:val="24"/>
          <w:rtl/>
        </w:rPr>
        <w:t>ی</w:t>
      </w:r>
      <w:r w:rsidRPr="005A44CA">
        <w:rPr>
          <w:rFonts w:hint="eastAsia"/>
          <w:sz w:val="24"/>
          <w:rtl/>
        </w:rPr>
        <w:t>ن</w:t>
      </w:r>
      <w:r w:rsidRPr="005A44CA">
        <w:rPr>
          <w:sz w:val="24"/>
          <w:rtl/>
        </w:rPr>
        <w:t xml:space="preserve"> هم ملاک دوم</w:t>
      </w:r>
    </w:p>
    <w:p w14:paraId="66B8EAF5" w14:textId="77777777" w:rsidR="002060C8" w:rsidRPr="005A44CA" w:rsidRDefault="002060C8" w:rsidP="00B474A6">
      <w:pPr>
        <w:jc w:val="lowKashida"/>
        <w:rPr>
          <w:sz w:val="24"/>
          <w:rtl/>
        </w:rPr>
      </w:pPr>
      <w:r w:rsidRPr="005A44CA">
        <w:rPr>
          <w:rFonts w:hint="eastAsia"/>
          <w:sz w:val="24"/>
          <w:rtl/>
        </w:rPr>
        <w:t>ملاک</w:t>
      </w:r>
      <w:r w:rsidRPr="005A44CA">
        <w:rPr>
          <w:sz w:val="24"/>
          <w:rtl/>
        </w:rPr>
        <w:t xml:space="preserve"> سوم ا</w:t>
      </w:r>
      <w:r w:rsidRPr="005A44CA">
        <w:rPr>
          <w:rFonts w:hint="cs"/>
          <w:sz w:val="24"/>
          <w:rtl/>
        </w:rPr>
        <w:t>ی</w:t>
      </w:r>
      <w:r w:rsidRPr="005A44CA">
        <w:rPr>
          <w:rFonts w:hint="eastAsia"/>
          <w:sz w:val="24"/>
          <w:rtl/>
        </w:rPr>
        <w:t>ن</w:t>
      </w:r>
      <w:r w:rsidRPr="005A44CA">
        <w:rPr>
          <w:sz w:val="24"/>
          <w:rtl/>
        </w:rPr>
        <w:t xml:space="preserve"> است که عمل</w:t>
      </w:r>
      <w:r w:rsidRPr="005A44CA">
        <w:rPr>
          <w:rFonts w:hint="cs"/>
          <w:sz w:val="24"/>
          <w:rtl/>
        </w:rPr>
        <w:t>ی</w:t>
      </w:r>
      <w:r w:rsidRPr="005A44CA">
        <w:rPr>
          <w:sz w:val="24"/>
          <w:rtl/>
        </w:rPr>
        <w:t xml:space="preserve"> که شما آن را فراموش کرد</w:t>
      </w:r>
      <w:r w:rsidRPr="005A44CA">
        <w:rPr>
          <w:rFonts w:hint="cs"/>
          <w:sz w:val="24"/>
          <w:rtl/>
        </w:rPr>
        <w:t>ی</w:t>
      </w:r>
      <w:r w:rsidRPr="005A44CA">
        <w:rPr>
          <w:rFonts w:hint="eastAsia"/>
          <w:sz w:val="24"/>
          <w:rtl/>
        </w:rPr>
        <w:t>د</w:t>
      </w:r>
      <w:r w:rsidRPr="005A44CA">
        <w:rPr>
          <w:sz w:val="24"/>
          <w:rtl/>
        </w:rPr>
        <w:t xml:space="preserve"> خودش مظروف باشد برا</w:t>
      </w:r>
      <w:r w:rsidRPr="005A44CA">
        <w:rPr>
          <w:rFonts w:hint="cs"/>
          <w:sz w:val="24"/>
          <w:rtl/>
        </w:rPr>
        <w:t>ی</w:t>
      </w:r>
      <w:r w:rsidRPr="005A44CA">
        <w:rPr>
          <w:sz w:val="24"/>
          <w:rtl/>
        </w:rPr>
        <w:t xml:space="preserve"> </w:t>
      </w:r>
      <w:r w:rsidRPr="005A44CA">
        <w:rPr>
          <w:rFonts w:hint="cs"/>
          <w:sz w:val="24"/>
          <w:rtl/>
        </w:rPr>
        <w:t>ی</w:t>
      </w:r>
      <w:r w:rsidRPr="005A44CA">
        <w:rPr>
          <w:rFonts w:hint="eastAsia"/>
          <w:sz w:val="24"/>
          <w:rtl/>
        </w:rPr>
        <w:t>ک</w:t>
      </w:r>
      <w:r w:rsidRPr="005A44CA">
        <w:rPr>
          <w:sz w:val="24"/>
          <w:rtl/>
        </w:rPr>
        <w:t xml:space="preserve"> ظرف</w:t>
      </w:r>
      <w:r w:rsidRPr="005A44CA">
        <w:rPr>
          <w:rFonts w:hint="cs"/>
          <w:sz w:val="24"/>
          <w:rtl/>
        </w:rPr>
        <w:t>ی</w:t>
      </w:r>
      <w:r w:rsidRPr="005A44CA">
        <w:rPr>
          <w:sz w:val="24"/>
          <w:rtl/>
        </w:rPr>
        <w:t xml:space="preserve"> که آن ظرف محلش گذشته و قابل اعاده و تدارک ن</w:t>
      </w:r>
      <w:r w:rsidRPr="005A44CA">
        <w:rPr>
          <w:rFonts w:hint="cs"/>
          <w:sz w:val="24"/>
          <w:rtl/>
        </w:rPr>
        <w:t>ی</w:t>
      </w:r>
      <w:r w:rsidRPr="005A44CA">
        <w:rPr>
          <w:rFonts w:hint="eastAsia"/>
          <w:sz w:val="24"/>
          <w:rtl/>
        </w:rPr>
        <w:t>ست</w:t>
      </w:r>
      <w:r w:rsidRPr="005A44CA">
        <w:rPr>
          <w:sz w:val="24"/>
          <w:rtl/>
        </w:rPr>
        <w:t xml:space="preserve"> فرض بکن</w:t>
      </w:r>
      <w:r w:rsidRPr="005A44CA">
        <w:rPr>
          <w:rFonts w:hint="cs"/>
          <w:sz w:val="24"/>
          <w:rtl/>
        </w:rPr>
        <w:t>ی</w:t>
      </w:r>
      <w:r w:rsidRPr="005A44CA">
        <w:rPr>
          <w:rFonts w:hint="eastAsia"/>
          <w:sz w:val="24"/>
          <w:rtl/>
        </w:rPr>
        <w:t>د</w:t>
      </w:r>
      <w:r w:rsidRPr="005A44CA">
        <w:rPr>
          <w:sz w:val="24"/>
          <w:rtl/>
        </w:rPr>
        <w:t xml:space="preserve"> ذکر رکوع </w:t>
      </w:r>
      <w:r w:rsidRPr="005A44CA">
        <w:rPr>
          <w:rFonts w:hint="cs"/>
          <w:sz w:val="24"/>
          <w:rtl/>
        </w:rPr>
        <w:t>ی</w:t>
      </w:r>
      <w:r w:rsidRPr="005A44CA">
        <w:rPr>
          <w:rFonts w:hint="eastAsia"/>
          <w:sz w:val="24"/>
          <w:rtl/>
        </w:rPr>
        <w:t>ا</w:t>
      </w:r>
      <w:r w:rsidRPr="005A44CA">
        <w:rPr>
          <w:sz w:val="24"/>
          <w:rtl/>
        </w:rPr>
        <w:t xml:space="preserve"> ذکر سجده در داخل رکوع </w:t>
      </w:r>
      <w:r w:rsidRPr="005A44CA">
        <w:rPr>
          <w:rFonts w:hint="cs"/>
          <w:sz w:val="24"/>
          <w:rtl/>
        </w:rPr>
        <w:t>ی</w:t>
      </w:r>
      <w:r w:rsidRPr="005A44CA">
        <w:rPr>
          <w:rFonts w:hint="eastAsia"/>
          <w:sz w:val="24"/>
          <w:rtl/>
        </w:rPr>
        <w:t>ک</w:t>
      </w:r>
      <w:r w:rsidRPr="005A44CA">
        <w:rPr>
          <w:rFonts w:hint="cs"/>
          <w:sz w:val="24"/>
          <w:rtl/>
        </w:rPr>
        <w:t>ی</w:t>
      </w:r>
      <w:r w:rsidRPr="005A44CA">
        <w:rPr>
          <w:sz w:val="24"/>
          <w:rtl/>
        </w:rPr>
        <w:t xml:space="preserve"> از واجبات رکوع ذکر است </w:t>
      </w:r>
      <w:r w:rsidRPr="005A44CA">
        <w:rPr>
          <w:rFonts w:hint="cs"/>
          <w:sz w:val="24"/>
          <w:rtl/>
        </w:rPr>
        <w:t>ی</w:t>
      </w:r>
      <w:r w:rsidRPr="005A44CA">
        <w:rPr>
          <w:rFonts w:hint="eastAsia"/>
          <w:sz w:val="24"/>
          <w:rtl/>
        </w:rPr>
        <w:t>ک</w:t>
      </w:r>
      <w:r w:rsidRPr="005A44CA">
        <w:rPr>
          <w:rFonts w:hint="cs"/>
          <w:sz w:val="24"/>
          <w:rtl/>
        </w:rPr>
        <w:t>ی</w:t>
      </w:r>
      <w:r w:rsidRPr="005A44CA">
        <w:rPr>
          <w:sz w:val="24"/>
          <w:rtl/>
        </w:rPr>
        <w:t xml:space="preserve"> از واجبات رکوع ا</w:t>
      </w:r>
      <w:r w:rsidRPr="005A44CA">
        <w:rPr>
          <w:rFonts w:hint="cs"/>
          <w:sz w:val="24"/>
          <w:rtl/>
        </w:rPr>
        <w:t>ی</w:t>
      </w:r>
      <w:r w:rsidRPr="005A44CA">
        <w:rPr>
          <w:rFonts w:hint="eastAsia"/>
          <w:sz w:val="24"/>
          <w:rtl/>
        </w:rPr>
        <w:t>ن</w:t>
      </w:r>
      <w:r w:rsidRPr="005A44CA">
        <w:rPr>
          <w:sz w:val="24"/>
          <w:rtl/>
        </w:rPr>
        <w:t xml:space="preserve"> است که ا</w:t>
      </w:r>
      <w:r w:rsidRPr="005A44CA">
        <w:rPr>
          <w:rFonts w:hint="cs"/>
          <w:sz w:val="24"/>
          <w:rtl/>
        </w:rPr>
        <w:t>ی</w:t>
      </w:r>
      <w:r w:rsidRPr="005A44CA">
        <w:rPr>
          <w:rFonts w:hint="eastAsia"/>
          <w:sz w:val="24"/>
          <w:rtl/>
        </w:rPr>
        <w:t>ن</w:t>
      </w:r>
      <w:r w:rsidRPr="005A44CA">
        <w:rPr>
          <w:sz w:val="24"/>
          <w:rtl/>
        </w:rPr>
        <w:t xml:space="preserve"> ذکر را در حال طمان</w:t>
      </w:r>
      <w:r w:rsidRPr="005A44CA">
        <w:rPr>
          <w:rFonts w:hint="cs"/>
          <w:sz w:val="24"/>
          <w:rtl/>
        </w:rPr>
        <w:t>ی</w:t>
      </w:r>
      <w:r w:rsidRPr="005A44CA">
        <w:rPr>
          <w:rFonts w:hint="eastAsia"/>
          <w:sz w:val="24"/>
          <w:rtl/>
        </w:rPr>
        <w:t>نه</w:t>
      </w:r>
      <w:r w:rsidRPr="005A44CA">
        <w:rPr>
          <w:sz w:val="24"/>
          <w:rtl/>
        </w:rPr>
        <w:t xml:space="preserve"> بگ</w:t>
      </w:r>
      <w:r w:rsidRPr="005A44CA">
        <w:rPr>
          <w:rFonts w:hint="eastAsia"/>
          <w:sz w:val="24"/>
          <w:rtl/>
        </w:rPr>
        <w:t>و</w:t>
      </w:r>
      <w:r w:rsidRPr="005A44CA">
        <w:rPr>
          <w:rFonts w:hint="cs"/>
          <w:sz w:val="24"/>
          <w:rtl/>
        </w:rPr>
        <w:t>یی</w:t>
      </w:r>
      <w:r w:rsidRPr="005A44CA">
        <w:rPr>
          <w:rFonts w:hint="eastAsia"/>
          <w:sz w:val="24"/>
          <w:rtl/>
        </w:rPr>
        <w:t>م</w:t>
      </w:r>
      <w:r w:rsidRPr="005A44CA">
        <w:rPr>
          <w:sz w:val="24"/>
          <w:rtl/>
        </w:rPr>
        <w:t xml:space="preserve"> در حال آرامش بدن بگو</w:t>
      </w:r>
      <w:r w:rsidRPr="005A44CA">
        <w:rPr>
          <w:rFonts w:hint="cs"/>
          <w:sz w:val="24"/>
          <w:rtl/>
        </w:rPr>
        <w:t>یی</w:t>
      </w:r>
      <w:r w:rsidRPr="005A44CA">
        <w:rPr>
          <w:rFonts w:hint="eastAsia"/>
          <w:sz w:val="24"/>
          <w:rtl/>
        </w:rPr>
        <w:t>م</w:t>
      </w:r>
      <w:r w:rsidRPr="005A44CA">
        <w:rPr>
          <w:sz w:val="24"/>
          <w:rtl/>
        </w:rPr>
        <w:t xml:space="preserve"> ا</w:t>
      </w:r>
      <w:r w:rsidRPr="005A44CA">
        <w:rPr>
          <w:rFonts w:hint="cs"/>
          <w:sz w:val="24"/>
          <w:rtl/>
        </w:rPr>
        <w:t>ی</w:t>
      </w:r>
      <w:r w:rsidRPr="005A44CA">
        <w:rPr>
          <w:rFonts w:hint="eastAsia"/>
          <w:sz w:val="24"/>
          <w:rtl/>
        </w:rPr>
        <w:t>نها</w:t>
      </w:r>
      <w:r w:rsidRPr="005A44CA">
        <w:rPr>
          <w:sz w:val="24"/>
          <w:rtl/>
        </w:rPr>
        <w:t xml:space="preserve"> از واجبات رکوع است حالا اگر ا</w:t>
      </w:r>
      <w:r w:rsidRPr="005A44CA">
        <w:rPr>
          <w:rFonts w:hint="cs"/>
          <w:sz w:val="24"/>
          <w:rtl/>
        </w:rPr>
        <w:t>ی</w:t>
      </w:r>
      <w:r w:rsidRPr="005A44CA">
        <w:rPr>
          <w:rFonts w:hint="eastAsia"/>
          <w:sz w:val="24"/>
          <w:rtl/>
        </w:rPr>
        <w:t>ن</w:t>
      </w:r>
      <w:r w:rsidRPr="005A44CA">
        <w:rPr>
          <w:sz w:val="24"/>
          <w:rtl/>
        </w:rPr>
        <w:t xml:space="preserve"> ذکر که خودش مظروف است برا</w:t>
      </w:r>
      <w:r w:rsidRPr="005A44CA">
        <w:rPr>
          <w:rFonts w:hint="cs"/>
          <w:sz w:val="24"/>
          <w:rtl/>
        </w:rPr>
        <w:t>ی</w:t>
      </w:r>
      <w:r w:rsidRPr="005A44CA">
        <w:rPr>
          <w:sz w:val="24"/>
          <w:rtl/>
        </w:rPr>
        <w:t xml:space="preserve"> واجبات رکوع و </w:t>
      </w:r>
      <w:r w:rsidRPr="005A44CA">
        <w:rPr>
          <w:rFonts w:hint="cs"/>
          <w:sz w:val="24"/>
          <w:rtl/>
        </w:rPr>
        <w:t>ی</w:t>
      </w:r>
      <w:r w:rsidRPr="005A44CA">
        <w:rPr>
          <w:rFonts w:hint="eastAsia"/>
          <w:sz w:val="24"/>
          <w:rtl/>
        </w:rPr>
        <w:t>ک</w:t>
      </w:r>
      <w:r w:rsidRPr="005A44CA">
        <w:rPr>
          <w:rFonts w:hint="cs"/>
          <w:sz w:val="24"/>
          <w:rtl/>
        </w:rPr>
        <w:t>ی</w:t>
      </w:r>
      <w:r w:rsidRPr="005A44CA">
        <w:rPr>
          <w:sz w:val="24"/>
          <w:rtl/>
        </w:rPr>
        <w:t xml:space="preserve"> از واجبات رکوع است ظرف محلش گذشته رکوع محلش گذشته وارد سجده شد</w:t>
      </w:r>
      <w:r w:rsidRPr="005A44CA">
        <w:rPr>
          <w:rFonts w:hint="cs"/>
          <w:sz w:val="24"/>
          <w:rtl/>
        </w:rPr>
        <w:t>ی</w:t>
      </w:r>
      <w:r w:rsidRPr="005A44CA">
        <w:rPr>
          <w:sz w:val="24"/>
          <w:rtl/>
        </w:rPr>
        <w:t xml:space="preserve"> </w:t>
      </w:r>
      <w:r w:rsidRPr="005A44CA">
        <w:rPr>
          <w:rFonts w:hint="cs"/>
          <w:sz w:val="24"/>
          <w:rtl/>
        </w:rPr>
        <w:t>ی</w:t>
      </w:r>
      <w:r w:rsidRPr="005A44CA">
        <w:rPr>
          <w:rFonts w:hint="eastAsia"/>
          <w:sz w:val="24"/>
          <w:rtl/>
        </w:rPr>
        <w:t>ادتان</w:t>
      </w:r>
      <w:r w:rsidRPr="005A44CA">
        <w:rPr>
          <w:sz w:val="24"/>
          <w:rtl/>
        </w:rPr>
        <w:t xml:space="preserve"> آمد ذکر رکوع را فراموش کرد</w:t>
      </w:r>
      <w:r w:rsidRPr="005A44CA">
        <w:rPr>
          <w:rFonts w:hint="cs"/>
          <w:sz w:val="24"/>
          <w:rtl/>
        </w:rPr>
        <w:t>ی</w:t>
      </w:r>
      <w:r w:rsidRPr="005A44CA">
        <w:rPr>
          <w:sz w:val="24"/>
          <w:rtl/>
        </w:rPr>
        <w:t xml:space="preserve"> نه خود رکوع را رکوع را انجام داد</w:t>
      </w:r>
      <w:r w:rsidRPr="005A44CA">
        <w:rPr>
          <w:rFonts w:hint="cs"/>
          <w:sz w:val="24"/>
          <w:rtl/>
        </w:rPr>
        <w:t>ی</w:t>
      </w:r>
      <w:r w:rsidRPr="005A44CA">
        <w:rPr>
          <w:sz w:val="24"/>
          <w:rtl/>
        </w:rPr>
        <w:t xml:space="preserve"> </w:t>
      </w:r>
      <w:r w:rsidRPr="005A44CA">
        <w:rPr>
          <w:rFonts w:hint="cs"/>
          <w:sz w:val="24"/>
          <w:rtl/>
        </w:rPr>
        <w:t>ی</w:t>
      </w:r>
      <w:r w:rsidRPr="005A44CA">
        <w:rPr>
          <w:rFonts w:hint="eastAsia"/>
          <w:sz w:val="24"/>
          <w:rtl/>
        </w:rPr>
        <w:t>ادتان</w:t>
      </w:r>
      <w:r w:rsidRPr="005A44CA">
        <w:rPr>
          <w:sz w:val="24"/>
          <w:rtl/>
        </w:rPr>
        <w:t xml:space="preserve"> آمد </w:t>
      </w:r>
      <w:r w:rsidRPr="005A44CA">
        <w:rPr>
          <w:rFonts w:hint="eastAsia"/>
          <w:sz w:val="24"/>
          <w:rtl/>
        </w:rPr>
        <w:t>ذکر</w:t>
      </w:r>
      <w:r w:rsidRPr="005A44CA">
        <w:rPr>
          <w:sz w:val="24"/>
          <w:rtl/>
        </w:rPr>
        <w:t xml:space="preserve"> رکوع را به جا </w:t>
      </w:r>
      <w:r w:rsidRPr="005A44CA">
        <w:rPr>
          <w:sz w:val="24"/>
          <w:rtl/>
        </w:rPr>
        <w:lastRenderedPageBreak/>
        <w:t>ن</w:t>
      </w:r>
      <w:r w:rsidRPr="005A44CA">
        <w:rPr>
          <w:rFonts w:hint="cs"/>
          <w:sz w:val="24"/>
          <w:rtl/>
        </w:rPr>
        <w:t>ی</w:t>
      </w:r>
      <w:r w:rsidRPr="005A44CA">
        <w:rPr>
          <w:rFonts w:hint="eastAsia"/>
          <w:sz w:val="24"/>
          <w:rtl/>
        </w:rPr>
        <w:t>اورد</w:t>
      </w:r>
      <w:r w:rsidRPr="005A44CA">
        <w:rPr>
          <w:rFonts w:hint="cs"/>
          <w:sz w:val="24"/>
          <w:rtl/>
        </w:rPr>
        <w:t>ی</w:t>
      </w:r>
      <w:r w:rsidRPr="005A44CA">
        <w:rPr>
          <w:sz w:val="24"/>
          <w:rtl/>
        </w:rPr>
        <w:t xml:space="preserve"> </w:t>
      </w:r>
      <w:r w:rsidRPr="005A44CA">
        <w:rPr>
          <w:rFonts w:hint="cs"/>
          <w:sz w:val="24"/>
          <w:rtl/>
        </w:rPr>
        <w:t>ی</w:t>
      </w:r>
      <w:r w:rsidRPr="005A44CA">
        <w:rPr>
          <w:rFonts w:hint="eastAsia"/>
          <w:sz w:val="24"/>
          <w:rtl/>
        </w:rPr>
        <w:t>ا</w:t>
      </w:r>
      <w:r w:rsidRPr="005A44CA">
        <w:rPr>
          <w:sz w:val="24"/>
          <w:rtl/>
        </w:rPr>
        <w:t xml:space="preserve"> صح</w:t>
      </w:r>
      <w:r w:rsidRPr="005A44CA">
        <w:rPr>
          <w:rFonts w:hint="cs"/>
          <w:sz w:val="24"/>
          <w:rtl/>
        </w:rPr>
        <w:t>ی</w:t>
      </w:r>
      <w:r w:rsidRPr="005A44CA">
        <w:rPr>
          <w:rFonts w:hint="eastAsia"/>
          <w:sz w:val="24"/>
          <w:rtl/>
        </w:rPr>
        <w:t>ح</w:t>
      </w:r>
      <w:r w:rsidRPr="005A44CA">
        <w:rPr>
          <w:sz w:val="24"/>
          <w:rtl/>
        </w:rPr>
        <w:t xml:space="preserve"> به جا ن</w:t>
      </w:r>
      <w:r w:rsidRPr="005A44CA">
        <w:rPr>
          <w:rFonts w:hint="cs"/>
          <w:sz w:val="24"/>
          <w:rtl/>
        </w:rPr>
        <w:t>ی</w:t>
      </w:r>
      <w:r w:rsidRPr="005A44CA">
        <w:rPr>
          <w:rFonts w:hint="eastAsia"/>
          <w:sz w:val="24"/>
          <w:rtl/>
        </w:rPr>
        <w:t>اورد</w:t>
      </w:r>
      <w:r w:rsidRPr="005A44CA">
        <w:rPr>
          <w:rFonts w:hint="cs"/>
          <w:sz w:val="24"/>
          <w:rtl/>
        </w:rPr>
        <w:t>ی</w:t>
      </w:r>
      <w:r w:rsidRPr="005A44CA">
        <w:rPr>
          <w:sz w:val="24"/>
          <w:rtl/>
        </w:rPr>
        <w:t xml:space="preserve"> م</w:t>
      </w:r>
      <w:r w:rsidRPr="005A44CA">
        <w:rPr>
          <w:rFonts w:hint="cs"/>
          <w:sz w:val="24"/>
          <w:rtl/>
        </w:rPr>
        <w:t>ی</w:t>
      </w:r>
      <w:r w:rsidRPr="005A44CA">
        <w:rPr>
          <w:sz w:val="24"/>
          <w:rtl/>
        </w:rPr>
        <w:t xml:space="preserve"> فرما</w:t>
      </w:r>
      <w:r w:rsidRPr="005A44CA">
        <w:rPr>
          <w:rFonts w:hint="cs"/>
          <w:sz w:val="24"/>
          <w:rtl/>
        </w:rPr>
        <w:t>ی</w:t>
      </w:r>
      <w:r w:rsidRPr="005A44CA">
        <w:rPr>
          <w:rFonts w:hint="eastAsia"/>
          <w:sz w:val="24"/>
          <w:rtl/>
        </w:rPr>
        <w:t>ند</w:t>
      </w:r>
      <w:r w:rsidRPr="005A44CA">
        <w:rPr>
          <w:sz w:val="24"/>
          <w:rtl/>
        </w:rPr>
        <w:t xml:space="preserve"> ا</w:t>
      </w:r>
      <w:r w:rsidRPr="005A44CA">
        <w:rPr>
          <w:rFonts w:hint="cs"/>
          <w:sz w:val="24"/>
          <w:rtl/>
        </w:rPr>
        <w:t>ی</w:t>
      </w:r>
      <w:r w:rsidRPr="005A44CA">
        <w:rPr>
          <w:rFonts w:hint="eastAsia"/>
          <w:sz w:val="24"/>
          <w:rtl/>
        </w:rPr>
        <w:t>نجا</w:t>
      </w:r>
      <w:r w:rsidRPr="005A44CA">
        <w:rPr>
          <w:sz w:val="24"/>
          <w:rtl/>
        </w:rPr>
        <w:t xml:space="preserve"> هم محلش گذشته و شما نم</w:t>
      </w:r>
      <w:r w:rsidRPr="005A44CA">
        <w:rPr>
          <w:rFonts w:hint="cs"/>
          <w:sz w:val="24"/>
          <w:rtl/>
        </w:rPr>
        <w:t>ی</w:t>
      </w:r>
      <w:r w:rsidRPr="005A44CA">
        <w:rPr>
          <w:sz w:val="24"/>
          <w:rtl/>
        </w:rPr>
        <w:t xml:space="preserve"> توان</w:t>
      </w:r>
      <w:r w:rsidRPr="005A44CA">
        <w:rPr>
          <w:rFonts w:hint="cs"/>
          <w:sz w:val="24"/>
          <w:rtl/>
        </w:rPr>
        <w:t>ی</w:t>
      </w:r>
      <w:r w:rsidRPr="005A44CA">
        <w:rPr>
          <w:sz w:val="24"/>
          <w:rtl/>
        </w:rPr>
        <w:t xml:space="preserve"> تدارک کن</w:t>
      </w:r>
      <w:r w:rsidRPr="005A44CA">
        <w:rPr>
          <w:rFonts w:hint="cs"/>
          <w:sz w:val="24"/>
          <w:rtl/>
        </w:rPr>
        <w:t>ی</w:t>
      </w:r>
      <w:r w:rsidRPr="005A44CA">
        <w:rPr>
          <w:sz w:val="24"/>
          <w:rtl/>
        </w:rPr>
        <w:t xml:space="preserve"> در مثل رکوع و سجود ا</w:t>
      </w:r>
      <w:r w:rsidRPr="005A44CA">
        <w:rPr>
          <w:rFonts w:hint="cs"/>
          <w:sz w:val="24"/>
          <w:rtl/>
        </w:rPr>
        <w:t>ی</w:t>
      </w:r>
      <w:r w:rsidRPr="005A44CA">
        <w:rPr>
          <w:rFonts w:hint="eastAsia"/>
          <w:sz w:val="24"/>
          <w:rtl/>
        </w:rPr>
        <w:t>ن</w:t>
      </w:r>
      <w:r w:rsidRPr="005A44CA">
        <w:rPr>
          <w:sz w:val="24"/>
          <w:rtl/>
        </w:rPr>
        <w:t xml:space="preserve"> واضح است در داخل رکوع ذکر واجب</w:t>
      </w:r>
      <w:r w:rsidRPr="005A44CA">
        <w:rPr>
          <w:rFonts w:hint="cs"/>
          <w:sz w:val="24"/>
          <w:rtl/>
        </w:rPr>
        <w:t>ی</w:t>
      </w:r>
      <w:r w:rsidRPr="005A44CA">
        <w:rPr>
          <w:sz w:val="24"/>
          <w:rtl/>
        </w:rPr>
        <w:t xml:space="preserve"> دار</w:t>
      </w:r>
      <w:r w:rsidRPr="005A44CA">
        <w:rPr>
          <w:rFonts w:hint="cs"/>
          <w:sz w:val="24"/>
          <w:rtl/>
        </w:rPr>
        <w:t>ی</w:t>
      </w:r>
      <w:r w:rsidRPr="005A44CA">
        <w:rPr>
          <w:rFonts w:hint="eastAsia"/>
          <w:sz w:val="24"/>
          <w:rtl/>
        </w:rPr>
        <w:t>د</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ذکر را فراموش کرد</w:t>
      </w:r>
      <w:r w:rsidRPr="005A44CA">
        <w:rPr>
          <w:rFonts w:hint="cs"/>
          <w:sz w:val="24"/>
          <w:rtl/>
        </w:rPr>
        <w:t>ی</w:t>
      </w:r>
      <w:r w:rsidRPr="005A44CA">
        <w:rPr>
          <w:rFonts w:hint="eastAsia"/>
          <w:sz w:val="24"/>
          <w:rtl/>
        </w:rPr>
        <w:t>د</w:t>
      </w:r>
      <w:r w:rsidRPr="005A44CA">
        <w:rPr>
          <w:sz w:val="24"/>
          <w:rtl/>
        </w:rPr>
        <w:t xml:space="preserve"> محل رکوع گذشته وقت</w:t>
      </w:r>
      <w:r w:rsidRPr="005A44CA">
        <w:rPr>
          <w:rFonts w:hint="cs"/>
          <w:sz w:val="24"/>
          <w:rtl/>
        </w:rPr>
        <w:t>ی</w:t>
      </w:r>
      <w:r w:rsidRPr="005A44CA">
        <w:rPr>
          <w:sz w:val="24"/>
          <w:rtl/>
        </w:rPr>
        <w:t xml:space="preserve"> محل رکوع گذشته به همان ملاک اول که ب</w:t>
      </w:r>
      <w:r w:rsidRPr="005A44CA">
        <w:rPr>
          <w:rFonts w:hint="cs"/>
          <w:sz w:val="24"/>
          <w:rtl/>
        </w:rPr>
        <w:t>ی</w:t>
      </w:r>
      <w:r w:rsidRPr="005A44CA">
        <w:rPr>
          <w:rFonts w:hint="eastAsia"/>
          <w:sz w:val="24"/>
          <w:rtl/>
        </w:rPr>
        <w:t>ان</w:t>
      </w:r>
      <w:r w:rsidRPr="005A44CA">
        <w:rPr>
          <w:sz w:val="24"/>
          <w:rtl/>
        </w:rPr>
        <w:t xml:space="preserve"> کرد</w:t>
      </w:r>
      <w:r w:rsidRPr="005A44CA">
        <w:rPr>
          <w:rFonts w:hint="cs"/>
          <w:sz w:val="24"/>
          <w:rtl/>
        </w:rPr>
        <w:t>ی</w:t>
      </w:r>
      <w:r w:rsidRPr="005A44CA">
        <w:rPr>
          <w:rFonts w:hint="eastAsia"/>
          <w:sz w:val="24"/>
          <w:rtl/>
        </w:rPr>
        <w:t>م</w:t>
      </w:r>
      <w:r w:rsidRPr="005A44CA">
        <w:rPr>
          <w:sz w:val="24"/>
          <w:rtl/>
        </w:rPr>
        <w:t xml:space="preserve"> </w:t>
      </w:r>
      <w:r w:rsidRPr="005A44CA">
        <w:rPr>
          <w:rFonts w:hint="eastAsia"/>
          <w:sz w:val="24"/>
          <w:rtl/>
        </w:rPr>
        <w:t>چون</w:t>
      </w:r>
      <w:r w:rsidRPr="005A44CA">
        <w:rPr>
          <w:sz w:val="24"/>
          <w:rtl/>
        </w:rPr>
        <w:t xml:space="preserve"> که اگر بخواه</w:t>
      </w:r>
      <w:r w:rsidRPr="005A44CA">
        <w:rPr>
          <w:rFonts w:hint="cs"/>
          <w:sz w:val="24"/>
          <w:rtl/>
        </w:rPr>
        <w:t>ی</w:t>
      </w:r>
      <w:r w:rsidRPr="005A44CA">
        <w:rPr>
          <w:sz w:val="24"/>
          <w:rtl/>
        </w:rPr>
        <w:t xml:space="preserve"> برگرد</w:t>
      </w:r>
      <w:r w:rsidRPr="005A44CA">
        <w:rPr>
          <w:rFonts w:hint="cs"/>
          <w:sz w:val="24"/>
          <w:rtl/>
        </w:rPr>
        <w:t>ی</w:t>
      </w:r>
      <w:r w:rsidRPr="005A44CA">
        <w:rPr>
          <w:sz w:val="24"/>
          <w:rtl/>
        </w:rPr>
        <w:t xml:space="preserve"> رکوع را تدارک کن</w:t>
      </w:r>
      <w:r w:rsidRPr="005A44CA">
        <w:rPr>
          <w:rFonts w:hint="cs"/>
          <w:sz w:val="24"/>
          <w:rtl/>
        </w:rPr>
        <w:t>ی</w:t>
      </w:r>
      <w:r w:rsidRPr="005A44CA">
        <w:rPr>
          <w:sz w:val="24"/>
          <w:rtl/>
        </w:rPr>
        <w:t xml:space="preserve"> </w:t>
      </w:r>
      <w:r w:rsidRPr="005A44CA">
        <w:rPr>
          <w:rFonts w:hint="cs"/>
          <w:sz w:val="24"/>
          <w:rtl/>
        </w:rPr>
        <w:t>ی</w:t>
      </w:r>
      <w:r w:rsidRPr="005A44CA">
        <w:rPr>
          <w:rFonts w:hint="eastAsia"/>
          <w:sz w:val="24"/>
          <w:rtl/>
        </w:rPr>
        <w:t>ا</w:t>
      </w:r>
      <w:r w:rsidRPr="005A44CA">
        <w:rPr>
          <w:sz w:val="24"/>
          <w:rtl/>
        </w:rPr>
        <w:t xml:space="preserve"> واجب در ضمن رکوع را تدارک کن</w:t>
      </w:r>
      <w:r w:rsidRPr="005A44CA">
        <w:rPr>
          <w:rFonts w:hint="cs"/>
          <w:sz w:val="24"/>
          <w:rtl/>
        </w:rPr>
        <w:t>ی</w:t>
      </w:r>
      <w:r w:rsidRPr="005A44CA">
        <w:rPr>
          <w:sz w:val="24"/>
          <w:rtl/>
        </w:rPr>
        <w:t xml:space="preserve"> که ذکر باشد باز همان مشکل ز</w:t>
      </w:r>
      <w:r w:rsidRPr="005A44CA">
        <w:rPr>
          <w:rFonts w:hint="cs"/>
          <w:sz w:val="24"/>
          <w:rtl/>
        </w:rPr>
        <w:t>ی</w:t>
      </w:r>
      <w:r w:rsidRPr="005A44CA">
        <w:rPr>
          <w:rFonts w:hint="eastAsia"/>
          <w:sz w:val="24"/>
          <w:rtl/>
        </w:rPr>
        <w:t>اده</w:t>
      </w:r>
      <w:r w:rsidRPr="005A44CA">
        <w:rPr>
          <w:sz w:val="24"/>
          <w:rtl/>
        </w:rPr>
        <w:t xml:space="preserve"> الرکوع لازم م</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د</w:t>
      </w:r>
      <w:r w:rsidRPr="005A44CA">
        <w:rPr>
          <w:sz w:val="24"/>
          <w:rtl/>
        </w:rPr>
        <w:t xml:space="preserve"> و نماز باطل م</w:t>
      </w:r>
      <w:r w:rsidRPr="005A44CA">
        <w:rPr>
          <w:rFonts w:hint="cs"/>
          <w:sz w:val="24"/>
          <w:rtl/>
        </w:rPr>
        <w:t>ی</w:t>
      </w:r>
      <w:r w:rsidRPr="005A44CA">
        <w:rPr>
          <w:sz w:val="24"/>
          <w:rtl/>
        </w:rPr>
        <w:t xml:space="preserve"> شود وقت او گذشته فوات شده محل او اگر محل ظرف فوت شده و قابل تدارک ن</w:t>
      </w:r>
      <w:r w:rsidRPr="005A44CA">
        <w:rPr>
          <w:rFonts w:hint="cs"/>
          <w:sz w:val="24"/>
          <w:rtl/>
        </w:rPr>
        <w:t>ی</w:t>
      </w:r>
      <w:r w:rsidRPr="005A44CA">
        <w:rPr>
          <w:rFonts w:hint="eastAsia"/>
          <w:sz w:val="24"/>
          <w:rtl/>
        </w:rPr>
        <w:t>ست</w:t>
      </w:r>
      <w:r w:rsidRPr="005A44CA">
        <w:rPr>
          <w:sz w:val="24"/>
          <w:rtl/>
        </w:rPr>
        <w:t xml:space="preserve"> مظروفش هم هم</w:t>
      </w:r>
      <w:r w:rsidRPr="005A44CA">
        <w:rPr>
          <w:rFonts w:hint="cs"/>
          <w:sz w:val="24"/>
          <w:rtl/>
        </w:rPr>
        <w:t>ی</w:t>
      </w:r>
      <w:r w:rsidRPr="005A44CA">
        <w:rPr>
          <w:rFonts w:hint="eastAsia"/>
          <w:sz w:val="24"/>
          <w:rtl/>
        </w:rPr>
        <w:t>ن</w:t>
      </w:r>
      <w:r w:rsidRPr="005A44CA">
        <w:rPr>
          <w:sz w:val="24"/>
          <w:rtl/>
        </w:rPr>
        <w:t xml:space="preserve"> طور ذکر هم قابل تدارک ن</w:t>
      </w:r>
      <w:r w:rsidRPr="005A44CA">
        <w:rPr>
          <w:rFonts w:hint="cs"/>
          <w:sz w:val="24"/>
          <w:rtl/>
        </w:rPr>
        <w:t>ی</w:t>
      </w:r>
      <w:r w:rsidRPr="005A44CA">
        <w:rPr>
          <w:rFonts w:hint="eastAsia"/>
          <w:sz w:val="24"/>
          <w:rtl/>
        </w:rPr>
        <w:t>ست</w:t>
      </w:r>
      <w:r w:rsidRPr="005A44CA">
        <w:rPr>
          <w:sz w:val="24"/>
          <w:rtl/>
        </w:rPr>
        <w:t xml:space="preserve"> م</w:t>
      </w:r>
      <w:r w:rsidRPr="005A44CA">
        <w:rPr>
          <w:rFonts w:hint="eastAsia"/>
          <w:sz w:val="24"/>
          <w:rtl/>
        </w:rPr>
        <w:t>حلش</w:t>
      </w:r>
      <w:r w:rsidRPr="005A44CA">
        <w:rPr>
          <w:sz w:val="24"/>
          <w:rtl/>
        </w:rPr>
        <w:t xml:space="preserve"> گذشته وقت</w:t>
      </w:r>
      <w:r w:rsidRPr="005A44CA">
        <w:rPr>
          <w:rFonts w:hint="cs"/>
          <w:sz w:val="24"/>
          <w:rtl/>
        </w:rPr>
        <w:t>ی</w:t>
      </w:r>
      <w:r w:rsidRPr="005A44CA">
        <w:rPr>
          <w:sz w:val="24"/>
          <w:rtl/>
        </w:rPr>
        <w:t xml:space="preserve"> که محل گذشت د</w:t>
      </w:r>
      <w:r w:rsidRPr="005A44CA">
        <w:rPr>
          <w:rFonts w:hint="cs"/>
          <w:sz w:val="24"/>
          <w:rtl/>
        </w:rPr>
        <w:t>ی</w:t>
      </w:r>
      <w:r w:rsidRPr="005A44CA">
        <w:rPr>
          <w:rFonts w:hint="eastAsia"/>
          <w:sz w:val="24"/>
          <w:rtl/>
        </w:rPr>
        <w:t>گر</w:t>
      </w:r>
      <w:r w:rsidRPr="005A44CA">
        <w:rPr>
          <w:sz w:val="24"/>
          <w:rtl/>
        </w:rPr>
        <w:t xml:space="preserve"> با</w:t>
      </w:r>
      <w:r w:rsidRPr="005A44CA">
        <w:rPr>
          <w:rFonts w:hint="cs"/>
          <w:sz w:val="24"/>
          <w:rtl/>
        </w:rPr>
        <w:t>ی</w:t>
      </w:r>
      <w:r w:rsidRPr="005A44CA">
        <w:rPr>
          <w:rFonts w:hint="eastAsia"/>
          <w:sz w:val="24"/>
          <w:rtl/>
        </w:rPr>
        <w:t>د</w:t>
      </w:r>
      <w:r w:rsidRPr="005A44CA">
        <w:rPr>
          <w:sz w:val="24"/>
          <w:rtl/>
        </w:rPr>
        <w:t xml:space="preserve"> به او اعتنا نکرد حالا </w:t>
      </w:r>
      <w:r w:rsidRPr="005A44CA">
        <w:rPr>
          <w:rFonts w:hint="cs"/>
          <w:sz w:val="24"/>
          <w:rtl/>
        </w:rPr>
        <w:t>ی</w:t>
      </w:r>
      <w:r w:rsidRPr="005A44CA">
        <w:rPr>
          <w:rFonts w:hint="eastAsia"/>
          <w:sz w:val="24"/>
          <w:rtl/>
        </w:rPr>
        <w:t>ا</w:t>
      </w:r>
      <w:r w:rsidRPr="005A44CA">
        <w:rPr>
          <w:sz w:val="24"/>
          <w:rtl/>
        </w:rPr>
        <w:t xml:space="preserve"> از آن واجبات</w:t>
      </w:r>
      <w:r w:rsidRPr="005A44CA">
        <w:rPr>
          <w:rFonts w:hint="cs"/>
          <w:sz w:val="24"/>
          <w:rtl/>
        </w:rPr>
        <w:t>ی</w:t>
      </w:r>
      <w:r w:rsidRPr="005A44CA">
        <w:rPr>
          <w:sz w:val="24"/>
          <w:rtl/>
        </w:rPr>
        <w:t xml:space="preserve"> است که بعدا قابل قضاست که قضا م</w:t>
      </w:r>
      <w:r w:rsidRPr="005A44CA">
        <w:rPr>
          <w:rFonts w:hint="cs"/>
          <w:sz w:val="24"/>
          <w:rtl/>
        </w:rPr>
        <w:t>ی</w:t>
      </w:r>
      <w:r w:rsidRPr="005A44CA">
        <w:rPr>
          <w:sz w:val="24"/>
          <w:rtl/>
        </w:rPr>
        <w:t xml:space="preserve"> آور</w:t>
      </w:r>
      <w:r w:rsidRPr="005A44CA">
        <w:rPr>
          <w:rFonts w:hint="cs"/>
          <w:sz w:val="24"/>
          <w:rtl/>
        </w:rPr>
        <w:t>ی</w:t>
      </w:r>
      <w:r w:rsidRPr="005A44CA">
        <w:rPr>
          <w:rFonts w:hint="eastAsia"/>
          <w:sz w:val="24"/>
          <w:rtl/>
        </w:rPr>
        <w:t>م</w:t>
      </w:r>
      <w:r w:rsidRPr="005A44CA">
        <w:rPr>
          <w:sz w:val="24"/>
          <w:rtl/>
        </w:rPr>
        <w:t xml:space="preserve"> و اگر از آنها بود که قضا ندارد بعدا سجده سهو به جا م</w:t>
      </w:r>
      <w:r w:rsidRPr="005A44CA">
        <w:rPr>
          <w:rFonts w:hint="cs"/>
          <w:sz w:val="24"/>
          <w:rtl/>
        </w:rPr>
        <w:t>ی</w:t>
      </w:r>
      <w:r w:rsidRPr="005A44CA">
        <w:rPr>
          <w:sz w:val="24"/>
          <w:rtl/>
        </w:rPr>
        <w:t xml:space="preserve"> آور</w:t>
      </w:r>
      <w:r w:rsidRPr="005A44CA">
        <w:rPr>
          <w:rFonts w:hint="cs"/>
          <w:sz w:val="24"/>
          <w:rtl/>
        </w:rPr>
        <w:t>ی</w:t>
      </w:r>
      <w:r w:rsidRPr="005A44CA">
        <w:rPr>
          <w:rFonts w:hint="eastAsia"/>
          <w:sz w:val="24"/>
          <w:rtl/>
        </w:rPr>
        <w:t>م</w:t>
      </w:r>
      <w:r w:rsidRPr="005A44CA">
        <w:rPr>
          <w:sz w:val="24"/>
          <w:rtl/>
        </w:rPr>
        <w:t xml:space="preserve"> بعد از سلام و نماز تمام و صح</w:t>
      </w:r>
      <w:r w:rsidRPr="005A44CA">
        <w:rPr>
          <w:rFonts w:hint="cs"/>
          <w:sz w:val="24"/>
          <w:rtl/>
        </w:rPr>
        <w:t>ی</w:t>
      </w:r>
      <w:r w:rsidRPr="005A44CA">
        <w:rPr>
          <w:rFonts w:hint="eastAsia"/>
          <w:sz w:val="24"/>
          <w:rtl/>
        </w:rPr>
        <w:t>ح</w:t>
      </w:r>
      <w:r w:rsidRPr="005A44CA">
        <w:rPr>
          <w:sz w:val="24"/>
          <w:rtl/>
        </w:rPr>
        <w:t xml:space="preserve"> م</w:t>
      </w:r>
      <w:r w:rsidRPr="005A44CA">
        <w:rPr>
          <w:rFonts w:hint="cs"/>
          <w:sz w:val="24"/>
          <w:rtl/>
        </w:rPr>
        <w:t>ی</w:t>
      </w:r>
      <w:r w:rsidRPr="005A44CA">
        <w:rPr>
          <w:sz w:val="24"/>
          <w:rtl/>
        </w:rPr>
        <w:t xml:space="preserve"> شود.</w:t>
      </w:r>
    </w:p>
    <w:p w14:paraId="5F1A9850" w14:textId="77777777" w:rsidR="002060C8" w:rsidRPr="005A44CA" w:rsidRDefault="002060C8" w:rsidP="00B474A6">
      <w:pPr>
        <w:jc w:val="lowKashida"/>
        <w:rPr>
          <w:sz w:val="24"/>
          <w:rtl/>
        </w:rPr>
      </w:pPr>
      <w:r w:rsidRPr="005A44CA">
        <w:rPr>
          <w:rFonts w:hint="eastAsia"/>
          <w:sz w:val="24"/>
          <w:rtl/>
        </w:rPr>
        <w:t>تشهد</w:t>
      </w:r>
      <w:r w:rsidRPr="005A44CA">
        <w:rPr>
          <w:sz w:val="24"/>
          <w:rtl/>
        </w:rPr>
        <w:t xml:space="preserve"> و سجده واحده قضا دارد سجده سهو هم دارد بعد از سلام نماز </w:t>
      </w:r>
      <w:r w:rsidRPr="005A44CA">
        <w:rPr>
          <w:rFonts w:hint="cs"/>
          <w:sz w:val="24"/>
          <w:rtl/>
        </w:rPr>
        <w:t>ی</w:t>
      </w:r>
      <w:r w:rsidRPr="005A44CA">
        <w:rPr>
          <w:rFonts w:hint="eastAsia"/>
          <w:sz w:val="24"/>
          <w:rtl/>
        </w:rPr>
        <w:t>ا</w:t>
      </w:r>
      <w:r w:rsidRPr="005A44CA">
        <w:rPr>
          <w:sz w:val="24"/>
          <w:rtl/>
        </w:rPr>
        <w:t xml:space="preserve"> قضا</w:t>
      </w:r>
      <w:r w:rsidRPr="005A44CA">
        <w:rPr>
          <w:rFonts w:hint="cs"/>
          <w:sz w:val="24"/>
          <w:rtl/>
        </w:rPr>
        <w:t>ی</w:t>
      </w:r>
      <w:r w:rsidRPr="005A44CA">
        <w:rPr>
          <w:sz w:val="24"/>
          <w:rtl/>
        </w:rPr>
        <w:t xml:space="preserve"> سجده را </w:t>
      </w:r>
      <w:r w:rsidRPr="005A44CA">
        <w:rPr>
          <w:rFonts w:hint="cs"/>
          <w:sz w:val="24"/>
          <w:rtl/>
        </w:rPr>
        <w:t>ی</w:t>
      </w:r>
      <w:r w:rsidRPr="005A44CA">
        <w:rPr>
          <w:rFonts w:hint="eastAsia"/>
          <w:sz w:val="24"/>
          <w:rtl/>
        </w:rPr>
        <w:t>ا</w:t>
      </w:r>
      <w:r w:rsidRPr="005A44CA">
        <w:rPr>
          <w:sz w:val="24"/>
          <w:rtl/>
        </w:rPr>
        <w:t xml:space="preserve"> قضا</w:t>
      </w:r>
      <w:r w:rsidRPr="005A44CA">
        <w:rPr>
          <w:rFonts w:hint="cs"/>
          <w:sz w:val="24"/>
          <w:rtl/>
        </w:rPr>
        <w:t>ی</w:t>
      </w:r>
      <w:r w:rsidRPr="005A44CA">
        <w:rPr>
          <w:sz w:val="24"/>
          <w:rtl/>
        </w:rPr>
        <w:t xml:space="preserve"> تشهد را به جا م</w:t>
      </w:r>
      <w:r w:rsidRPr="005A44CA">
        <w:rPr>
          <w:rFonts w:hint="cs"/>
          <w:sz w:val="24"/>
          <w:rtl/>
        </w:rPr>
        <w:t>ی</w:t>
      </w:r>
      <w:r w:rsidRPr="005A44CA">
        <w:rPr>
          <w:sz w:val="24"/>
          <w:rtl/>
        </w:rPr>
        <w:t xml:space="preserve"> آور</w:t>
      </w:r>
      <w:r w:rsidRPr="005A44CA">
        <w:rPr>
          <w:rFonts w:hint="cs"/>
          <w:sz w:val="24"/>
          <w:rtl/>
        </w:rPr>
        <w:t>ی</w:t>
      </w:r>
      <w:r w:rsidRPr="005A44CA">
        <w:rPr>
          <w:rFonts w:hint="eastAsia"/>
          <w:sz w:val="24"/>
          <w:rtl/>
        </w:rPr>
        <w:t>م</w:t>
      </w:r>
      <w:r w:rsidRPr="005A44CA">
        <w:rPr>
          <w:sz w:val="24"/>
          <w:rtl/>
        </w:rPr>
        <w:t xml:space="preserve"> بعد هم </w:t>
      </w:r>
      <w:r w:rsidRPr="005A44CA">
        <w:rPr>
          <w:rFonts w:hint="cs"/>
          <w:sz w:val="24"/>
          <w:rtl/>
        </w:rPr>
        <w:t>ی</w:t>
      </w:r>
      <w:r w:rsidRPr="005A44CA">
        <w:rPr>
          <w:rFonts w:hint="eastAsia"/>
          <w:sz w:val="24"/>
          <w:rtl/>
        </w:rPr>
        <w:t>ک</w:t>
      </w:r>
      <w:r w:rsidRPr="005A44CA">
        <w:rPr>
          <w:sz w:val="24"/>
          <w:rtl/>
        </w:rPr>
        <w:t xml:space="preserve"> سلام سلام خف</w:t>
      </w:r>
      <w:r w:rsidRPr="005A44CA">
        <w:rPr>
          <w:rFonts w:hint="cs"/>
          <w:sz w:val="24"/>
          <w:rtl/>
        </w:rPr>
        <w:t>ی</w:t>
      </w:r>
      <w:r w:rsidRPr="005A44CA">
        <w:rPr>
          <w:rFonts w:hint="eastAsia"/>
          <w:sz w:val="24"/>
          <w:rtl/>
        </w:rPr>
        <w:t>فه</w:t>
      </w:r>
      <w:r w:rsidRPr="005A44CA">
        <w:rPr>
          <w:sz w:val="24"/>
          <w:rtl/>
        </w:rPr>
        <w:t xml:space="preserve"> سلام واحد و بعد نماز را تمام م</w:t>
      </w:r>
      <w:r w:rsidRPr="005A44CA">
        <w:rPr>
          <w:rFonts w:hint="cs"/>
          <w:sz w:val="24"/>
          <w:rtl/>
        </w:rPr>
        <w:t>ی</w:t>
      </w:r>
      <w:r w:rsidRPr="005A44CA">
        <w:rPr>
          <w:sz w:val="24"/>
          <w:rtl/>
        </w:rPr>
        <w:t xml:space="preserve"> کن</w:t>
      </w:r>
      <w:r w:rsidRPr="005A44CA">
        <w:rPr>
          <w:rFonts w:hint="cs"/>
          <w:sz w:val="24"/>
          <w:rtl/>
        </w:rPr>
        <w:t>ی</w:t>
      </w:r>
      <w:r w:rsidRPr="005A44CA">
        <w:rPr>
          <w:rFonts w:hint="eastAsia"/>
          <w:sz w:val="24"/>
          <w:rtl/>
        </w:rPr>
        <w:t>م</w:t>
      </w:r>
      <w:r w:rsidRPr="005A44CA">
        <w:rPr>
          <w:sz w:val="24"/>
          <w:rtl/>
        </w:rPr>
        <w:t xml:space="preserve"> و بعد از آن هم سجده سهو دو تا سجده سهو به جا م</w:t>
      </w:r>
      <w:r w:rsidRPr="005A44CA">
        <w:rPr>
          <w:rFonts w:hint="cs"/>
          <w:sz w:val="24"/>
          <w:rtl/>
        </w:rPr>
        <w:t>ی</w:t>
      </w:r>
      <w:r w:rsidRPr="005A44CA">
        <w:rPr>
          <w:sz w:val="24"/>
          <w:rtl/>
        </w:rPr>
        <w:t xml:space="preserve"> آور</w:t>
      </w:r>
      <w:r w:rsidRPr="005A44CA">
        <w:rPr>
          <w:rFonts w:hint="cs"/>
          <w:sz w:val="24"/>
          <w:rtl/>
        </w:rPr>
        <w:t>ی</w:t>
      </w:r>
      <w:r w:rsidRPr="005A44CA">
        <w:rPr>
          <w:rFonts w:hint="eastAsia"/>
          <w:sz w:val="24"/>
          <w:rtl/>
        </w:rPr>
        <w:t>م</w:t>
      </w:r>
      <w:r w:rsidRPr="005A44CA">
        <w:rPr>
          <w:sz w:val="24"/>
          <w:rtl/>
        </w:rPr>
        <w:t xml:space="preserve"> بخاطر سهو</w:t>
      </w:r>
      <w:r w:rsidRPr="005A44CA">
        <w:rPr>
          <w:rFonts w:hint="cs"/>
          <w:sz w:val="24"/>
          <w:rtl/>
        </w:rPr>
        <w:t>ی</w:t>
      </w:r>
      <w:r w:rsidRPr="005A44CA">
        <w:rPr>
          <w:sz w:val="24"/>
          <w:rtl/>
        </w:rPr>
        <w:t xml:space="preserve"> که انجام شده و باز ت</w:t>
      </w:r>
      <w:r w:rsidRPr="005A44CA">
        <w:rPr>
          <w:rFonts w:hint="eastAsia"/>
          <w:sz w:val="24"/>
          <w:rtl/>
        </w:rPr>
        <w:t>شهد</w:t>
      </w:r>
      <w:r w:rsidRPr="005A44CA">
        <w:rPr>
          <w:sz w:val="24"/>
          <w:rtl/>
        </w:rPr>
        <w:t xml:space="preserve"> و سلام.</w:t>
      </w:r>
    </w:p>
    <w:p w14:paraId="6AE68814" w14:textId="77777777" w:rsidR="002060C8" w:rsidRPr="005A44CA" w:rsidRDefault="002060C8" w:rsidP="00B474A6">
      <w:pPr>
        <w:jc w:val="lowKashida"/>
        <w:rPr>
          <w:sz w:val="24"/>
          <w:rtl/>
        </w:rPr>
      </w:pPr>
      <w:r w:rsidRPr="005A44CA">
        <w:rPr>
          <w:rFonts w:hint="eastAsia"/>
          <w:sz w:val="24"/>
          <w:rtl/>
        </w:rPr>
        <w:t>ا</w:t>
      </w:r>
      <w:r w:rsidRPr="005A44CA">
        <w:rPr>
          <w:rFonts w:hint="cs"/>
          <w:sz w:val="24"/>
          <w:rtl/>
        </w:rPr>
        <w:t>ی</w:t>
      </w:r>
      <w:r w:rsidRPr="005A44CA">
        <w:rPr>
          <w:rFonts w:hint="eastAsia"/>
          <w:sz w:val="24"/>
          <w:rtl/>
        </w:rPr>
        <w:t>ن</w:t>
      </w:r>
      <w:r w:rsidRPr="005A44CA">
        <w:rPr>
          <w:sz w:val="24"/>
          <w:rtl/>
        </w:rPr>
        <w:t xml:space="preserve"> ملاک هم واضح است ا</w:t>
      </w:r>
      <w:r w:rsidRPr="005A44CA">
        <w:rPr>
          <w:rFonts w:hint="cs"/>
          <w:sz w:val="24"/>
          <w:rtl/>
        </w:rPr>
        <w:t>ی</w:t>
      </w:r>
      <w:r w:rsidRPr="005A44CA">
        <w:rPr>
          <w:rFonts w:hint="eastAsia"/>
          <w:sz w:val="24"/>
          <w:rtl/>
        </w:rPr>
        <w:t>ن</w:t>
      </w:r>
      <w:r w:rsidRPr="005A44CA">
        <w:rPr>
          <w:sz w:val="24"/>
          <w:rtl/>
        </w:rPr>
        <w:t xml:space="preserve"> از امور</w:t>
      </w:r>
      <w:r w:rsidRPr="005A44CA">
        <w:rPr>
          <w:rFonts w:hint="cs"/>
          <w:sz w:val="24"/>
          <w:rtl/>
        </w:rPr>
        <w:t>ی</w:t>
      </w:r>
      <w:r w:rsidRPr="005A44CA">
        <w:rPr>
          <w:sz w:val="24"/>
          <w:rtl/>
        </w:rPr>
        <w:t xml:space="preserve"> است که ق</w:t>
      </w:r>
      <w:r w:rsidRPr="005A44CA">
        <w:rPr>
          <w:rFonts w:hint="cs"/>
          <w:sz w:val="24"/>
          <w:rtl/>
        </w:rPr>
        <w:t>ی</w:t>
      </w:r>
      <w:r w:rsidRPr="005A44CA">
        <w:rPr>
          <w:rFonts w:hint="eastAsia"/>
          <w:sz w:val="24"/>
          <w:rtl/>
        </w:rPr>
        <w:t>اساتها</w:t>
      </w:r>
      <w:r w:rsidRPr="005A44CA">
        <w:rPr>
          <w:sz w:val="24"/>
          <w:rtl/>
        </w:rPr>
        <w:t xml:space="preserve"> معها اگر ظرف محلش گذشته و قابل تدارک ن</w:t>
      </w:r>
      <w:r w:rsidRPr="005A44CA">
        <w:rPr>
          <w:rFonts w:hint="cs"/>
          <w:sz w:val="24"/>
          <w:rtl/>
        </w:rPr>
        <w:t>ی</w:t>
      </w:r>
      <w:r w:rsidRPr="005A44CA">
        <w:rPr>
          <w:rFonts w:hint="eastAsia"/>
          <w:sz w:val="24"/>
          <w:rtl/>
        </w:rPr>
        <w:t>ست</w:t>
      </w:r>
      <w:r w:rsidRPr="005A44CA">
        <w:rPr>
          <w:sz w:val="24"/>
          <w:rtl/>
        </w:rPr>
        <w:t xml:space="preserve"> مظروف </w:t>
      </w:r>
      <w:r w:rsidRPr="005A44CA">
        <w:rPr>
          <w:rFonts w:hint="cs"/>
          <w:sz w:val="24"/>
          <w:rtl/>
        </w:rPr>
        <w:t>ی</w:t>
      </w:r>
      <w:r w:rsidRPr="005A44CA">
        <w:rPr>
          <w:rFonts w:hint="eastAsia"/>
          <w:sz w:val="24"/>
          <w:rtl/>
        </w:rPr>
        <w:t>ا</w:t>
      </w:r>
      <w:r w:rsidRPr="005A44CA">
        <w:rPr>
          <w:sz w:val="24"/>
          <w:rtl/>
        </w:rPr>
        <w:t xml:space="preserve"> بالاول</w:t>
      </w:r>
      <w:r w:rsidRPr="005A44CA">
        <w:rPr>
          <w:rFonts w:hint="cs"/>
          <w:sz w:val="24"/>
          <w:rtl/>
        </w:rPr>
        <w:t>ی</w:t>
      </w:r>
      <w:r w:rsidRPr="005A44CA">
        <w:rPr>
          <w:rFonts w:hint="eastAsia"/>
          <w:sz w:val="24"/>
          <w:rtl/>
        </w:rPr>
        <w:t>ه</w:t>
      </w:r>
      <w:r w:rsidRPr="005A44CA">
        <w:rPr>
          <w:sz w:val="24"/>
          <w:rtl/>
        </w:rPr>
        <w:t xml:space="preserve"> </w:t>
      </w:r>
      <w:r w:rsidRPr="005A44CA">
        <w:rPr>
          <w:rFonts w:hint="cs"/>
          <w:sz w:val="24"/>
          <w:rtl/>
        </w:rPr>
        <w:t>ی</w:t>
      </w:r>
      <w:r w:rsidRPr="005A44CA">
        <w:rPr>
          <w:rFonts w:hint="eastAsia"/>
          <w:sz w:val="24"/>
          <w:rtl/>
        </w:rPr>
        <w:t>ا</w:t>
      </w:r>
      <w:r w:rsidRPr="005A44CA">
        <w:rPr>
          <w:sz w:val="24"/>
          <w:rtl/>
        </w:rPr>
        <w:t xml:space="preserve"> بالمساوات </w:t>
      </w:r>
      <w:r w:rsidRPr="005A44CA">
        <w:rPr>
          <w:rFonts w:hint="cs"/>
          <w:sz w:val="24"/>
          <w:rtl/>
        </w:rPr>
        <w:t>ی</w:t>
      </w:r>
      <w:r w:rsidRPr="005A44CA">
        <w:rPr>
          <w:rFonts w:hint="eastAsia"/>
          <w:sz w:val="24"/>
          <w:rtl/>
        </w:rPr>
        <w:t>ا</w:t>
      </w:r>
      <w:r w:rsidRPr="005A44CA">
        <w:rPr>
          <w:sz w:val="24"/>
          <w:rtl/>
        </w:rPr>
        <w:t xml:space="preserve"> اگر گفت</w:t>
      </w:r>
      <w:r w:rsidRPr="005A44CA">
        <w:rPr>
          <w:rFonts w:hint="cs"/>
          <w:sz w:val="24"/>
          <w:rtl/>
        </w:rPr>
        <w:t>ی</w:t>
      </w:r>
      <w:r w:rsidRPr="005A44CA">
        <w:rPr>
          <w:rFonts w:hint="eastAsia"/>
          <w:sz w:val="24"/>
          <w:rtl/>
        </w:rPr>
        <w:t>م</w:t>
      </w:r>
      <w:r w:rsidRPr="005A44CA">
        <w:rPr>
          <w:sz w:val="24"/>
          <w:rtl/>
        </w:rPr>
        <w:t xml:space="preserve"> مظروف در حکم ظرف است که به ق</w:t>
      </w:r>
      <w:r w:rsidRPr="005A44CA">
        <w:rPr>
          <w:rFonts w:hint="cs"/>
          <w:sz w:val="24"/>
          <w:rtl/>
        </w:rPr>
        <w:t>ی</w:t>
      </w:r>
      <w:r w:rsidRPr="005A44CA">
        <w:rPr>
          <w:rFonts w:hint="eastAsia"/>
          <w:sz w:val="24"/>
          <w:rtl/>
        </w:rPr>
        <w:t>اس</w:t>
      </w:r>
      <w:r w:rsidRPr="005A44CA">
        <w:rPr>
          <w:sz w:val="24"/>
          <w:rtl/>
        </w:rPr>
        <w:t xml:space="preserve"> مساوات محل او گذشته ا</w:t>
      </w:r>
      <w:r w:rsidRPr="005A44CA">
        <w:rPr>
          <w:rFonts w:hint="cs"/>
          <w:sz w:val="24"/>
          <w:rtl/>
        </w:rPr>
        <w:t>ی</w:t>
      </w:r>
      <w:r w:rsidRPr="005A44CA">
        <w:rPr>
          <w:rFonts w:hint="eastAsia"/>
          <w:sz w:val="24"/>
          <w:rtl/>
        </w:rPr>
        <w:t>ن</w:t>
      </w:r>
      <w:r w:rsidRPr="005A44CA">
        <w:rPr>
          <w:sz w:val="24"/>
          <w:rtl/>
        </w:rPr>
        <w:t xml:space="preserve"> هم در محل او است بنابرا</w:t>
      </w:r>
      <w:r w:rsidRPr="005A44CA">
        <w:rPr>
          <w:rFonts w:hint="cs"/>
          <w:sz w:val="24"/>
          <w:rtl/>
        </w:rPr>
        <w:t>ی</w:t>
      </w:r>
      <w:r w:rsidRPr="005A44CA">
        <w:rPr>
          <w:rFonts w:hint="eastAsia"/>
          <w:sz w:val="24"/>
          <w:rtl/>
        </w:rPr>
        <w:t>ن</w:t>
      </w:r>
      <w:r w:rsidRPr="005A44CA">
        <w:rPr>
          <w:sz w:val="24"/>
          <w:rtl/>
        </w:rPr>
        <w:t xml:space="preserve"> د</w:t>
      </w:r>
      <w:r w:rsidRPr="005A44CA">
        <w:rPr>
          <w:rFonts w:hint="cs"/>
          <w:sz w:val="24"/>
          <w:rtl/>
        </w:rPr>
        <w:t>ی</w:t>
      </w:r>
      <w:r w:rsidRPr="005A44CA">
        <w:rPr>
          <w:rFonts w:hint="eastAsia"/>
          <w:sz w:val="24"/>
          <w:rtl/>
        </w:rPr>
        <w:t>گر</w:t>
      </w:r>
      <w:r w:rsidRPr="005A44CA">
        <w:rPr>
          <w:sz w:val="24"/>
          <w:rtl/>
        </w:rPr>
        <w:t xml:space="preserve"> قابل تدارک ن</w:t>
      </w:r>
      <w:r w:rsidRPr="005A44CA">
        <w:rPr>
          <w:rFonts w:hint="cs"/>
          <w:sz w:val="24"/>
          <w:rtl/>
        </w:rPr>
        <w:t>ی</w:t>
      </w:r>
      <w:r w:rsidRPr="005A44CA">
        <w:rPr>
          <w:rFonts w:hint="eastAsia"/>
          <w:sz w:val="24"/>
          <w:rtl/>
        </w:rPr>
        <w:t>ست</w:t>
      </w:r>
      <w:r w:rsidRPr="005A44CA">
        <w:rPr>
          <w:sz w:val="24"/>
          <w:rtl/>
        </w:rPr>
        <w:t xml:space="preserve"> چون اگر بخواه</w:t>
      </w:r>
      <w:r w:rsidRPr="005A44CA">
        <w:rPr>
          <w:rFonts w:hint="cs"/>
          <w:sz w:val="24"/>
          <w:rtl/>
        </w:rPr>
        <w:t>ی</w:t>
      </w:r>
      <w:r w:rsidRPr="005A44CA">
        <w:rPr>
          <w:rFonts w:hint="eastAsia"/>
          <w:sz w:val="24"/>
          <w:rtl/>
        </w:rPr>
        <w:t>م</w:t>
      </w:r>
      <w:r w:rsidRPr="005A44CA">
        <w:rPr>
          <w:sz w:val="24"/>
          <w:rtl/>
        </w:rPr>
        <w:t xml:space="preserve"> م</w:t>
      </w:r>
      <w:r w:rsidRPr="005A44CA">
        <w:rPr>
          <w:rFonts w:hint="eastAsia"/>
          <w:sz w:val="24"/>
          <w:rtl/>
        </w:rPr>
        <w:t>ظروف</w:t>
      </w:r>
      <w:r w:rsidRPr="005A44CA">
        <w:rPr>
          <w:sz w:val="24"/>
          <w:rtl/>
        </w:rPr>
        <w:t xml:space="preserve"> را تدارک کن</w:t>
      </w:r>
      <w:r w:rsidRPr="005A44CA">
        <w:rPr>
          <w:rFonts w:hint="cs"/>
          <w:sz w:val="24"/>
          <w:rtl/>
        </w:rPr>
        <w:t>ی</w:t>
      </w:r>
      <w:r w:rsidRPr="005A44CA">
        <w:rPr>
          <w:rFonts w:hint="eastAsia"/>
          <w:sz w:val="24"/>
          <w:rtl/>
        </w:rPr>
        <w:t>م</w:t>
      </w:r>
      <w:r w:rsidRPr="005A44CA">
        <w:rPr>
          <w:sz w:val="24"/>
          <w:rtl/>
        </w:rPr>
        <w:t xml:space="preserve"> حتما با</w:t>
      </w:r>
      <w:r w:rsidRPr="005A44CA">
        <w:rPr>
          <w:rFonts w:hint="cs"/>
          <w:sz w:val="24"/>
          <w:rtl/>
        </w:rPr>
        <w:t>ی</w:t>
      </w:r>
      <w:r w:rsidRPr="005A44CA">
        <w:rPr>
          <w:rFonts w:hint="eastAsia"/>
          <w:sz w:val="24"/>
          <w:rtl/>
        </w:rPr>
        <w:t>د</w:t>
      </w:r>
      <w:r w:rsidRPr="005A44CA">
        <w:rPr>
          <w:sz w:val="24"/>
          <w:rtl/>
        </w:rPr>
        <w:t xml:space="preserve"> ظرف هم تدارک شود و آن مشکل د</w:t>
      </w:r>
      <w:r w:rsidRPr="005A44CA">
        <w:rPr>
          <w:rFonts w:hint="cs"/>
          <w:sz w:val="24"/>
          <w:rtl/>
        </w:rPr>
        <w:t>ی</w:t>
      </w:r>
      <w:r w:rsidRPr="005A44CA">
        <w:rPr>
          <w:rFonts w:hint="eastAsia"/>
          <w:sz w:val="24"/>
          <w:rtl/>
        </w:rPr>
        <w:t>گر</w:t>
      </w:r>
      <w:r w:rsidRPr="005A44CA">
        <w:rPr>
          <w:sz w:val="24"/>
          <w:rtl/>
        </w:rPr>
        <w:t xml:space="preserve"> لازم م</w:t>
      </w:r>
      <w:r w:rsidRPr="005A44CA">
        <w:rPr>
          <w:rFonts w:hint="cs"/>
          <w:sz w:val="24"/>
          <w:rtl/>
        </w:rPr>
        <w:t>ی</w:t>
      </w:r>
      <w:r w:rsidRPr="005A44CA">
        <w:rPr>
          <w:sz w:val="24"/>
          <w:rtl/>
        </w:rPr>
        <w:t xml:space="preserve"> آيد مفروض ا</w:t>
      </w:r>
      <w:r w:rsidRPr="005A44CA">
        <w:rPr>
          <w:rFonts w:hint="cs"/>
          <w:sz w:val="24"/>
          <w:rtl/>
        </w:rPr>
        <w:t>ی</w:t>
      </w:r>
      <w:r w:rsidRPr="005A44CA">
        <w:rPr>
          <w:rFonts w:hint="eastAsia"/>
          <w:sz w:val="24"/>
          <w:rtl/>
        </w:rPr>
        <w:t>ن</w:t>
      </w:r>
      <w:r w:rsidRPr="005A44CA">
        <w:rPr>
          <w:sz w:val="24"/>
          <w:rtl/>
        </w:rPr>
        <w:t xml:space="preserve"> است که محل او  گذشته و محل او گذشته باشد د</w:t>
      </w:r>
      <w:r w:rsidRPr="005A44CA">
        <w:rPr>
          <w:rFonts w:hint="cs"/>
          <w:sz w:val="24"/>
          <w:rtl/>
        </w:rPr>
        <w:t>ی</w:t>
      </w:r>
      <w:r w:rsidRPr="005A44CA">
        <w:rPr>
          <w:rFonts w:hint="eastAsia"/>
          <w:sz w:val="24"/>
          <w:rtl/>
        </w:rPr>
        <w:t>گر</w:t>
      </w:r>
      <w:r w:rsidRPr="005A44CA">
        <w:rPr>
          <w:sz w:val="24"/>
          <w:rtl/>
        </w:rPr>
        <w:t xml:space="preserve"> نم</w:t>
      </w:r>
      <w:r w:rsidRPr="005A44CA">
        <w:rPr>
          <w:rFonts w:hint="cs"/>
          <w:sz w:val="24"/>
          <w:rtl/>
        </w:rPr>
        <w:t>ی</w:t>
      </w:r>
      <w:r w:rsidRPr="005A44CA">
        <w:rPr>
          <w:sz w:val="24"/>
          <w:rtl/>
        </w:rPr>
        <w:t xml:space="preserve"> شود او را اعاده کرد او را تدارک کرد او را نم</w:t>
      </w:r>
      <w:r w:rsidRPr="005A44CA">
        <w:rPr>
          <w:rFonts w:hint="cs"/>
          <w:sz w:val="24"/>
          <w:rtl/>
        </w:rPr>
        <w:t>ی</w:t>
      </w:r>
      <w:r w:rsidRPr="005A44CA">
        <w:rPr>
          <w:sz w:val="24"/>
          <w:rtl/>
        </w:rPr>
        <w:t xml:space="preserve"> شود تدارک کرد واجب</w:t>
      </w:r>
      <w:r w:rsidRPr="005A44CA">
        <w:rPr>
          <w:rFonts w:hint="cs"/>
          <w:sz w:val="24"/>
          <w:rtl/>
        </w:rPr>
        <w:t>ی</w:t>
      </w:r>
      <w:r w:rsidRPr="005A44CA">
        <w:rPr>
          <w:sz w:val="24"/>
          <w:rtl/>
        </w:rPr>
        <w:t xml:space="preserve"> هم که در ضمن او فوت شده قابل تدارک ن</w:t>
      </w:r>
      <w:r w:rsidRPr="005A44CA">
        <w:rPr>
          <w:rFonts w:hint="cs"/>
          <w:sz w:val="24"/>
          <w:rtl/>
        </w:rPr>
        <w:t>ی</w:t>
      </w:r>
      <w:r w:rsidRPr="005A44CA">
        <w:rPr>
          <w:rFonts w:hint="eastAsia"/>
          <w:sz w:val="24"/>
          <w:rtl/>
        </w:rPr>
        <w:t>ست</w:t>
      </w:r>
      <w:r w:rsidRPr="005A44CA">
        <w:rPr>
          <w:sz w:val="24"/>
          <w:rtl/>
        </w:rPr>
        <w:t xml:space="preserve"> چون واجب را جداگا</w:t>
      </w:r>
      <w:r w:rsidRPr="005A44CA">
        <w:rPr>
          <w:rFonts w:hint="eastAsia"/>
          <w:sz w:val="24"/>
          <w:rtl/>
        </w:rPr>
        <w:t>نه</w:t>
      </w:r>
      <w:r w:rsidRPr="005A44CA">
        <w:rPr>
          <w:sz w:val="24"/>
          <w:rtl/>
        </w:rPr>
        <w:t xml:space="preserve"> مستقلا نم</w:t>
      </w:r>
      <w:r w:rsidRPr="005A44CA">
        <w:rPr>
          <w:rFonts w:hint="cs"/>
          <w:sz w:val="24"/>
          <w:rtl/>
        </w:rPr>
        <w:t>ی</w:t>
      </w:r>
      <w:r w:rsidRPr="005A44CA">
        <w:rPr>
          <w:sz w:val="24"/>
          <w:rtl/>
        </w:rPr>
        <w:t xml:space="preserve"> توان</w:t>
      </w:r>
      <w:r w:rsidRPr="005A44CA">
        <w:rPr>
          <w:rFonts w:hint="cs"/>
          <w:sz w:val="24"/>
          <w:rtl/>
        </w:rPr>
        <w:t>ی</w:t>
      </w:r>
      <w:r w:rsidRPr="005A44CA">
        <w:rPr>
          <w:rFonts w:hint="eastAsia"/>
          <w:sz w:val="24"/>
          <w:rtl/>
        </w:rPr>
        <w:t>م</w:t>
      </w:r>
      <w:r w:rsidRPr="005A44CA">
        <w:rPr>
          <w:sz w:val="24"/>
          <w:rtl/>
        </w:rPr>
        <w:t xml:space="preserve"> ب</w:t>
      </w:r>
      <w:r w:rsidRPr="005A44CA">
        <w:rPr>
          <w:rFonts w:hint="cs"/>
          <w:sz w:val="24"/>
          <w:rtl/>
        </w:rPr>
        <w:t>ی</w:t>
      </w:r>
      <w:r w:rsidRPr="005A44CA">
        <w:rPr>
          <w:rFonts w:hint="eastAsia"/>
          <w:sz w:val="24"/>
          <w:rtl/>
        </w:rPr>
        <w:t>اور</w:t>
      </w:r>
      <w:r w:rsidRPr="005A44CA">
        <w:rPr>
          <w:rFonts w:hint="cs"/>
          <w:sz w:val="24"/>
          <w:rtl/>
        </w:rPr>
        <w:t>ی</w:t>
      </w:r>
      <w:r w:rsidRPr="005A44CA">
        <w:rPr>
          <w:rFonts w:hint="eastAsia"/>
          <w:sz w:val="24"/>
          <w:rtl/>
        </w:rPr>
        <w:t>م</w:t>
      </w:r>
      <w:r w:rsidRPr="005A44CA">
        <w:rPr>
          <w:sz w:val="24"/>
          <w:rtl/>
        </w:rPr>
        <w:t xml:space="preserve"> واجب</w:t>
      </w:r>
      <w:r w:rsidRPr="005A44CA">
        <w:rPr>
          <w:rFonts w:hint="cs"/>
          <w:sz w:val="24"/>
          <w:rtl/>
        </w:rPr>
        <w:t>ی</w:t>
      </w:r>
      <w:r w:rsidRPr="005A44CA">
        <w:rPr>
          <w:sz w:val="24"/>
          <w:rtl/>
        </w:rPr>
        <w:t xml:space="preserve"> است که در ظرف رکوع بود در ظرف سجده بود او را بنابرا</w:t>
      </w:r>
      <w:r w:rsidRPr="005A44CA">
        <w:rPr>
          <w:rFonts w:hint="cs"/>
          <w:sz w:val="24"/>
          <w:rtl/>
        </w:rPr>
        <w:t>ی</w:t>
      </w:r>
      <w:r w:rsidRPr="005A44CA">
        <w:rPr>
          <w:rFonts w:hint="eastAsia"/>
          <w:sz w:val="24"/>
          <w:rtl/>
        </w:rPr>
        <w:t>ن</w:t>
      </w:r>
      <w:r w:rsidRPr="005A44CA">
        <w:rPr>
          <w:sz w:val="24"/>
          <w:rtl/>
        </w:rPr>
        <w:t xml:space="preserve"> شما عمل را نبا</w:t>
      </w:r>
      <w:r w:rsidRPr="005A44CA">
        <w:rPr>
          <w:rFonts w:hint="cs"/>
          <w:sz w:val="24"/>
          <w:rtl/>
        </w:rPr>
        <w:t>ی</w:t>
      </w:r>
      <w:r w:rsidRPr="005A44CA">
        <w:rPr>
          <w:rFonts w:hint="eastAsia"/>
          <w:sz w:val="24"/>
          <w:rtl/>
        </w:rPr>
        <w:t>د</w:t>
      </w:r>
      <w:r w:rsidRPr="005A44CA">
        <w:rPr>
          <w:sz w:val="24"/>
          <w:rtl/>
        </w:rPr>
        <w:t xml:space="preserve"> اعتنا کن</w:t>
      </w:r>
      <w:r w:rsidRPr="005A44CA">
        <w:rPr>
          <w:rFonts w:hint="cs"/>
          <w:sz w:val="24"/>
          <w:rtl/>
        </w:rPr>
        <w:t>ی</w:t>
      </w:r>
      <w:r w:rsidRPr="005A44CA">
        <w:rPr>
          <w:rFonts w:hint="eastAsia"/>
          <w:sz w:val="24"/>
          <w:rtl/>
        </w:rPr>
        <w:t>د</w:t>
      </w:r>
      <w:r w:rsidRPr="005A44CA">
        <w:rPr>
          <w:sz w:val="24"/>
          <w:rtl/>
        </w:rPr>
        <w:t xml:space="preserve"> و از آن بگذر</w:t>
      </w:r>
      <w:r w:rsidRPr="005A44CA">
        <w:rPr>
          <w:rFonts w:hint="cs"/>
          <w:sz w:val="24"/>
          <w:rtl/>
        </w:rPr>
        <w:t>ی</w:t>
      </w:r>
      <w:r w:rsidRPr="005A44CA">
        <w:rPr>
          <w:rFonts w:hint="eastAsia"/>
          <w:sz w:val="24"/>
          <w:rtl/>
        </w:rPr>
        <w:t>د</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هم دل</w:t>
      </w:r>
      <w:r w:rsidRPr="005A44CA">
        <w:rPr>
          <w:rFonts w:hint="cs"/>
          <w:sz w:val="24"/>
          <w:rtl/>
        </w:rPr>
        <w:t>ی</w:t>
      </w:r>
      <w:r w:rsidRPr="005A44CA">
        <w:rPr>
          <w:rFonts w:hint="eastAsia"/>
          <w:sz w:val="24"/>
          <w:rtl/>
        </w:rPr>
        <w:t>لش</w:t>
      </w:r>
      <w:r w:rsidRPr="005A44CA">
        <w:rPr>
          <w:sz w:val="24"/>
          <w:rtl/>
        </w:rPr>
        <w:t xml:space="preserve"> خ</w:t>
      </w:r>
      <w:r w:rsidRPr="005A44CA">
        <w:rPr>
          <w:rFonts w:hint="cs"/>
          <w:sz w:val="24"/>
          <w:rtl/>
        </w:rPr>
        <w:t>ی</w:t>
      </w:r>
      <w:r w:rsidRPr="005A44CA">
        <w:rPr>
          <w:rFonts w:hint="eastAsia"/>
          <w:sz w:val="24"/>
          <w:rtl/>
        </w:rPr>
        <w:t>ل</w:t>
      </w:r>
      <w:r w:rsidRPr="005A44CA">
        <w:rPr>
          <w:rFonts w:hint="cs"/>
          <w:sz w:val="24"/>
          <w:rtl/>
        </w:rPr>
        <w:t>ی</w:t>
      </w:r>
      <w:r w:rsidRPr="005A44CA">
        <w:rPr>
          <w:sz w:val="24"/>
          <w:rtl/>
        </w:rPr>
        <w:t xml:space="preserve"> واضح و راحت است ب</w:t>
      </w:r>
      <w:r w:rsidRPr="005A44CA">
        <w:rPr>
          <w:rFonts w:hint="cs"/>
          <w:sz w:val="24"/>
          <w:rtl/>
        </w:rPr>
        <w:t>ی</w:t>
      </w:r>
      <w:r w:rsidRPr="005A44CA">
        <w:rPr>
          <w:rFonts w:hint="eastAsia"/>
          <w:sz w:val="24"/>
          <w:rtl/>
        </w:rPr>
        <w:t>ان</w:t>
      </w:r>
      <w:r w:rsidRPr="005A44CA">
        <w:rPr>
          <w:sz w:val="24"/>
          <w:rtl/>
        </w:rPr>
        <w:t xml:space="preserve"> خ</w:t>
      </w:r>
      <w:r w:rsidRPr="005A44CA">
        <w:rPr>
          <w:rFonts w:hint="cs"/>
          <w:sz w:val="24"/>
          <w:rtl/>
        </w:rPr>
        <w:t>ی</w:t>
      </w:r>
      <w:r w:rsidRPr="005A44CA">
        <w:rPr>
          <w:rFonts w:hint="eastAsia"/>
          <w:sz w:val="24"/>
          <w:rtl/>
        </w:rPr>
        <w:t>ل</w:t>
      </w:r>
      <w:r w:rsidRPr="005A44CA">
        <w:rPr>
          <w:rFonts w:hint="cs"/>
          <w:sz w:val="24"/>
          <w:rtl/>
        </w:rPr>
        <w:t>ی</w:t>
      </w:r>
      <w:r w:rsidRPr="005A44CA">
        <w:rPr>
          <w:sz w:val="24"/>
          <w:rtl/>
        </w:rPr>
        <w:t xml:space="preserve"> پ</w:t>
      </w:r>
      <w:r w:rsidRPr="005A44CA">
        <w:rPr>
          <w:rFonts w:hint="cs"/>
          <w:sz w:val="24"/>
          <w:rtl/>
        </w:rPr>
        <w:t>ی</w:t>
      </w:r>
      <w:r w:rsidRPr="005A44CA">
        <w:rPr>
          <w:rFonts w:hint="eastAsia"/>
          <w:sz w:val="24"/>
          <w:rtl/>
        </w:rPr>
        <w:t>چ</w:t>
      </w:r>
      <w:r w:rsidRPr="005A44CA">
        <w:rPr>
          <w:rFonts w:hint="cs"/>
          <w:sz w:val="24"/>
          <w:rtl/>
        </w:rPr>
        <w:t>ی</w:t>
      </w:r>
      <w:r w:rsidRPr="005A44CA">
        <w:rPr>
          <w:rFonts w:hint="eastAsia"/>
          <w:sz w:val="24"/>
          <w:rtl/>
        </w:rPr>
        <w:t>ده</w:t>
      </w:r>
      <w:r w:rsidRPr="005A44CA">
        <w:rPr>
          <w:sz w:val="24"/>
          <w:rtl/>
        </w:rPr>
        <w:t xml:space="preserve"> ا</w:t>
      </w:r>
      <w:r w:rsidRPr="005A44CA">
        <w:rPr>
          <w:rFonts w:hint="cs"/>
          <w:sz w:val="24"/>
          <w:rtl/>
        </w:rPr>
        <w:t>ی</w:t>
      </w:r>
      <w:r w:rsidRPr="005A44CA">
        <w:rPr>
          <w:sz w:val="24"/>
          <w:rtl/>
        </w:rPr>
        <w:t xml:space="preserve"> ندارد </w:t>
      </w:r>
      <w:r w:rsidRPr="005A44CA">
        <w:rPr>
          <w:rFonts w:hint="cs"/>
          <w:sz w:val="24"/>
          <w:rtl/>
        </w:rPr>
        <w:t>ی</w:t>
      </w:r>
      <w:r w:rsidRPr="005A44CA">
        <w:rPr>
          <w:rFonts w:hint="eastAsia"/>
          <w:sz w:val="24"/>
          <w:rtl/>
        </w:rPr>
        <w:t>ک</w:t>
      </w:r>
      <w:r w:rsidRPr="005A44CA">
        <w:rPr>
          <w:sz w:val="24"/>
          <w:rtl/>
        </w:rPr>
        <w:t xml:space="preserve"> مقدار ب</w:t>
      </w:r>
      <w:r w:rsidRPr="005A44CA">
        <w:rPr>
          <w:rFonts w:hint="cs"/>
          <w:sz w:val="24"/>
          <w:rtl/>
        </w:rPr>
        <w:t>ی</w:t>
      </w:r>
      <w:r w:rsidRPr="005A44CA">
        <w:rPr>
          <w:rFonts w:hint="eastAsia"/>
          <w:sz w:val="24"/>
          <w:rtl/>
        </w:rPr>
        <w:t>ان</w:t>
      </w:r>
      <w:r w:rsidRPr="005A44CA">
        <w:rPr>
          <w:sz w:val="24"/>
          <w:rtl/>
        </w:rPr>
        <w:t xml:space="preserve"> صاحب عروه را م</w:t>
      </w:r>
      <w:r w:rsidRPr="005A44CA">
        <w:rPr>
          <w:rFonts w:hint="cs"/>
          <w:sz w:val="24"/>
          <w:rtl/>
        </w:rPr>
        <w:t>ی</w:t>
      </w:r>
      <w:r w:rsidRPr="005A44CA">
        <w:rPr>
          <w:sz w:val="24"/>
          <w:rtl/>
        </w:rPr>
        <w:t xml:space="preserve"> خوان</w:t>
      </w:r>
      <w:r w:rsidRPr="005A44CA">
        <w:rPr>
          <w:rFonts w:hint="cs"/>
          <w:sz w:val="24"/>
          <w:rtl/>
        </w:rPr>
        <w:t>ی</w:t>
      </w:r>
      <w:r w:rsidRPr="005A44CA">
        <w:rPr>
          <w:rFonts w:hint="eastAsia"/>
          <w:sz w:val="24"/>
          <w:rtl/>
        </w:rPr>
        <w:t>م</w:t>
      </w:r>
      <w:r w:rsidRPr="005A44CA">
        <w:rPr>
          <w:sz w:val="24"/>
          <w:rtl/>
        </w:rPr>
        <w:t xml:space="preserve"> بعد از ا</w:t>
      </w:r>
      <w:r w:rsidRPr="005A44CA">
        <w:rPr>
          <w:rFonts w:hint="cs"/>
          <w:sz w:val="24"/>
          <w:rtl/>
        </w:rPr>
        <w:t>ی</w:t>
      </w:r>
      <w:r w:rsidRPr="005A44CA">
        <w:rPr>
          <w:rFonts w:hint="eastAsia"/>
          <w:sz w:val="24"/>
          <w:rtl/>
        </w:rPr>
        <w:t>نکه</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سه ملاک را ب</w:t>
      </w:r>
      <w:r w:rsidRPr="005A44CA">
        <w:rPr>
          <w:rFonts w:hint="cs"/>
          <w:sz w:val="24"/>
          <w:rtl/>
        </w:rPr>
        <w:t>ی</w:t>
      </w:r>
      <w:r w:rsidRPr="005A44CA">
        <w:rPr>
          <w:rFonts w:hint="eastAsia"/>
          <w:sz w:val="24"/>
          <w:rtl/>
        </w:rPr>
        <w:t>ان</w:t>
      </w:r>
      <w:r w:rsidRPr="005A44CA">
        <w:rPr>
          <w:sz w:val="24"/>
          <w:rtl/>
        </w:rPr>
        <w:t xml:space="preserve"> م</w:t>
      </w:r>
      <w:r w:rsidRPr="005A44CA">
        <w:rPr>
          <w:rFonts w:hint="cs"/>
          <w:sz w:val="24"/>
          <w:rtl/>
        </w:rPr>
        <w:t>ی</w:t>
      </w:r>
      <w:r w:rsidRPr="005A44CA">
        <w:rPr>
          <w:sz w:val="24"/>
          <w:rtl/>
        </w:rPr>
        <w:t xml:space="preserve"> کنند وارد </w:t>
      </w:r>
      <w:r w:rsidRPr="005A44CA">
        <w:rPr>
          <w:rFonts w:hint="cs"/>
          <w:sz w:val="24"/>
          <w:rtl/>
        </w:rPr>
        <w:t>ی</w:t>
      </w:r>
      <w:r w:rsidRPr="005A44CA">
        <w:rPr>
          <w:rFonts w:hint="eastAsia"/>
          <w:sz w:val="24"/>
          <w:rtl/>
        </w:rPr>
        <w:t>ک</w:t>
      </w:r>
      <w:r w:rsidRPr="005A44CA">
        <w:rPr>
          <w:sz w:val="24"/>
          <w:rtl/>
        </w:rPr>
        <w:t xml:space="preserve"> تطب</w:t>
      </w:r>
      <w:r w:rsidRPr="005A44CA">
        <w:rPr>
          <w:rFonts w:hint="cs"/>
          <w:sz w:val="24"/>
          <w:rtl/>
        </w:rPr>
        <w:t>ی</w:t>
      </w:r>
      <w:r w:rsidRPr="005A44CA">
        <w:rPr>
          <w:rFonts w:hint="eastAsia"/>
          <w:sz w:val="24"/>
          <w:rtl/>
        </w:rPr>
        <w:t>قات</w:t>
      </w:r>
      <w:r w:rsidRPr="005A44CA">
        <w:rPr>
          <w:rFonts w:hint="cs"/>
          <w:sz w:val="24"/>
          <w:rtl/>
        </w:rPr>
        <w:t>ی</w:t>
      </w:r>
      <w:r w:rsidRPr="005A44CA">
        <w:rPr>
          <w:sz w:val="24"/>
          <w:rtl/>
        </w:rPr>
        <w:t xml:space="preserve"> م</w:t>
      </w:r>
      <w:r w:rsidRPr="005A44CA">
        <w:rPr>
          <w:rFonts w:hint="cs"/>
          <w:sz w:val="24"/>
          <w:rtl/>
        </w:rPr>
        <w:t>ی</w:t>
      </w:r>
      <w:r w:rsidRPr="005A44CA">
        <w:rPr>
          <w:sz w:val="24"/>
          <w:rtl/>
        </w:rPr>
        <w:t xml:space="preserve"> شوند. ق</w:t>
      </w:r>
      <w:r w:rsidRPr="005A44CA">
        <w:rPr>
          <w:rFonts w:hint="cs"/>
          <w:sz w:val="24"/>
          <w:rtl/>
        </w:rPr>
        <w:t>ی</w:t>
      </w:r>
      <w:r w:rsidRPr="005A44CA">
        <w:rPr>
          <w:rFonts w:hint="eastAsia"/>
          <w:sz w:val="24"/>
          <w:rtl/>
        </w:rPr>
        <w:t>اس</w:t>
      </w:r>
      <w:r w:rsidRPr="005A44CA">
        <w:rPr>
          <w:sz w:val="24"/>
          <w:rtl/>
        </w:rPr>
        <w:t xml:space="preserve"> اولو</w:t>
      </w:r>
      <w:r w:rsidRPr="005A44CA">
        <w:rPr>
          <w:rFonts w:hint="cs"/>
          <w:sz w:val="24"/>
          <w:rtl/>
        </w:rPr>
        <w:t>ی</w:t>
      </w:r>
      <w:r w:rsidRPr="005A44CA">
        <w:rPr>
          <w:rFonts w:hint="eastAsia"/>
          <w:sz w:val="24"/>
          <w:rtl/>
        </w:rPr>
        <w:t>ت</w:t>
      </w:r>
      <w:r w:rsidRPr="005A44CA">
        <w:rPr>
          <w:sz w:val="24"/>
          <w:rtl/>
        </w:rPr>
        <w:t xml:space="preserve"> به طر</w:t>
      </w:r>
      <w:r w:rsidRPr="005A44CA">
        <w:rPr>
          <w:rFonts w:hint="cs"/>
          <w:sz w:val="24"/>
          <w:rtl/>
        </w:rPr>
        <w:t>ی</w:t>
      </w:r>
      <w:r w:rsidRPr="005A44CA">
        <w:rPr>
          <w:rFonts w:hint="eastAsia"/>
          <w:sz w:val="24"/>
          <w:rtl/>
        </w:rPr>
        <w:t>ق</w:t>
      </w:r>
      <w:r w:rsidRPr="005A44CA">
        <w:rPr>
          <w:sz w:val="24"/>
          <w:rtl/>
        </w:rPr>
        <w:t xml:space="preserve"> اول</w:t>
      </w:r>
      <w:r w:rsidRPr="005A44CA">
        <w:rPr>
          <w:rFonts w:hint="cs"/>
          <w:sz w:val="24"/>
          <w:rtl/>
        </w:rPr>
        <w:t>ی</w:t>
      </w:r>
      <w:r w:rsidRPr="005A44CA">
        <w:rPr>
          <w:sz w:val="24"/>
          <w:rtl/>
        </w:rPr>
        <w:t xml:space="preserve"> است در جا</w:t>
      </w:r>
      <w:r w:rsidRPr="005A44CA">
        <w:rPr>
          <w:rFonts w:hint="cs"/>
          <w:sz w:val="24"/>
          <w:rtl/>
        </w:rPr>
        <w:t>یی</w:t>
      </w:r>
      <w:r w:rsidRPr="005A44CA">
        <w:rPr>
          <w:sz w:val="24"/>
          <w:rtl/>
        </w:rPr>
        <w:t xml:space="preserve"> که اولو</w:t>
      </w:r>
      <w:r w:rsidRPr="005A44CA">
        <w:rPr>
          <w:rFonts w:hint="cs"/>
          <w:sz w:val="24"/>
          <w:rtl/>
        </w:rPr>
        <w:t>ی</w:t>
      </w:r>
      <w:r w:rsidRPr="005A44CA">
        <w:rPr>
          <w:rFonts w:hint="eastAsia"/>
          <w:sz w:val="24"/>
          <w:rtl/>
        </w:rPr>
        <w:t>ت</w:t>
      </w:r>
      <w:r w:rsidRPr="005A44CA">
        <w:rPr>
          <w:sz w:val="24"/>
          <w:rtl/>
        </w:rPr>
        <w:t xml:space="preserve"> ثابت</w:t>
      </w:r>
      <w:r w:rsidRPr="005A44CA">
        <w:rPr>
          <w:rFonts w:hint="cs"/>
          <w:sz w:val="24"/>
          <w:rtl/>
        </w:rPr>
        <w:t xml:space="preserve"> </w:t>
      </w:r>
      <w:r w:rsidRPr="005A44CA">
        <w:rPr>
          <w:sz w:val="24"/>
          <w:rtl/>
        </w:rPr>
        <w:t>باشد مساولات هم جا</w:t>
      </w:r>
      <w:r w:rsidRPr="005A44CA">
        <w:rPr>
          <w:rFonts w:hint="cs"/>
          <w:sz w:val="24"/>
          <w:rtl/>
        </w:rPr>
        <w:t>یی</w:t>
      </w:r>
      <w:r w:rsidRPr="005A44CA">
        <w:rPr>
          <w:sz w:val="24"/>
          <w:rtl/>
        </w:rPr>
        <w:t xml:space="preserve"> است که دو ش</w:t>
      </w:r>
      <w:r w:rsidRPr="005A44CA">
        <w:rPr>
          <w:rFonts w:hint="cs"/>
          <w:sz w:val="24"/>
          <w:rtl/>
        </w:rPr>
        <w:t>ی</w:t>
      </w:r>
      <w:r w:rsidRPr="005A44CA">
        <w:rPr>
          <w:rFonts w:hint="eastAsia"/>
          <w:sz w:val="24"/>
          <w:rtl/>
        </w:rPr>
        <w:t>ء</w:t>
      </w:r>
      <w:r w:rsidRPr="005A44CA">
        <w:rPr>
          <w:sz w:val="24"/>
          <w:rtl/>
        </w:rPr>
        <w:t xml:space="preserve"> در حکم همند </w:t>
      </w:r>
      <w:r w:rsidRPr="005A44CA">
        <w:rPr>
          <w:rFonts w:hint="cs"/>
          <w:sz w:val="24"/>
          <w:rtl/>
        </w:rPr>
        <w:t>ی</w:t>
      </w:r>
      <w:r w:rsidRPr="005A44CA">
        <w:rPr>
          <w:rFonts w:hint="eastAsia"/>
          <w:sz w:val="24"/>
          <w:rtl/>
        </w:rPr>
        <w:t>کسانند</w:t>
      </w:r>
      <w:r w:rsidRPr="005A44CA">
        <w:rPr>
          <w:sz w:val="24"/>
          <w:rtl/>
        </w:rPr>
        <w:t xml:space="preserve"> و فرق</w:t>
      </w:r>
      <w:r w:rsidRPr="005A44CA">
        <w:rPr>
          <w:rFonts w:hint="cs"/>
          <w:sz w:val="24"/>
          <w:rtl/>
        </w:rPr>
        <w:t>ی</w:t>
      </w:r>
      <w:r w:rsidRPr="005A44CA">
        <w:rPr>
          <w:sz w:val="24"/>
          <w:rtl/>
        </w:rPr>
        <w:t xml:space="preserve"> ندارند فرق</w:t>
      </w:r>
      <w:r w:rsidRPr="005A44CA">
        <w:rPr>
          <w:rFonts w:hint="cs"/>
          <w:sz w:val="24"/>
          <w:rtl/>
        </w:rPr>
        <w:t>ی</w:t>
      </w:r>
      <w:r w:rsidRPr="005A44CA">
        <w:rPr>
          <w:sz w:val="24"/>
          <w:rtl/>
        </w:rPr>
        <w:t xml:space="preserve"> نم</w:t>
      </w:r>
      <w:r w:rsidRPr="005A44CA">
        <w:rPr>
          <w:rFonts w:hint="cs"/>
          <w:sz w:val="24"/>
          <w:rtl/>
        </w:rPr>
        <w:t>ی</w:t>
      </w:r>
      <w:r w:rsidRPr="005A44CA">
        <w:rPr>
          <w:sz w:val="24"/>
          <w:rtl/>
        </w:rPr>
        <w:t xml:space="preserve"> کند چه شما </w:t>
      </w:r>
      <w:r w:rsidRPr="005A44CA">
        <w:rPr>
          <w:rFonts w:hint="cs"/>
          <w:sz w:val="24"/>
          <w:rtl/>
        </w:rPr>
        <w:t>ی</w:t>
      </w:r>
      <w:r w:rsidRPr="005A44CA">
        <w:rPr>
          <w:rFonts w:hint="eastAsia"/>
          <w:sz w:val="24"/>
          <w:rtl/>
        </w:rPr>
        <w:t>ق</w:t>
      </w:r>
      <w:r w:rsidRPr="005A44CA">
        <w:rPr>
          <w:rFonts w:hint="cs"/>
          <w:sz w:val="24"/>
          <w:rtl/>
        </w:rPr>
        <w:t>ی</w:t>
      </w:r>
      <w:r w:rsidRPr="005A44CA">
        <w:rPr>
          <w:rFonts w:hint="eastAsia"/>
          <w:sz w:val="24"/>
          <w:rtl/>
        </w:rPr>
        <w:t>ن</w:t>
      </w:r>
      <w:r w:rsidRPr="005A44CA">
        <w:rPr>
          <w:sz w:val="24"/>
          <w:rtl/>
        </w:rPr>
        <w:t xml:space="preserve"> پ</w:t>
      </w:r>
      <w:r w:rsidRPr="005A44CA">
        <w:rPr>
          <w:rFonts w:hint="cs"/>
          <w:sz w:val="24"/>
          <w:rtl/>
        </w:rPr>
        <w:t>ی</w:t>
      </w:r>
      <w:r w:rsidRPr="005A44CA">
        <w:rPr>
          <w:rFonts w:hint="eastAsia"/>
          <w:sz w:val="24"/>
          <w:rtl/>
        </w:rPr>
        <w:t>دا</w:t>
      </w:r>
      <w:r w:rsidRPr="005A44CA">
        <w:rPr>
          <w:sz w:val="24"/>
          <w:rtl/>
        </w:rPr>
        <w:t xml:space="preserve"> کن</w:t>
      </w:r>
      <w:r w:rsidRPr="005A44CA">
        <w:rPr>
          <w:rFonts w:hint="cs"/>
          <w:sz w:val="24"/>
          <w:rtl/>
        </w:rPr>
        <w:t>ی</w:t>
      </w:r>
      <w:r w:rsidRPr="005A44CA">
        <w:rPr>
          <w:sz w:val="24"/>
          <w:rtl/>
        </w:rPr>
        <w:t xml:space="preserve"> </w:t>
      </w:r>
      <w:r w:rsidRPr="005A44CA">
        <w:rPr>
          <w:rFonts w:hint="cs"/>
          <w:sz w:val="24"/>
          <w:rtl/>
        </w:rPr>
        <w:t>ی</w:t>
      </w:r>
      <w:r w:rsidRPr="005A44CA">
        <w:rPr>
          <w:rFonts w:hint="eastAsia"/>
          <w:sz w:val="24"/>
          <w:rtl/>
        </w:rPr>
        <w:t>ک</w:t>
      </w:r>
      <w:r w:rsidRPr="005A44CA">
        <w:rPr>
          <w:sz w:val="24"/>
          <w:rtl/>
        </w:rPr>
        <w:t xml:space="preserve"> ش</w:t>
      </w:r>
      <w:r w:rsidRPr="005A44CA">
        <w:rPr>
          <w:rFonts w:hint="cs"/>
          <w:sz w:val="24"/>
          <w:rtl/>
        </w:rPr>
        <w:t>ی</w:t>
      </w:r>
      <w:r w:rsidRPr="005A44CA">
        <w:rPr>
          <w:rFonts w:hint="eastAsia"/>
          <w:sz w:val="24"/>
          <w:rtl/>
        </w:rPr>
        <w:t>ئ</w:t>
      </w:r>
      <w:r w:rsidRPr="005A44CA">
        <w:rPr>
          <w:rFonts w:hint="cs"/>
          <w:sz w:val="24"/>
          <w:rtl/>
        </w:rPr>
        <w:t>ی</w:t>
      </w:r>
      <w:r w:rsidRPr="005A44CA">
        <w:rPr>
          <w:sz w:val="24"/>
          <w:rtl/>
        </w:rPr>
        <w:t xml:space="preserve"> در حکم اولا</w:t>
      </w:r>
      <w:r w:rsidRPr="005A44CA">
        <w:rPr>
          <w:rFonts w:hint="cs"/>
          <w:sz w:val="24"/>
          <w:rtl/>
        </w:rPr>
        <w:t>ی</w:t>
      </w:r>
      <w:r w:rsidRPr="005A44CA">
        <w:rPr>
          <w:sz w:val="24"/>
          <w:rtl/>
        </w:rPr>
        <w:t xml:space="preserve"> از ش</w:t>
      </w:r>
      <w:r w:rsidRPr="005A44CA">
        <w:rPr>
          <w:rFonts w:hint="cs"/>
          <w:sz w:val="24"/>
          <w:rtl/>
        </w:rPr>
        <w:t>ی</w:t>
      </w:r>
      <w:r w:rsidRPr="005A44CA">
        <w:rPr>
          <w:rFonts w:hint="eastAsia"/>
          <w:sz w:val="24"/>
          <w:rtl/>
        </w:rPr>
        <w:t>ء</w:t>
      </w:r>
      <w:r w:rsidRPr="005A44CA">
        <w:rPr>
          <w:sz w:val="24"/>
          <w:rtl/>
        </w:rPr>
        <w:t xml:space="preserve"> د</w:t>
      </w:r>
      <w:r w:rsidRPr="005A44CA">
        <w:rPr>
          <w:rFonts w:hint="cs"/>
          <w:sz w:val="24"/>
          <w:rtl/>
        </w:rPr>
        <w:t>ی</w:t>
      </w:r>
      <w:r w:rsidRPr="005A44CA">
        <w:rPr>
          <w:rFonts w:hint="eastAsia"/>
          <w:sz w:val="24"/>
          <w:rtl/>
        </w:rPr>
        <w:t>گر</w:t>
      </w:r>
      <w:r w:rsidRPr="005A44CA">
        <w:rPr>
          <w:sz w:val="24"/>
          <w:rtl/>
        </w:rPr>
        <w:t xml:space="preserve"> است در جا</w:t>
      </w:r>
      <w:r w:rsidRPr="005A44CA">
        <w:rPr>
          <w:rFonts w:hint="cs"/>
          <w:sz w:val="24"/>
          <w:rtl/>
        </w:rPr>
        <w:t>یی</w:t>
      </w:r>
      <w:r w:rsidRPr="005A44CA">
        <w:rPr>
          <w:sz w:val="24"/>
          <w:rtl/>
        </w:rPr>
        <w:t xml:space="preserve"> که برا</w:t>
      </w:r>
      <w:r w:rsidRPr="005A44CA">
        <w:rPr>
          <w:rFonts w:hint="cs"/>
          <w:sz w:val="24"/>
          <w:rtl/>
        </w:rPr>
        <w:t>ی</w:t>
      </w:r>
      <w:r w:rsidRPr="005A44CA">
        <w:rPr>
          <w:sz w:val="24"/>
          <w:rtl/>
        </w:rPr>
        <w:t xml:space="preserve"> آن ش</w:t>
      </w:r>
      <w:r w:rsidRPr="005A44CA">
        <w:rPr>
          <w:rFonts w:hint="cs"/>
          <w:sz w:val="24"/>
          <w:rtl/>
        </w:rPr>
        <w:t>ی</w:t>
      </w:r>
      <w:r w:rsidRPr="005A44CA">
        <w:rPr>
          <w:rFonts w:hint="eastAsia"/>
          <w:sz w:val="24"/>
          <w:rtl/>
        </w:rPr>
        <w:t>ء</w:t>
      </w:r>
      <w:r w:rsidRPr="005A44CA">
        <w:rPr>
          <w:sz w:val="24"/>
          <w:rtl/>
        </w:rPr>
        <w:t xml:space="preserve"> حکم را شرعا پ</w:t>
      </w:r>
      <w:r w:rsidRPr="005A44CA">
        <w:rPr>
          <w:rFonts w:hint="cs"/>
          <w:sz w:val="24"/>
          <w:rtl/>
        </w:rPr>
        <w:t>ی</w:t>
      </w:r>
      <w:r w:rsidRPr="005A44CA">
        <w:rPr>
          <w:rFonts w:hint="eastAsia"/>
          <w:sz w:val="24"/>
          <w:rtl/>
        </w:rPr>
        <w:t>دا</w:t>
      </w:r>
      <w:r w:rsidRPr="005A44CA">
        <w:rPr>
          <w:sz w:val="24"/>
          <w:rtl/>
        </w:rPr>
        <w:t xml:space="preserve"> کن</w:t>
      </w:r>
      <w:r w:rsidRPr="005A44CA">
        <w:rPr>
          <w:rFonts w:hint="cs"/>
          <w:sz w:val="24"/>
          <w:rtl/>
        </w:rPr>
        <w:t>ی</w:t>
      </w:r>
      <w:r w:rsidRPr="005A44CA">
        <w:rPr>
          <w:sz w:val="24"/>
          <w:rtl/>
        </w:rPr>
        <w:t xml:space="preserve"> به او حکم برس</w:t>
      </w:r>
      <w:r w:rsidRPr="005A44CA">
        <w:rPr>
          <w:rFonts w:hint="cs"/>
          <w:sz w:val="24"/>
          <w:rtl/>
        </w:rPr>
        <w:t>ی</w:t>
      </w:r>
      <w:r w:rsidRPr="005A44CA">
        <w:rPr>
          <w:sz w:val="24"/>
          <w:rtl/>
        </w:rPr>
        <w:t xml:space="preserve"> اگر ش</w:t>
      </w:r>
      <w:r w:rsidRPr="005A44CA">
        <w:rPr>
          <w:rFonts w:hint="cs"/>
          <w:sz w:val="24"/>
          <w:rtl/>
        </w:rPr>
        <w:t>ی</w:t>
      </w:r>
      <w:r w:rsidRPr="005A44CA">
        <w:rPr>
          <w:rFonts w:hint="eastAsia"/>
          <w:sz w:val="24"/>
          <w:rtl/>
        </w:rPr>
        <w:t>ئي</w:t>
      </w:r>
      <w:r w:rsidRPr="005A44CA">
        <w:rPr>
          <w:sz w:val="24"/>
          <w:rtl/>
        </w:rPr>
        <w:t xml:space="preserve"> اولا</w:t>
      </w:r>
      <w:r w:rsidRPr="005A44CA">
        <w:rPr>
          <w:rFonts w:hint="cs"/>
          <w:sz w:val="24"/>
          <w:rtl/>
        </w:rPr>
        <w:t>ی</w:t>
      </w:r>
      <w:r w:rsidRPr="005A44CA">
        <w:rPr>
          <w:sz w:val="24"/>
          <w:rtl/>
        </w:rPr>
        <w:t xml:space="preserve"> از او بود او هم به قطع و </w:t>
      </w:r>
      <w:r w:rsidRPr="005A44CA">
        <w:rPr>
          <w:rFonts w:hint="cs"/>
          <w:sz w:val="24"/>
          <w:rtl/>
        </w:rPr>
        <w:t>ی</w:t>
      </w:r>
      <w:r w:rsidRPr="005A44CA">
        <w:rPr>
          <w:rFonts w:hint="eastAsia"/>
          <w:sz w:val="24"/>
          <w:rtl/>
        </w:rPr>
        <w:t>ق</w:t>
      </w:r>
      <w:r w:rsidRPr="005A44CA">
        <w:rPr>
          <w:rFonts w:hint="cs"/>
          <w:sz w:val="24"/>
          <w:rtl/>
        </w:rPr>
        <w:t>ی</w:t>
      </w:r>
      <w:r w:rsidRPr="005A44CA">
        <w:rPr>
          <w:rFonts w:hint="eastAsia"/>
          <w:sz w:val="24"/>
          <w:rtl/>
        </w:rPr>
        <w:t>ن</w:t>
      </w:r>
      <w:r w:rsidRPr="005A44CA">
        <w:rPr>
          <w:sz w:val="24"/>
          <w:rtl/>
        </w:rPr>
        <w:t xml:space="preserve"> حکم آن ش</w:t>
      </w:r>
      <w:r w:rsidRPr="005A44CA">
        <w:rPr>
          <w:rFonts w:hint="cs"/>
          <w:sz w:val="24"/>
          <w:rtl/>
        </w:rPr>
        <w:t>ی</w:t>
      </w:r>
      <w:r w:rsidRPr="005A44CA">
        <w:rPr>
          <w:rFonts w:hint="eastAsia"/>
          <w:sz w:val="24"/>
          <w:rtl/>
        </w:rPr>
        <w:t>ء</w:t>
      </w:r>
      <w:r w:rsidRPr="005A44CA">
        <w:rPr>
          <w:sz w:val="24"/>
          <w:rtl/>
        </w:rPr>
        <w:t xml:space="preserve"> ک</w:t>
      </w:r>
      <w:r w:rsidRPr="005A44CA">
        <w:rPr>
          <w:rFonts w:hint="eastAsia"/>
          <w:sz w:val="24"/>
          <w:rtl/>
        </w:rPr>
        <w:t>ه</w:t>
      </w:r>
      <w:r w:rsidRPr="005A44CA">
        <w:rPr>
          <w:sz w:val="24"/>
          <w:rtl/>
        </w:rPr>
        <w:t xml:space="preserve"> اولا از آن هست هم م</w:t>
      </w:r>
      <w:r w:rsidRPr="005A44CA">
        <w:rPr>
          <w:rFonts w:hint="cs"/>
          <w:sz w:val="24"/>
          <w:rtl/>
        </w:rPr>
        <w:t>ی</w:t>
      </w:r>
      <w:r w:rsidRPr="005A44CA">
        <w:rPr>
          <w:sz w:val="24"/>
          <w:rtl/>
        </w:rPr>
        <w:t xml:space="preserve"> رس</w:t>
      </w:r>
      <w:r w:rsidRPr="005A44CA">
        <w:rPr>
          <w:rFonts w:hint="cs"/>
          <w:sz w:val="24"/>
          <w:rtl/>
        </w:rPr>
        <w:t>ی</w:t>
      </w:r>
      <w:r w:rsidRPr="005A44CA">
        <w:rPr>
          <w:sz w:val="24"/>
          <w:rtl/>
        </w:rPr>
        <w:t xml:space="preserve"> اگر اولو</w:t>
      </w:r>
      <w:r w:rsidRPr="005A44CA">
        <w:rPr>
          <w:rFonts w:hint="cs"/>
          <w:sz w:val="24"/>
          <w:rtl/>
        </w:rPr>
        <w:t>ی</w:t>
      </w:r>
      <w:r w:rsidRPr="005A44CA">
        <w:rPr>
          <w:rFonts w:hint="eastAsia"/>
          <w:sz w:val="24"/>
          <w:rtl/>
        </w:rPr>
        <w:t>ت</w:t>
      </w:r>
      <w:r w:rsidRPr="005A44CA">
        <w:rPr>
          <w:sz w:val="24"/>
          <w:rtl/>
        </w:rPr>
        <w:t xml:space="preserve"> را نتوانست</w:t>
      </w:r>
      <w:r w:rsidRPr="005A44CA">
        <w:rPr>
          <w:rFonts w:hint="cs"/>
          <w:sz w:val="24"/>
          <w:rtl/>
        </w:rPr>
        <w:t>ی</w:t>
      </w:r>
      <w:r w:rsidRPr="005A44CA">
        <w:rPr>
          <w:rFonts w:hint="eastAsia"/>
          <w:sz w:val="24"/>
          <w:rtl/>
        </w:rPr>
        <w:t>م</w:t>
      </w:r>
      <w:r w:rsidRPr="005A44CA">
        <w:rPr>
          <w:sz w:val="24"/>
          <w:rtl/>
        </w:rPr>
        <w:t xml:space="preserve"> احراز کن</w:t>
      </w:r>
      <w:r w:rsidRPr="005A44CA">
        <w:rPr>
          <w:rFonts w:hint="cs"/>
          <w:sz w:val="24"/>
          <w:rtl/>
        </w:rPr>
        <w:t>ی</w:t>
      </w:r>
      <w:r w:rsidRPr="005A44CA">
        <w:rPr>
          <w:rFonts w:hint="eastAsia"/>
          <w:sz w:val="24"/>
          <w:rtl/>
        </w:rPr>
        <w:t>م</w:t>
      </w:r>
      <w:r w:rsidRPr="005A44CA">
        <w:rPr>
          <w:sz w:val="24"/>
          <w:rtl/>
        </w:rPr>
        <w:t xml:space="preserve"> مساوات هم بود کاف</w:t>
      </w:r>
      <w:r w:rsidRPr="005A44CA">
        <w:rPr>
          <w:rFonts w:hint="cs"/>
          <w:sz w:val="24"/>
          <w:rtl/>
        </w:rPr>
        <w:t>ی</w:t>
      </w:r>
      <w:r w:rsidRPr="005A44CA">
        <w:rPr>
          <w:sz w:val="24"/>
          <w:rtl/>
        </w:rPr>
        <w:t xml:space="preserve"> است در تعد</w:t>
      </w:r>
      <w:r w:rsidRPr="005A44CA">
        <w:rPr>
          <w:rFonts w:hint="cs"/>
          <w:sz w:val="24"/>
          <w:rtl/>
        </w:rPr>
        <w:t>ی</w:t>
      </w:r>
      <w:r w:rsidRPr="005A44CA">
        <w:rPr>
          <w:sz w:val="24"/>
          <w:rtl/>
        </w:rPr>
        <w:t xml:space="preserve"> از </w:t>
      </w:r>
      <w:r w:rsidRPr="005A44CA">
        <w:rPr>
          <w:rFonts w:hint="cs"/>
          <w:sz w:val="24"/>
          <w:rtl/>
        </w:rPr>
        <w:t>ی</w:t>
      </w:r>
      <w:r w:rsidRPr="005A44CA">
        <w:rPr>
          <w:rFonts w:hint="eastAsia"/>
          <w:sz w:val="24"/>
          <w:rtl/>
        </w:rPr>
        <w:t>ک</w:t>
      </w:r>
      <w:r w:rsidRPr="005A44CA">
        <w:rPr>
          <w:sz w:val="24"/>
          <w:rtl/>
        </w:rPr>
        <w:t xml:space="preserve"> مورد به مورد د</w:t>
      </w:r>
      <w:r w:rsidRPr="005A44CA">
        <w:rPr>
          <w:rFonts w:hint="cs"/>
          <w:sz w:val="24"/>
          <w:rtl/>
        </w:rPr>
        <w:t>ی</w:t>
      </w:r>
      <w:r w:rsidRPr="005A44CA">
        <w:rPr>
          <w:rFonts w:hint="eastAsia"/>
          <w:sz w:val="24"/>
          <w:rtl/>
        </w:rPr>
        <w:t>گر</w:t>
      </w:r>
      <w:r w:rsidRPr="005A44CA">
        <w:rPr>
          <w:sz w:val="24"/>
          <w:rtl/>
        </w:rPr>
        <w:t xml:space="preserve"> در حکم هم</w:t>
      </w:r>
      <w:r w:rsidRPr="005A44CA">
        <w:rPr>
          <w:rFonts w:hint="cs"/>
          <w:sz w:val="24"/>
          <w:rtl/>
        </w:rPr>
        <w:t>ی</w:t>
      </w:r>
      <w:r w:rsidRPr="005A44CA">
        <w:rPr>
          <w:rFonts w:hint="eastAsia"/>
          <w:sz w:val="24"/>
          <w:rtl/>
        </w:rPr>
        <w:t>شه</w:t>
      </w:r>
      <w:r w:rsidRPr="005A44CA">
        <w:rPr>
          <w:sz w:val="24"/>
          <w:rtl/>
        </w:rPr>
        <w:t xml:space="preserve"> اولو</w:t>
      </w:r>
      <w:r w:rsidRPr="005A44CA">
        <w:rPr>
          <w:rFonts w:hint="cs"/>
          <w:sz w:val="24"/>
          <w:rtl/>
        </w:rPr>
        <w:t>ی</w:t>
      </w:r>
      <w:r w:rsidRPr="005A44CA">
        <w:rPr>
          <w:rFonts w:hint="eastAsia"/>
          <w:sz w:val="24"/>
          <w:rtl/>
        </w:rPr>
        <w:t>ت</w:t>
      </w:r>
      <w:r w:rsidRPr="005A44CA">
        <w:rPr>
          <w:sz w:val="24"/>
          <w:rtl/>
        </w:rPr>
        <w:t xml:space="preserve"> لازم ن</w:t>
      </w:r>
      <w:r w:rsidRPr="005A44CA">
        <w:rPr>
          <w:rFonts w:hint="cs"/>
          <w:sz w:val="24"/>
          <w:rtl/>
        </w:rPr>
        <w:t>ی</w:t>
      </w:r>
      <w:r w:rsidRPr="005A44CA">
        <w:rPr>
          <w:rFonts w:hint="eastAsia"/>
          <w:sz w:val="24"/>
          <w:rtl/>
        </w:rPr>
        <w:t>ست</w:t>
      </w:r>
      <w:r w:rsidRPr="005A44CA">
        <w:rPr>
          <w:sz w:val="24"/>
          <w:rtl/>
        </w:rPr>
        <w:t xml:space="preserve"> مساوات هم کاف</w:t>
      </w:r>
      <w:r w:rsidRPr="005A44CA">
        <w:rPr>
          <w:rFonts w:hint="cs"/>
          <w:sz w:val="24"/>
          <w:rtl/>
        </w:rPr>
        <w:t>ی</w:t>
      </w:r>
      <w:r w:rsidRPr="005A44CA">
        <w:rPr>
          <w:sz w:val="24"/>
          <w:rtl/>
        </w:rPr>
        <w:t xml:space="preserve"> است ا</w:t>
      </w:r>
      <w:r w:rsidRPr="005A44CA">
        <w:rPr>
          <w:rFonts w:hint="cs"/>
          <w:sz w:val="24"/>
          <w:rtl/>
        </w:rPr>
        <w:t>ی</w:t>
      </w:r>
      <w:r w:rsidRPr="005A44CA">
        <w:rPr>
          <w:rFonts w:hint="eastAsia"/>
          <w:sz w:val="24"/>
          <w:rtl/>
        </w:rPr>
        <w:t>ن</w:t>
      </w:r>
      <w:r w:rsidRPr="005A44CA">
        <w:rPr>
          <w:sz w:val="24"/>
          <w:rtl/>
        </w:rPr>
        <w:t xml:space="preserve"> همان است که از آن تعب</w:t>
      </w:r>
      <w:r w:rsidRPr="005A44CA">
        <w:rPr>
          <w:rFonts w:hint="cs"/>
          <w:sz w:val="24"/>
          <w:rtl/>
        </w:rPr>
        <w:t>ی</w:t>
      </w:r>
      <w:r w:rsidRPr="005A44CA">
        <w:rPr>
          <w:rFonts w:hint="eastAsia"/>
          <w:sz w:val="24"/>
          <w:rtl/>
        </w:rPr>
        <w:t>ر</w:t>
      </w:r>
      <w:r w:rsidRPr="005A44CA">
        <w:rPr>
          <w:sz w:val="24"/>
          <w:rtl/>
        </w:rPr>
        <w:t xml:space="preserve"> م</w:t>
      </w:r>
      <w:r w:rsidRPr="005A44CA">
        <w:rPr>
          <w:rFonts w:hint="cs"/>
          <w:sz w:val="24"/>
          <w:rtl/>
        </w:rPr>
        <w:t>ی</w:t>
      </w:r>
      <w:r w:rsidRPr="005A44CA">
        <w:rPr>
          <w:sz w:val="24"/>
          <w:rtl/>
        </w:rPr>
        <w:t xml:space="preserve"> کنند به علم به عدم فرق. هم</w:t>
      </w:r>
      <w:r w:rsidRPr="005A44CA">
        <w:rPr>
          <w:rFonts w:hint="cs"/>
          <w:sz w:val="24"/>
          <w:rtl/>
        </w:rPr>
        <w:t>ی</w:t>
      </w:r>
      <w:r w:rsidRPr="005A44CA">
        <w:rPr>
          <w:rFonts w:hint="eastAsia"/>
          <w:sz w:val="24"/>
          <w:rtl/>
        </w:rPr>
        <w:t>ن</w:t>
      </w:r>
      <w:r w:rsidRPr="005A44CA">
        <w:rPr>
          <w:sz w:val="24"/>
          <w:rtl/>
        </w:rPr>
        <w:t xml:space="preserve"> مقدار کاف</w:t>
      </w:r>
      <w:r w:rsidRPr="005A44CA">
        <w:rPr>
          <w:rFonts w:hint="cs"/>
          <w:sz w:val="24"/>
          <w:rtl/>
        </w:rPr>
        <w:t>ی</w:t>
      </w:r>
      <w:r w:rsidRPr="005A44CA">
        <w:rPr>
          <w:sz w:val="24"/>
          <w:rtl/>
        </w:rPr>
        <w:t xml:space="preserve"> است اگر ما در فقه د</w:t>
      </w:r>
      <w:r w:rsidRPr="005A44CA">
        <w:rPr>
          <w:rFonts w:hint="eastAsia"/>
          <w:sz w:val="24"/>
          <w:rtl/>
        </w:rPr>
        <w:t>ر</w:t>
      </w:r>
      <w:r w:rsidRPr="005A44CA">
        <w:rPr>
          <w:sz w:val="24"/>
          <w:rtl/>
        </w:rPr>
        <w:t xml:space="preserve"> </w:t>
      </w:r>
      <w:r w:rsidRPr="005A44CA">
        <w:rPr>
          <w:rFonts w:hint="cs"/>
          <w:sz w:val="24"/>
          <w:rtl/>
        </w:rPr>
        <w:t>ی</w:t>
      </w:r>
      <w:r w:rsidRPr="005A44CA">
        <w:rPr>
          <w:rFonts w:hint="eastAsia"/>
          <w:sz w:val="24"/>
          <w:rtl/>
        </w:rPr>
        <w:t>ک</w:t>
      </w:r>
      <w:r w:rsidRPr="005A44CA">
        <w:rPr>
          <w:sz w:val="24"/>
          <w:rtl/>
        </w:rPr>
        <w:t xml:space="preserve"> مورد</w:t>
      </w:r>
      <w:r w:rsidRPr="005A44CA">
        <w:rPr>
          <w:rFonts w:hint="cs"/>
          <w:sz w:val="24"/>
          <w:rtl/>
        </w:rPr>
        <w:t>ی</w:t>
      </w:r>
      <w:r w:rsidRPr="005A44CA">
        <w:rPr>
          <w:sz w:val="24"/>
          <w:rtl/>
        </w:rPr>
        <w:t xml:space="preserve"> به حکم</w:t>
      </w:r>
      <w:r w:rsidRPr="005A44CA">
        <w:rPr>
          <w:rFonts w:hint="cs"/>
          <w:sz w:val="24"/>
          <w:rtl/>
        </w:rPr>
        <w:t>ی</w:t>
      </w:r>
      <w:r w:rsidRPr="005A44CA">
        <w:rPr>
          <w:sz w:val="24"/>
          <w:rtl/>
        </w:rPr>
        <w:t xml:space="preserve"> رس</w:t>
      </w:r>
      <w:r w:rsidRPr="005A44CA">
        <w:rPr>
          <w:rFonts w:hint="cs"/>
          <w:sz w:val="24"/>
          <w:rtl/>
        </w:rPr>
        <w:t>ی</w:t>
      </w:r>
      <w:r w:rsidRPr="005A44CA">
        <w:rPr>
          <w:rFonts w:hint="eastAsia"/>
          <w:sz w:val="24"/>
          <w:rtl/>
        </w:rPr>
        <w:t>د</w:t>
      </w:r>
      <w:r w:rsidRPr="005A44CA">
        <w:rPr>
          <w:rFonts w:hint="cs"/>
          <w:sz w:val="24"/>
          <w:rtl/>
        </w:rPr>
        <w:t>ی</w:t>
      </w:r>
      <w:r w:rsidRPr="005A44CA">
        <w:rPr>
          <w:rFonts w:hint="eastAsia"/>
          <w:sz w:val="24"/>
          <w:rtl/>
        </w:rPr>
        <w:t>م</w:t>
      </w:r>
      <w:r w:rsidRPr="005A44CA">
        <w:rPr>
          <w:sz w:val="24"/>
          <w:rtl/>
        </w:rPr>
        <w:t xml:space="preserve"> از </w:t>
      </w:r>
      <w:r w:rsidRPr="005A44CA">
        <w:rPr>
          <w:rFonts w:hint="cs"/>
          <w:sz w:val="24"/>
          <w:rtl/>
        </w:rPr>
        <w:t>ی</w:t>
      </w:r>
      <w:r w:rsidRPr="005A44CA">
        <w:rPr>
          <w:rFonts w:hint="eastAsia"/>
          <w:sz w:val="24"/>
          <w:rtl/>
        </w:rPr>
        <w:t>ک</w:t>
      </w:r>
      <w:r w:rsidRPr="005A44CA">
        <w:rPr>
          <w:sz w:val="24"/>
          <w:rtl/>
        </w:rPr>
        <w:t xml:space="preserve"> مصداق</w:t>
      </w:r>
      <w:r w:rsidRPr="005A44CA">
        <w:rPr>
          <w:rFonts w:hint="cs"/>
          <w:sz w:val="24"/>
          <w:rtl/>
        </w:rPr>
        <w:t>ی</w:t>
      </w:r>
      <w:r w:rsidRPr="005A44CA">
        <w:rPr>
          <w:sz w:val="24"/>
          <w:rtl/>
        </w:rPr>
        <w:t xml:space="preserve"> و </w:t>
      </w:r>
      <w:r w:rsidRPr="005A44CA">
        <w:rPr>
          <w:rFonts w:hint="cs"/>
          <w:sz w:val="24"/>
          <w:rtl/>
        </w:rPr>
        <w:t>ی</w:t>
      </w:r>
      <w:r w:rsidRPr="005A44CA">
        <w:rPr>
          <w:rFonts w:hint="eastAsia"/>
          <w:sz w:val="24"/>
          <w:rtl/>
        </w:rPr>
        <w:t>ق</w:t>
      </w:r>
      <w:r w:rsidRPr="005A44CA">
        <w:rPr>
          <w:rFonts w:hint="cs"/>
          <w:sz w:val="24"/>
          <w:rtl/>
        </w:rPr>
        <w:t>ی</w:t>
      </w:r>
      <w:r w:rsidRPr="005A44CA">
        <w:rPr>
          <w:rFonts w:hint="eastAsia"/>
          <w:sz w:val="24"/>
          <w:rtl/>
        </w:rPr>
        <w:t>ن</w:t>
      </w:r>
      <w:r w:rsidRPr="005A44CA">
        <w:rPr>
          <w:sz w:val="24"/>
          <w:rtl/>
        </w:rPr>
        <w:t xml:space="preserve"> پ</w:t>
      </w:r>
      <w:r w:rsidRPr="005A44CA">
        <w:rPr>
          <w:rFonts w:hint="cs"/>
          <w:sz w:val="24"/>
          <w:rtl/>
        </w:rPr>
        <w:t>ی</w:t>
      </w:r>
      <w:r w:rsidRPr="005A44CA">
        <w:rPr>
          <w:rFonts w:hint="eastAsia"/>
          <w:sz w:val="24"/>
          <w:rtl/>
        </w:rPr>
        <w:t>دا</w:t>
      </w:r>
      <w:r w:rsidRPr="005A44CA">
        <w:rPr>
          <w:sz w:val="24"/>
          <w:rtl/>
        </w:rPr>
        <w:t xml:space="preserve"> کرد</w:t>
      </w:r>
      <w:r w:rsidRPr="005A44CA">
        <w:rPr>
          <w:rFonts w:hint="cs"/>
          <w:sz w:val="24"/>
          <w:rtl/>
        </w:rPr>
        <w:t>ی</w:t>
      </w:r>
      <w:r w:rsidRPr="005A44CA">
        <w:rPr>
          <w:rFonts w:hint="eastAsia"/>
          <w:sz w:val="24"/>
          <w:rtl/>
        </w:rPr>
        <w:t>م</w:t>
      </w:r>
      <w:r w:rsidRPr="005A44CA">
        <w:rPr>
          <w:sz w:val="24"/>
          <w:rtl/>
        </w:rPr>
        <w:t xml:space="preserve"> فرق ا</w:t>
      </w:r>
      <w:r w:rsidRPr="005A44CA">
        <w:rPr>
          <w:rFonts w:hint="cs"/>
          <w:sz w:val="24"/>
          <w:rtl/>
        </w:rPr>
        <w:t>ی</w:t>
      </w:r>
      <w:r w:rsidRPr="005A44CA">
        <w:rPr>
          <w:rFonts w:hint="eastAsia"/>
          <w:sz w:val="24"/>
          <w:rtl/>
        </w:rPr>
        <w:t>ن</w:t>
      </w:r>
      <w:r w:rsidRPr="005A44CA">
        <w:rPr>
          <w:sz w:val="24"/>
          <w:rtl/>
        </w:rPr>
        <w:t xml:space="preserve"> مورد</w:t>
      </w:r>
      <w:r w:rsidRPr="005A44CA">
        <w:rPr>
          <w:rFonts w:hint="cs"/>
          <w:sz w:val="24"/>
          <w:rtl/>
        </w:rPr>
        <w:t>ی</w:t>
      </w:r>
      <w:r w:rsidRPr="005A44CA">
        <w:rPr>
          <w:sz w:val="24"/>
          <w:rtl/>
        </w:rPr>
        <w:t xml:space="preserve"> که ما شرعا به حکمش رس</w:t>
      </w:r>
      <w:r w:rsidRPr="005A44CA">
        <w:rPr>
          <w:rFonts w:hint="cs"/>
          <w:sz w:val="24"/>
          <w:rtl/>
        </w:rPr>
        <w:t>ی</w:t>
      </w:r>
      <w:r w:rsidRPr="005A44CA">
        <w:rPr>
          <w:rFonts w:hint="eastAsia"/>
          <w:sz w:val="24"/>
          <w:rtl/>
        </w:rPr>
        <w:t>د</w:t>
      </w:r>
      <w:r w:rsidRPr="005A44CA">
        <w:rPr>
          <w:rFonts w:hint="cs"/>
          <w:sz w:val="24"/>
          <w:rtl/>
        </w:rPr>
        <w:t>ی</w:t>
      </w:r>
      <w:r w:rsidRPr="005A44CA">
        <w:rPr>
          <w:rFonts w:hint="eastAsia"/>
          <w:sz w:val="24"/>
          <w:rtl/>
        </w:rPr>
        <w:t>م</w:t>
      </w:r>
      <w:r w:rsidRPr="005A44CA">
        <w:rPr>
          <w:sz w:val="24"/>
          <w:rtl/>
        </w:rPr>
        <w:t xml:space="preserve"> مثلا در نص آمده مورد</w:t>
      </w:r>
      <w:r w:rsidRPr="005A44CA">
        <w:rPr>
          <w:rFonts w:hint="cs"/>
          <w:sz w:val="24"/>
          <w:rtl/>
        </w:rPr>
        <w:t>ی</w:t>
      </w:r>
      <w:r w:rsidRPr="005A44CA">
        <w:rPr>
          <w:sz w:val="24"/>
          <w:rtl/>
        </w:rPr>
        <w:t xml:space="preserve"> </w:t>
      </w:r>
      <w:r w:rsidRPr="005A44CA">
        <w:rPr>
          <w:rFonts w:hint="cs"/>
          <w:sz w:val="24"/>
          <w:rtl/>
        </w:rPr>
        <w:t>ی</w:t>
      </w:r>
      <w:r w:rsidRPr="005A44CA">
        <w:rPr>
          <w:rFonts w:hint="eastAsia"/>
          <w:sz w:val="24"/>
          <w:rtl/>
        </w:rPr>
        <w:t>ک</w:t>
      </w:r>
      <w:r w:rsidRPr="005A44CA">
        <w:rPr>
          <w:sz w:val="24"/>
          <w:rtl/>
        </w:rPr>
        <w:t xml:space="preserve"> عنوان</w:t>
      </w:r>
      <w:r w:rsidRPr="005A44CA">
        <w:rPr>
          <w:rFonts w:hint="cs"/>
          <w:sz w:val="24"/>
          <w:rtl/>
        </w:rPr>
        <w:t>ی</w:t>
      </w:r>
      <w:r w:rsidRPr="005A44CA">
        <w:rPr>
          <w:sz w:val="24"/>
          <w:rtl/>
        </w:rPr>
        <w:t xml:space="preserve"> در نص آمده و لکن شما علم دار</w:t>
      </w:r>
      <w:r w:rsidRPr="005A44CA">
        <w:rPr>
          <w:rFonts w:hint="cs"/>
          <w:sz w:val="24"/>
          <w:rtl/>
        </w:rPr>
        <w:t>ی</w:t>
      </w:r>
      <w:r w:rsidRPr="005A44CA">
        <w:rPr>
          <w:sz w:val="24"/>
          <w:rtl/>
        </w:rPr>
        <w:t xml:space="preserve"> به تنق</w:t>
      </w:r>
      <w:r w:rsidRPr="005A44CA">
        <w:rPr>
          <w:rFonts w:hint="cs"/>
          <w:sz w:val="24"/>
          <w:rtl/>
        </w:rPr>
        <w:t>ی</w:t>
      </w:r>
      <w:r w:rsidRPr="005A44CA">
        <w:rPr>
          <w:rFonts w:hint="eastAsia"/>
          <w:sz w:val="24"/>
          <w:rtl/>
        </w:rPr>
        <w:t>ح</w:t>
      </w:r>
      <w:r w:rsidRPr="005A44CA">
        <w:rPr>
          <w:sz w:val="24"/>
          <w:rtl/>
        </w:rPr>
        <w:t xml:space="preserve"> مناط </w:t>
      </w:r>
      <w:r w:rsidRPr="005A44CA">
        <w:rPr>
          <w:rFonts w:hint="cs"/>
          <w:sz w:val="24"/>
          <w:rtl/>
        </w:rPr>
        <w:t>ی</w:t>
      </w:r>
      <w:r w:rsidRPr="005A44CA">
        <w:rPr>
          <w:rFonts w:hint="eastAsia"/>
          <w:sz w:val="24"/>
          <w:rtl/>
        </w:rPr>
        <w:t>ا</w:t>
      </w:r>
      <w:r w:rsidRPr="005A44CA">
        <w:rPr>
          <w:sz w:val="24"/>
          <w:rtl/>
        </w:rPr>
        <w:t xml:space="preserve"> به هر ملاک</w:t>
      </w:r>
      <w:r w:rsidRPr="005A44CA">
        <w:rPr>
          <w:rFonts w:hint="cs"/>
          <w:sz w:val="24"/>
          <w:rtl/>
        </w:rPr>
        <w:t>ی</w:t>
      </w:r>
      <w:r w:rsidRPr="005A44CA">
        <w:rPr>
          <w:sz w:val="24"/>
          <w:rtl/>
        </w:rPr>
        <w:t xml:space="preserve"> </w:t>
      </w:r>
      <w:r w:rsidRPr="005A44CA">
        <w:rPr>
          <w:rFonts w:hint="cs"/>
          <w:sz w:val="24"/>
          <w:rtl/>
        </w:rPr>
        <w:t>ی</w:t>
      </w:r>
      <w:r w:rsidRPr="005A44CA">
        <w:rPr>
          <w:rFonts w:hint="eastAsia"/>
          <w:sz w:val="24"/>
          <w:rtl/>
        </w:rPr>
        <w:t>ا</w:t>
      </w:r>
      <w:r w:rsidRPr="005A44CA">
        <w:rPr>
          <w:sz w:val="24"/>
          <w:rtl/>
        </w:rPr>
        <w:t xml:space="preserve"> علت</w:t>
      </w:r>
      <w:r w:rsidRPr="005A44CA">
        <w:rPr>
          <w:rFonts w:hint="cs"/>
          <w:sz w:val="24"/>
          <w:rtl/>
        </w:rPr>
        <w:t>ی</w:t>
      </w:r>
      <w:r w:rsidRPr="005A44CA">
        <w:rPr>
          <w:sz w:val="24"/>
          <w:rtl/>
        </w:rPr>
        <w:t xml:space="preserve"> که کشف کرد</w:t>
      </w:r>
      <w:r w:rsidRPr="005A44CA">
        <w:rPr>
          <w:rFonts w:hint="cs"/>
          <w:sz w:val="24"/>
          <w:rtl/>
        </w:rPr>
        <w:t>ی</w:t>
      </w:r>
      <w:r w:rsidRPr="005A44CA">
        <w:rPr>
          <w:rFonts w:hint="eastAsia"/>
          <w:sz w:val="24"/>
          <w:rtl/>
        </w:rPr>
        <w:t>د</w:t>
      </w:r>
      <w:r w:rsidRPr="005A44CA">
        <w:rPr>
          <w:sz w:val="24"/>
          <w:rtl/>
        </w:rPr>
        <w:t xml:space="preserve"> به هر نحو</w:t>
      </w:r>
      <w:r w:rsidRPr="005A44CA">
        <w:rPr>
          <w:rFonts w:hint="cs"/>
          <w:sz w:val="24"/>
          <w:rtl/>
        </w:rPr>
        <w:t>ی</w:t>
      </w:r>
      <w:r w:rsidRPr="005A44CA">
        <w:rPr>
          <w:sz w:val="24"/>
          <w:rtl/>
        </w:rPr>
        <w:t xml:space="preserve"> اگر علم پ</w:t>
      </w:r>
      <w:r w:rsidRPr="005A44CA">
        <w:rPr>
          <w:rFonts w:hint="cs"/>
          <w:sz w:val="24"/>
          <w:rtl/>
        </w:rPr>
        <w:t>ی</w:t>
      </w:r>
      <w:r w:rsidRPr="005A44CA">
        <w:rPr>
          <w:rFonts w:hint="eastAsia"/>
          <w:sz w:val="24"/>
          <w:rtl/>
        </w:rPr>
        <w:t>دا</w:t>
      </w:r>
      <w:r w:rsidRPr="005A44CA">
        <w:rPr>
          <w:sz w:val="24"/>
          <w:rtl/>
        </w:rPr>
        <w:t xml:space="preserve"> کرد</w:t>
      </w:r>
      <w:r w:rsidRPr="005A44CA">
        <w:rPr>
          <w:rFonts w:hint="cs"/>
          <w:sz w:val="24"/>
          <w:rtl/>
        </w:rPr>
        <w:t>ی</w:t>
      </w:r>
      <w:r w:rsidRPr="005A44CA">
        <w:rPr>
          <w:rFonts w:hint="eastAsia"/>
          <w:sz w:val="24"/>
          <w:rtl/>
        </w:rPr>
        <w:t>د</w:t>
      </w:r>
      <w:r w:rsidRPr="005A44CA">
        <w:rPr>
          <w:sz w:val="24"/>
          <w:rtl/>
        </w:rPr>
        <w:t xml:space="preserve"> که ب</w:t>
      </w:r>
      <w:r w:rsidRPr="005A44CA">
        <w:rPr>
          <w:rFonts w:hint="cs"/>
          <w:sz w:val="24"/>
          <w:rtl/>
        </w:rPr>
        <w:t>ی</w:t>
      </w:r>
      <w:r w:rsidRPr="005A44CA">
        <w:rPr>
          <w:rFonts w:hint="eastAsia"/>
          <w:sz w:val="24"/>
          <w:rtl/>
        </w:rPr>
        <w:t>ن</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مورد</w:t>
      </w:r>
      <w:r w:rsidRPr="005A44CA">
        <w:rPr>
          <w:rFonts w:hint="cs"/>
          <w:sz w:val="24"/>
          <w:rtl/>
        </w:rPr>
        <w:t>ی</w:t>
      </w:r>
      <w:r w:rsidRPr="005A44CA">
        <w:rPr>
          <w:sz w:val="24"/>
          <w:rtl/>
        </w:rPr>
        <w:t xml:space="preserve"> </w:t>
      </w:r>
      <w:r w:rsidRPr="005A44CA">
        <w:rPr>
          <w:rFonts w:hint="eastAsia"/>
          <w:sz w:val="24"/>
          <w:rtl/>
        </w:rPr>
        <w:t>که</w:t>
      </w:r>
      <w:r w:rsidRPr="005A44CA">
        <w:rPr>
          <w:sz w:val="24"/>
          <w:rtl/>
        </w:rPr>
        <w:t xml:space="preserve"> در نص آمده و مورد د</w:t>
      </w:r>
      <w:r w:rsidRPr="005A44CA">
        <w:rPr>
          <w:rFonts w:hint="cs"/>
          <w:sz w:val="24"/>
          <w:rtl/>
        </w:rPr>
        <w:t>ی</w:t>
      </w:r>
      <w:r w:rsidRPr="005A44CA">
        <w:rPr>
          <w:rFonts w:hint="eastAsia"/>
          <w:sz w:val="24"/>
          <w:rtl/>
        </w:rPr>
        <w:t>گر</w:t>
      </w:r>
      <w:r w:rsidRPr="005A44CA">
        <w:rPr>
          <w:sz w:val="24"/>
          <w:rtl/>
        </w:rPr>
        <w:t xml:space="preserve"> فرق</w:t>
      </w:r>
      <w:r w:rsidRPr="005A44CA">
        <w:rPr>
          <w:rFonts w:hint="cs"/>
          <w:sz w:val="24"/>
          <w:rtl/>
        </w:rPr>
        <w:t>ی</w:t>
      </w:r>
      <w:r w:rsidRPr="005A44CA">
        <w:rPr>
          <w:sz w:val="24"/>
          <w:rtl/>
        </w:rPr>
        <w:t xml:space="preserve"> ن</w:t>
      </w:r>
      <w:r w:rsidRPr="005A44CA">
        <w:rPr>
          <w:rFonts w:hint="cs"/>
          <w:sz w:val="24"/>
          <w:rtl/>
        </w:rPr>
        <w:t>ی</w:t>
      </w:r>
      <w:r w:rsidRPr="005A44CA">
        <w:rPr>
          <w:rFonts w:hint="eastAsia"/>
          <w:sz w:val="24"/>
          <w:rtl/>
        </w:rPr>
        <w:t>ست</w:t>
      </w:r>
      <w:r w:rsidRPr="005A44CA">
        <w:rPr>
          <w:sz w:val="24"/>
          <w:rtl/>
        </w:rPr>
        <w:t xml:space="preserve"> شما حجت شرع</w:t>
      </w:r>
      <w:r w:rsidRPr="005A44CA">
        <w:rPr>
          <w:rFonts w:hint="cs"/>
          <w:sz w:val="24"/>
          <w:rtl/>
        </w:rPr>
        <w:t>ی</w:t>
      </w:r>
      <w:r w:rsidRPr="005A44CA">
        <w:rPr>
          <w:sz w:val="24"/>
          <w:rtl/>
        </w:rPr>
        <w:t xml:space="preserve"> دار</w:t>
      </w:r>
      <w:r w:rsidRPr="005A44CA">
        <w:rPr>
          <w:rFonts w:hint="cs"/>
          <w:sz w:val="24"/>
          <w:rtl/>
        </w:rPr>
        <w:t>ی</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دو را به همد</w:t>
      </w:r>
      <w:r w:rsidRPr="005A44CA">
        <w:rPr>
          <w:rFonts w:hint="cs"/>
          <w:sz w:val="24"/>
          <w:rtl/>
        </w:rPr>
        <w:t>ی</w:t>
      </w:r>
      <w:r w:rsidRPr="005A44CA">
        <w:rPr>
          <w:rFonts w:hint="eastAsia"/>
          <w:sz w:val="24"/>
          <w:rtl/>
        </w:rPr>
        <w:t>گر</w:t>
      </w:r>
      <w:r w:rsidRPr="005A44CA">
        <w:rPr>
          <w:sz w:val="24"/>
          <w:rtl/>
        </w:rPr>
        <w:t xml:space="preserve"> ملحق کن</w:t>
      </w:r>
      <w:r w:rsidRPr="005A44CA">
        <w:rPr>
          <w:rFonts w:hint="cs"/>
          <w:sz w:val="24"/>
          <w:rtl/>
        </w:rPr>
        <w:t>ی</w:t>
      </w:r>
      <w:r w:rsidRPr="005A44CA">
        <w:rPr>
          <w:sz w:val="24"/>
          <w:rtl/>
        </w:rPr>
        <w:t xml:space="preserve"> و حکم را تسر</w:t>
      </w:r>
      <w:r w:rsidRPr="005A44CA">
        <w:rPr>
          <w:rFonts w:hint="cs"/>
          <w:sz w:val="24"/>
          <w:rtl/>
        </w:rPr>
        <w:t>ی</w:t>
      </w:r>
      <w:r w:rsidRPr="005A44CA">
        <w:rPr>
          <w:sz w:val="24"/>
          <w:rtl/>
        </w:rPr>
        <w:t xml:space="preserve"> بده</w:t>
      </w:r>
      <w:r w:rsidRPr="005A44CA">
        <w:rPr>
          <w:rFonts w:hint="cs"/>
          <w:sz w:val="24"/>
          <w:rtl/>
        </w:rPr>
        <w:t>ی</w:t>
      </w:r>
      <w:r w:rsidRPr="005A44CA">
        <w:rPr>
          <w:sz w:val="24"/>
          <w:rtl/>
        </w:rPr>
        <w:t xml:space="preserve"> فرض کن</w:t>
      </w:r>
      <w:r w:rsidRPr="005A44CA">
        <w:rPr>
          <w:rFonts w:hint="cs"/>
          <w:sz w:val="24"/>
          <w:rtl/>
        </w:rPr>
        <w:t>ی</w:t>
      </w:r>
      <w:r w:rsidRPr="005A44CA">
        <w:rPr>
          <w:rFonts w:hint="eastAsia"/>
          <w:sz w:val="24"/>
          <w:rtl/>
        </w:rPr>
        <w:t>د</w:t>
      </w:r>
      <w:r w:rsidRPr="005A44CA">
        <w:rPr>
          <w:sz w:val="24"/>
          <w:rtl/>
        </w:rPr>
        <w:t xml:space="preserve"> در لا تقل لهما اف در مفهوم اولو</w:t>
      </w:r>
      <w:r w:rsidRPr="005A44CA">
        <w:rPr>
          <w:rFonts w:hint="cs"/>
          <w:sz w:val="24"/>
          <w:rtl/>
        </w:rPr>
        <w:t>ی</w:t>
      </w:r>
      <w:r w:rsidRPr="005A44CA">
        <w:rPr>
          <w:rFonts w:hint="eastAsia"/>
          <w:sz w:val="24"/>
          <w:rtl/>
        </w:rPr>
        <w:t>ت</w:t>
      </w:r>
      <w:r w:rsidRPr="005A44CA">
        <w:rPr>
          <w:sz w:val="24"/>
          <w:rtl/>
        </w:rPr>
        <w:t xml:space="preserve"> و موافقت م</w:t>
      </w:r>
      <w:r w:rsidRPr="005A44CA">
        <w:rPr>
          <w:rFonts w:hint="cs"/>
          <w:sz w:val="24"/>
          <w:rtl/>
        </w:rPr>
        <w:t>ی</w:t>
      </w:r>
      <w:r w:rsidRPr="005A44CA">
        <w:rPr>
          <w:sz w:val="24"/>
          <w:rtl/>
        </w:rPr>
        <w:t xml:space="preserve"> گفت</w:t>
      </w:r>
      <w:r w:rsidRPr="005A44CA">
        <w:rPr>
          <w:rFonts w:hint="cs"/>
          <w:sz w:val="24"/>
          <w:rtl/>
        </w:rPr>
        <w:t>ی</w:t>
      </w:r>
      <w:r w:rsidRPr="005A44CA">
        <w:rPr>
          <w:rFonts w:hint="eastAsia"/>
          <w:sz w:val="24"/>
          <w:rtl/>
        </w:rPr>
        <w:t>م</w:t>
      </w:r>
      <w:r w:rsidRPr="005A44CA">
        <w:rPr>
          <w:sz w:val="24"/>
          <w:rtl/>
        </w:rPr>
        <w:t xml:space="preserve"> از لا تقل لهما اف ما به طر</w:t>
      </w:r>
      <w:r w:rsidRPr="005A44CA">
        <w:rPr>
          <w:rFonts w:hint="cs"/>
          <w:sz w:val="24"/>
          <w:rtl/>
        </w:rPr>
        <w:t>ی</w:t>
      </w:r>
      <w:r w:rsidRPr="005A44CA">
        <w:rPr>
          <w:rFonts w:hint="eastAsia"/>
          <w:sz w:val="24"/>
          <w:rtl/>
        </w:rPr>
        <w:t>ق</w:t>
      </w:r>
      <w:r w:rsidRPr="005A44CA">
        <w:rPr>
          <w:sz w:val="24"/>
          <w:rtl/>
        </w:rPr>
        <w:t xml:space="preserve"> اولو</w:t>
      </w:r>
      <w:r w:rsidRPr="005A44CA">
        <w:rPr>
          <w:rFonts w:hint="cs"/>
          <w:sz w:val="24"/>
          <w:rtl/>
        </w:rPr>
        <w:t>ی</w:t>
      </w:r>
      <w:r w:rsidRPr="005A44CA">
        <w:rPr>
          <w:rFonts w:hint="eastAsia"/>
          <w:sz w:val="24"/>
          <w:rtl/>
        </w:rPr>
        <w:t>ت</w:t>
      </w:r>
      <w:r w:rsidRPr="005A44CA">
        <w:rPr>
          <w:sz w:val="24"/>
          <w:rtl/>
        </w:rPr>
        <w:t xml:space="preserve"> م</w:t>
      </w:r>
      <w:r w:rsidRPr="005A44CA">
        <w:rPr>
          <w:rFonts w:hint="cs"/>
          <w:sz w:val="24"/>
          <w:rtl/>
        </w:rPr>
        <w:t>ی</w:t>
      </w:r>
      <w:r w:rsidRPr="005A44CA">
        <w:rPr>
          <w:sz w:val="24"/>
          <w:rtl/>
        </w:rPr>
        <w:t xml:space="preserve"> فهم</w:t>
      </w:r>
      <w:r w:rsidRPr="005A44CA">
        <w:rPr>
          <w:rFonts w:hint="cs"/>
          <w:sz w:val="24"/>
          <w:rtl/>
        </w:rPr>
        <w:t>ی</w:t>
      </w:r>
      <w:r w:rsidRPr="005A44CA">
        <w:rPr>
          <w:rFonts w:hint="eastAsia"/>
          <w:sz w:val="24"/>
          <w:rtl/>
        </w:rPr>
        <w:t>د</w:t>
      </w:r>
      <w:r w:rsidRPr="005A44CA">
        <w:rPr>
          <w:rFonts w:hint="cs"/>
          <w:sz w:val="24"/>
          <w:rtl/>
        </w:rPr>
        <w:t>ی</w:t>
      </w:r>
      <w:r w:rsidRPr="005A44CA">
        <w:rPr>
          <w:rFonts w:hint="eastAsia"/>
          <w:sz w:val="24"/>
          <w:rtl/>
        </w:rPr>
        <w:t>م</w:t>
      </w:r>
      <w:r w:rsidRPr="005A44CA">
        <w:rPr>
          <w:sz w:val="24"/>
          <w:rtl/>
        </w:rPr>
        <w:t xml:space="preserve"> که ضرب پدر و مادر حرام است و مبغوض مولاست ول</w:t>
      </w:r>
      <w:r w:rsidRPr="005A44CA">
        <w:rPr>
          <w:rFonts w:hint="cs"/>
          <w:sz w:val="24"/>
          <w:rtl/>
        </w:rPr>
        <w:t>ی</w:t>
      </w:r>
      <w:r w:rsidRPr="005A44CA">
        <w:rPr>
          <w:sz w:val="24"/>
          <w:rtl/>
        </w:rPr>
        <w:t xml:space="preserve"> </w:t>
      </w:r>
      <w:r w:rsidRPr="005A44CA">
        <w:rPr>
          <w:rFonts w:hint="eastAsia"/>
          <w:sz w:val="24"/>
          <w:rtl/>
        </w:rPr>
        <w:t>اگر</w:t>
      </w:r>
      <w:r w:rsidRPr="005A44CA">
        <w:rPr>
          <w:sz w:val="24"/>
          <w:rtl/>
        </w:rPr>
        <w:t xml:space="preserve"> شما به طر</w:t>
      </w:r>
      <w:r w:rsidRPr="005A44CA">
        <w:rPr>
          <w:rFonts w:hint="cs"/>
          <w:sz w:val="24"/>
          <w:rtl/>
        </w:rPr>
        <w:t>ی</w:t>
      </w:r>
      <w:r w:rsidRPr="005A44CA">
        <w:rPr>
          <w:rFonts w:hint="eastAsia"/>
          <w:sz w:val="24"/>
          <w:rtl/>
        </w:rPr>
        <w:t>ق</w:t>
      </w:r>
      <w:r w:rsidRPr="005A44CA">
        <w:rPr>
          <w:sz w:val="24"/>
          <w:rtl/>
        </w:rPr>
        <w:t xml:space="preserve"> اول</w:t>
      </w:r>
      <w:r w:rsidRPr="005A44CA">
        <w:rPr>
          <w:rFonts w:hint="cs"/>
          <w:sz w:val="24"/>
          <w:rtl/>
        </w:rPr>
        <w:t>ی</w:t>
      </w:r>
      <w:r w:rsidRPr="005A44CA">
        <w:rPr>
          <w:sz w:val="24"/>
          <w:rtl/>
        </w:rPr>
        <w:t xml:space="preserve"> را ا</w:t>
      </w:r>
      <w:r w:rsidRPr="005A44CA">
        <w:rPr>
          <w:rFonts w:hint="cs"/>
          <w:sz w:val="24"/>
          <w:rtl/>
        </w:rPr>
        <w:t>ی</w:t>
      </w:r>
      <w:r w:rsidRPr="005A44CA">
        <w:rPr>
          <w:rFonts w:hint="eastAsia"/>
          <w:sz w:val="24"/>
          <w:rtl/>
        </w:rPr>
        <w:t>ن</w:t>
      </w:r>
      <w:r w:rsidRPr="005A44CA">
        <w:rPr>
          <w:sz w:val="24"/>
          <w:rtl/>
        </w:rPr>
        <w:t xml:space="preserve"> همان بحث مفهوم موافقت و ق</w:t>
      </w:r>
      <w:r w:rsidRPr="005A44CA">
        <w:rPr>
          <w:rFonts w:hint="cs"/>
          <w:sz w:val="24"/>
          <w:rtl/>
        </w:rPr>
        <w:t>ی</w:t>
      </w:r>
      <w:r w:rsidRPr="005A44CA">
        <w:rPr>
          <w:rFonts w:hint="eastAsia"/>
          <w:sz w:val="24"/>
          <w:rtl/>
        </w:rPr>
        <w:t>اس</w:t>
      </w:r>
      <w:r w:rsidRPr="005A44CA">
        <w:rPr>
          <w:sz w:val="24"/>
          <w:rtl/>
        </w:rPr>
        <w:t xml:space="preserve"> اولو</w:t>
      </w:r>
      <w:r w:rsidRPr="005A44CA">
        <w:rPr>
          <w:rFonts w:hint="cs"/>
          <w:sz w:val="24"/>
          <w:rtl/>
        </w:rPr>
        <w:t>ی</w:t>
      </w:r>
      <w:r w:rsidRPr="005A44CA">
        <w:rPr>
          <w:rFonts w:hint="eastAsia"/>
          <w:sz w:val="24"/>
          <w:rtl/>
        </w:rPr>
        <w:t>ت</w:t>
      </w:r>
      <w:r w:rsidRPr="005A44CA">
        <w:rPr>
          <w:sz w:val="24"/>
          <w:rtl/>
        </w:rPr>
        <w:t xml:space="preserve"> است.</w:t>
      </w:r>
    </w:p>
    <w:p w14:paraId="28FF666C" w14:textId="77777777" w:rsidR="002060C8" w:rsidRPr="005A44CA" w:rsidRDefault="002060C8" w:rsidP="00B474A6">
      <w:pPr>
        <w:jc w:val="lowKashida"/>
        <w:rPr>
          <w:sz w:val="24"/>
          <w:rtl/>
        </w:rPr>
      </w:pPr>
      <w:r w:rsidRPr="005A44CA">
        <w:rPr>
          <w:rFonts w:hint="eastAsia"/>
          <w:sz w:val="24"/>
          <w:rtl/>
        </w:rPr>
        <w:t>فارق</w:t>
      </w:r>
      <w:r w:rsidRPr="005A44CA">
        <w:rPr>
          <w:sz w:val="24"/>
          <w:rtl/>
        </w:rPr>
        <w:t xml:space="preserve"> ق</w:t>
      </w:r>
      <w:r w:rsidRPr="005A44CA">
        <w:rPr>
          <w:rFonts w:hint="cs"/>
          <w:sz w:val="24"/>
          <w:rtl/>
        </w:rPr>
        <w:t>ی</w:t>
      </w:r>
      <w:r w:rsidRPr="005A44CA">
        <w:rPr>
          <w:rFonts w:hint="eastAsia"/>
          <w:sz w:val="24"/>
          <w:rtl/>
        </w:rPr>
        <w:t>اس</w:t>
      </w:r>
      <w:r w:rsidRPr="005A44CA">
        <w:rPr>
          <w:sz w:val="24"/>
          <w:rtl/>
        </w:rPr>
        <w:t xml:space="preserve"> منه</w:t>
      </w:r>
      <w:r w:rsidRPr="005A44CA">
        <w:rPr>
          <w:rFonts w:hint="cs"/>
          <w:sz w:val="24"/>
          <w:rtl/>
        </w:rPr>
        <w:t>ی</w:t>
      </w:r>
      <w:r w:rsidRPr="005A44CA">
        <w:rPr>
          <w:sz w:val="24"/>
          <w:rtl/>
        </w:rPr>
        <w:t xml:space="preserve"> عنه که تمث</w:t>
      </w:r>
      <w:r w:rsidRPr="005A44CA">
        <w:rPr>
          <w:rFonts w:hint="cs"/>
          <w:sz w:val="24"/>
          <w:rtl/>
        </w:rPr>
        <w:t>ی</w:t>
      </w:r>
      <w:r w:rsidRPr="005A44CA">
        <w:rPr>
          <w:rFonts w:hint="eastAsia"/>
          <w:sz w:val="24"/>
          <w:rtl/>
        </w:rPr>
        <w:t>ل</w:t>
      </w:r>
      <w:r w:rsidRPr="005A44CA">
        <w:rPr>
          <w:sz w:val="24"/>
          <w:rtl/>
        </w:rPr>
        <w:t xml:space="preserve"> منطق</w:t>
      </w:r>
      <w:r w:rsidRPr="005A44CA">
        <w:rPr>
          <w:rFonts w:hint="cs"/>
          <w:sz w:val="24"/>
          <w:rtl/>
        </w:rPr>
        <w:t>ی</w:t>
      </w:r>
      <w:r w:rsidRPr="005A44CA">
        <w:rPr>
          <w:sz w:val="24"/>
          <w:rtl/>
        </w:rPr>
        <w:t xml:space="preserve"> است با ق</w:t>
      </w:r>
      <w:r w:rsidRPr="005A44CA">
        <w:rPr>
          <w:rFonts w:hint="cs"/>
          <w:sz w:val="24"/>
          <w:rtl/>
        </w:rPr>
        <w:t>ی</w:t>
      </w:r>
      <w:r w:rsidRPr="005A44CA">
        <w:rPr>
          <w:rFonts w:hint="eastAsia"/>
          <w:sz w:val="24"/>
          <w:rtl/>
        </w:rPr>
        <w:t>اس</w:t>
      </w:r>
      <w:r w:rsidRPr="005A44CA">
        <w:rPr>
          <w:sz w:val="24"/>
          <w:rtl/>
        </w:rPr>
        <w:t xml:space="preserve"> اولو</w:t>
      </w:r>
      <w:r w:rsidRPr="005A44CA">
        <w:rPr>
          <w:rFonts w:hint="cs"/>
          <w:sz w:val="24"/>
          <w:rtl/>
        </w:rPr>
        <w:t>ی</w:t>
      </w:r>
      <w:r w:rsidRPr="005A44CA">
        <w:rPr>
          <w:rFonts w:hint="eastAsia"/>
          <w:sz w:val="24"/>
          <w:rtl/>
        </w:rPr>
        <w:t>ت</w:t>
      </w:r>
      <w:r w:rsidRPr="005A44CA">
        <w:rPr>
          <w:sz w:val="24"/>
          <w:rtl/>
        </w:rPr>
        <w:t xml:space="preserve"> است هم</w:t>
      </w:r>
      <w:r w:rsidRPr="005A44CA">
        <w:rPr>
          <w:rFonts w:hint="cs"/>
          <w:sz w:val="24"/>
          <w:rtl/>
        </w:rPr>
        <w:t>ی</w:t>
      </w:r>
      <w:r w:rsidRPr="005A44CA">
        <w:rPr>
          <w:rFonts w:hint="eastAsia"/>
          <w:sz w:val="24"/>
          <w:rtl/>
        </w:rPr>
        <w:t>ن</w:t>
      </w:r>
      <w:r w:rsidRPr="005A44CA">
        <w:rPr>
          <w:sz w:val="24"/>
          <w:rtl/>
        </w:rPr>
        <w:t xml:space="preserve"> قطع است اهل سنت تسر</w:t>
      </w:r>
      <w:r w:rsidRPr="005A44CA">
        <w:rPr>
          <w:rFonts w:hint="cs"/>
          <w:sz w:val="24"/>
          <w:rtl/>
        </w:rPr>
        <w:t>ی</w:t>
      </w:r>
      <w:r w:rsidRPr="005A44CA">
        <w:rPr>
          <w:sz w:val="24"/>
          <w:rtl/>
        </w:rPr>
        <w:t xml:space="preserve"> و تعد</w:t>
      </w:r>
      <w:r w:rsidRPr="005A44CA">
        <w:rPr>
          <w:rFonts w:hint="cs"/>
          <w:sz w:val="24"/>
          <w:rtl/>
        </w:rPr>
        <w:t>ی</w:t>
      </w:r>
      <w:r w:rsidRPr="005A44CA">
        <w:rPr>
          <w:sz w:val="24"/>
          <w:rtl/>
        </w:rPr>
        <w:t xml:space="preserve"> حکم از مورد</w:t>
      </w:r>
      <w:r w:rsidRPr="005A44CA">
        <w:rPr>
          <w:rFonts w:hint="cs"/>
          <w:sz w:val="24"/>
          <w:rtl/>
        </w:rPr>
        <w:t>ی</w:t>
      </w:r>
      <w:r w:rsidRPr="005A44CA">
        <w:rPr>
          <w:sz w:val="24"/>
          <w:rtl/>
        </w:rPr>
        <w:t xml:space="preserve"> به مورد د</w:t>
      </w:r>
      <w:r w:rsidRPr="005A44CA">
        <w:rPr>
          <w:rFonts w:hint="cs"/>
          <w:sz w:val="24"/>
          <w:rtl/>
        </w:rPr>
        <w:t>ی</w:t>
      </w:r>
      <w:r w:rsidRPr="005A44CA">
        <w:rPr>
          <w:rFonts w:hint="eastAsia"/>
          <w:sz w:val="24"/>
          <w:rtl/>
        </w:rPr>
        <w:t>گر</w:t>
      </w:r>
      <w:r w:rsidRPr="005A44CA">
        <w:rPr>
          <w:sz w:val="24"/>
          <w:rtl/>
        </w:rPr>
        <w:t xml:space="preserve"> از جزئ</w:t>
      </w:r>
      <w:r w:rsidRPr="005A44CA">
        <w:rPr>
          <w:rFonts w:hint="cs"/>
          <w:sz w:val="24"/>
          <w:rtl/>
        </w:rPr>
        <w:t>ی</w:t>
      </w:r>
      <w:r w:rsidRPr="005A44CA">
        <w:rPr>
          <w:sz w:val="24"/>
          <w:rtl/>
        </w:rPr>
        <w:t xml:space="preserve"> به جزئي نه آنجا که در خطاب شارع تعل</w:t>
      </w:r>
      <w:r w:rsidRPr="005A44CA">
        <w:rPr>
          <w:rFonts w:hint="cs"/>
          <w:sz w:val="24"/>
          <w:rtl/>
        </w:rPr>
        <w:t>ی</w:t>
      </w:r>
      <w:r w:rsidRPr="005A44CA">
        <w:rPr>
          <w:rFonts w:hint="eastAsia"/>
          <w:sz w:val="24"/>
          <w:rtl/>
        </w:rPr>
        <w:t>ل</w:t>
      </w:r>
      <w:r w:rsidRPr="005A44CA">
        <w:rPr>
          <w:sz w:val="24"/>
          <w:rtl/>
        </w:rPr>
        <w:t xml:space="preserve"> آمده و حکم به شکل کل</w:t>
      </w:r>
      <w:r w:rsidRPr="005A44CA">
        <w:rPr>
          <w:rFonts w:hint="cs"/>
          <w:sz w:val="24"/>
          <w:rtl/>
        </w:rPr>
        <w:t>ی</w:t>
      </w:r>
      <w:r w:rsidRPr="005A44CA">
        <w:rPr>
          <w:sz w:val="24"/>
          <w:rtl/>
        </w:rPr>
        <w:t xml:space="preserve"> مطرح شده آنجا که کبرا</w:t>
      </w:r>
      <w:r w:rsidRPr="005A44CA">
        <w:rPr>
          <w:rFonts w:hint="cs"/>
          <w:sz w:val="24"/>
          <w:rtl/>
        </w:rPr>
        <w:t>ی</w:t>
      </w:r>
      <w:r w:rsidRPr="005A44CA">
        <w:rPr>
          <w:sz w:val="24"/>
          <w:rtl/>
        </w:rPr>
        <w:t xml:space="preserve"> کل</w:t>
      </w:r>
      <w:r w:rsidRPr="005A44CA">
        <w:rPr>
          <w:rFonts w:hint="cs"/>
          <w:sz w:val="24"/>
          <w:rtl/>
        </w:rPr>
        <w:t>ی</w:t>
      </w:r>
      <w:r w:rsidRPr="005A44CA">
        <w:rPr>
          <w:sz w:val="24"/>
          <w:rtl/>
        </w:rPr>
        <w:t xml:space="preserve"> آمده </w:t>
      </w:r>
      <w:r w:rsidRPr="005A44CA">
        <w:rPr>
          <w:sz w:val="24"/>
          <w:rtl/>
        </w:rPr>
        <w:lastRenderedPageBreak/>
        <w:t>که د</w:t>
      </w:r>
      <w:r w:rsidRPr="005A44CA">
        <w:rPr>
          <w:rFonts w:hint="cs"/>
          <w:sz w:val="24"/>
          <w:rtl/>
        </w:rPr>
        <w:t>ی</w:t>
      </w:r>
      <w:r w:rsidRPr="005A44CA">
        <w:rPr>
          <w:rFonts w:hint="eastAsia"/>
          <w:sz w:val="24"/>
          <w:rtl/>
        </w:rPr>
        <w:t>گر</w:t>
      </w:r>
      <w:r w:rsidRPr="005A44CA">
        <w:rPr>
          <w:sz w:val="24"/>
          <w:rtl/>
        </w:rPr>
        <w:t xml:space="preserve"> ن</w:t>
      </w:r>
      <w:r w:rsidRPr="005A44CA">
        <w:rPr>
          <w:rFonts w:hint="cs"/>
          <w:sz w:val="24"/>
          <w:rtl/>
        </w:rPr>
        <w:t>ی</w:t>
      </w:r>
      <w:r w:rsidRPr="005A44CA">
        <w:rPr>
          <w:rFonts w:hint="eastAsia"/>
          <w:sz w:val="24"/>
          <w:rtl/>
        </w:rPr>
        <w:t>از</w:t>
      </w:r>
      <w:r w:rsidRPr="005A44CA">
        <w:rPr>
          <w:sz w:val="24"/>
          <w:rtl/>
        </w:rPr>
        <w:t xml:space="preserve"> به تعد</w:t>
      </w:r>
      <w:r w:rsidRPr="005A44CA">
        <w:rPr>
          <w:rFonts w:hint="cs"/>
          <w:sz w:val="24"/>
          <w:rtl/>
        </w:rPr>
        <w:t>ی</w:t>
      </w:r>
      <w:r w:rsidRPr="005A44CA">
        <w:rPr>
          <w:sz w:val="24"/>
          <w:rtl/>
        </w:rPr>
        <w:t xml:space="preserve"> ندار</w:t>
      </w:r>
      <w:r w:rsidRPr="005A44CA">
        <w:rPr>
          <w:rFonts w:hint="cs"/>
          <w:sz w:val="24"/>
          <w:rtl/>
        </w:rPr>
        <w:t>ی</w:t>
      </w:r>
      <w:r w:rsidRPr="005A44CA">
        <w:rPr>
          <w:rFonts w:hint="eastAsia"/>
          <w:sz w:val="24"/>
          <w:rtl/>
        </w:rPr>
        <w:t>م</w:t>
      </w:r>
      <w:r w:rsidRPr="005A44CA">
        <w:rPr>
          <w:sz w:val="24"/>
          <w:rtl/>
        </w:rPr>
        <w:t xml:space="preserve"> خود کبر</w:t>
      </w:r>
      <w:r w:rsidRPr="005A44CA">
        <w:rPr>
          <w:rFonts w:hint="cs"/>
          <w:sz w:val="24"/>
          <w:rtl/>
        </w:rPr>
        <w:t>ی</w:t>
      </w:r>
      <w:r w:rsidRPr="005A44CA">
        <w:rPr>
          <w:sz w:val="24"/>
          <w:rtl/>
        </w:rPr>
        <w:t xml:space="preserve"> شام</w:t>
      </w:r>
      <w:r w:rsidRPr="005A44CA">
        <w:rPr>
          <w:rFonts w:hint="eastAsia"/>
          <w:sz w:val="24"/>
          <w:rtl/>
        </w:rPr>
        <w:t>ل</w:t>
      </w:r>
      <w:r w:rsidRPr="005A44CA">
        <w:rPr>
          <w:sz w:val="24"/>
          <w:rtl/>
        </w:rPr>
        <w:t xml:space="preserve"> است اکرم العلما گفته اگر به اطلاق و عمومش بگ</w:t>
      </w:r>
      <w:r w:rsidRPr="005A44CA">
        <w:rPr>
          <w:rFonts w:hint="cs"/>
          <w:sz w:val="24"/>
          <w:rtl/>
        </w:rPr>
        <w:t>ی</w:t>
      </w:r>
      <w:r w:rsidRPr="005A44CA">
        <w:rPr>
          <w:rFonts w:hint="eastAsia"/>
          <w:sz w:val="24"/>
          <w:rtl/>
        </w:rPr>
        <w:t>ر</w:t>
      </w:r>
      <w:r w:rsidRPr="005A44CA">
        <w:rPr>
          <w:rFonts w:hint="cs"/>
          <w:sz w:val="24"/>
          <w:rtl/>
        </w:rPr>
        <w:t>ی</w:t>
      </w:r>
      <w:r w:rsidRPr="005A44CA">
        <w:rPr>
          <w:rFonts w:hint="eastAsia"/>
          <w:sz w:val="24"/>
          <w:rtl/>
        </w:rPr>
        <w:t>م</w:t>
      </w:r>
      <w:r w:rsidRPr="005A44CA">
        <w:rPr>
          <w:sz w:val="24"/>
          <w:rtl/>
        </w:rPr>
        <w:t xml:space="preserve"> همه علما را م</w:t>
      </w:r>
      <w:r w:rsidRPr="005A44CA">
        <w:rPr>
          <w:rFonts w:hint="cs"/>
          <w:sz w:val="24"/>
          <w:rtl/>
        </w:rPr>
        <w:t>ی</w:t>
      </w:r>
      <w:r w:rsidRPr="005A44CA">
        <w:rPr>
          <w:sz w:val="24"/>
          <w:rtl/>
        </w:rPr>
        <w:t xml:space="preserve"> گ</w:t>
      </w:r>
      <w:r w:rsidRPr="005A44CA">
        <w:rPr>
          <w:rFonts w:hint="cs"/>
          <w:sz w:val="24"/>
          <w:rtl/>
        </w:rPr>
        <w:t>ی</w:t>
      </w:r>
      <w:r w:rsidRPr="005A44CA">
        <w:rPr>
          <w:rFonts w:hint="eastAsia"/>
          <w:sz w:val="24"/>
          <w:rtl/>
        </w:rPr>
        <w:t>رد</w:t>
      </w:r>
      <w:r w:rsidRPr="005A44CA">
        <w:rPr>
          <w:sz w:val="24"/>
          <w:rtl/>
        </w:rPr>
        <w:t xml:space="preserve"> لازم ن</w:t>
      </w:r>
      <w:r w:rsidRPr="005A44CA">
        <w:rPr>
          <w:rFonts w:hint="cs"/>
          <w:sz w:val="24"/>
          <w:rtl/>
        </w:rPr>
        <w:t>ی</w:t>
      </w:r>
      <w:r w:rsidRPr="005A44CA">
        <w:rPr>
          <w:rFonts w:hint="eastAsia"/>
          <w:sz w:val="24"/>
          <w:rtl/>
        </w:rPr>
        <w:t>ست</w:t>
      </w:r>
      <w:r w:rsidRPr="005A44CA">
        <w:rPr>
          <w:sz w:val="24"/>
          <w:rtl/>
        </w:rPr>
        <w:t xml:space="preserve"> تعد</w:t>
      </w:r>
      <w:r w:rsidRPr="005A44CA">
        <w:rPr>
          <w:rFonts w:hint="cs"/>
          <w:sz w:val="24"/>
          <w:rtl/>
        </w:rPr>
        <w:t>ی</w:t>
      </w:r>
      <w:r w:rsidRPr="005A44CA">
        <w:rPr>
          <w:sz w:val="24"/>
          <w:rtl/>
        </w:rPr>
        <w:t xml:space="preserve"> از مورد</w:t>
      </w:r>
      <w:r w:rsidRPr="005A44CA">
        <w:rPr>
          <w:rFonts w:hint="cs"/>
          <w:sz w:val="24"/>
          <w:rtl/>
        </w:rPr>
        <w:t>ی</w:t>
      </w:r>
      <w:r w:rsidRPr="005A44CA">
        <w:rPr>
          <w:sz w:val="24"/>
          <w:rtl/>
        </w:rPr>
        <w:t xml:space="preserve"> به مورد د</w:t>
      </w:r>
      <w:r w:rsidRPr="005A44CA">
        <w:rPr>
          <w:rFonts w:hint="cs"/>
          <w:sz w:val="24"/>
          <w:rtl/>
        </w:rPr>
        <w:t>ی</w:t>
      </w:r>
      <w:r w:rsidRPr="005A44CA">
        <w:rPr>
          <w:rFonts w:hint="eastAsia"/>
          <w:sz w:val="24"/>
          <w:rtl/>
        </w:rPr>
        <w:t>گر</w:t>
      </w:r>
      <w:r w:rsidRPr="005A44CA">
        <w:rPr>
          <w:sz w:val="24"/>
          <w:rtl/>
        </w:rPr>
        <w:t xml:space="preserve"> بکن</w:t>
      </w:r>
      <w:r w:rsidRPr="005A44CA">
        <w:rPr>
          <w:rFonts w:hint="cs"/>
          <w:sz w:val="24"/>
          <w:rtl/>
        </w:rPr>
        <w:t>ی</w:t>
      </w:r>
      <w:r w:rsidRPr="005A44CA">
        <w:rPr>
          <w:rFonts w:hint="eastAsia"/>
          <w:sz w:val="24"/>
          <w:rtl/>
        </w:rPr>
        <w:t>م</w:t>
      </w:r>
      <w:r w:rsidRPr="005A44CA">
        <w:rPr>
          <w:sz w:val="24"/>
          <w:rtl/>
        </w:rPr>
        <w:t>.</w:t>
      </w:r>
    </w:p>
    <w:p w14:paraId="6908FA26" w14:textId="77777777" w:rsidR="002060C8" w:rsidRPr="005A44CA" w:rsidRDefault="002060C8" w:rsidP="00B474A6">
      <w:pPr>
        <w:jc w:val="lowKashida"/>
        <w:rPr>
          <w:sz w:val="24"/>
          <w:rtl/>
        </w:rPr>
      </w:pPr>
      <w:r w:rsidRPr="005A44CA">
        <w:rPr>
          <w:rFonts w:hint="eastAsia"/>
          <w:sz w:val="24"/>
          <w:rtl/>
        </w:rPr>
        <w:t>آنچه</w:t>
      </w:r>
      <w:r w:rsidRPr="005A44CA">
        <w:rPr>
          <w:sz w:val="24"/>
          <w:rtl/>
        </w:rPr>
        <w:t xml:space="preserve"> به عنوان ق</w:t>
      </w:r>
      <w:r w:rsidRPr="005A44CA">
        <w:rPr>
          <w:rFonts w:hint="cs"/>
          <w:sz w:val="24"/>
          <w:rtl/>
        </w:rPr>
        <w:t>ی</w:t>
      </w:r>
      <w:r w:rsidRPr="005A44CA">
        <w:rPr>
          <w:rFonts w:hint="eastAsia"/>
          <w:sz w:val="24"/>
          <w:rtl/>
        </w:rPr>
        <w:t>اس</w:t>
      </w:r>
      <w:r w:rsidRPr="005A44CA">
        <w:rPr>
          <w:sz w:val="24"/>
          <w:rtl/>
        </w:rPr>
        <w:t xml:space="preserve"> اولو</w:t>
      </w:r>
      <w:r w:rsidRPr="005A44CA">
        <w:rPr>
          <w:rFonts w:hint="cs"/>
          <w:sz w:val="24"/>
          <w:rtl/>
        </w:rPr>
        <w:t>ی</w:t>
      </w:r>
      <w:r w:rsidRPr="005A44CA">
        <w:rPr>
          <w:rFonts w:hint="eastAsia"/>
          <w:sz w:val="24"/>
          <w:rtl/>
        </w:rPr>
        <w:t>ت</w:t>
      </w:r>
      <w:r w:rsidRPr="005A44CA">
        <w:rPr>
          <w:sz w:val="24"/>
          <w:rtl/>
        </w:rPr>
        <w:t xml:space="preserve"> </w:t>
      </w:r>
      <w:r w:rsidRPr="005A44CA">
        <w:rPr>
          <w:rFonts w:hint="cs"/>
          <w:sz w:val="24"/>
          <w:rtl/>
        </w:rPr>
        <w:t>ی</w:t>
      </w:r>
      <w:r w:rsidRPr="005A44CA">
        <w:rPr>
          <w:rFonts w:hint="eastAsia"/>
          <w:sz w:val="24"/>
          <w:rtl/>
        </w:rPr>
        <w:t>ا</w:t>
      </w:r>
      <w:r w:rsidRPr="005A44CA">
        <w:rPr>
          <w:sz w:val="24"/>
          <w:rtl/>
        </w:rPr>
        <w:t xml:space="preserve"> مساوات مطرح م</w:t>
      </w:r>
      <w:r w:rsidRPr="005A44CA">
        <w:rPr>
          <w:rFonts w:hint="cs"/>
          <w:sz w:val="24"/>
          <w:rtl/>
        </w:rPr>
        <w:t>ی</w:t>
      </w:r>
      <w:r w:rsidRPr="005A44CA">
        <w:rPr>
          <w:sz w:val="24"/>
          <w:rtl/>
        </w:rPr>
        <w:t xml:space="preserve"> کن</w:t>
      </w:r>
      <w:r w:rsidRPr="005A44CA">
        <w:rPr>
          <w:rFonts w:hint="cs"/>
          <w:sz w:val="24"/>
          <w:rtl/>
        </w:rPr>
        <w:t>ی</w:t>
      </w:r>
      <w:r w:rsidRPr="005A44CA">
        <w:rPr>
          <w:rFonts w:hint="eastAsia"/>
          <w:sz w:val="24"/>
          <w:rtl/>
        </w:rPr>
        <w:t>م</w:t>
      </w:r>
      <w:r w:rsidRPr="005A44CA">
        <w:rPr>
          <w:sz w:val="24"/>
          <w:rtl/>
        </w:rPr>
        <w:t xml:space="preserve"> آن قطع</w:t>
      </w:r>
      <w:r w:rsidRPr="005A44CA">
        <w:rPr>
          <w:rFonts w:hint="cs"/>
          <w:sz w:val="24"/>
          <w:rtl/>
        </w:rPr>
        <w:t>ی</w:t>
      </w:r>
      <w:r w:rsidRPr="005A44CA">
        <w:rPr>
          <w:sz w:val="24"/>
          <w:rtl/>
        </w:rPr>
        <w:t xml:space="preserve"> اش است به تعب</w:t>
      </w:r>
      <w:r w:rsidRPr="005A44CA">
        <w:rPr>
          <w:rFonts w:hint="cs"/>
          <w:sz w:val="24"/>
          <w:rtl/>
        </w:rPr>
        <w:t>ی</w:t>
      </w:r>
      <w:r w:rsidRPr="005A44CA">
        <w:rPr>
          <w:rFonts w:hint="eastAsia"/>
          <w:sz w:val="24"/>
          <w:rtl/>
        </w:rPr>
        <w:t>ر</w:t>
      </w:r>
      <w:r w:rsidRPr="005A44CA">
        <w:rPr>
          <w:sz w:val="24"/>
          <w:rtl/>
        </w:rPr>
        <w:t xml:space="preserve"> د</w:t>
      </w:r>
      <w:r w:rsidRPr="005A44CA">
        <w:rPr>
          <w:rFonts w:hint="cs"/>
          <w:sz w:val="24"/>
          <w:rtl/>
        </w:rPr>
        <w:t>ی</w:t>
      </w:r>
      <w:r w:rsidRPr="005A44CA">
        <w:rPr>
          <w:rFonts w:hint="eastAsia"/>
          <w:sz w:val="24"/>
          <w:rtl/>
        </w:rPr>
        <w:t>گر</w:t>
      </w:r>
      <w:r w:rsidRPr="005A44CA">
        <w:rPr>
          <w:sz w:val="24"/>
          <w:rtl/>
        </w:rPr>
        <w:t xml:space="preserve"> در اولو</w:t>
      </w:r>
      <w:r w:rsidRPr="005A44CA">
        <w:rPr>
          <w:rFonts w:hint="cs"/>
          <w:sz w:val="24"/>
          <w:rtl/>
        </w:rPr>
        <w:t>ی</w:t>
      </w:r>
      <w:r w:rsidRPr="005A44CA">
        <w:rPr>
          <w:rFonts w:hint="eastAsia"/>
          <w:sz w:val="24"/>
          <w:rtl/>
        </w:rPr>
        <w:t>تش</w:t>
      </w:r>
      <w:r w:rsidRPr="005A44CA">
        <w:rPr>
          <w:sz w:val="24"/>
          <w:rtl/>
        </w:rPr>
        <w:t xml:space="preserve"> گو</w:t>
      </w:r>
      <w:r w:rsidRPr="005A44CA">
        <w:rPr>
          <w:rFonts w:hint="cs"/>
          <w:sz w:val="24"/>
          <w:rtl/>
        </w:rPr>
        <w:t>ی</w:t>
      </w:r>
      <w:r w:rsidRPr="005A44CA">
        <w:rPr>
          <w:rFonts w:hint="eastAsia"/>
          <w:sz w:val="24"/>
          <w:rtl/>
        </w:rPr>
        <w:t>ند</w:t>
      </w:r>
      <w:r w:rsidRPr="005A44CA">
        <w:rPr>
          <w:sz w:val="24"/>
          <w:rtl/>
        </w:rPr>
        <w:t xml:space="preserve"> ق</w:t>
      </w:r>
      <w:r w:rsidRPr="005A44CA">
        <w:rPr>
          <w:rFonts w:hint="cs"/>
          <w:sz w:val="24"/>
          <w:rtl/>
        </w:rPr>
        <w:t>ی</w:t>
      </w:r>
      <w:r w:rsidRPr="005A44CA">
        <w:rPr>
          <w:rFonts w:hint="eastAsia"/>
          <w:sz w:val="24"/>
          <w:rtl/>
        </w:rPr>
        <w:t>اس</w:t>
      </w:r>
      <w:r w:rsidRPr="005A44CA">
        <w:rPr>
          <w:sz w:val="24"/>
          <w:rtl/>
        </w:rPr>
        <w:t xml:space="preserve"> اولو</w:t>
      </w:r>
      <w:r w:rsidRPr="005A44CA">
        <w:rPr>
          <w:rFonts w:hint="cs"/>
          <w:sz w:val="24"/>
          <w:rtl/>
        </w:rPr>
        <w:t>ی</w:t>
      </w:r>
      <w:r w:rsidRPr="005A44CA">
        <w:rPr>
          <w:rFonts w:hint="eastAsia"/>
          <w:sz w:val="24"/>
          <w:rtl/>
        </w:rPr>
        <w:t>ت</w:t>
      </w:r>
      <w:r w:rsidRPr="005A44CA">
        <w:rPr>
          <w:sz w:val="24"/>
          <w:rtl/>
        </w:rPr>
        <w:t xml:space="preserve"> در مساوات تعب</w:t>
      </w:r>
      <w:r w:rsidRPr="005A44CA">
        <w:rPr>
          <w:rFonts w:hint="cs"/>
          <w:sz w:val="24"/>
          <w:rtl/>
        </w:rPr>
        <w:t>ی</w:t>
      </w:r>
      <w:r w:rsidRPr="005A44CA">
        <w:rPr>
          <w:rFonts w:hint="eastAsia"/>
          <w:sz w:val="24"/>
          <w:rtl/>
        </w:rPr>
        <w:t>ر</w:t>
      </w:r>
      <w:r w:rsidRPr="005A44CA">
        <w:rPr>
          <w:sz w:val="24"/>
          <w:rtl/>
        </w:rPr>
        <w:t xml:space="preserve"> به ق</w:t>
      </w:r>
      <w:r w:rsidRPr="005A44CA">
        <w:rPr>
          <w:rFonts w:hint="cs"/>
          <w:sz w:val="24"/>
          <w:rtl/>
        </w:rPr>
        <w:t>ی</w:t>
      </w:r>
      <w:r w:rsidRPr="005A44CA">
        <w:rPr>
          <w:rFonts w:hint="eastAsia"/>
          <w:sz w:val="24"/>
          <w:rtl/>
        </w:rPr>
        <w:t>اس</w:t>
      </w:r>
      <w:r w:rsidRPr="005A44CA">
        <w:rPr>
          <w:sz w:val="24"/>
          <w:rtl/>
        </w:rPr>
        <w:t xml:space="preserve"> مساوات م</w:t>
      </w:r>
      <w:r w:rsidRPr="005A44CA">
        <w:rPr>
          <w:rFonts w:hint="cs"/>
          <w:sz w:val="24"/>
          <w:rtl/>
        </w:rPr>
        <w:t>ی</w:t>
      </w:r>
      <w:r w:rsidRPr="005A44CA">
        <w:rPr>
          <w:sz w:val="24"/>
          <w:rtl/>
        </w:rPr>
        <w:t xml:space="preserve"> کنند و علم بعدم فرق هم گو</w:t>
      </w:r>
      <w:r w:rsidRPr="005A44CA">
        <w:rPr>
          <w:rFonts w:hint="cs"/>
          <w:sz w:val="24"/>
          <w:rtl/>
        </w:rPr>
        <w:t>ی</w:t>
      </w:r>
      <w:r w:rsidRPr="005A44CA">
        <w:rPr>
          <w:rFonts w:hint="eastAsia"/>
          <w:sz w:val="24"/>
          <w:rtl/>
        </w:rPr>
        <w:t>ند</w:t>
      </w:r>
      <w:r w:rsidRPr="005A44CA">
        <w:rPr>
          <w:sz w:val="24"/>
          <w:rtl/>
        </w:rPr>
        <w:t xml:space="preserve"> در فقه ب</w:t>
      </w:r>
      <w:r w:rsidRPr="005A44CA">
        <w:rPr>
          <w:rFonts w:hint="cs"/>
          <w:sz w:val="24"/>
          <w:rtl/>
        </w:rPr>
        <w:t>ی</w:t>
      </w:r>
      <w:r w:rsidRPr="005A44CA">
        <w:rPr>
          <w:rFonts w:hint="eastAsia"/>
          <w:sz w:val="24"/>
          <w:rtl/>
        </w:rPr>
        <w:t>شتر</w:t>
      </w:r>
      <w:r w:rsidRPr="005A44CA">
        <w:rPr>
          <w:sz w:val="24"/>
          <w:rtl/>
        </w:rPr>
        <w:t xml:space="preserve"> «علم بعدم فرق» تعب</w:t>
      </w:r>
      <w:r w:rsidRPr="005A44CA">
        <w:rPr>
          <w:rFonts w:hint="cs"/>
          <w:sz w:val="24"/>
          <w:rtl/>
        </w:rPr>
        <w:t>ی</w:t>
      </w:r>
      <w:r w:rsidRPr="005A44CA">
        <w:rPr>
          <w:rFonts w:hint="eastAsia"/>
          <w:sz w:val="24"/>
          <w:rtl/>
        </w:rPr>
        <w:t>ر</w:t>
      </w:r>
      <w:r w:rsidRPr="005A44CA">
        <w:rPr>
          <w:sz w:val="24"/>
          <w:rtl/>
        </w:rPr>
        <w:t xml:space="preserve"> م</w:t>
      </w:r>
      <w:r w:rsidRPr="005A44CA">
        <w:rPr>
          <w:rFonts w:hint="cs"/>
          <w:sz w:val="24"/>
          <w:rtl/>
        </w:rPr>
        <w:t>ی</w:t>
      </w:r>
      <w:r w:rsidRPr="005A44CA">
        <w:rPr>
          <w:sz w:val="24"/>
          <w:rtl/>
        </w:rPr>
        <w:t xml:space="preserve"> کنند تعب</w:t>
      </w:r>
      <w:r w:rsidRPr="005A44CA">
        <w:rPr>
          <w:rFonts w:hint="cs"/>
          <w:sz w:val="24"/>
          <w:rtl/>
        </w:rPr>
        <w:t>ی</w:t>
      </w:r>
      <w:r w:rsidRPr="005A44CA">
        <w:rPr>
          <w:rFonts w:hint="eastAsia"/>
          <w:sz w:val="24"/>
          <w:rtl/>
        </w:rPr>
        <w:t>ر</w:t>
      </w:r>
      <w:r w:rsidRPr="005A44CA">
        <w:rPr>
          <w:sz w:val="24"/>
          <w:rtl/>
        </w:rPr>
        <w:t xml:space="preserve"> به ق</w:t>
      </w:r>
      <w:r w:rsidRPr="005A44CA">
        <w:rPr>
          <w:rFonts w:hint="cs"/>
          <w:sz w:val="24"/>
          <w:rtl/>
        </w:rPr>
        <w:t>ی</w:t>
      </w:r>
      <w:r w:rsidRPr="005A44CA">
        <w:rPr>
          <w:rFonts w:hint="eastAsia"/>
          <w:sz w:val="24"/>
          <w:rtl/>
        </w:rPr>
        <w:t>اس</w:t>
      </w:r>
      <w:r w:rsidRPr="005A44CA">
        <w:rPr>
          <w:sz w:val="24"/>
          <w:rtl/>
        </w:rPr>
        <w:t xml:space="preserve"> نم</w:t>
      </w:r>
      <w:r w:rsidRPr="005A44CA">
        <w:rPr>
          <w:rFonts w:hint="cs"/>
          <w:sz w:val="24"/>
          <w:rtl/>
        </w:rPr>
        <w:t>ی</w:t>
      </w:r>
      <w:r w:rsidRPr="005A44CA">
        <w:rPr>
          <w:sz w:val="24"/>
          <w:rtl/>
        </w:rPr>
        <w:t xml:space="preserve"> شود حت</w:t>
      </w:r>
      <w:r w:rsidRPr="005A44CA">
        <w:rPr>
          <w:rFonts w:hint="cs"/>
          <w:sz w:val="24"/>
          <w:rtl/>
        </w:rPr>
        <w:t>ی</w:t>
      </w:r>
      <w:r w:rsidRPr="005A44CA">
        <w:rPr>
          <w:sz w:val="24"/>
          <w:rtl/>
        </w:rPr>
        <w:t xml:space="preserve"> در اولو</w:t>
      </w:r>
      <w:r w:rsidRPr="005A44CA">
        <w:rPr>
          <w:rFonts w:hint="cs"/>
          <w:sz w:val="24"/>
          <w:rtl/>
        </w:rPr>
        <w:t>ی</w:t>
      </w:r>
      <w:r w:rsidRPr="005A44CA">
        <w:rPr>
          <w:rFonts w:hint="eastAsia"/>
          <w:sz w:val="24"/>
          <w:rtl/>
        </w:rPr>
        <w:t>ت</w:t>
      </w:r>
      <w:r w:rsidRPr="005A44CA">
        <w:rPr>
          <w:sz w:val="24"/>
          <w:rtl/>
        </w:rPr>
        <w:t xml:space="preserve"> هم تعب</w:t>
      </w:r>
      <w:r w:rsidRPr="005A44CA">
        <w:rPr>
          <w:rFonts w:hint="cs"/>
          <w:sz w:val="24"/>
          <w:rtl/>
        </w:rPr>
        <w:t>ی</w:t>
      </w:r>
      <w:r w:rsidRPr="005A44CA">
        <w:rPr>
          <w:rFonts w:hint="eastAsia"/>
          <w:sz w:val="24"/>
          <w:rtl/>
        </w:rPr>
        <w:t>ر</w:t>
      </w:r>
      <w:r w:rsidRPr="005A44CA">
        <w:rPr>
          <w:sz w:val="24"/>
          <w:rtl/>
        </w:rPr>
        <w:t xml:space="preserve"> ق</w:t>
      </w:r>
      <w:r w:rsidRPr="005A44CA">
        <w:rPr>
          <w:rFonts w:hint="cs"/>
          <w:sz w:val="24"/>
          <w:rtl/>
        </w:rPr>
        <w:t>ی</w:t>
      </w:r>
      <w:r w:rsidRPr="005A44CA">
        <w:rPr>
          <w:rFonts w:hint="eastAsia"/>
          <w:sz w:val="24"/>
          <w:rtl/>
        </w:rPr>
        <w:t>اس</w:t>
      </w:r>
      <w:r w:rsidRPr="005A44CA">
        <w:rPr>
          <w:sz w:val="24"/>
          <w:rtl/>
        </w:rPr>
        <w:t xml:space="preserve"> به کار نم</w:t>
      </w:r>
      <w:r w:rsidRPr="005A44CA">
        <w:rPr>
          <w:rFonts w:hint="cs"/>
          <w:sz w:val="24"/>
          <w:rtl/>
        </w:rPr>
        <w:t>ی</w:t>
      </w:r>
      <w:r w:rsidRPr="005A44CA">
        <w:rPr>
          <w:sz w:val="24"/>
          <w:rtl/>
        </w:rPr>
        <w:t xml:space="preserve"> رود گو</w:t>
      </w:r>
      <w:r w:rsidRPr="005A44CA">
        <w:rPr>
          <w:rFonts w:hint="cs"/>
          <w:sz w:val="24"/>
          <w:rtl/>
        </w:rPr>
        <w:t>ی</w:t>
      </w:r>
      <w:r w:rsidRPr="005A44CA">
        <w:rPr>
          <w:rFonts w:hint="eastAsia"/>
          <w:sz w:val="24"/>
          <w:rtl/>
        </w:rPr>
        <w:t>ند</w:t>
      </w:r>
      <w:r w:rsidRPr="005A44CA">
        <w:rPr>
          <w:sz w:val="24"/>
          <w:rtl/>
        </w:rPr>
        <w:t xml:space="preserve"> «بالاولو</w:t>
      </w:r>
      <w:r w:rsidRPr="005A44CA">
        <w:rPr>
          <w:rFonts w:hint="cs"/>
          <w:sz w:val="24"/>
          <w:rtl/>
        </w:rPr>
        <w:t>ی</w:t>
      </w:r>
      <w:r w:rsidRPr="005A44CA">
        <w:rPr>
          <w:rFonts w:hint="eastAsia"/>
          <w:sz w:val="24"/>
          <w:rtl/>
        </w:rPr>
        <w:t>ه</w:t>
      </w:r>
      <w:r w:rsidRPr="005A44CA">
        <w:rPr>
          <w:sz w:val="24"/>
          <w:rtl/>
        </w:rPr>
        <w:t xml:space="preserve"> القطع</w:t>
      </w:r>
      <w:r w:rsidRPr="005A44CA">
        <w:rPr>
          <w:rFonts w:hint="cs"/>
          <w:sz w:val="24"/>
          <w:rtl/>
        </w:rPr>
        <w:t>ی</w:t>
      </w:r>
      <w:r w:rsidRPr="005A44CA">
        <w:rPr>
          <w:rFonts w:hint="eastAsia"/>
          <w:sz w:val="24"/>
          <w:rtl/>
        </w:rPr>
        <w:t>ه»</w:t>
      </w:r>
      <w:r w:rsidRPr="005A44CA">
        <w:rPr>
          <w:sz w:val="24"/>
          <w:rtl/>
        </w:rPr>
        <w:t xml:space="preserve"> </w:t>
      </w:r>
      <w:r w:rsidRPr="005A44CA">
        <w:rPr>
          <w:rFonts w:hint="cs"/>
          <w:sz w:val="24"/>
          <w:rtl/>
        </w:rPr>
        <w:t>ی</w:t>
      </w:r>
      <w:r w:rsidRPr="005A44CA">
        <w:rPr>
          <w:rFonts w:hint="eastAsia"/>
          <w:sz w:val="24"/>
          <w:rtl/>
        </w:rPr>
        <w:t>ا</w:t>
      </w:r>
      <w:r w:rsidRPr="005A44CA">
        <w:rPr>
          <w:sz w:val="24"/>
          <w:rtl/>
        </w:rPr>
        <w:t xml:space="preserve"> «فهو اول</w:t>
      </w:r>
      <w:r w:rsidRPr="005A44CA">
        <w:rPr>
          <w:rFonts w:hint="cs"/>
          <w:sz w:val="24"/>
          <w:rtl/>
        </w:rPr>
        <w:t>ی</w:t>
      </w:r>
      <w:r w:rsidRPr="005A44CA">
        <w:rPr>
          <w:sz w:val="24"/>
          <w:rtl/>
        </w:rPr>
        <w:t xml:space="preserve"> فهو بطر</w:t>
      </w:r>
      <w:r w:rsidRPr="005A44CA">
        <w:rPr>
          <w:rFonts w:hint="cs"/>
          <w:sz w:val="24"/>
          <w:rtl/>
        </w:rPr>
        <w:t>ی</w:t>
      </w:r>
      <w:r w:rsidRPr="005A44CA">
        <w:rPr>
          <w:rFonts w:hint="eastAsia"/>
          <w:sz w:val="24"/>
          <w:rtl/>
        </w:rPr>
        <w:t>ق</w:t>
      </w:r>
      <w:r w:rsidRPr="005A44CA">
        <w:rPr>
          <w:sz w:val="24"/>
          <w:rtl/>
        </w:rPr>
        <w:t xml:space="preserve"> اول</w:t>
      </w:r>
      <w:r w:rsidRPr="005A44CA">
        <w:rPr>
          <w:rFonts w:hint="cs"/>
          <w:sz w:val="24"/>
          <w:rtl/>
        </w:rPr>
        <w:t>ی</w:t>
      </w:r>
      <w:r w:rsidRPr="005A44CA">
        <w:rPr>
          <w:rFonts w:hint="eastAsia"/>
          <w:sz w:val="24"/>
          <w:rtl/>
        </w:rPr>
        <w:t>»</w:t>
      </w:r>
      <w:r w:rsidRPr="005A44CA">
        <w:rPr>
          <w:sz w:val="24"/>
          <w:rtl/>
        </w:rPr>
        <w:t xml:space="preserve"> که مراد اولو</w:t>
      </w:r>
      <w:r w:rsidRPr="005A44CA">
        <w:rPr>
          <w:rFonts w:hint="cs"/>
          <w:sz w:val="24"/>
          <w:rtl/>
        </w:rPr>
        <w:t>ی</w:t>
      </w:r>
      <w:r w:rsidRPr="005A44CA">
        <w:rPr>
          <w:rFonts w:hint="eastAsia"/>
          <w:sz w:val="24"/>
          <w:rtl/>
        </w:rPr>
        <w:t>ت</w:t>
      </w:r>
      <w:r w:rsidRPr="005A44CA">
        <w:rPr>
          <w:sz w:val="24"/>
          <w:rtl/>
        </w:rPr>
        <w:t xml:space="preserve"> قطع</w:t>
      </w:r>
      <w:r w:rsidRPr="005A44CA">
        <w:rPr>
          <w:rFonts w:hint="cs"/>
          <w:sz w:val="24"/>
          <w:rtl/>
        </w:rPr>
        <w:t>ی</w:t>
      </w:r>
      <w:r w:rsidRPr="005A44CA">
        <w:rPr>
          <w:rFonts w:hint="eastAsia"/>
          <w:sz w:val="24"/>
          <w:rtl/>
        </w:rPr>
        <w:t>ه</w:t>
      </w:r>
      <w:r w:rsidRPr="005A44CA">
        <w:rPr>
          <w:sz w:val="24"/>
          <w:rtl/>
        </w:rPr>
        <w:t xml:space="preserve"> است و اولو</w:t>
      </w:r>
      <w:r w:rsidRPr="005A44CA">
        <w:rPr>
          <w:rFonts w:hint="cs"/>
          <w:sz w:val="24"/>
          <w:rtl/>
        </w:rPr>
        <w:t>ی</w:t>
      </w:r>
      <w:r w:rsidRPr="005A44CA">
        <w:rPr>
          <w:rFonts w:hint="eastAsia"/>
          <w:sz w:val="24"/>
          <w:rtl/>
        </w:rPr>
        <w:t>ت</w:t>
      </w:r>
      <w:r w:rsidRPr="005A44CA">
        <w:rPr>
          <w:sz w:val="24"/>
          <w:rtl/>
        </w:rPr>
        <w:t xml:space="preserve"> ظن</w:t>
      </w:r>
      <w:r w:rsidRPr="005A44CA">
        <w:rPr>
          <w:rFonts w:hint="cs"/>
          <w:sz w:val="24"/>
          <w:rtl/>
        </w:rPr>
        <w:t>ی</w:t>
      </w:r>
      <w:r w:rsidRPr="005A44CA">
        <w:rPr>
          <w:rFonts w:hint="eastAsia"/>
          <w:sz w:val="24"/>
          <w:rtl/>
        </w:rPr>
        <w:t>ه</w:t>
      </w:r>
      <w:r w:rsidRPr="005A44CA">
        <w:rPr>
          <w:sz w:val="24"/>
          <w:rtl/>
        </w:rPr>
        <w:t xml:space="preserve"> به درد نم</w:t>
      </w:r>
      <w:r w:rsidRPr="005A44CA">
        <w:rPr>
          <w:rFonts w:hint="cs"/>
          <w:sz w:val="24"/>
          <w:rtl/>
        </w:rPr>
        <w:t>ی</w:t>
      </w:r>
      <w:r w:rsidRPr="005A44CA">
        <w:rPr>
          <w:sz w:val="24"/>
          <w:rtl/>
        </w:rPr>
        <w:t xml:space="preserve"> خورد مگر ا</w:t>
      </w:r>
      <w:r w:rsidRPr="005A44CA">
        <w:rPr>
          <w:rFonts w:hint="cs"/>
          <w:sz w:val="24"/>
          <w:rtl/>
        </w:rPr>
        <w:t>ی</w:t>
      </w:r>
      <w:r w:rsidRPr="005A44CA">
        <w:rPr>
          <w:rFonts w:hint="eastAsia"/>
          <w:sz w:val="24"/>
          <w:rtl/>
        </w:rPr>
        <w:t>نکه</w:t>
      </w:r>
      <w:r w:rsidRPr="005A44CA">
        <w:rPr>
          <w:sz w:val="24"/>
          <w:rtl/>
        </w:rPr>
        <w:t xml:space="preserve"> ب</w:t>
      </w:r>
      <w:r w:rsidRPr="005A44CA">
        <w:rPr>
          <w:rFonts w:hint="cs"/>
          <w:sz w:val="24"/>
          <w:rtl/>
        </w:rPr>
        <w:t>ی</w:t>
      </w:r>
      <w:r w:rsidRPr="005A44CA">
        <w:rPr>
          <w:rFonts w:hint="eastAsia"/>
          <w:sz w:val="24"/>
          <w:rtl/>
        </w:rPr>
        <w:t>فتد</w:t>
      </w:r>
      <w:r w:rsidRPr="005A44CA">
        <w:rPr>
          <w:sz w:val="24"/>
          <w:rtl/>
        </w:rPr>
        <w:t xml:space="preserve"> در طر</w:t>
      </w:r>
      <w:r w:rsidRPr="005A44CA">
        <w:rPr>
          <w:rFonts w:hint="cs"/>
          <w:sz w:val="24"/>
          <w:rtl/>
        </w:rPr>
        <w:t>ی</w:t>
      </w:r>
      <w:r w:rsidRPr="005A44CA">
        <w:rPr>
          <w:rFonts w:hint="eastAsia"/>
          <w:sz w:val="24"/>
          <w:rtl/>
        </w:rPr>
        <w:t>ق</w:t>
      </w:r>
      <w:r w:rsidRPr="005A44CA">
        <w:rPr>
          <w:sz w:val="24"/>
          <w:rtl/>
        </w:rPr>
        <w:t xml:space="preserve"> </w:t>
      </w:r>
      <w:r w:rsidRPr="005A44CA">
        <w:rPr>
          <w:rFonts w:hint="cs"/>
          <w:sz w:val="24"/>
          <w:rtl/>
        </w:rPr>
        <w:t>ی</w:t>
      </w:r>
      <w:r w:rsidRPr="005A44CA">
        <w:rPr>
          <w:rFonts w:hint="eastAsia"/>
          <w:sz w:val="24"/>
          <w:rtl/>
        </w:rPr>
        <w:t>ک</w:t>
      </w:r>
      <w:r w:rsidRPr="005A44CA">
        <w:rPr>
          <w:rFonts w:hint="cs"/>
          <w:sz w:val="24"/>
          <w:rtl/>
        </w:rPr>
        <w:t>ی</w:t>
      </w:r>
      <w:r w:rsidRPr="005A44CA">
        <w:rPr>
          <w:sz w:val="24"/>
          <w:rtl/>
        </w:rPr>
        <w:t xml:space="preserve"> از حجج شرع</w:t>
      </w:r>
      <w:r w:rsidRPr="005A44CA">
        <w:rPr>
          <w:rFonts w:hint="cs"/>
          <w:sz w:val="24"/>
          <w:rtl/>
        </w:rPr>
        <w:t>ی</w:t>
      </w:r>
      <w:r w:rsidRPr="005A44CA">
        <w:rPr>
          <w:sz w:val="24"/>
          <w:rtl/>
        </w:rPr>
        <w:t xml:space="preserve"> که در علم اصول مطرح کرد</w:t>
      </w:r>
      <w:r w:rsidRPr="005A44CA">
        <w:rPr>
          <w:rFonts w:hint="cs"/>
          <w:sz w:val="24"/>
          <w:rtl/>
        </w:rPr>
        <w:t>ی</w:t>
      </w:r>
      <w:r w:rsidRPr="005A44CA">
        <w:rPr>
          <w:rFonts w:hint="eastAsia"/>
          <w:sz w:val="24"/>
          <w:rtl/>
        </w:rPr>
        <w:t>م</w:t>
      </w:r>
      <w:r w:rsidRPr="005A44CA">
        <w:rPr>
          <w:sz w:val="24"/>
          <w:rtl/>
        </w:rPr>
        <w:t xml:space="preserve"> در قالب ظهورات و بحث حج</w:t>
      </w:r>
      <w:r w:rsidRPr="005A44CA">
        <w:rPr>
          <w:rFonts w:hint="cs"/>
          <w:sz w:val="24"/>
          <w:rtl/>
        </w:rPr>
        <w:t>ی</w:t>
      </w:r>
      <w:r w:rsidRPr="005A44CA">
        <w:rPr>
          <w:rFonts w:hint="eastAsia"/>
          <w:sz w:val="24"/>
          <w:rtl/>
        </w:rPr>
        <w:t>ت</w:t>
      </w:r>
      <w:r w:rsidRPr="005A44CA">
        <w:rPr>
          <w:sz w:val="24"/>
          <w:rtl/>
        </w:rPr>
        <w:t xml:space="preserve"> ثقه ب</w:t>
      </w:r>
      <w:r w:rsidRPr="005A44CA">
        <w:rPr>
          <w:rFonts w:hint="cs"/>
          <w:sz w:val="24"/>
          <w:rtl/>
        </w:rPr>
        <w:t>ی</w:t>
      </w:r>
      <w:r w:rsidRPr="005A44CA">
        <w:rPr>
          <w:rFonts w:hint="eastAsia"/>
          <w:sz w:val="24"/>
          <w:rtl/>
        </w:rPr>
        <w:t>فتد</w:t>
      </w:r>
      <w:r w:rsidRPr="005A44CA">
        <w:rPr>
          <w:sz w:val="24"/>
          <w:rtl/>
        </w:rPr>
        <w:t>. و همچن</w:t>
      </w:r>
      <w:r w:rsidRPr="005A44CA">
        <w:rPr>
          <w:rFonts w:hint="cs"/>
          <w:sz w:val="24"/>
          <w:rtl/>
        </w:rPr>
        <w:t>ی</w:t>
      </w:r>
      <w:r w:rsidRPr="005A44CA">
        <w:rPr>
          <w:rFonts w:hint="eastAsia"/>
          <w:sz w:val="24"/>
          <w:rtl/>
        </w:rPr>
        <w:t>ن</w:t>
      </w:r>
      <w:r w:rsidRPr="005A44CA">
        <w:rPr>
          <w:sz w:val="24"/>
          <w:rtl/>
        </w:rPr>
        <w:t xml:space="preserve"> بحث مساواتش ه</w:t>
      </w:r>
      <w:r w:rsidRPr="005A44CA">
        <w:rPr>
          <w:rFonts w:hint="eastAsia"/>
          <w:sz w:val="24"/>
          <w:rtl/>
        </w:rPr>
        <w:t>م</w:t>
      </w:r>
      <w:r w:rsidRPr="005A44CA">
        <w:rPr>
          <w:sz w:val="24"/>
          <w:rtl/>
        </w:rPr>
        <w:t xml:space="preserve"> که مساواتش هم علم به عدم فرق است تنق</w:t>
      </w:r>
      <w:r w:rsidRPr="005A44CA">
        <w:rPr>
          <w:rFonts w:hint="cs"/>
          <w:sz w:val="24"/>
          <w:rtl/>
        </w:rPr>
        <w:t>ی</w:t>
      </w:r>
      <w:r w:rsidRPr="005A44CA">
        <w:rPr>
          <w:rFonts w:hint="eastAsia"/>
          <w:sz w:val="24"/>
          <w:rtl/>
        </w:rPr>
        <w:t>ح</w:t>
      </w:r>
      <w:r w:rsidRPr="005A44CA">
        <w:rPr>
          <w:sz w:val="24"/>
          <w:rtl/>
        </w:rPr>
        <w:t xml:space="preserve"> مناط هم که گاه</w:t>
      </w:r>
      <w:r w:rsidRPr="005A44CA">
        <w:rPr>
          <w:rFonts w:hint="cs"/>
          <w:sz w:val="24"/>
          <w:rtl/>
        </w:rPr>
        <w:t>ی</w:t>
      </w:r>
      <w:r w:rsidRPr="005A44CA">
        <w:rPr>
          <w:sz w:val="24"/>
          <w:rtl/>
        </w:rPr>
        <w:t xml:space="preserve"> از آن تعب</w:t>
      </w:r>
      <w:r w:rsidRPr="005A44CA">
        <w:rPr>
          <w:rFonts w:hint="cs"/>
          <w:sz w:val="24"/>
          <w:rtl/>
        </w:rPr>
        <w:t>ی</w:t>
      </w:r>
      <w:r w:rsidRPr="005A44CA">
        <w:rPr>
          <w:rFonts w:hint="eastAsia"/>
          <w:sz w:val="24"/>
          <w:rtl/>
        </w:rPr>
        <w:t>ر</w:t>
      </w:r>
      <w:r w:rsidRPr="005A44CA">
        <w:rPr>
          <w:sz w:val="24"/>
          <w:rtl/>
        </w:rPr>
        <w:t xml:space="preserve"> م</w:t>
      </w:r>
      <w:r w:rsidRPr="005A44CA">
        <w:rPr>
          <w:rFonts w:hint="cs"/>
          <w:sz w:val="24"/>
          <w:rtl/>
        </w:rPr>
        <w:t>ی</w:t>
      </w:r>
      <w:r w:rsidRPr="005A44CA">
        <w:rPr>
          <w:sz w:val="24"/>
          <w:rtl/>
        </w:rPr>
        <w:t xml:space="preserve"> شود هم</w:t>
      </w:r>
      <w:r w:rsidRPr="005A44CA">
        <w:rPr>
          <w:rFonts w:hint="cs"/>
          <w:sz w:val="24"/>
          <w:rtl/>
        </w:rPr>
        <w:t>ی</w:t>
      </w:r>
      <w:r w:rsidRPr="005A44CA">
        <w:rPr>
          <w:rFonts w:hint="eastAsia"/>
          <w:sz w:val="24"/>
          <w:rtl/>
        </w:rPr>
        <w:t>ن</w:t>
      </w:r>
      <w:r w:rsidRPr="005A44CA">
        <w:rPr>
          <w:sz w:val="24"/>
          <w:rtl/>
        </w:rPr>
        <w:t xml:space="preserve"> است منته</w:t>
      </w:r>
      <w:r w:rsidRPr="005A44CA">
        <w:rPr>
          <w:rFonts w:hint="cs"/>
          <w:sz w:val="24"/>
          <w:rtl/>
        </w:rPr>
        <w:t>ی</w:t>
      </w:r>
      <w:r w:rsidRPr="005A44CA">
        <w:rPr>
          <w:sz w:val="24"/>
          <w:rtl/>
        </w:rPr>
        <w:t xml:space="preserve"> در تنق</w:t>
      </w:r>
      <w:r w:rsidRPr="005A44CA">
        <w:rPr>
          <w:rFonts w:hint="cs"/>
          <w:sz w:val="24"/>
          <w:rtl/>
        </w:rPr>
        <w:t>ی</w:t>
      </w:r>
      <w:r w:rsidRPr="005A44CA">
        <w:rPr>
          <w:rFonts w:hint="eastAsia"/>
          <w:sz w:val="24"/>
          <w:rtl/>
        </w:rPr>
        <w:t>ح</w:t>
      </w:r>
      <w:r w:rsidRPr="005A44CA">
        <w:rPr>
          <w:sz w:val="24"/>
          <w:rtl/>
        </w:rPr>
        <w:t xml:space="preserve"> مناط نص به تعل</w:t>
      </w:r>
      <w:r w:rsidRPr="005A44CA">
        <w:rPr>
          <w:rFonts w:hint="cs"/>
          <w:sz w:val="24"/>
          <w:rtl/>
        </w:rPr>
        <w:t>ی</w:t>
      </w:r>
      <w:r w:rsidRPr="005A44CA">
        <w:rPr>
          <w:rFonts w:hint="eastAsia"/>
          <w:sz w:val="24"/>
          <w:rtl/>
        </w:rPr>
        <w:t>ل</w:t>
      </w:r>
      <w:r w:rsidRPr="005A44CA">
        <w:rPr>
          <w:sz w:val="24"/>
          <w:rtl/>
        </w:rPr>
        <w:t xml:space="preserve"> نم</w:t>
      </w:r>
      <w:r w:rsidRPr="005A44CA">
        <w:rPr>
          <w:rFonts w:hint="cs"/>
          <w:sz w:val="24"/>
          <w:rtl/>
        </w:rPr>
        <w:t>ی</w:t>
      </w:r>
      <w:r w:rsidRPr="005A44CA">
        <w:rPr>
          <w:sz w:val="24"/>
          <w:rtl/>
        </w:rPr>
        <w:t xml:space="preserve"> شود و شما خودت م</w:t>
      </w:r>
      <w:r w:rsidRPr="005A44CA">
        <w:rPr>
          <w:rFonts w:hint="cs"/>
          <w:sz w:val="24"/>
          <w:rtl/>
        </w:rPr>
        <w:t>ی</w:t>
      </w:r>
      <w:r w:rsidRPr="005A44CA">
        <w:rPr>
          <w:sz w:val="24"/>
          <w:rtl/>
        </w:rPr>
        <w:t xml:space="preserve"> آ</w:t>
      </w:r>
      <w:r w:rsidRPr="005A44CA">
        <w:rPr>
          <w:rFonts w:hint="cs"/>
          <w:sz w:val="24"/>
          <w:rtl/>
        </w:rPr>
        <w:t>یی</w:t>
      </w:r>
      <w:r w:rsidRPr="005A44CA">
        <w:rPr>
          <w:sz w:val="24"/>
          <w:rtl/>
        </w:rPr>
        <w:t xml:space="preserve"> مناط را استنباط م</w:t>
      </w:r>
      <w:r w:rsidRPr="005A44CA">
        <w:rPr>
          <w:rFonts w:hint="cs"/>
          <w:sz w:val="24"/>
          <w:rtl/>
        </w:rPr>
        <w:t>ی</w:t>
      </w:r>
      <w:r w:rsidRPr="005A44CA">
        <w:rPr>
          <w:sz w:val="24"/>
          <w:rtl/>
        </w:rPr>
        <w:t xml:space="preserve"> کن</w:t>
      </w:r>
      <w:r w:rsidRPr="005A44CA">
        <w:rPr>
          <w:rFonts w:hint="cs"/>
          <w:sz w:val="24"/>
          <w:rtl/>
        </w:rPr>
        <w:t>ی</w:t>
      </w:r>
      <w:r w:rsidRPr="005A44CA">
        <w:rPr>
          <w:sz w:val="24"/>
          <w:rtl/>
        </w:rPr>
        <w:t xml:space="preserve"> و حدس م</w:t>
      </w:r>
      <w:r w:rsidRPr="005A44CA">
        <w:rPr>
          <w:rFonts w:hint="cs"/>
          <w:sz w:val="24"/>
          <w:rtl/>
        </w:rPr>
        <w:t>ی</w:t>
      </w:r>
      <w:r w:rsidRPr="005A44CA">
        <w:rPr>
          <w:sz w:val="24"/>
          <w:rtl/>
        </w:rPr>
        <w:t xml:space="preserve"> زن</w:t>
      </w:r>
      <w:r w:rsidRPr="005A44CA">
        <w:rPr>
          <w:rFonts w:hint="cs"/>
          <w:sz w:val="24"/>
          <w:rtl/>
        </w:rPr>
        <w:t>ی</w:t>
      </w:r>
      <w:r w:rsidRPr="005A44CA">
        <w:rPr>
          <w:sz w:val="24"/>
          <w:rtl/>
        </w:rPr>
        <w:t xml:space="preserve"> مستنبط العله م</w:t>
      </w:r>
      <w:r w:rsidRPr="005A44CA">
        <w:rPr>
          <w:rFonts w:hint="cs"/>
          <w:sz w:val="24"/>
          <w:rtl/>
        </w:rPr>
        <w:t>ی</w:t>
      </w:r>
      <w:r w:rsidRPr="005A44CA">
        <w:rPr>
          <w:sz w:val="24"/>
          <w:rtl/>
        </w:rPr>
        <w:t xml:space="preserve"> شود مناط را شما استنباط کن</w:t>
      </w:r>
      <w:r w:rsidRPr="005A44CA">
        <w:rPr>
          <w:rFonts w:hint="cs"/>
          <w:sz w:val="24"/>
          <w:rtl/>
        </w:rPr>
        <w:t>ی</w:t>
      </w:r>
      <w:r w:rsidRPr="005A44CA">
        <w:rPr>
          <w:sz w:val="24"/>
          <w:rtl/>
        </w:rPr>
        <w:t xml:space="preserve"> منته</w:t>
      </w:r>
      <w:r w:rsidRPr="005A44CA">
        <w:rPr>
          <w:rFonts w:hint="cs"/>
          <w:sz w:val="24"/>
          <w:rtl/>
        </w:rPr>
        <w:t>ی</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استنباط مناط اگر در ظن</w:t>
      </w:r>
      <w:r w:rsidRPr="005A44CA">
        <w:rPr>
          <w:rFonts w:hint="cs"/>
          <w:sz w:val="24"/>
          <w:rtl/>
        </w:rPr>
        <w:t>ی</w:t>
      </w:r>
      <w:r w:rsidRPr="005A44CA">
        <w:rPr>
          <w:sz w:val="24"/>
          <w:rtl/>
        </w:rPr>
        <w:t xml:space="preserve"> اش ب</w:t>
      </w:r>
      <w:r w:rsidRPr="005A44CA">
        <w:rPr>
          <w:rFonts w:hint="cs"/>
          <w:sz w:val="24"/>
          <w:rtl/>
        </w:rPr>
        <w:t>ی</w:t>
      </w:r>
      <w:r w:rsidRPr="005A44CA">
        <w:rPr>
          <w:rFonts w:hint="eastAsia"/>
          <w:sz w:val="24"/>
          <w:rtl/>
        </w:rPr>
        <w:t>فتد</w:t>
      </w:r>
      <w:r w:rsidRPr="005A44CA">
        <w:rPr>
          <w:sz w:val="24"/>
          <w:rtl/>
        </w:rPr>
        <w:t xml:space="preserve"> م</w:t>
      </w:r>
      <w:r w:rsidRPr="005A44CA">
        <w:rPr>
          <w:rFonts w:hint="cs"/>
          <w:sz w:val="24"/>
          <w:rtl/>
        </w:rPr>
        <w:t>ی</w:t>
      </w:r>
      <w:r w:rsidRPr="005A44CA">
        <w:rPr>
          <w:sz w:val="24"/>
          <w:rtl/>
        </w:rPr>
        <w:t xml:space="preserve"> شود همان ق</w:t>
      </w:r>
      <w:r w:rsidRPr="005A44CA">
        <w:rPr>
          <w:rFonts w:hint="cs"/>
          <w:sz w:val="24"/>
          <w:rtl/>
        </w:rPr>
        <w:t>ی</w:t>
      </w:r>
      <w:r w:rsidRPr="005A44CA">
        <w:rPr>
          <w:rFonts w:hint="eastAsia"/>
          <w:sz w:val="24"/>
          <w:rtl/>
        </w:rPr>
        <w:t>اس</w:t>
      </w:r>
      <w:r w:rsidRPr="005A44CA">
        <w:rPr>
          <w:sz w:val="24"/>
          <w:rtl/>
        </w:rPr>
        <w:t xml:space="preserve"> اصطلاح</w:t>
      </w:r>
      <w:r w:rsidRPr="005A44CA">
        <w:rPr>
          <w:rFonts w:hint="cs"/>
          <w:sz w:val="24"/>
          <w:rtl/>
        </w:rPr>
        <w:t>ی</w:t>
      </w:r>
      <w:r w:rsidRPr="005A44CA">
        <w:rPr>
          <w:sz w:val="24"/>
          <w:rtl/>
        </w:rPr>
        <w:t xml:space="preserve"> به درد نم</w:t>
      </w:r>
      <w:r w:rsidRPr="005A44CA">
        <w:rPr>
          <w:rFonts w:hint="cs"/>
          <w:sz w:val="24"/>
          <w:rtl/>
        </w:rPr>
        <w:t>ی</w:t>
      </w:r>
      <w:r w:rsidRPr="005A44CA">
        <w:rPr>
          <w:sz w:val="24"/>
          <w:rtl/>
        </w:rPr>
        <w:t xml:space="preserve"> خورد اگر در قطع</w:t>
      </w:r>
      <w:r w:rsidRPr="005A44CA">
        <w:rPr>
          <w:rFonts w:hint="cs"/>
          <w:sz w:val="24"/>
          <w:rtl/>
        </w:rPr>
        <w:t>ی</w:t>
      </w:r>
      <w:r w:rsidRPr="005A44CA">
        <w:rPr>
          <w:sz w:val="24"/>
          <w:rtl/>
        </w:rPr>
        <w:t xml:space="preserve"> اش ب</w:t>
      </w:r>
      <w:r w:rsidRPr="005A44CA">
        <w:rPr>
          <w:rFonts w:hint="cs"/>
          <w:sz w:val="24"/>
          <w:rtl/>
        </w:rPr>
        <w:t>ی</w:t>
      </w:r>
      <w:r w:rsidRPr="005A44CA">
        <w:rPr>
          <w:rFonts w:hint="eastAsia"/>
          <w:sz w:val="24"/>
          <w:rtl/>
        </w:rPr>
        <w:t>فتد</w:t>
      </w:r>
      <w:r w:rsidRPr="005A44CA">
        <w:rPr>
          <w:sz w:val="24"/>
          <w:rtl/>
        </w:rPr>
        <w:t xml:space="preserve"> تابع حج</w:t>
      </w:r>
      <w:r w:rsidRPr="005A44CA">
        <w:rPr>
          <w:rFonts w:hint="cs"/>
          <w:sz w:val="24"/>
          <w:rtl/>
        </w:rPr>
        <w:t>ی</w:t>
      </w:r>
      <w:r w:rsidRPr="005A44CA">
        <w:rPr>
          <w:rFonts w:hint="eastAsia"/>
          <w:sz w:val="24"/>
          <w:rtl/>
        </w:rPr>
        <w:t>ت</w:t>
      </w:r>
      <w:r w:rsidRPr="005A44CA">
        <w:rPr>
          <w:sz w:val="24"/>
          <w:rtl/>
        </w:rPr>
        <w:t xml:space="preserve"> قطع است. تنق</w:t>
      </w:r>
      <w:r w:rsidRPr="005A44CA">
        <w:rPr>
          <w:rFonts w:hint="cs"/>
          <w:sz w:val="24"/>
          <w:rtl/>
        </w:rPr>
        <w:t>ی</w:t>
      </w:r>
      <w:r w:rsidRPr="005A44CA">
        <w:rPr>
          <w:rFonts w:hint="eastAsia"/>
          <w:sz w:val="24"/>
          <w:rtl/>
        </w:rPr>
        <w:t>ح</w:t>
      </w:r>
      <w:r w:rsidRPr="005A44CA">
        <w:rPr>
          <w:sz w:val="24"/>
          <w:rtl/>
        </w:rPr>
        <w:t xml:space="preserve"> مناط در فقه م</w:t>
      </w:r>
      <w:r w:rsidRPr="005A44CA">
        <w:rPr>
          <w:rFonts w:hint="cs"/>
          <w:sz w:val="24"/>
          <w:rtl/>
        </w:rPr>
        <w:t>ی</w:t>
      </w:r>
      <w:r w:rsidRPr="005A44CA">
        <w:rPr>
          <w:sz w:val="24"/>
          <w:rtl/>
        </w:rPr>
        <w:t xml:space="preserve"> افتد در همان بحث ق</w:t>
      </w:r>
      <w:r w:rsidRPr="005A44CA">
        <w:rPr>
          <w:rFonts w:hint="cs"/>
          <w:sz w:val="24"/>
          <w:rtl/>
        </w:rPr>
        <w:t>ی</w:t>
      </w:r>
      <w:r w:rsidRPr="005A44CA">
        <w:rPr>
          <w:rFonts w:hint="eastAsia"/>
          <w:sz w:val="24"/>
          <w:rtl/>
        </w:rPr>
        <w:t>اس</w:t>
      </w:r>
      <w:r w:rsidRPr="005A44CA">
        <w:rPr>
          <w:sz w:val="24"/>
          <w:rtl/>
        </w:rPr>
        <w:t xml:space="preserve"> مساوات.</w:t>
      </w:r>
    </w:p>
    <w:p w14:paraId="56C6BDAA" w14:textId="77777777" w:rsidR="002060C8" w:rsidRPr="005A44CA" w:rsidRDefault="002060C8" w:rsidP="00B474A6">
      <w:pPr>
        <w:jc w:val="lowKashida"/>
        <w:rPr>
          <w:sz w:val="24"/>
          <w:rtl/>
        </w:rPr>
      </w:pPr>
      <w:r w:rsidRPr="005A44CA">
        <w:rPr>
          <w:rFonts w:hint="eastAsia"/>
          <w:sz w:val="24"/>
          <w:rtl/>
        </w:rPr>
        <w:t>اگر</w:t>
      </w:r>
      <w:r w:rsidRPr="005A44CA">
        <w:rPr>
          <w:sz w:val="24"/>
          <w:rtl/>
        </w:rPr>
        <w:t xml:space="preserve"> شارع ب</w:t>
      </w:r>
      <w:r w:rsidRPr="005A44CA">
        <w:rPr>
          <w:rFonts w:hint="cs"/>
          <w:sz w:val="24"/>
          <w:rtl/>
        </w:rPr>
        <w:t>ی</w:t>
      </w:r>
      <w:r w:rsidRPr="005A44CA">
        <w:rPr>
          <w:rFonts w:hint="eastAsia"/>
          <w:sz w:val="24"/>
          <w:rtl/>
        </w:rPr>
        <w:t>ان</w:t>
      </w:r>
      <w:r w:rsidRPr="005A44CA">
        <w:rPr>
          <w:sz w:val="24"/>
          <w:rtl/>
        </w:rPr>
        <w:t xml:space="preserve"> کند که م</w:t>
      </w:r>
      <w:r w:rsidRPr="005A44CA">
        <w:rPr>
          <w:rFonts w:hint="cs"/>
          <w:sz w:val="24"/>
          <w:rtl/>
        </w:rPr>
        <w:t>ی</w:t>
      </w:r>
      <w:r w:rsidRPr="005A44CA">
        <w:rPr>
          <w:sz w:val="24"/>
          <w:rtl/>
        </w:rPr>
        <w:t xml:space="preserve"> افتد در ملاک اول اگر شارع ب</w:t>
      </w:r>
      <w:r w:rsidRPr="005A44CA">
        <w:rPr>
          <w:rFonts w:hint="cs"/>
          <w:sz w:val="24"/>
          <w:rtl/>
        </w:rPr>
        <w:t>ی</w:t>
      </w:r>
      <w:r w:rsidRPr="005A44CA">
        <w:rPr>
          <w:rFonts w:hint="eastAsia"/>
          <w:sz w:val="24"/>
          <w:rtl/>
        </w:rPr>
        <w:t>ان</w:t>
      </w:r>
      <w:r w:rsidRPr="005A44CA">
        <w:rPr>
          <w:sz w:val="24"/>
          <w:rtl/>
        </w:rPr>
        <w:t xml:space="preserve"> نکند و شما مناط را تنق</w:t>
      </w:r>
      <w:r w:rsidRPr="005A44CA">
        <w:rPr>
          <w:rFonts w:hint="cs"/>
          <w:sz w:val="24"/>
          <w:rtl/>
        </w:rPr>
        <w:t>ی</w:t>
      </w:r>
      <w:r w:rsidRPr="005A44CA">
        <w:rPr>
          <w:rFonts w:hint="eastAsia"/>
          <w:sz w:val="24"/>
          <w:rtl/>
        </w:rPr>
        <w:t>ح</w:t>
      </w:r>
      <w:r w:rsidRPr="005A44CA">
        <w:rPr>
          <w:sz w:val="24"/>
          <w:rtl/>
        </w:rPr>
        <w:t xml:space="preserve"> کن</w:t>
      </w:r>
      <w:r w:rsidRPr="005A44CA">
        <w:rPr>
          <w:rFonts w:hint="cs"/>
          <w:sz w:val="24"/>
          <w:rtl/>
        </w:rPr>
        <w:t>ی</w:t>
      </w:r>
      <w:r w:rsidRPr="005A44CA">
        <w:rPr>
          <w:sz w:val="24"/>
          <w:rtl/>
        </w:rPr>
        <w:t xml:space="preserve"> شما به مناط برس</w:t>
      </w:r>
      <w:r w:rsidRPr="005A44CA">
        <w:rPr>
          <w:rFonts w:hint="cs"/>
          <w:sz w:val="24"/>
          <w:rtl/>
        </w:rPr>
        <w:t>ی</w:t>
      </w:r>
      <w:r w:rsidRPr="005A44CA">
        <w:rPr>
          <w:sz w:val="24"/>
          <w:rtl/>
        </w:rPr>
        <w:t xml:space="preserve"> م</w:t>
      </w:r>
      <w:r w:rsidRPr="005A44CA">
        <w:rPr>
          <w:rFonts w:hint="cs"/>
          <w:sz w:val="24"/>
          <w:rtl/>
        </w:rPr>
        <w:t>ی</w:t>
      </w:r>
      <w:r w:rsidRPr="005A44CA">
        <w:rPr>
          <w:sz w:val="24"/>
          <w:rtl/>
        </w:rPr>
        <w:t xml:space="preserve"> افتد در تنق</w:t>
      </w:r>
      <w:r w:rsidRPr="005A44CA">
        <w:rPr>
          <w:rFonts w:hint="cs"/>
          <w:sz w:val="24"/>
          <w:rtl/>
        </w:rPr>
        <w:t>ی</w:t>
      </w:r>
      <w:r w:rsidRPr="005A44CA">
        <w:rPr>
          <w:rFonts w:hint="eastAsia"/>
          <w:sz w:val="24"/>
          <w:rtl/>
        </w:rPr>
        <w:t>ح</w:t>
      </w:r>
      <w:r w:rsidRPr="005A44CA">
        <w:rPr>
          <w:sz w:val="24"/>
          <w:rtl/>
        </w:rPr>
        <w:t xml:space="preserve"> مناط باز تنق</w:t>
      </w:r>
      <w:r w:rsidRPr="005A44CA">
        <w:rPr>
          <w:rFonts w:hint="cs"/>
          <w:sz w:val="24"/>
          <w:rtl/>
        </w:rPr>
        <w:t>ی</w:t>
      </w:r>
      <w:r w:rsidRPr="005A44CA">
        <w:rPr>
          <w:rFonts w:hint="eastAsia"/>
          <w:sz w:val="24"/>
          <w:rtl/>
        </w:rPr>
        <w:t>ح</w:t>
      </w:r>
      <w:r w:rsidRPr="005A44CA">
        <w:rPr>
          <w:sz w:val="24"/>
          <w:rtl/>
        </w:rPr>
        <w:t xml:space="preserve"> مناط خودش دو شکل است </w:t>
      </w:r>
      <w:r w:rsidRPr="005A44CA">
        <w:rPr>
          <w:rFonts w:hint="cs"/>
          <w:sz w:val="24"/>
          <w:rtl/>
        </w:rPr>
        <w:t>ی</w:t>
      </w:r>
      <w:r w:rsidRPr="005A44CA">
        <w:rPr>
          <w:rFonts w:hint="eastAsia"/>
          <w:sz w:val="24"/>
          <w:rtl/>
        </w:rPr>
        <w:t>ک</w:t>
      </w:r>
      <w:r w:rsidRPr="005A44CA">
        <w:rPr>
          <w:sz w:val="24"/>
          <w:rtl/>
        </w:rPr>
        <w:t xml:space="preserve"> شکلش که عادتا در فقه اتفاق م</w:t>
      </w:r>
      <w:r w:rsidRPr="005A44CA">
        <w:rPr>
          <w:rFonts w:hint="cs"/>
          <w:sz w:val="24"/>
          <w:rtl/>
        </w:rPr>
        <w:t>ی</w:t>
      </w:r>
      <w:r w:rsidRPr="005A44CA">
        <w:rPr>
          <w:sz w:val="24"/>
          <w:rtl/>
        </w:rPr>
        <w:t xml:space="preserve"> افتد همان است که از آن تعب</w:t>
      </w:r>
      <w:r w:rsidRPr="005A44CA">
        <w:rPr>
          <w:rFonts w:hint="cs"/>
          <w:sz w:val="24"/>
          <w:rtl/>
        </w:rPr>
        <w:t>ی</w:t>
      </w:r>
      <w:r w:rsidRPr="005A44CA">
        <w:rPr>
          <w:rFonts w:hint="eastAsia"/>
          <w:sz w:val="24"/>
          <w:rtl/>
        </w:rPr>
        <w:t>ر</w:t>
      </w:r>
      <w:r w:rsidRPr="005A44CA">
        <w:rPr>
          <w:sz w:val="24"/>
          <w:rtl/>
        </w:rPr>
        <w:t xml:space="preserve"> کرد</w:t>
      </w:r>
      <w:r w:rsidRPr="005A44CA">
        <w:rPr>
          <w:rFonts w:hint="cs"/>
          <w:sz w:val="24"/>
          <w:rtl/>
        </w:rPr>
        <w:t>ی</w:t>
      </w:r>
      <w:r w:rsidRPr="005A44CA">
        <w:rPr>
          <w:rFonts w:hint="eastAsia"/>
          <w:sz w:val="24"/>
          <w:rtl/>
        </w:rPr>
        <w:t>م</w:t>
      </w:r>
      <w:r w:rsidRPr="005A44CA">
        <w:rPr>
          <w:sz w:val="24"/>
          <w:rtl/>
        </w:rPr>
        <w:t xml:space="preserve"> به علم به عدم فرق شما ممکن است </w:t>
      </w:r>
      <w:r w:rsidRPr="005A44CA">
        <w:rPr>
          <w:rFonts w:hint="cs"/>
          <w:sz w:val="24"/>
          <w:rtl/>
        </w:rPr>
        <w:t>ی</w:t>
      </w:r>
      <w:r w:rsidRPr="005A44CA">
        <w:rPr>
          <w:rFonts w:hint="eastAsia"/>
          <w:sz w:val="24"/>
          <w:rtl/>
        </w:rPr>
        <w:t>ک</w:t>
      </w:r>
      <w:r w:rsidRPr="005A44CA">
        <w:rPr>
          <w:sz w:val="24"/>
          <w:rtl/>
        </w:rPr>
        <w:t xml:space="preserve"> </w:t>
      </w:r>
      <w:r w:rsidRPr="005A44CA">
        <w:rPr>
          <w:rFonts w:hint="eastAsia"/>
          <w:sz w:val="24"/>
          <w:rtl/>
        </w:rPr>
        <w:t>مورد</w:t>
      </w:r>
      <w:r w:rsidRPr="005A44CA">
        <w:rPr>
          <w:sz w:val="24"/>
          <w:rtl/>
        </w:rPr>
        <w:t xml:space="preserve"> را در </w:t>
      </w:r>
      <w:r w:rsidRPr="005A44CA">
        <w:rPr>
          <w:rFonts w:hint="cs"/>
          <w:sz w:val="24"/>
          <w:rtl/>
        </w:rPr>
        <w:t>ی</w:t>
      </w:r>
      <w:r w:rsidRPr="005A44CA">
        <w:rPr>
          <w:rFonts w:hint="eastAsia"/>
          <w:sz w:val="24"/>
          <w:rtl/>
        </w:rPr>
        <w:t>ک</w:t>
      </w:r>
      <w:r w:rsidRPr="005A44CA">
        <w:rPr>
          <w:sz w:val="24"/>
          <w:rtl/>
        </w:rPr>
        <w:t xml:space="preserve"> مورد نص در </w:t>
      </w:r>
      <w:r w:rsidRPr="005A44CA">
        <w:rPr>
          <w:rFonts w:hint="cs"/>
          <w:sz w:val="24"/>
          <w:rtl/>
        </w:rPr>
        <w:t>ی</w:t>
      </w:r>
      <w:r w:rsidRPr="005A44CA">
        <w:rPr>
          <w:rFonts w:hint="eastAsia"/>
          <w:sz w:val="24"/>
          <w:rtl/>
        </w:rPr>
        <w:t>ک</w:t>
      </w:r>
      <w:r w:rsidRPr="005A44CA">
        <w:rPr>
          <w:sz w:val="24"/>
          <w:rtl/>
        </w:rPr>
        <w:t xml:space="preserve"> جزئ</w:t>
      </w:r>
      <w:r w:rsidRPr="005A44CA">
        <w:rPr>
          <w:rFonts w:hint="cs"/>
          <w:sz w:val="24"/>
          <w:rtl/>
        </w:rPr>
        <w:t>ی</w:t>
      </w:r>
      <w:r w:rsidRPr="005A44CA">
        <w:rPr>
          <w:sz w:val="24"/>
          <w:rtl/>
        </w:rPr>
        <w:t xml:space="preserve"> حکم را در نص ب</w:t>
      </w:r>
      <w:r w:rsidRPr="005A44CA">
        <w:rPr>
          <w:rFonts w:hint="cs"/>
          <w:sz w:val="24"/>
          <w:rtl/>
        </w:rPr>
        <w:t>ی</w:t>
      </w:r>
      <w:r w:rsidRPr="005A44CA">
        <w:rPr>
          <w:rFonts w:hint="eastAsia"/>
          <w:sz w:val="24"/>
          <w:rtl/>
        </w:rPr>
        <w:t>ان</w:t>
      </w:r>
      <w:r w:rsidRPr="005A44CA">
        <w:rPr>
          <w:sz w:val="24"/>
          <w:rtl/>
        </w:rPr>
        <w:t xml:space="preserve"> کرده شما دق</w:t>
      </w:r>
      <w:r w:rsidRPr="005A44CA">
        <w:rPr>
          <w:rFonts w:hint="cs"/>
          <w:sz w:val="24"/>
          <w:rtl/>
        </w:rPr>
        <w:t>ی</w:t>
      </w:r>
      <w:r w:rsidRPr="005A44CA">
        <w:rPr>
          <w:rFonts w:hint="eastAsia"/>
          <w:sz w:val="24"/>
          <w:rtl/>
        </w:rPr>
        <w:t>قا</w:t>
      </w:r>
      <w:r w:rsidRPr="005A44CA">
        <w:rPr>
          <w:sz w:val="24"/>
          <w:rtl/>
        </w:rPr>
        <w:t xml:space="preserve"> ملاک ا</w:t>
      </w:r>
      <w:r w:rsidRPr="005A44CA">
        <w:rPr>
          <w:rFonts w:hint="cs"/>
          <w:sz w:val="24"/>
          <w:rtl/>
        </w:rPr>
        <w:t>ی</w:t>
      </w:r>
      <w:r w:rsidRPr="005A44CA">
        <w:rPr>
          <w:rFonts w:hint="eastAsia"/>
          <w:sz w:val="24"/>
          <w:rtl/>
        </w:rPr>
        <w:t>ن</w:t>
      </w:r>
      <w:r w:rsidRPr="005A44CA">
        <w:rPr>
          <w:sz w:val="24"/>
          <w:rtl/>
        </w:rPr>
        <w:t xml:space="preserve"> را نم</w:t>
      </w:r>
      <w:r w:rsidRPr="005A44CA">
        <w:rPr>
          <w:rFonts w:hint="cs"/>
          <w:sz w:val="24"/>
          <w:rtl/>
        </w:rPr>
        <w:t>ی</w:t>
      </w:r>
      <w:r w:rsidRPr="005A44CA">
        <w:rPr>
          <w:sz w:val="24"/>
          <w:rtl/>
        </w:rPr>
        <w:t xml:space="preserve"> دان</w:t>
      </w:r>
      <w:r w:rsidRPr="005A44CA">
        <w:rPr>
          <w:rFonts w:hint="cs"/>
          <w:sz w:val="24"/>
          <w:rtl/>
        </w:rPr>
        <w:t>ی</w:t>
      </w:r>
      <w:r w:rsidRPr="005A44CA">
        <w:rPr>
          <w:rFonts w:hint="eastAsia"/>
          <w:sz w:val="24"/>
          <w:rtl/>
        </w:rPr>
        <w:t>د</w:t>
      </w:r>
      <w:r w:rsidRPr="005A44CA">
        <w:rPr>
          <w:sz w:val="24"/>
          <w:rtl/>
        </w:rPr>
        <w:t xml:space="preserve"> چ</w:t>
      </w:r>
      <w:r w:rsidRPr="005A44CA">
        <w:rPr>
          <w:rFonts w:hint="cs"/>
          <w:sz w:val="24"/>
          <w:rtl/>
        </w:rPr>
        <w:t>ی</w:t>
      </w:r>
      <w:r w:rsidRPr="005A44CA">
        <w:rPr>
          <w:sz w:val="24"/>
          <w:rtl/>
        </w:rPr>
        <w:t xml:space="preserve"> است اما م</w:t>
      </w:r>
      <w:r w:rsidRPr="005A44CA">
        <w:rPr>
          <w:rFonts w:hint="cs"/>
          <w:sz w:val="24"/>
          <w:rtl/>
        </w:rPr>
        <w:t>ی</w:t>
      </w:r>
      <w:r w:rsidRPr="005A44CA">
        <w:rPr>
          <w:sz w:val="24"/>
          <w:rtl/>
        </w:rPr>
        <w:t xml:space="preserve"> گو</w:t>
      </w:r>
      <w:r w:rsidRPr="005A44CA">
        <w:rPr>
          <w:rFonts w:hint="cs"/>
          <w:sz w:val="24"/>
          <w:rtl/>
        </w:rPr>
        <w:t>یی</w:t>
      </w:r>
      <w:r w:rsidRPr="005A44CA">
        <w:rPr>
          <w:rFonts w:hint="eastAsia"/>
          <w:sz w:val="24"/>
          <w:rtl/>
        </w:rPr>
        <w:t>د</w:t>
      </w:r>
      <w:r w:rsidRPr="005A44CA">
        <w:rPr>
          <w:sz w:val="24"/>
          <w:rtl/>
        </w:rPr>
        <w:t xml:space="preserve"> ملاک هر چه باشد من م</w:t>
      </w:r>
      <w:r w:rsidRPr="005A44CA">
        <w:rPr>
          <w:rFonts w:hint="cs"/>
          <w:sz w:val="24"/>
          <w:rtl/>
        </w:rPr>
        <w:t>ی</w:t>
      </w:r>
      <w:r w:rsidRPr="005A44CA">
        <w:rPr>
          <w:sz w:val="24"/>
          <w:rtl/>
        </w:rPr>
        <w:t xml:space="preserve"> دانم ب</w:t>
      </w:r>
      <w:r w:rsidRPr="005A44CA">
        <w:rPr>
          <w:rFonts w:hint="cs"/>
          <w:sz w:val="24"/>
          <w:rtl/>
        </w:rPr>
        <w:t>ی</w:t>
      </w:r>
      <w:r w:rsidRPr="005A44CA">
        <w:rPr>
          <w:rFonts w:hint="eastAsia"/>
          <w:sz w:val="24"/>
          <w:rtl/>
        </w:rPr>
        <w:t>ن</w:t>
      </w:r>
      <w:r w:rsidRPr="005A44CA">
        <w:rPr>
          <w:sz w:val="24"/>
          <w:rtl/>
        </w:rPr>
        <w:t xml:space="preserve"> الف و ب در آن فرق</w:t>
      </w:r>
      <w:r w:rsidRPr="005A44CA">
        <w:rPr>
          <w:rFonts w:hint="cs"/>
          <w:sz w:val="24"/>
          <w:rtl/>
        </w:rPr>
        <w:t>ی</w:t>
      </w:r>
      <w:r w:rsidRPr="005A44CA">
        <w:rPr>
          <w:sz w:val="24"/>
          <w:rtl/>
        </w:rPr>
        <w:t xml:space="preserve"> ن</w:t>
      </w:r>
      <w:r w:rsidRPr="005A44CA">
        <w:rPr>
          <w:rFonts w:hint="cs"/>
          <w:sz w:val="24"/>
          <w:rtl/>
        </w:rPr>
        <w:t>ی</w:t>
      </w:r>
      <w:r w:rsidRPr="005A44CA">
        <w:rPr>
          <w:rFonts w:hint="eastAsia"/>
          <w:sz w:val="24"/>
          <w:rtl/>
        </w:rPr>
        <w:t>ست</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م</w:t>
      </w:r>
      <w:r w:rsidRPr="005A44CA">
        <w:rPr>
          <w:rFonts w:hint="cs"/>
          <w:sz w:val="24"/>
          <w:rtl/>
        </w:rPr>
        <w:t>ی</w:t>
      </w:r>
      <w:r w:rsidRPr="005A44CA">
        <w:rPr>
          <w:sz w:val="24"/>
          <w:rtl/>
        </w:rPr>
        <w:t xml:space="preserve"> شود تنق</w:t>
      </w:r>
      <w:r w:rsidRPr="005A44CA">
        <w:rPr>
          <w:rFonts w:hint="cs"/>
          <w:sz w:val="24"/>
          <w:rtl/>
        </w:rPr>
        <w:t>ی</w:t>
      </w:r>
      <w:r w:rsidRPr="005A44CA">
        <w:rPr>
          <w:rFonts w:hint="eastAsia"/>
          <w:sz w:val="24"/>
          <w:rtl/>
        </w:rPr>
        <w:t>ح</w:t>
      </w:r>
      <w:r w:rsidRPr="005A44CA">
        <w:rPr>
          <w:sz w:val="24"/>
          <w:rtl/>
        </w:rPr>
        <w:t xml:space="preserve"> مناط عل</w:t>
      </w:r>
      <w:r w:rsidRPr="005A44CA">
        <w:rPr>
          <w:rFonts w:hint="cs"/>
          <w:sz w:val="24"/>
          <w:rtl/>
        </w:rPr>
        <w:t>ی</w:t>
      </w:r>
      <w:r w:rsidRPr="005A44CA">
        <w:rPr>
          <w:sz w:val="24"/>
          <w:rtl/>
        </w:rPr>
        <w:t xml:space="preserve"> نحو الاجمال ا</w:t>
      </w:r>
      <w:r w:rsidRPr="005A44CA">
        <w:rPr>
          <w:rFonts w:hint="cs"/>
          <w:sz w:val="24"/>
          <w:rtl/>
        </w:rPr>
        <w:t>ی</w:t>
      </w:r>
      <w:r w:rsidRPr="005A44CA">
        <w:rPr>
          <w:rFonts w:hint="eastAsia"/>
          <w:sz w:val="24"/>
          <w:rtl/>
        </w:rPr>
        <w:t>ن</w:t>
      </w:r>
      <w:r w:rsidRPr="005A44CA">
        <w:rPr>
          <w:sz w:val="24"/>
          <w:rtl/>
        </w:rPr>
        <w:t xml:space="preserve"> در فقه ز</w:t>
      </w:r>
      <w:r w:rsidRPr="005A44CA">
        <w:rPr>
          <w:rFonts w:hint="cs"/>
          <w:sz w:val="24"/>
          <w:rtl/>
        </w:rPr>
        <w:t>ی</w:t>
      </w:r>
      <w:r w:rsidRPr="005A44CA">
        <w:rPr>
          <w:rFonts w:hint="eastAsia"/>
          <w:sz w:val="24"/>
          <w:rtl/>
        </w:rPr>
        <w:t>اد</w:t>
      </w:r>
      <w:r w:rsidRPr="005A44CA">
        <w:rPr>
          <w:sz w:val="24"/>
          <w:rtl/>
        </w:rPr>
        <w:t xml:space="preserve"> است که م</w:t>
      </w:r>
      <w:r w:rsidRPr="005A44CA">
        <w:rPr>
          <w:rFonts w:hint="cs"/>
          <w:sz w:val="24"/>
          <w:rtl/>
        </w:rPr>
        <w:t>ی</w:t>
      </w:r>
      <w:r w:rsidRPr="005A44CA">
        <w:rPr>
          <w:sz w:val="24"/>
          <w:rtl/>
        </w:rPr>
        <w:t xml:space="preserve"> ب</w:t>
      </w:r>
      <w:r w:rsidRPr="005A44CA">
        <w:rPr>
          <w:rFonts w:hint="cs"/>
          <w:sz w:val="24"/>
          <w:rtl/>
        </w:rPr>
        <w:t>ی</w:t>
      </w:r>
      <w:r w:rsidRPr="005A44CA">
        <w:rPr>
          <w:rFonts w:hint="eastAsia"/>
          <w:sz w:val="24"/>
          <w:rtl/>
        </w:rPr>
        <w:t>ن</w:t>
      </w:r>
      <w:r w:rsidRPr="005A44CA">
        <w:rPr>
          <w:rFonts w:hint="cs"/>
          <w:sz w:val="24"/>
          <w:rtl/>
        </w:rPr>
        <w:t>ی</w:t>
      </w:r>
      <w:r w:rsidRPr="005A44CA">
        <w:rPr>
          <w:rFonts w:hint="eastAsia"/>
          <w:sz w:val="24"/>
          <w:rtl/>
        </w:rPr>
        <w:t>د</w:t>
      </w:r>
      <w:r w:rsidRPr="005A44CA">
        <w:rPr>
          <w:sz w:val="24"/>
          <w:rtl/>
        </w:rPr>
        <w:t xml:space="preserve"> در کث</w:t>
      </w:r>
      <w:r w:rsidRPr="005A44CA">
        <w:rPr>
          <w:rFonts w:hint="cs"/>
          <w:sz w:val="24"/>
          <w:rtl/>
        </w:rPr>
        <w:t>ی</w:t>
      </w:r>
      <w:r w:rsidRPr="005A44CA">
        <w:rPr>
          <w:rFonts w:hint="eastAsia"/>
          <w:sz w:val="24"/>
          <w:rtl/>
        </w:rPr>
        <w:t>ر</w:t>
      </w:r>
      <w:r w:rsidRPr="005A44CA">
        <w:rPr>
          <w:rFonts w:hint="cs"/>
          <w:sz w:val="24"/>
          <w:rtl/>
        </w:rPr>
        <w:t>ی</w:t>
      </w:r>
      <w:r w:rsidRPr="005A44CA">
        <w:rPr>
          <w:sz w:val="24"/>
          <w:rtl/>
        </w:rPr>
        <w:t xml:space="preserve"> از موارد فقها </w:t>
      </w:r>
      <w:r w:rsidRPr="005A44CA">
        <w:rPr>
          <w:rFonts w:hint="eastAsia"/>
          <w:sz w:val="24"/>
          <w:rtl/>
        </w:rPr>
        <w:t>فرض</w:t>
      </w:r>
      <w:r w:rsidRPr="005A44CA">
        <w:rPr>
          <w:sz w:val="24"/>
          <w:rtl/>
        </w:rPr>
        <w:t xml:space="preserve"> م</w:t>
      </w:r>
      <w:r w:rsidRPr="005A44CA">
        <w:rPr>
          <w:rFonts w:hint="cs"/>
          <w:sz w:val="24"/>
          <w:rtl/>
        </w:rPr>
        <w:t>ی</w:t>
      </w:r>
      <w:r w:rsidRPr="005A44CA">
        <w:rPr>
          <w:sz w:val="24"/>
          <w:rtl/>
        </w:rPr>
        <w:t xml:space="preserve"> کن</w:t>
      </w:r>
      <w:r w:rsidRPr="005A44CA">
        <w:rPr>
          <w:rFonts w:hint="cs"/>
          <w:sz w:val="24"/>
          <w:rtl/>
        </w:rPr>
        <w:t>ی</w:t>
      </w:r>
      <w:r w:rsidRPr="005A44CA">
        <w:rPr>
          <w:rFonts w:hint="eastAsia"/>
          <w:sz w:val="24"/>
          <w:rtl/>
        </w:rPr>
        <w:t>د</w:t>
      </w:r>
      <w:r w:rsidRPr="005A44CA">
        <w:rPr>
          <w:sz w:val="24"/>
          <w:rtl/>
        </w:rPr>
        <w:t xml:space="preserve"> در نص آمده  رجل شک ب</w:t>
      </w:r>
      <w:r w:rsidRPr="005A44CA">
        <w:rPr>
          <w:rFonts w:hint="cs"/>
          <w:sz w:val="24"/>
          <w:rtl/>
        </w:rPr>
        <w:t>ی</w:t>
      </w:r>
      <w:r w:rsidRPr="005A44CA">
        <w:rPr>
          <w:rFonts w:hint="eastAsia"/>
          <w:sz w:val="24"/>
          <w:rtl/>
        </w:rPr>
        <w:t>ن</w:t>
      </w:r>
      <w:r w:rsidRPr="005A44CA">
        <w:rPr>
          <w:sz w:val="24"/>
          <w:rtl/>
        </w:rPr>
        <w:t xml:space="preserve"> الثلاث و الاربع رجل کذا رجل کذا شما م</w:t>
      </w:r>
      <w:r w:rsidRPr="005A44CA">
        <w:rPr>
          <w:rFonts w:hint="cs"/>
          <w:sz w:val="24"/>
          <w:rtl/>
        </w:rPr>
        <w:t>ی</w:t>
      </w:r>
      <w:r w:rsidRPr="005A44CA">
        <w:rPr>
          <w:sz w:val="24"/>
          <w:rtl/>
        </w:rPr>
        <w:t xml:space="preserve"> گو</w:t>
      </w:r>
      <w:r w:rsidRPr="005A44CA">
        <w:rPr>
          <w:rFonts w:hint="cs"/>
          <w:sz w:val="24"/>
          <w:rtl/>
        </w:rPr>
        <w:t>یی</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روا</w:t>
      </w:r>
      <w:r w:rsidRPr="005A44CA">
        <w:rPr>
          <w:rFonts w:hint="cs"/>
          <w:sz w:val="24"/>
          <w:rtl/>
        </w:rPr>
        <w:t>ی</w:t>
      </w:r>
      <w:r w:rsidRPr="005A44CA">
        <w:rPr>
          <w:rFonts w:hint="eastAsia"/>
          <w:sz w:val="24"/>
          <w:rtl/>
        </w:rPr>
        <w:t>ات</w:t>
      </w:r>
      <w:r w:rsidRPr="005A44CA">
        <w:rPr>
          <w:sz w:val="24"/>
          <w:rtl/>
        </w:rPr>
        <w:t xml:space="preserve"> موضوعش رجل است اما ملاک ا</w:t>
      </w:r>
      <w:r w:rsidRPr="005A44CA">
        <w:rPr>
          <w:rFonts w:hint="cs"/>
          <w:sz w:val="24"/>
          <w:rtl/>
        </w:rPr>
        <w:t>ی</w:t>
      </w:r>
      <w:r w:rsidRPr="005A44CA">
        <w:rPr>
          <w:rFonts w:hint="eastAsia"/>
          <w:sz w:val="24"/>
          <w:rtl/>
        </w:rPr>
        <w:t>نکه</w:t>
      </w:r>
      <w:r w:rsidRPr="005A44CA">
        <w:rPr>
          <w:sz w:val="24"/>
          <w:rtl/>
        </w:rPr>
        <w:t xml:space="preserve"> چرا رجل گفته نم</w:t>
      </w:r>
      <w:r w:rsidRPr="005A44CA">
        <w:rPr>
          <w:rFonts w:hint="cs"/>
          <w:sz w:val="24"/>
          <w:rtl/>
        </w:rPr>
        <w:t>ی</w:t>
      </w:r>
      <w:r w:rsidRPr="005A44CA">
        <w:rPr>
          <w:sz w:val="24"/>
          <w:rtl/>
        </w:rPr>
        <w:t xml:space="preserve"> دانم اما ا</w:t>
      </w:r>
      <w:r w:rsidRPr="005A44CA">
        <w:rPr>
          <w:rFonts w:hint="cs"/>
          <w:sz w:val="24"/>
          <w:rtl/>
        </w:rPr>
        <w:t>ی</w:t>
      </w:r>
      <w:r w:rsidRPr="005A44CA">
        <w:rPr>
          <w:rFonts w:hint="eastAsia"/>
          <w:sz w:val="24"/>
          <w:rtl/>
        </w:rPr>
        <w:t>ن</w:t>
      </w:r>
      <w:r w:rsidRPr="005A44CA">
        <w:rPr>
          <w:sz w:val="24"/>
          <w:rtl/>
        </w:rPr>
        <w:t xml:space="preserve"> قدر م</w:t>
      </w:r>
      <w:r w:rsidRPr="005A44CA">
        <w:rPr>
          <w:rFonts w:hint="cs"/>
          <w:sz w:val="24"/>
          <w:rtl/>
        </w:rPr>
        <w:t>ی</w:t>
      </w:r>
      <w:r w:rsidRPr="005A44CA">
        <w:rPr>
          <w:sz w:val="24"/>
          <w:rtl/>
        </w:rPr>
        <w:t xml:space="preserve"> دانم هر چه آن ملاک باشد در آن ملاک فرق</w:t>
      </w:r>
      <w:r w:rsidRPr="005A44CA">
        <w:rPr>
          <w:rFonts w:hint="cs"/>
          <w:sz w:val="24"/>
          <w:rtl/>
        </w:rPr>
        <w:t>ی</w:t>
      </w:r>
      <w:r w:rsidRPr="005A44CA">
        <w:rPr>
          <w:sz w:val="24"/>
          <w:rtl/>
        </w:rPr>
        <w:t xml:space="preserve"> ب</w:t>
      </w:r>
      <w:r w:rsidRPr="005A44CA">
        <w:rPr>
          <w:rFonts w:hint="cs"/>
          <w:sz w:val="24"/>
          <w:rtl/>
        </w:rPr>
        <w:t>ی</w:t>
      </w:r>
      <w:r w:rsidRPr="005A44CA">
        <w:rPr>
          <w:rFonts w:hint="eastAsia"/>
          <w:sz w:val="24"/>
          <w:rtl/>
        </w:rPr>
        <w:t>ن</w:t>
      </w:r>
      <w:r w:rsidRPr="005A44CA">
        <w:rPr>
          <w:sz w:val="24"/>
          <w:rtl/>
        </w:rPr>
        <w:t xml:space="preserve"> مرد</w:t>
      </w:r>
      <w:r w:rsidRPr="005A44CA">
        <w:rPr>
          <w:rFonts w:hint="cs"/>
          <w:sz w:val="24"/>
          <w:rtl/>
        </w:rPr>
        <w:t>ی</w:t>
      </w:r>
      <w:r w:rsidRPr="005A44CA">
        <w:rPr>
          <w:sz w:val="24"/>
          <w:rtl/>
        </w:rPr>
        <w:t xml:space="preserve"> که شک کند </w:t>
      </w:r>
      <w:r w:rsidRPr="005A44CA">
        <w:rPr>
          <w:rFonts w:hint="cs"/>
          <w:sz w:val="24"/>
          <w:rtl/>
        </w:rPr>
        <w:t>ی</w:t>
      </w:r>
      <w:r w:rsidRPr="005A44CA">
        <w:rPr>
          <w:rFonts w:hint="eastAsia"/>
          <w:sz w:val="24"/>
          <w:rtl/>
        </w:rPr>
        <w:t>ا</w:t>
      </w:r>
      <w:r w:rsidRPr="005A44CA">
        <w:rPr>
          <w:sz w:val="24"/>
          <w:rtl/>
        </w:rPr>
        <w:t xml:space="preserve"> زن</w:t>
      </w:r>
      <w:r w:rsidRPr="005A44CA">
        <w:rPr>
          <w:rFonts w:hint="cs"/>
          <w:sz w:val="24"/>
          <w:rtl/>
        </w:rPr>
        <w:t>ی</w:t>
      </w:r>
      <w:r w:rsidRPr="005A44CA">
        <w:rPr>
          <w:sz w:val="24"/>
          <w:rtl/>
        </w:rPr>
        <w:t xml:space="preserve"> که شک کند ن</w:t>
      </w:r>
      <w:r w:rsidRPr="005A44CA">
        <w:rPr>
          <w:rFonts w:hint="cs"/>
          <w:sz w:val="24"/>
          <w:rtl/>
        </w:rPr>
        <w:t>ی</w:t>
      </w:r>
      <w:r w:rsidRPr="005A44CA">
        <w:rPr>
          <w:rFonts w:hint="eastAsia"/>
          <w:sz w:val="24"/>
          <w:rtl/>
        </w:rPr>
        <w:t>ست</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را اسمش را م</w:t>
      </w:r>
      <w:r w:rsidRPr="005A44CA">
        <w:rPr>
          <w:rFonts w:hint="cs"/>
          <w:sz w:val="24"/>
          <w:rtl/>
        </w:rPr>
        <w:t>ی</w:t>
      </w:r>
      <w:r w:rsidRPr="005A44CA">
        <w:rPr>
          <w:sz w:val="24"/>
          <w:rtl/>
        </w:rPr>
        <w:t xml:space="preserve"> </w:t>
      </w:r>
      <w:r w:rsidRPr="005A44CA">
        <w:rPr>
          <w:rFonts w:hint="eastAsia"/>
          <w:sz w:val="24"/>
          <w:rtl/>
        </w:rPr>
        <w:t>گذار</w:t>
      </w:r>
      <w:r w:rsidRPr="005A44CA">
        <w:rPr>
          <w:rFonts w:hint="cs"/>
          <w:sz w:val="24"/>
          <w:rtl/>
        </w:rPr>
        <w:t>ی</w:t>
      </w:r>
      <w:r w:rsidRPr="005A44CA">
        <w:rPr>
          <w:rFonts w:hint="eastAsia"/>
          <w:sz w:val="24"/>
          <w:rtl/>
        </w:rPr>
        <w:t>م</w:t>
      </w:r>
      <w:r w:rsidRPr="005A44CA">
        <w:rPr>
          <w:sz w:val="24"/>
          <w:rtl/>
        </w:rPr>
        <w:t xml:space="preserve"> تنق</w:t>
      </w:r>
      <w:r w:rsidRPr="005A44CA">
        <w:rPr>
          <w:rFonts w:hint="cs"/>
          <w:sz w:val="24"/>
          <w:rtl/>
        </w:rPr>
        <w:t>ی</w:t>
      </w:r>
      <w:r w:rsidRPr="005A44CA">
        <w:rPr>
          <w:rFonts w:hint="eastAsia"/>
          <w:sz w:val="24"/>
          <w:rtl/>
        </w:rPr>
        <w:t>ح</w:t>
      </w:r>
      <w:r w:rsidRPr="005A44CA">
        <w:rPr>
          <w:sz w:val="24"/>
          <w:rtl/>
        </w:rPr>
        <w:t xml:space="preserve"> مناط قطع</w:t>
      </w:r>
      <w:r w:rsidRPr="005A44CA">
        <w:rPr>
          <w:rFonts w:hint="cs"/>
          <w:sz w:val="24"/>
          <w:rtl/>
        </w:rPr>
        <w:t>ی</w:t>
      </w:r>
      <w:r w:rsidRPr="005A44CA">
        <w:rPr>
          <w:rFonts w:hint="eastAsia"/>
          <w:sz w:val="24"/>
          <w:rtl/>
        </w:rPr>
        <w:t>ه</w:t>
      </w:r>
      <w:r w:rsidRPr="005A44CA">
        <w:rPr>
          <w:sz w:val="24"/>
          <w:rtl/>
        </w:rPr>
        <w:t xml:space="preserve"> </w:t>
      </w:r>
      <w:r w:rsidRPr="005A44CA">
        <w:rPr>
          <w:rFonts w:hint="cs"/>
          <w:sz w:val="24"/>
          <w:rtl/>
        </w:rPr>
        <w:t>ی</w:t>
      </w:r>
      <w:r w:rsidRPr="005A44CA">
        <w:rPr>
          <w:rFonts w:hint="eastAsia"/>
          <w:sz w:val="24"/>
          <w:rtl/>
        </w:rPr>
        <w:t>ا</w:t>
      </w:r>
      <w:r w:rsidRPr="005A44CA">
        <w:rPr>
          <w:sz w:val="24"/>
          <w:rtl/>
        </w:rPr>
        <w:t xml:space="preserve"> تعب</w:t>
      </w:r>
      <w:r w:rsidRPr="005A44CA">
        <w:rPr>
          <w:rFonts w:hint="cs"/>
          <w:sz w:val="24"/>
          <w:rtl/>
        </w:rPr>
        <w:t>ی</w:t>
      </w:r>
      <w:r w:rsidRPr="005A44CA">
        <w:rPr>
          <w:rFonts w:hint="eastAsia"/>
          <w:sz w:val="24"/>
          <w:rtl/>
        </w:rPr>
        <w:t>ر</w:t>
      </w:r>
      <w:r w:rsidRPr="005A44CA">
        <w:rPr>
          <w:sz w:val="24"/>
          <w:rtl/>
        </w:rPr>
        <w:t xml:space="preserve"> د</w:t>
      </w:r>
      <w:r w:rsidRPr="005A44CA">
        <w:rPr>
          <w:rFonts w:hint="cs"/>
          <w:sz w:val="24"/>
          <w:rtl/>
        </w:rPr>
        <w:t>ی</w:t>
      </w:r>
      <w:r w:rsidRPr="005A44CA">
        <w:rPr>
          <w:rFonts w:hint="eastAsia"/>
          <w:sz w:val="24"/>
          <w:rtl/>
        </w:rPr>
        <w:t>گر</w:t>
      </w:r>
      <w:r w:rsidRPr="005A44CA">
        <w:rPr>
          <w:sz w:val="24"/>
          <w:rtl/>
        </w:rPr>
        <w:t xml:space="preserve"> علم به عدم فرق تعد</w:t>
      </w:r>
      <w:r w:rsidRPr="005A44CA">
        <w:rPr>
          <w:rFonts w:hint="cs"/>
          <w:sz w:val="24"/>
          <w:rtl/>
        </w:rPr>
        <w:t>ی</w:t>
      </w:r>
      <w:r w:rsidRPr="005A44CA">
        <w:rPr>
          <w:sz w:val="24"/>
          <w:rtl/>
        </w:rPr>
        <w:t xml:space="preserve"> از </w:t>
      </w:r>
      <w:r w:rsidRPr="005A44CA">
        <w:rPr>
          <w:rFonts w:hint="cs"/>
          <w:sz w:val="24"/>
          <w:rtl/>
        </w:rPr>
        <w:t>ی</w:t>
      </w:r>
      <w:r w:rsidRPr="005A44CA">
        <w:rPr>
          <w:rFonts w:hint="eastAsia"/>
          <w:sz w:val="24"/>
          <w:rtl/>
        </w:rPr>
        <w:t>ک</w:t>
      </w:r>
      <w:r w:rsidRPr="005A44CA">
        <w:rPr>
          <w:sz w:val="24"/>
          <w:rtl/>
        </w:rPr>
        <w:t xml:space="preserve"> مورد به مورد د</w:t>
      </w:r>
      <w:r w:rsidRPr="005A44CA">
        <w:rPr>
          <w:rFonts w:hint="cs"/>
          <w:sz w:val="24"/>
          <w:rtl/>
        </w:rPr>
        <w:t>ی</w:t>
      </w:r>
      <w:r w:rsidRPr="005A44CA">
        <w:rPr>
          <w:rFonts w:hint="eastAsia"/>
          <w:sz w:val="24"/>
          <w:rtl/>
        </w:rPr>
        <w:t>گر</w:t>
      </w:r>
      <w:r w:rsidRPr="005A44CA">
        <w:rPr>
          <w:sz w:val="24"/>
          <w:rtl/>
        </w:rPr>
        <w:t xml:space="preserve"> همه ا</w:t>
      </w:r>
      <w:r w:rsidRPr="005A44CA">
        <w:rPr>
          <w:rFonts w:hint="cs"/>
          <w:sz w:val="24"/>
          <w:rtl/>
        </w:rPr>
        <w:t>ی</w:t>
      </w:r>
      <w:r w:rsidRPr="005A44CA">
        <w:rPr>
          <w:rFonts w:hint="eastAsia"/>
          <w:sz w:val="24"/>
          <w:rtl/>
        </w:rPr>
        <w:t>نها</w:t>
      </w:r>
      <w:r w:rsidRPr="005A44CA">
        <w:rPr>
          <w:sz w:val="24"/>
          <w:rtl/>
        </w:rPr>
        <w:t xml:space="preserve"> تابع ا</w:t>
      </w:r>
      <w:r w:rsidRPr="005A44CA">
        <w:rPr>
          <w:rFonts w:hint="cs"/>
          <w:sz w:val="24"/>
          <w:rtl/>
        </w:rPr>
        <w:t>ی</w:t>
      </w:r>
      <w:r w:rsidRPr="005A44CA">
        <w:rPr>
          <w:rFonts w:hint="eastAsia"/>
          <w:sz w:val="24"/>
          <w:rtl/>
        </w:rPr>
        <w:t>ن</w:t>
      </w:r>
      <w:r w:rsidRPr="005A44CA">
        <w:rPr>
          <w:sz w:val="24"/>
          <w:rtl/>
        </w:rPr>
        <w:t xml:space="preserve"> است که شما </w:t>
      </w:r>
      <w:r w:rsidRPr="005A44CA">
        <w:rPr>
          <w:rFonts w:hint="cs"/>
          <w:sz w:val="24"/>
          <w:rtl/>
        </w:rPr>
        <w:t>ی</w:t>
      </w:r>
      <w:r w:rsidRPr="005A44CA">
        <w:rPr>
          <w:rFonts w:hint="eastAsia"/>
          <w:sz w:val="24"/>
          <w:rtl/>
        </w:rPr>
        <w:t>ق</w:t>
      </w:r>
      <w:r w:rsidRPr="005A44CA">
        <w:rPr>
          <w:rFonts w:hint="cs"/>
          <w:sz w:val="24"/>
          <w:rtl/>
        </w:rPr>
        <w:t>ی</w:t>
      </w:r>
      <w:r w:rsidRPr="005A44CA">
        <w:rPr>
          <w:rFonts w:hint="eastAsia"/>
          <w:sz w:val="24"/>
          <w:rtl/>
        </w:rPr>
        <w:t>ن</w:t>
      </w:r>
      <w:r w:rsidRPr="005A44CA">
        <w:rPr>
          <w:sz w:val="24"/>
          <w:rtl/>
        </w:rPr>
        <w:t xml:space="preserve"> به ا</w:t>
      </w:r>
      <w:r w:rsidRPr="005A44CA">
        <w:rPr>
          <w:rFonts w:hint="cs"/>
          <w:sz w:val="24"/>
          <w:rtl/>
        </w:rPr>
        <w:t>ی</w:t>
      </w:r>
      <w:r w:rsidRPr="005A44CA">
        <w:rPr>
          <w:rFonts w:hint="eastAsia"/>
          <w:sz w:val="24"/>
          <w:rtl/>
        </w:rPr>
        <w:t>ن</w:t>
      </w:r>
      <w:r w:rsidRPr="005A44CA">
        <w:rPr>
          <w:sz w:val="24"/>
          <w:rtl/>
        </w:rPr>
        <w:t xml:space="preserve"> داشته باش</w:t>
      </w:r>
      <w:r w:rsidRPr="005A44CA">
        <w:rPr>
          <w:rFonts w:hint="cs"/>
          <w:sz w:val="24"/>
          <w:rtl/>
        </w:rPr>
        <w:t>ی</w:t>
      </w:r>
      <w:r w:rsidRPr="005A44CA">
        <w:rPr>
          <w:sz w:val="24"/>
          <w:rtl/>
        </w:rPr>
        <w:t xml:space="preserve"> اگر </w:t>
      </w:r>
      <w:r w:rsidRPr="005A44CA">
        <w:rPr>
          <w:rFonts w:hint="cs"/>
          <w:sz w:val="24"/>
          <w:rtl/>
        </w:rPr>
        <w:t>ی</w:t>
      </w:r>
      <w:r w:rsidRPr="005A44CA">
        <w:rPr>
          <w:rFonts w:hint="eastAsia"/>
          <w:sz w:val="24"/>
          <w:rtl/>
        </w:rPr>
        <w:t>ق</w:t>
      </w:r>
      <w:r w:rsidRPr="005A44CA">
        <w:rPr>
          <w:rFonts w:hint="cs"/>
          <w:sz w:val="24"/>
          <w:rtl/>
        </w:rPr>
        <w:t>ی</w:t>
      </w:r>
      <w:r w:rsidRPr="005A44CA">
        <w:rPr>
          <w:rFonts w:hint="eastAsia"/>
          <w:sz w:val="24"/>
          <w:rtl/>
        </w:rPr>
        <w:t>ن</w:t>
      </w:r>
      <w:r w:rsidRPr="005A44CA">
        <w:rPr>
          <w:sz w:val="24"/>
          <w:rtl/>
        </w:rPr>
        <w:t xml:space="preserve"> داشت</w:t>
      </w:r>
      <w:r w:rsidRPr="005A44CA">
        <w:rPr>
          <w:rFonts w:hint="cs"/>
          <w:sz w:val="24"/>
          <w:rtl/>
        </w:rPr>
        <w:t>ی</w:t>
      </w:r>
      <w:r w:rsidRPr="005A44CA">
        <w:rPr>
          <w:sz w:val="24"/>
          <w:rtl/>
        </w:rPr>
        <w:t xml:space="preserve"> ادله حج</w:t>
      </w:r>
      <w:r w:rsidRPr="005A44CA">
        <w:rPr>
          <w:rFonts w:hint="cs"/>
          <w:sz w:val="24"/>
          <w:rtl/>
        </w:rPr>
        <w:t>ی</w:t>
      </w:r>
      <w:r w:rsidRPr="005A44CA">
        <w:rPr>
          <w:rFonts w:hint="eastAsia"/>
          <w:sz w:val="24"/>
          <w:rtl/>
        </w:rPr>
        <w:t>ت</w:t>
      </w:r>
      <w:r w:rsidRPr="005A44CA">
        <w:rPr>
          <w:sz w:val="24"/>
          <w:rtl/>
        </w:rPr>
        <w:t xml:space="preserve"> قطع و </w:t>
      </w:r>
      <w:r w:rsidRPr="005A44CA">
        <w:rPr>
          <w:rFonts w:hint="cs"/>
          <w:sz w:val="24"/>
          <w:rtl/>
        </w:rPr>
        <w:t>ی</w:t>
      </w:r>
      <w:r w:rsidRPr="005A44CA">
        <w:rPr>
          <w:rFonts w:hint="eastAsia"/>
          <w:sz w:val="24"/>
          <w:rtl/>
        </w:rPr>
        <w:t>ق</w:t>
      </w:r>
      <w:r w:rsidRPr="005A44CA">
        <w:rPr>
          <w:rFonts w:hint="cs"/>
          <w:sz w:val="24"/>
          <w:rtl/>
        </w:rPr>
        <w:t>ی</w:t>
      </w:r>
      <w:r w:rsidRPr="005A44CA">
        <w:rPr>
          <w:rFonts w:hint="eastAsia"/>
          <w:sz w:val="24"/>
          <w:rtl/>
        </w:rPr>
        <w:t>ن</w:t>
      </w:r>
      <w:r w:rsidRPr="005A44CA">
        <w:rPr>
          <w:sz w:val="24"/>
          <w:rtl/>
        </w:rPr>
        <w:t xml:space="preserve"> م</w:t>
      </w:r>
      <w:r w:rsidRPr="005A44CA">
        <w:rPr>
          <w:rFonts w:hint="cs"/>
          <w:sz w:val="24"/>
          <w:rtl/>
        </w:rPr>
        <w:t>ی</w:t>
      </w:r>
      <w:r w:rsidRPr="005A44CA">
        <w:rPr>
          <w:sz w:val="24"/>
          <w:rtl/>
        </w:rPr>
        <w:t xml:space="preserve"> گ</w:t>
      </w:r>
      <w:r w:rsidRPr="005A44CA">
        <w:rPr>
          <w:rFonts w:hint="cs"/>
          <w:sz w:val="24"/>
          <w:rtl/>
        </w:rPr>
        <w:t>ی</w:t>
      </w:r>
      <w:r w:rsidRPr="005A44CA">
        <w:rPr>
          <w:rFonts w:hint="eastAsia"/>
          <w:sz w:val="24"/>
          <w:rtl/>
        </w:rPr>
        <w:t>رد</w:t>
      </w:r>
      <w:r w:rsidRPr="005A44CA">
        <w:rPr>
          <w:sz w:val="24"/>
          <w:rtl/>
        </w:rPr>
        <w:t xml:space="preserve"> به همان ب</w:t>
      </w:r>
      <w:r w:rsidRPr="005A44CA">
        <w:rPr>
          <w:rFonts w:hint="cs"/>
          <w:sz w:val="24"/>
          <w:rtl/>
        </w:rPr>
        <w:t>ی</w:t>
      </w:r>
      <w:r w:rsidRPr="005A44CA">
        <w:rPr>
          <w:rFonts w:hint="eastAsia"/>
          <w:sz w:val="24"/>
          <w:rtl/>
        </w:rPr>
        <w:t>ان</w:t>
      </w:r>
      <w:r w:rsidRPr="005A44CA">
        <w:rPr>
          <w:rFonts w:hint="cs"/>
          <w:sz w:val="24"/>
          <w:rtl/>
        </w:rPr>
        <w:t>ی</w:t>
      </w:r>
      <w:r w:rsidRPr="005A44CA">
        <w:rPr>
          <w:sz w:val="24"/>
          <w:rtl/>
        </w:rPr>
        <w:t xml:space="preserve"> که ش</w:t>
      </w:r>
      <w:r w:rsidRPr="005A44CA">
        <w:rPr>
          <w:rFonts w:hint="cs"/>
          <w:sz w:val="24"/>
          <w:rtl/>
        </w:rPr>
        <w:t>ی</w:t>
      </w:r>
      <w:r w:rsidRPr="005A44CA">
        <w:rPr>
          <w:rFonts w:hint="eastAsia"/>
          <w:sz w:val="24"/>
          <w:rtl/>
        </w:rPr>
        <w:t>خ</w:t>
      </w:r>
      <w:r w:rsidRPr="005A44CA">
        <w:rPr>
          <w:sz w:val="24"/>
          <w:rtl/>
        </w:rPr>
        <w:t xml:space="preserve"> هم در رسائل ب</w:t>
      </w:r>
      <w:r w:rsidRPr="005A44CA">
        <w:rPr>
          <w:rFonts w:hint="cs"/>
          <w:sz w:val="24"/>
          <w:rtl/>
        </w:rPr>
        <w:t>ی</w:t>
      </w:r>
      <w:r w:rsidRPr="005A44CA">
        <w:rPr>
          <w:rFonts w:hint="eastAsia"/>
          <w:sz w:val="24"/>
          <w:rtl/>
        </w:rPr>
        <w:t>ان</w:t>
      </w:r>
      <w:r w:rsidRPr="005A44CA">
        <w:rPr>
          <w:sz w:val="24"/>
          <w:rtl/>
        </w:rPr>
        <w:t xml:space="preserve"> کرده </w:t>
      </w:r>
      <w:r w:rsidRPr="005A44CA">
        <w:rPr>
          <w:rFonts w:hint="cs"/>
          <w:sz w:val="24"/>
          <w:rtl/>
        </w:rPr>
        <w:t>ی</w:t>
      </w:r>
      <w:r w:rsidRPr="005A44CA">
        <w:rPr>
          <w:rFonts w:hint="eastAsia"/>
          <w:sz w:val="24"/>
          <w:rtl/>
        </w:rPr>
        <w:t>ا</w:t>
      </w:r>
      <w:r w:rsidRPr="005A44CA">
        <w:rPr>
          <w:sz w:val="24"/>
          <w:rtl/>
        </w:rPr>
        <w:t xml:space="preserve"> د</w:t>
      </w:r>
      <w:r w:rsidRPr="005A44CA">
        <w:rPr>
          <w:rFonts w:hint="cs"/>
          <w:sz w:val="24"/>
          <w:rtl/>
        </w:rPr>
        <w:t>ی</w:t>
      </w:r>
      <w:r w:rsidRPr="005A44CA">
        <w:rPr>
          <w:rFonts w:hint="eastAsia"/>
          <w:sz w:val="24"/>
          <w:rtl/>
        </w:rPr>
        <w:t>گران</w:t>
      </w:r>
      <w:r w:rsidRPr="005A44CA">
        <w:rPr>
          <w:sz w:val="24"/>
          <w:rtl/>
        </w:rPr>
        <w:t xml:space="preserve"> که حج</w:t>
      </w:r>
      <w:r w:rsidRPr="005A44CA">
        <w:rPr>
          <w:rFonts w:hint="cs"/>
          <w:sz w:val="24"/>
          <w:rtl/>
        </w:rPr>
        <w:t>ی</w:t>
      </w:r>
      <w:r w:rsidRPr="005A44CA">
        <w:rPr>
          <w:rFonts w:hint="eastAsia"/>
          <w:sz w:val="24"/>
          <w:rtl/>
        </w:rPr>
        <w:t>ت</w:t>
      </w:r>
      <w:r w:rsidRPr="005A44CA">
        <w:rPr>
          <w:sz w:val="24"/>
          <w:rtl/>
        </w:rPr>
        <w:t xml:space="preserve"> قطع ثابت است </w:t>
      </w:r>
      <w:r w:rsidRPr="005A44CA">
        <w:rPr>
          <w:rFonts w:hint="cs"/>
          <w:sz w:val="24"/>
          <w:rtl/>
        </w:rPr>
        <w:t>ی</w:t>
      </w:r>
      <w:r w:rsidRPr="005A44CA">
        <w:rPr>
          <w:rFonts w:hint="eastAsia"/>
          <w:sz w:val="24"/>
          <w:rtl/>
        </w:rPr>
        <w:t>ا</w:t>
      </w:r>
      <w:r w:rsidRPr="005A44CA">
        <w:rPr>
          <w:sz w:val="24"/>
          <w:rtl/>
        </w:rPr>
        <w:t xml:space="preserve"> </w:t>
      </w:r>
      <w:r w:rsidRPr="005A44CA">
        <w:rPr>
          <w:rFonts w:hint="eastAsia"/>
          <w:sz w:val="24"/>
          <w:rtl/>
        </w:rPr>
        <w:t>حج</w:t>
      </w:r>
      <w:r w:rsidRPr="005A44CA">
        <w:rPr>
          <w:rFonts w:hint="cs"/>
          <w:sz w:val="24"/>
          <w:rtl/>
        </w:rPr>
        <w:t>ی</w:t>
      </w:r>
      <w:r w:rsidRPr="005A44CA">
        <w:rPr>
          <w:rFonts w:hint="eastAsia"/>
          <w:sz w:val="24"/>
          <w:rtl/>
        </w:rPr>
        <w:t>ت</w:t>
      </w:r>
      <w:r w:rsidRPr="005A44CA">
        <w:rPr>
          <w:sz w:val="24"/>
          <w:rtl/>
        </w:rPr>
        <w:t xml:space="preserve"> هر چ</w:t>
      </w:r>
      <w:r w:rsidRPr="005A44CA">
        <w:rPr>
          <w:rFonts w:hint="cs"/>
          <w:sz w:val="24"/>
          <w:rtl/>
        </w:rPr>
        <w:t>ی</w:t>
      </w:r>
      <w:r w:rsidRPr="005A44CA">
        <w:rPr>
          <w:rFonts w:hint="eastAsia"/>
          <w:sz w:val="24"/>
          <w:rtl/>
        </w:rPr>
        <w:t>ز</w:t>
      </w:r>
      <w:r w:rsidRPr="005A44CA">
        <w:rPr>
          <w:sz w:val="24"/>
          <w:rtl/>
        </w:rPr>
        <w:t xml:space="preserve"> به حج</w:t>
      </w:r>
      <w:r w:rsidRPr="005A44CA">
        <w:rPr>
          <w:rFonts w:hint="cs"/>
          <w:sz w:val="24"/>
          <w:rtl/>
        </w:rPr>
        <w:t>ی</w:t>
      </w:r>
      <w:r w:rsidRPr="005A44CA">
        <w:rPr>
          <w:rFonts w:hint="eastAsia"/>
          <w:sz w:val="24"/>
          <w:rtl/>
        </w:rPr>
        <w:t>ت</w:t>
      </w:r>
      <w:r w:rsidRPr="005A44CA">
        <w:rPr>
          <w:sz w:val="24"/>
          <w:rtl/>
        </w:rPr>
        <w:t xml:space="preserve"> قطع بر م</w:t>
      </w:r>
      <w:r w:rsidRPr="005A44CA">
        <w:rPr>
          <w:rFonts w:hint="cs"/>
          <w:sz w:val="24"/>
          <w:rtl/>
        </w:rPr>
        <w:t>ی</w:t>
      </w:r>
      <w:r w:rsidRPr="005A44CA">
        <w:rPr>
          <w:sz w:val="24"/>
          <w:rtl/>
        </w:rPr>
        <w:t xml:space="preserve"> گردد و حج</w:t>
      </w:r>
      <w:r w:rsidRPr="005A44CA">
        <w:rPr>
          <w:rFonts w:hint="cs"/>
          <w:sz w:val="24"/>
          <w:rtl/>
        </w:rPr>
        <w:t>ی</w:t>
      </w:r>
      <w:r w:rsidRPr="005A44CA">
        <w:rPr>
          <w:rFonts w:hint="eastAsia"/>
          <w:sz w:val="24"/>
          <w:rtl/>
        </w:rPr>
        <w:t>ت</w:t>
      </w:r>
      <w:r w:rsidRPr="005A44CA">
        <w:rPr>
          <w:sz w:val="24"/>
          <w:rtl/>
        </w:rPr>
        <w:t xml:space="preserve"> قطع جعل</w:t>
      </w:r>
      <w:r w:rsidRPr="005A44CA">
        <w:rPr>
          <w:rFonts w:hint="cs"/>
          <w:sz w:val="24"/>
          <w:rtl/>
        </w:rPr>
        <w:t>ی</w:t>
      </w:r>
      <w:r w:rsidRPr="005A44CA">
        <w:rPr>
          <w:rFonts w:hint="eastAsia"/>
          <w:sz w:val="24"/>
          <w:rtl/>
        </w:rPr>
        <w:t>ه</w:t>
      </w:r>
      <w:r w:rsidRPr="005A44CA">
        <w:rPr>
          <w:sz w:val="24"/>
          <w:rtl/>
        </w:rPr>
        <w:t xml:space="preserve"> ن</w:t>
      </w:r>
      <w:r w:rsidRPr="005A44CA">
        <w:rPr>
          <w:rFonts w:hint="cs"/>
          <w:sz w:val="24"/>
          <w:rtl/>
        </w:rPr>
        <w:t>ی</w:t>
      </w:r>
      <w:r w:rsidRPr="005A44CA">
        <w:rPr>
          <w:rFonts w:hint="eastAsia"/>
          <w:sz w:val="24"/>
          <w:rtl/>
        </w:rPr>
        <w:t>ست</w:t>
      </w:r>
      <w:r w:rsidRPr="005A44CA">
        <w:rPr>
          <w:sz w:val="24"/>
          <w:rtl/>
        </w:rPr>
        <w:t xml:space="preserve"> تعبد</w:t>
      </w:r>
      <w:r w:rsidRPr="005A44CA">
        <w:rPr>
          <w:rFonts w:hint="cs"/>
          <w:sz w:val="24"/>
          <w:rtl/>
        </w:rPr>
        <w:t>ی</w:t>
      </w:r>
      <w:r w:rsidRPr="005A44CA">
        <w:rPr>
          <w:rFonts w:hint="eastAsia"/>
          <w:sz w:val="24"/>
          <w:rtl/>
        </w:rPr>
        <w:t>ه</w:t>
      </w:r>
      <w:r w:rsidRPr="005A44CA">
        <w:rPr>
          <w:sz w:val="24"/>
          <w:rtl/>
        </w:rPr>
        <w:t xml:space="preserve"> ن</w:t>
      </w:r>
      <w:r w:rsidRPr="005A44CA">
        <w:rPr>
          <w:rFonts w:hint="cs"/>
          <w:sz w:val="24"/>
          <w:rtl/>
        </w:rPr>
        <w:t>ی</w:t>
      </w:r>
      <w:r w:rsidRPr="005A44CA">
        <w:rPr>
          <w:rFonts w:hint="eastAsia"/>
          <w:sz w:val="24"/>
          <w:rtl/>
        </w:rPr>
        <w:t>ست</w:t>
      </w:r>
      <w:r w:rsidRPr="005A44CA">
        <w:rPr>
          <w:sz w:val="24"/>
          <w:rtl/>
        </w:rPr>
        <w:t xml:space="preserve"> به ب</w:t>
      </w:r>
      <w:r w:rsidRPr="005A44CA">
        <w:rPr>
          <w:rFonts w:hint="cs"/>
          <w:sz w:val="24"/>
          <w:rtl/>
        </w:rPr>
        <w:t>ی</w:t>
      </w:r>
      <w:r w:rsidRPr="005A44CA">
        <w:rPr>
          <w:rFonts w:hint="eastAsia"/>
          <w:sz w:val="24"/>
          <w:rtl/>
        </w:rPr>
        <w:t>ان</w:t>
      </w:r>
      <w:r w:rsidRPr="005A44CA">
        <w:rPr>
          <w:rFonts w:hint="cs"/>
          <w:sz w:val="24"/>
          <w:rtl/>
        </w:rPr>
        <w:t>ی</w:t>
      </w:r>
      <w:r w:rsidRPr="005A44CA">
        <w:rPr>
          <w:sz w:val="24"/>
          <w:rtl/>
        </w:rPr>
        <w:t xml:space="preserve"> که در اصول برا</w:t>
      </w:r>
      <w:r w:rsidRPr="005A44CA">
        <w:rPr>
          <w:rFonts w:hint="cs"/>
          <w:sz w:val="24"/>
          <w:rtl/>
        </w:rPr>
        <w:t>ی</w:t>
      </w:r>
      <w:r w:rsidRPr="005A44CA">
        <w:rPr>
          <w:sz w:val="24"/>
          <w:rtl/>
        </w:rPr>
        <w:t xml:space="preserve"> شما ثابت شد که قطع حجت است د</w:t>
      </w:r>
      <w:r w:rsidRPr="005A44CA">
        <w:rPr>
          <w:rFonts w:hint="cs"/>
          <w:sz w:val="24"/>
          <w:rtl/>
        </w:rPr>
        <w:t>ی</w:t>
      </w:r>
      <w:r w:rsidRPr="005A44CA">
        <w:rPr>
          <w:rFonts w:hint="eastAsia"/>
          <w:sz w:val="24"/>
          <w:rtl/>
        </w:rPr>
        <w:t>گر</w:t>
      </w:r>
      <w:r w:rsidRPr="005A44CA">
        <w:rPr>
          <w:sz w:val="24"/>
          <w:rtl/>
        </w:rPr>
        <w:t xml:space="preserve"> آن وجوب الاتباع که آنجا م</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د</w:t>
      </w:r>
      <w:r w:rsidRPr="005A44CA">
        <w:rPr>
          <w:sz w:val="24"/>
          <w:rtl/>
        </w:rPr>
        <w:t xml:space="preserve"> ا</w:t>
      </w:r>
      <w:r w:rsidRPr="005A44CA">
        <w:rPr>
          <w:rFonts w:hint="cs"/>
          <w:sz w:val="24"/>
          <w:rtl/>
        </w:rPr>
        <w:t>ی</w:t>
      </w:r>
      <w:r w:rsidRPr="005A44CA">
        <w:rPr>
          <w:rFonts w:hint="eastAsia"/>
          <w:sz w:val="24"/>
          <w:rtl/>
        </w:rPr>
        <w:t>نجا</w:t>
      </w:r>
      <w:r w:rsidRPr="005A44CA">
        <w:rPr>
          <w:sz w:val="24"/>
          <w:rtl/>
        </w:rPr>
        <w:t xml:space="preserve"> هم به دنبالش م</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د</w:t>
      </w:r>
      <w:r w:rsidRPr="005A44CA">
        <w:rPr>
          <w:sz w:val="24"/>
          <w:rtl/>
        </w:rPr>
        <w:t xml:space="preserve"> چون حکم</w:t>
      </w:r>
      <w:r w:rsidRPr="005A44CA">
        <w:rPr>
          <w:rFonts w:hint="cs"/>
          <w:sz w:val="24"/>
          <w:rtl/>
        </w:rPr>
        <w:t>ی</w:t>
      </w:r>
      <w:r w:rsidRPr="005A44CA">
        <w:rPr>
          <w:sz w:val="24"/>
          <w:rtl/>
        </w:rPr>
        <w:t xml:space="preserve"> که در آن مورد شرعا به آن رس</w:t>
      </w:r>
      <w:r w:rsidRPr="005A44CA">
        <w:rPr>
          <w:rFonts w:hint="cs"/>
          <w:sz w:val="24"/>
          <w:rtl/>
        </w:rPr>
        <w:t>ی</w:t>
      </w:r>
      <w:r w:rsidRPr="005A44CA">
        <w:rPr>
          <w:rFonts w:hint="eastAsia"/>
          <w:sz w:val="24"/>
          <w:rtl/>
        </w:rPr>
        <w:t>د</w:t>
      </w:r>
      <w:r w:rsidRPr="005A44CA">
        <w:rPr>
          <w:rFonts w:hint="cs"/>
          <w:sz w:val="24"/>
          <w:rtl/>
        </w:rPr>
        <w:t>ی</w:t>
      </w:r>
      <w:r w:rsidRPr="005A44CA">
        <w:rPr>
          <w:sz w:val="24"/>
          <w:rtl/>
        </w:rPr>
        <w:t xml:space="preserve"> </w:t>
      </w:r>
      <w:r w:rsidRPr="005A44CA">
        <w:rPr>
          <w:rFonts w:hint="cs"/>
          <w:sz w:val="24"/>
          <w:rtl/>
        </w:rPr>
        <w:t>ی</w:t>
      </w:r>
      <w:r w:rsidRPr="005A44CA">
        <w:rPr>
          <w:rFonts w:hint="eastAsia"/>
          <w:sz w:val="24"/>
          <w:rtl/>
        </w:rPr>
        <w:t>ق</w:t>
      </w:r>
      <w:r w:rsidRPr="005A44CA">
        <w:rPr>
          <w:rFonts w:hint="cs"/>
          <w:sz w:val="24"/>
          <w:rtl/>
        </w:rPr>
        <w:t>ی</w:t>
      </w:r>
      <w:r w:rsidRPr="005A44CA">
        <w:rPr>
          <w:rFonts w:hint="eastAsia"/>
          <w:sz w:val="24"/>
          <w:rtl/>
        </w:rPr>
        <w:t>ن</w:t>
      </w:r>
      <w:r w:rsidRPr="005A44CA">
        <w:rPr>
          <w:sz w:val="24"/>
          <w:rtl/>
        </w:rPr>
        <w:t xml:space="preserve"> دار</w:t>
      </w:r>
      <w:r w:rsidRPr="005A44CA">
        <w:rPr>
          <w:rFonts w:hint="cs"/>
          <w:sz w:val="24"/>
          <w:rtl/>
        </w:rPr>
        <w:t>ی</w:t>
      </w:r>
      <w:r w:rsidRPr="005A44CA">
        <w:rPr>
          <w:sz w:val="24"/>
          <w:rtl/>
        </w:rPr>
        <w:t xml:space="preserve"> هر چه آنجا هست ا</w:t>
      </w:r>
      <w:r w:rsidRPr="005A44CA">
        <w:rPr>
          <w:rFonts w:hint="cs"/>
          <w:sz w:val="24"/>
          <w:rtl/>
        </w:rPr>
        <w:t>ی</w:t>
      </w:r>
      <w:r w:rsidRPr="005A44CA">
        <w:rPr>
          <w:rFonts w:hint="eastAsia"/>
          <w:sz w:val="24"/>
          <w:rtl/>
        </w:rPr>
        <w:t>نجا</w:t>
      </w:r>
      <w:r w:rsidRPr="005A44CA">
        <w:rPr>
          <w:sz w:val="24"/>
          <w:rtl/>
        </w:rPr>
        <w:t xml:space="preserve"> هم است </w:t>
      </w:r>
      <w:r w:rsidRPr="005A44CA">
        <w:rPr>
          <w:rFonts w:hint="cs"/>
          <w:sz w:val="24"/>
          <w:rtl/>
        </w:rPr>
        <w:t>ی</w:t>
      </w:r>
      <w:r w:rsidRPr="005A44CA">
        <w:rPr>
          <w:rFonts w:hint="eastAsia"/>
          <w:sz w:val="24"/>
          <w:rtl/>
        </w:rPr>
        <w:t>ا</w:t>
      </w:r>
      <w:r w:rsidRPr="005A44CA">
        <w:rPr>
          <w:sz w:val="24"/>
          <w:rtl/>
        </w:rPr>
        <w:t xml:space="preserve"> بالاولو</w:t>
      </w:r>
      <w:r w:rsidRPr="005A44CA">
        <w:rPr>
          <w:rFonts w:hint="cs"/>
          <w:sz w:val="24"/>
          <w:rtl/>
        </w:rPr>
        <w:t>ی</w:t>
      </w:r>
      <w:r w:rsidRPr="005A44CA">
        <w:rPr>
          <w:rFonts w:hint="eastAsia"/>
          <w:sz w:val="24"/>
          <w:rtl/>
        </w:rPr>
        <w:t>ه</w:t>
      </w:r>
      <w:r w:rsidRPr="005A44CA">
        <w:rPr>
          <w:sz w:val="24"/>
          <w:rtl/>
        </w:rPr>
        <w:t xml:space="preserve"> </w:t>
      </w:r>
      <w:r w:rsidRPr="005A44CA">
        <w:rPr>
          <w:rFonts w:hint="cs"/>
          <w:sz w:val="24"/>
          <w:rtl/>
        </w:rPr>
        <w:t>ی</w:t>
      </w:r>
      <w:r w:rsidRPr="005A44CA">
        <w:rPr>
          <w:rFonts w:hint="eastAsia"/>
          <w:sz w:val="24"/>
          <w:rtl/>
        </w:rPr>
        <w:t>ا</w:t>
      </w:r>
      <w:r w:rsidRPr="005A44CA">
        <w:rPr>
          <w:sz w:val="24"/>
          <w:rtl/>
        </w:rPr>
        <w:t xml:space="preserve"> از باب علم به عدم فرق. اگر ا</w:t>
      </w:r>
      <w:r w:rsidRPr="005A44CA">
        <w:rPr>
          <w:rFonts w:hint="cs"/>
          <w:sz w:val="24"/>
          <w:rtl/>
        </w:rPr>
        <w:t>ی</w:t>
      </w:r>
      <w:r w:rsidRPr="005A44CA">
        <w:rPr>
          <w:rFonts w:hint="eastAsia"/>
          <w:sz w:val="24"/>
          <w:rtl/>
        </w:rPr>
        <w:t>ن</w:t>
      </w:r>
      <w:r w:rsidRPr="005A44CA">
        <w:rPr>
          <w:sz w:val="24"/>
          <w:rtl/>
        </w:rPr>
        <w:t xml:space="preserve"> نحو تفص</w:t>
      </w:r>
      <w:r w:rsidRPr="005A44CA">
        <w:rPr>
          <w:rFonts w:hint="cs"/>
          <w:sz w:val="24"/>
          <w:rtl/>
        </w:rPr>
        <w:t>ی</w:t>
      </w:r>
      <w:r w:rsidRPr="005A44CA">
        <w:rPr>
          <w:rFonts w:hint="eastAsia"/>
          <w:sz w:val="24"/>
          <w:rtl/>
        </w:rPr>
        <w:t>ل</w:t>
      </w:r>
      <w:r w:rsidRPr="005A44CA">
        <w:rPr>
          <w:rFonts w:hint="cs"/>
          <w:sz w:val="24"/>
          <w:rtl/>
        </w:rPr>
        <w:t>ی</w:t>
      </w:r>
      <w:r w:rsidRPr="005A44CA">
        <w:rPr>
          <w:sz w:val="24"/>
          <w:rtl/>
        </w:rPr>
        <w:t xml:space="preserve"> باشد و ملاک را به آن برس</w:t>
      </w:r>
      <w:r w:rsidRPr="005A44CA">
        <w:rPr>
          <w:rFonts w:hint="cs"/>
          <w:sz w:val="24"/>
          <w:rtl/>
        </w:rPr>
        <w:t>ی</w:t>
      </w:r>
      <w:r w:rsidRPr="005A44CA">
        <w:rPr>
          <w:sz w:val="24"/>
          <w:rtl/>
        </w:rPr>
        <w:t xml:space="preserve"> و بدان</w:t>
      </w:r>
      <w:r w:rsidRPr="005A44CA">
        <w:rPr>
          <w:rFonts w:hint="cs"/>
          <w:sz w:val="24"/>
          <w:rtl/>
        </w:rPr>
        <w:t>ی</w:t>
      </w:r>
      <w:r w:rsidRPr="005A44CA">
        <w:rPr>
          <w:sz w:val="24"/>
          <w:rtl/>
        </w:rPr>
        <w:t xml:space="preserve"> که آن ملاک</w:t>
      </w:r>
      <w:r w:rsidRPr="005A44CA">
        <w:rPr>
          <w:rFonts w:hint="cs"/>
          <w:sz w:val="24"/>
          <w:rtl/>
        </w:rPr>
        <w:t>ی</w:t>
      </w:r>
      <w:r w:rsidRPr="005A44CA">
        <w:rPr>
          <w:sz w:val="24"/>
          <w:rtl/>
        </w:rPr>
        <w:t xml:space="preserve"> که به آن رس</w:t>
      </w:r>
      <w:r w:rsidRPr="005A44CA">
        <w:rPr>
          <w:rFonts w:hint="cs"/>
          <w:sz w:val="24"/>
          <w:rtl/>
        </w:rPr>
        <w:t>ی</w:t>
      </w:r>
      <w:r w:rsidRPr="005A44CA">
        <w:rPr>
          <w:rFonts w:hint="eastAsia"/>
          <w:sz w:val="24"/>
          <w:rtl/>
        </w:rPr>
        <w:t>د</w:t>
      </w:r>
      <w:r w:rsidRPr="005A44CA">
        <w:rPr>
          <w:rFonts w:hint="cs"/>
          <w:sz w:val="24"/>
          <w:rtl/>
        </w:rPr>
        <w:t>ی</w:t>
      </w:r>
      <w:r w:rsidRPr="005A44CA">
        <w:rPr>
          <w:sz w:val="24"/>
          <w:rtl/>
        </w:rPr>
        <w:t xml:space="preserve"> ا</w:t>
      </w:r>
      <w:r w:rsidRPr="005A44CA">
        <w:rPr>
          <w:rFonts w:hint="cs"/>
          <w:sz w:val="24"/>
          <w:rtl/>
        </w:rPr>
        <w:t>ی</w:t>
      </w:r>
      <w:r w:rsidRPr="005A44CA">
        <w:rPr>
          <w:rFonts w:hint="eastAsia"/>
          <w:sz w:val="24"/>
          <w:rtl/>
        </w:rPr>
        <w:t>نجا</w:t>
      </w:r>
      <w:r w:rsidRPr="005A44CA">
        <w:rPr>
          <w:sz w:val="24"/>
          <w:rtl/>
        </w:rPr>
        <w:t xml:space="preserve"> هم هست ا</w:t>
      </w:r>
      <w:r w:rsidRPr="005A44CA">
        <w:rPr>
          <w:rFonts w:hint="cs"/>
          <w:sz w:val="24"/>
          <w:rtl/>
        </w:rPr>
        <w:t>ی</w:t>
      </w:r>
      <w:r w:rsidRPr="005A44CA">
        <w:rPr>
          <w:rFonts w:hint="eastAsia"/>
          <w:sz w:val="24"/>
          <w:rtl/>
        </w:rPr>
        <w:t>ن</w:t>
      </w:r>
      <w:r w:rsidRPr="005A44CA">
        <w:rPr>
          <w:sz w:val="24"/>
          <w:rtl/>
        </w:rPr>
        <w:t xml:space="preserve"> م</w:t>
      </w:r>
      <w:r w:rsidRPr="005A44CA">
        <w:rPr>
          <w:rFonts w:hint="cs"/>
          <w:sz w:val="24"/>
          <w:rtl/>
        </w:rPr>
        <w:t>ی</w:t>
      </w:r>
      <w:r w:rsidRPr="005A44CA">
        <w:rPr>
          <w:sz w:val="24"/>
          <w:rtl/>
        </w:rPr>
        <w:t xml:space="preserve"> شود تنق</w:t>
      </w:r>
      <w:r w:rsidRPr="005A44CA">
        <w:rPr>
          <w:rFonts w:hint="cs"/>
          <w:sz w:val="24"/>
          <w:rtl/>
        </w:rPr>
        <w:t>ی</w:t>
      </w:r>
      <w:r w:rsidRPr="005A44CA">
        <w:rPr>
          <w:rFonts w:hint="eastAsia"/>
          <w:sz w:val="24"/>
          <w:rtl/>
        </w:rPr>
        <w:t>ح</w:t>
      </w:r>
      <w:r w:rsidRPr="005A44CA">
        <w:rPr>
          <w:sz w:val="24"/>
          <w:rtl/>
        </w:rPr>
        <w:t xml:space="preserve"> مناط اگر به ملاک نرس</w:t>
      </w:r>
      <w:r w:rsidRPr="005A44CA">
        <w:rPr>
          <w:rFonts w:hint="cs"/>
          <w:sz w:val="24"/>
          <w:rtl/>
        </w:rPr>
        <w:t>ی</w:t>
      </w:r>
      <w:r w:rsidRPr="005A44CA">
        <w:rPr>
          <w:sz w:val="24"/>
          <w:rtl/>
        </w:rPr>
        <w:t xml:space="preserve"> ول</w:t>
      </w:r>
      <w:r w:rsidRPr="005A44CA">
        <w:rPr>
          <w:rFonts w:hint="cs"/>
          <w:sz w:val="24"/>
          <w:rtl/>
        </w:rPr>
        <w:t>ی</w:t>
      </w:r>
      <w:r w:rsidRPr="005A44CA">
        <w:rPr>
          <w:sz w:val="24"/>
          <w:rtl/>
        </w:rPr>
        <w:t xml:space="preserve"> بدان</w:t>
      </w:r>
      <w:r w:rsidRPr="005A44CA">
        <w:rPr>
          <w:rFonts w:hint="cs"/>
          <w:sz w:val="24"/>
          <w:rtl/>
        </w:rPr>
        <w:t>ی</w:t>
      </w:r>
      <w:r w:rsidRPr="005A44CA">
        <w:rPr>
          <w:sz w:val="24"/>
          <w:rtl/>
        </w:rPr>
        <w:t xml:space="preserve"> ملاک هر چه هست م</w:t>
      </w:r>
      <w:r w:rsidRPr="005A44CA">
        <w:rPr>
          <w:rFonts w:hint="cs"/>
          <w:sz w:val="24"/>
          <w:rtl/>
        </w:rPr>
        <w:t>ی</w:t>
      </w:r>
      <w:r w:rsidRPr="005A44CA">
        <w:rPr>
          <w:sz w:val="24"/>
          <w:rtl/>
        </w:rPr>
        <w:t xml:space="preserve"> دانم ا</w:t>
      </w:r>
      <w:r w:rsidRPr="005A44CA">
        <w:rPr>
          <w:rFonts w:hint="cs"/>
          <w:sz w:val="24"/>
          <w:rtl/>
        </w:rPr>
        <w:t>ی</w:t>
      </w:r>
      <w:r w:rsidRPr="005A44CA">
        <w:rPr>
          <w:rFonts w:hint="eastAsia"/>
          <w:sz w:val="24"/>
          <w:rtl/>
        </w:rPr>
        <w:t>نجا</w:t>
      </w:r>
      <w:r w:rsidRPr="005A44CA">
        <w:rPr>
          <w:sz w:val="24"/>
          <w:rtl/>
        </w:rPr>
        <w:t xml:space="preserve"> هم است </w:t>
      </w:r>
      <w:r w:rsidRPr="005A44CA">
        <w:rPr>
          <w:rFonts w:hint="cs"/>
          <w:sz w:val="24"/>
          <w:rtl/>
        </w:rPr>
        <w:t>ی</w:t>
      </w:r>
      <w:r w:rsidRPr="005A44CA">
        <w:rPr>
          <w:rFonts w:hint="eastAsia"/>
          <w:sz w:val="24"/>
          <w:rtl/>
        </w:rPr>
        <w:t>عن</w:t>
      </w:r>
      <w:r w:rsidRPr="005A44CA">
        <w:rPr>
          <w:rFonts w:hint="cs"/>
          <w:sz w:val="24"/>
          <w:rtl/>
        </w:rPr>
        <w:t>ی</w:t>
      </w:r>
      <w:r w:rsidRPr="005A44CA">
        <w:rPr>
          <w:sz w:val="24"/>
          <w:rtl/>
        </w:rPr>
        <w:t xml:space="preserve"> در آنچه که او سبب شده در آنجا فرق</w:t>
      </w:r>
      <w:r w:rsidRPr="005A44CA">
        <w:rPr>
          <w:rFonts w:hint="cs"/>
          <w:sz w:val="24"/>
          <w:rtl/>
        </w:rPr>
        <w:t>ی</w:t>
      </w:r>
      <w:r w:rsidRPr="005A44CA">
        <w:rPr>
          <w:sz w:val="24"/>
          <w:rtl/>
        </w:rPr>
        <w:t xml:space="preserve"> ب</w:t>
      </w:r>
      <w:r w:rsidRPr="005A44CA">
        <w:rPr>
          <w:rFonts w:hint="cs"/>
          <w:sz w:val="24"/>
          <w:rtl/>
        </w:rPr>
        <w:t>ی</w:t>
      </w:r>
      <w:r w:rsidRPr="005A44CA">
        <w:rPr>
          <w:rFonts w:hint="eastAsia"/>
          <w:sz w:val="24"/>
          <w:rtl/>
        </w:rPr>
        <w:t>ن</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دو مورد ن</w:t>
      </w:r>
      <w:r w:rsidRPr="005A44CA">
        <w:rPr>
          <w:rFonts w:hint="cs"/>
          <w:sz w:val="24"/>
          <w:rtl/>
        </w:rPr>
        <w:t>ی</w:t>
      </w:r>
      <w:r w:rsidRPr="005A44CA">
        <w:rPr>
          <w:rFonts w:hint="eastAsia"/>
          <w:sz w:val="24"/>
          <w:rtl/>
        </w:rPr>
        <w:t>ست</w:t>
      </w:r>
      <w:r w:rsidRPr="005A44CA">
        <w:rPr>
          <w:sz w:val="24"/>
          <w:rtl/>
        </w:rPr>
        <w:t xml:space="preserve"> از آن تعب</w:t>
      </w:r>
      <w:r w:rsidRPr="005A44CA">
        <w:rPr>
          <w:rFonts w:hint="cs"/>
          <w:sz w:val="24"/>
          <w:rtl/>
        </w:rPr>
        <w:t>ی</w:t>
      </w:r>
      <w:r w:rsidRPr="005A44CA">
        <w:rPr>
          <w:rFonts w:hint="eastAsia"/>
          <w:sz w:val="24"/>
          <w:rtl/>
        </w:rPr>
        <w:t>ر</w:t>
      </w:r>
      <w:r w:rsidRPr="005A44CA">
        <w:rPr>
          <w:sz w:val="24"/>
          <w:rtl/>
        </w:rPr>
        <w:t xml:space="preserve"> م</w:t>
      </w:r>
      <w:r w:rsidRPr="005A44CA">
        <w:rPr>
          <w:rFonts w:hint="cs"/>
          <w:sz w:val="24"/>
          <w:rtl/>
        </w:rPr>
        <w:t>ی</w:t>
      </w:r>
      <w:r w:rsidRPr="005A44CA">
        <w:rPr>
          <w:sz w:val="24"/>
          <w:rtl/>
        </w:rPr>
        <w:t xml:space="preserve"> شود به علم به عدم فرق ملاک هر چه هست م</w:t>
      </w:r>
      <w:r w:rsidRPr="005A44CA">
        <w:rPr>
          <w:rFonts w:hint="cs"/>
          <w:sz w:val="24"/>
          <w:rtl/>
        </w:rPr>
        <w:t>ی</w:t>
      </w:r>
      <w:r w:rsidRPr="005A44CA">
        <w:rPr>
          <w:sz w:val="24"/>
          <w:rtl/>
        </w:rPr>
        <w:t xml:space="preserve"> دانم ب</w:t>
      </w:r>
      <w:r w:rsidRPr="005A44CA">
        <w:rPr>
          <w:rFonts w:hint="cs"/>
          <w:sz w:val="24"/>
          <w:rtl/>
        </w:rPr>
        <w:t>ی</w:t>
      </w:r>
      <w:r w:rsidRPr="005A44CA">
        <w:rPr>
          <w:rFonts w:hint="eastAsia"/>
          <w:sz w:val="24"/>
          <w:rtl/>
        </w:rPr>
        <w:t>ن</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دو فارق</w:t>
      </w:r>
      <w:r w:rsidRPr="005A44CA">
        <w:rPr>
          <w:rFonts w:hint="cs"/>
          <w:sz w:val="24"/>
          <w:rtl/>
        </w:rPr>
        <w:t>ی</w:t>
      </w:r>
      <w:r w:rsidRPr="005A44CA">
        <w:rPr>
          <w:sz w:val="24"/>
          <w:rtl/>
        </w:rPr>
        <w:t xml:space="preserve"> ن</w:t>
      </w:r>
      <w:r w:rsidRPr="005A44CA">
        <w:rPr>
          <w:rFonts w:hint="cs"/>
          <w:sz w:val="24"/>
          <w:rtl/>
        </w:rPr>
        <w:t>ی</w:t>
      </w:r>
      <w:r w:rsidRPr="005A44CA">
        <w:rPr>
          <w:rFonts w:hint="eastAsia"/>
          <w:sz w:val="24"/>
          <w:rtl/>
        </w:rPr>
        <w:t>ست</w:t>
      </w:r>
      <w:r w:rsidRPr="005A44CA">
        <w:rPr>
          <w:sz w:val="24"/>
          <w:rtl/>
        </w:rPr>
        <w:t xml:space="preserve"> در خ</w:t>
      </w:r>
      <w:r w:rsidRPr="005A44CA">
        <w:rPr>
          <w:rFonts w:hint="cs"/>
          <w:sz w:val="24"/>
          <w:rtl/>
        </w:rPr>
        <w:t>ی</w:t>
      </w:r>
      <w:r w:rsidRPr="005A44CA">
        <w:rPr>
          <w:rFonts w:hint="eastAsia"/>
          <w:sz w:val="24"/>
          <w:rtl/>
        </w:rPr>
        <w:t>ل</w:t>
      </w:r>
      <w:r w:rsidRPr="005A44CA">
        <w:rPr>
          <w:rFonts w:hint="cs"/>
          <w:sz w:val="24"/>
          <w:rtl/>
        </w:rPr>
        <w:t>ی</w:t>
      </w:r>
      <w:r w:rsidRPr="005A44CA">
        <w:rPr>
          <w:sz w:val="24"/>
          <w:rtl/>
        </w:rPr>
        <w:t xml:space="preserve"> جاها ب</w:t>
      </w:r>
      <w:r w:rsidRPr="005A44CA">
        <w:rPr>
          <w:rFonts w:hint="cs"/>
          <w:sz w:val="24"/>
          <w:rtl/>
        </w:rPr>
        <w:t>ی</w:t>
      </w:r>
      <w:r w:rsidRPr="005A44CA">
        <w:rPr>
          <w:rFonts w:hint="eastAsia"/>
          <w:sz w:val="24"/>
          <w:rtl/>
        </w:rPr>
        <w:t>ن</w:t>
      </w:r>
      <w:r w:rsidRPr="005A44CA">
        <w:rPr>
          <w:sz w:val="24"/>
          <w:rtl/>
        </w:rPr>
        <w:t xml:space="preserve"> مرد و زن فرق است قبول دارم ول</w:t>
      </w:r>
      <w:r w:rsidRPr="005A44CA">
        <w:rPr>
          <w:rFonts w:hint="cs"/>
          <w:sz w:val="24"/>
          <w:rtl/>
        </w:rPr>
        <w:t>ی</w:t>
      </w:r>
      <w:r w:rsidRPr="005A44CA">
        <w:rPr>
          <w:sz w:val="24"/>
          <w:rtl/>
        </w:rPr>
        <w:t xml:space="preserve"> در ا</w:t>
      </w:r>
      <w:r w:rsidRPr="005A44CA">
        <w:rPr>
          <w:rFonts w:hint="cs"/>
          <w:sz w:val="24"/>
          <w:rtl/>
        </w:rPr>
        <w:t>ی</w:t>
      </w:r>
      <w:r w:rsidRPr="005A44CA">
        <w:rPr>
          <w:rFonts w:hint="eastAsia"/>
          <w:sz w:val="24"/>
          <w:rtl/>
        </w:rPr>
        <w:t>ن</w:t>
      </w:r>
      <w:r w:rsidRPr="005A44CA">
        <w:rPr>
          <w:sz w:val="24"/>
          <w:rtl/>
        </w:rPr>
        <w:t xml:space="preserve"> حکم ملاک هر چه باشد م</w:t>
      </w:r>
      <w:r w:rsidRPr="005A44CA">
        <w:rPr>
          <w:rFonts w:hint="cs"/>
          <w:sz w:val="24"/>
          <w:rtl/>
        </w:rPr>
        <w:t xml:space="preserve">ی </w:t>
      </w:r>
      <w:r w:rsidRPr="005A44CA">
        <w:rPr>
          <w:sz w:val="24"/>
          <w:rtl/>
        </w:rPr>
        <w:t>م</w:t>
      </w:r>
      <w:r w:rsidRPr="005A44CA">
        <w:rPr>
          <w:rFonts w:hint="cs"/>
          <w:sz w:val="24"/>
          <w:rtl/>
        </w:rPr>
        <w:t>ی</w:t>
      </w:r>
      <w:r w:rsidRPr="005A44CA">
        <w:rPr>
          <w:sz w:val="24"/>
          <w:rtl/>
        </w:rPr>
        <w:t xml:space="preserve"> دانم که فارق</w:t>
      </w:r>
      <w:r w:rsidRPr="005A44CA">
        <w:rPr>
          <w:rFonts w:hint="cs"/>
          <w:sz w:val="24"/>
          <w:rtl/>
        </w:rPr>
        <w:t>ی</w:t>
      </w:r>
      <w:r w:rsidRPr="005A44CA">
        <w:rPr>
          <w:sz w:val="24"/>
          <w:rtl/>
        </w:rPr>
        <w:t xml:space="preserve"> ن</w:t>
      </w:r>
      <w:r w:rsidRPr="005A44CA">
        <w:rPr>
          <w:rFonts w:hint="cs"/>
          <w:sz w:val="24"/>
          <w:rtl/>
        </w:rPr>
        <w:t>ی</w:t>
      </w:r>
      <w:r w:rsidRPr="005A44CA">
        <w:rPr>
          <w:rFonts w:hint="eastAsia"/>
          <w:sz w:val="24"/>
          <w:rtl/>
        </w:rPr>
        <w:t>ست</w:t>
      </w:r>
      <w:r w:rsidRPr="005A44CA">
        <w:rPr>
          <w:sz w:val="24"/>
          <w:rtl/>
        </w:rPr>
        <w:t xml:space="preserve"> از آن تعب</w:t>
      </w:r>
      <w:r w:rsidRPr="005A44CA">
        <w:rPr>
          <w:rFonts w:hint="cs"/>
          <w:sz w:val="24"/>
          <w:rtl/>
        </w:rPr>
        <w:t>ی</w:t>
      </w:r>
      <w:r w:rsidRPr="005A44CA">
        <w:rPr>
          <w:rFonts w:hint="eastAsia"/>
          <w:sz w:val="24"/>
          <w:rtl/>
        </w:rPr>
        <w:t>ر</w:t>
      </w:r>
      <w:r w:rsidRPr="005A44CA">
        <w:rPr>
          <w:sz w:val="24"/>
          <w:rtl/>
        </w:rPr>
        <w:t xml:space="preserve"> م</w:t>
      </w:r>
      <w:r w:rsidRPr="005A44CA">
        <w:rPr>
          <w:rFonts w:hint="cs"/>
          <w:sz w:val="24"/>
          <w:rtl/>
        </w:rPr>
        <w:t>ی</w:t>
      </w:r>
      <w:r w:rsidRPr="005A44CA">
        <w:rPr>
          <w:sz w:val="24"/>
          <w:rtl/>
        </w:rPr>
        <w:t xml:space="preserve"> شود به علم به عدم فرق </w:t>
      </w:r>
      <w:r w:rsidRPr="005A44CA">
        <w:rPr>
          <w:rFonts w:hint="cs"/>
          <w:sz w:val="24"/>
          <w:rtl/>
        </w:rPr>
        <w:t>ی</w:t>
      </w:r>
      <w:r w:rsidRPr="005A44CA">
        <w:rPr>
          <w:rFonts w:hint="eastAsia"/>
          <w:sz w:val="24"/>
          <w:rtl/>
        </w:rPr>
        <w:t>ا</w:t>
      </w:r>
      <w:r w:rsidRPr="005A44CA">
        <w:rPr>
          <w:sz w:val="24"/>
          <w:rtl/>
        </w:rPr>
        <w:t xml:space="preserve"> تنق</w:t>
      </w:r>
      <w:r w:rsidRPr="005A44CA">
        <w:rPr>
          <w:rFonts w:hint="cs"/>
          <w:sz w:val="24"/>
          <w:rtl/>
        </w:rPr>
        <w:t>ی</w:t>
      </w:r>
      <w:r w:rsidRPr="005A44CA">
        <w:rPr>
          <w:rFonts w:hint="eastAsia"/>
          <w:sz w:val="24"/>
          <w:rtl/>
        </w:rPr>
        <w:t>ح</w:t>
      </w:r>
      <w:r w:rsidRPr="005A44CA">
        <w:rPr>
          <w:sz w:val="24"/>
          <w:rtl/>
        </w:rPr>
        <w:t xml:space="preserve"> مناط.</w:t>
      </w:r>
    </w:p>
    <w:p w14:paraId="21670A89" w14:textId="77777777" w:rsidR="002060C8" w:rsidRPr="005A44CA" w:rsidRDefault="002060C8" w:rsidP="00B474A6">
      <w:pPr>
        <w:jc w:val="lowKashida"/>
        <w:rPr>
          <w:sz w:val="24"/>
          <w:rtl/>
        </w:rPr>
      </w:pPr>
      <w:r w:rsidRPr="005A44CA">
        <w:rPr>
          <w:rFonts w:hint="eastAsia"/>
          <w:sz w:val="24"/>
          <w:rtl/>
        </w:rPr>
        <w:t>در</w:t>
      </w:r>
      <w:r w:rsidRPr="005A44CA">
        <w:rPr>
          <w:sz w:val="24"/>
          <w:rtl/>
        </w:rPr>
        <w:t xml:space="preserve"> همه موارد که اسمش را در فقه تعد</w:t>
      </w:r>
      <w:r w:rsidRPr="005A44CA">
        <w:rPr>
          <w:rFonts w:hint="cs"/>
          <w:sz w:val="24"/>
          <w:rtl/>
        </w:rPr>
        <w:t>ی</w:t>
      </w:r>
      <w:r w:rsidRPr="005A44CA">
        <w:rPr>
          <w:sz w:val="24"/>
          <w:rtl/>
        </w:rPr>
        <w:t xml:space="preserve"> م</w:t>
      </w:r>
      <w:r w:rsidRPr="005A44CA">
        <w:rPr>
          <w:rFonts w:hint="cs"/>
          <w:sz w:val="24"/>
          <w:rtl/>
        </w:rPr>
        <w:t>ی</w:t>
      </w:r>
      <w:r w:rsidRPr="005A44CA">
        <w:rPr>
          <w:sz w:val="24"/>
          <w:rtl/>
        </w:rPr>
        <w:t xml:space="preserve"> گذار</w:t>
      </w:r>
      <w:r w:rsidRPr="005A44CA">
        <w:rPr>
          <w:rFonts w:hint="cs"/>
          <w:sz w:val="24"/>
          <w:rtl/>
        </w:rPr>
        <w:t>ی</w:t>
      </w:r>
      <w:r w:rsidRPr="005A44CA">
        <w:rPr>
          <w:rFonts w:hint="eastAsia"/>
          <w:sz w:val="24"/>
          <w:rtl/>
        </w:rPr>
        <w:t>م</w:t>
      </w:r>
      <w:r w:rsidRPr="005A44CA">
        <w:rPr>
          <w:sz w:val="24"/>
          <w:rtl/>
        </w:rPr>
        <w:t xml:space="preserve"> ملاک هم</w:t>
      </w:r>
      <w:r w:rsidRPr="005A44CA">
        <w:rPr>
          <w:rFonts w:hint="cs"/>
          <w:sz w:val="24"/>
          <w:rtl/>
        </w:rPr>
        <w:t>ی</w:t>
      </w:r>
      <w:r w:rsidRPr="005A44CA">
        <w:rPr>
          <w:rFonts w:hint="eastAsia"/>
          <w:sz w:val="24"/>
          <w:rtl/>
        </w:rPr>
        <w:t>ن</w:t>
      </w:r>
      <w:r w:rsidRPr="005A44CA">
        <w:rPr>
          <w:sz w:val="24"/>
          <w:rtl/>
        </w:rPr>
        <w:t xml:space="preserve"> است </w:t>
      </w:r>
      <w:r w:rsidRPr="005A44CA">
        <w:rPr>
          <w:rFonts w:hint="cs"/>
          <w:sz w:val="24"/>
          <w:rtl/>
        </w:rPr>
        <w:t>ی</w:t>
      </w:r>
      <w:r w:rsidRPr="005A44CA">
        <w:rPr>
          <w:rFonts w:hint="eastAsia"/>
          <w:sz w:val="24"/>
          <w:rtl/>
        </w:rPr>
        <w:t>ا</w:t>
      </w:r>
      <w:r w:rsidRPr="005A44CA">
        <w:rPr>
          <w:sz w:val="24"/>
          <w:rtl/>
        </w:rPr>
        <w:t xml:space="preserve"> اولو</w:t>
      </w:r>
      <w:r w:rsidRPr="005A44CA">
        <w:rPr>
          <w:rFonts w:hint="cs"/>
          <w:sz w:val="24"/>
          <w:rtl/>
        </w:rPr>
        <w:t>ی</w:t>
      </w:r>
      <w:r w:rsidRPr="005A44CA">
        <w:rPr>
          <w:rFonts w:hint="eastAsia"/>
          <w:sz w:val="24"/>
          <w:rtl/>
        </w:rPr>
        <w:t>ت</w:t>
      </w:r>
      <w:r w:rsidRPr="005A44CA">
        <w:rPr>
          <w:sz w:val="24"/>
          <w:rtl/>
        </w:rPr>
        <w:t xml:space="preserve"> هست که م</w:t>
      </w:r>
      <w:r w:rsidRPr="005A44CA">
        <w:rPr>
          <w:rFonts w:hint="cs"/>
          <w:sz w:val="24"/>
          <w:rtl/>
        </w:rPr>
        <w:t>ی</w:t>
      </w:r>
      <w:r w:rsidRPr="005A44CA">
        <w:rPr>
          <w:sz w:val="24"/>
          <w:rtl/>
        </w:rPr>
        <w:t xml:space="preserve"> دان</w:t>
      </w:r>
      <w:r w:rsidRPr="005A44CA">
        <w:rPr>
          <w:rFonts w:hint="cs"/>
          <w:sz w:val="24"/>
          <w:rtl/>
        </w:rPr>
        <w:t>ی</w:t>
      </w:r>
      <w:r w:rsidRPr="005A44CA">
        <w:rPr>
          <w:rFonts w:hint="eastAsia"/>
          <w:sz w:val="24"/>
          <w:rtl/>
        </w:rPr>
        <w:t>د</w:t>
      </w:r>
      <w:r w:rsidRPr="005A44CA">
        <w:rPr>
          <w:sz w:val="24"/>
          <w:rtl/>
        </w:rPr>
        <w:t xml:space="preserve"> در ملاک اگر ب</w:t>
      </w:r>
      <w:r w:rsidRPr="005A44CA">
        <w:rPr>
          <w:rFonts w:hint="cs"/>
          <w:sz w:val="24"/>
          <w:rtl/>
        </w:rPr>
        <w:t>ی</w:t>
      </w:r>
      <w:r w:rsidRPr="005A44CA">
        <w:rPr>
          <w:rFonts w:hint="eastAsia"/>
          <w:sz w:val="24"/>
          <w:rtl/>
        </w:rPr>
        <w:t>ان</w:t>
      </w:r>
      <w:r w:rsidRPr="005A44CA">
        <w:rPr>
          <w:sz w:val="24"/>
          <w:rtl/>
        </w:rPr>
        <w:t xml:space="preserve"> شده اگر ملاک را شارع ب</w:t>
      </w:r>
      <w:r w:rsidRPr="005A44CA">
        <w:rPr>
          <w:rFonts w:hint="cs"/>
          <w:sz w:val="24"/>
          <w:rtl/>
        </w:rPr>
        <w:t>ی</w:t>
      </w:r>
      <w:r w:rsidRPr="005A44CA">
        <w:rPr>
          <w:rFonts w:hint="eastAsia"/>
          <w:sz w:val="24"/>
          <w:rtl/>
        </w:rPr>
        <w:t>ان</w:t>
      </w:r>
      <w:r w:rsidRPr="005A44CA">
        <w:rPr>
          <w:sz w:val="24"/>
          <w:rtl/>
        </w:rPr>
        <w:t xml:space="preserve"> کرده که ه</w:t>
      </w:r>
      <w:r w:rsidRPr="005A44CA">
        <w:rPr>
          <w:rFonts w:hint="cs"/>
          <w:sz w:val="24"/>
          <w:rtl/>
        </w:rPr>
        <w:t>ی</w:t>
      </w:r>
      <w:r w:rsidRPr="005A44CA">
        <w:rPr>
          <w:rFonts w:hint="eastAsia"/>
          <w:sz w:val="24"/>
          <w:rtl/>
        </w:rPr>
        <w:t>چ</w:t>
      </w:r>
      <w:r w:rsidRPr="005A44CA">
        <w:rPr>
          <w:rFonts w:hint="cs"/>
          <w:sz w:val="24"/>
          <w:rtl/>
        </w:rPr>
        <w:t>ی</w:t>
      </w:r>
      <w:r w:rsidRPr="005A44CA">
        <w:rPr>
          <w:sz w:val="24"/>
          <w:rtl/>
        </w:rPr>
        <w:t xml:space="preserve"> اصلا ا</w:t>
      </w:r>
      <w:r w:rsidRPr="005A44CA">
        <w:rPr>
          <w:rFonts w:hint="cs"/>
          <w:sz w:val="24"/>
          <w:rtl/>
        </w:rPr>
        <w:t>ی</w:t>
      </w:r>
      <w:r w:rsidRPr="005A44CA">
        <w:rPr>
          <w:rFonts w:hint="eastAsia"/>
          <w:sz w:val="24"/>
          <w:rtl/>
        </w:rPr>
        <w:t>ن</w:t>
      </w:r>
      <w:r w:rsidRPr="005A44CA">
        <w:rPr>
          <w:sz w:val="24"/>
          <w:rtl/>
        </w:rPr>
        <w:t xml:space="preserve"> حرفها نم</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د</w:t>
      </w:r>
      <w:r w:rsidRPr="005A44CA">
        <w:rPr>
          <w:sz w:val="24"/>
          <w:rtl/>
        </w:rPr>
        <w:t xml:space="preserve"> ملاک را اگر شارع ب</w:t>
      </w:r>
      <w:r w:rsidRPr="005A44CA">
        <w:rPr>
          <w:rFonts w:hint="cs"/>
          <w:sz w:val="24"/>
          <w:rtl/>
        </w:rPr>
        <w:t>ی</w:t>
      </w:r>
      <w:r w:rsidRPr="005A44CA">
        <w:rPr>
          <w:rFonts w:hint="eastAsia"/>
          <w:sz w:val="24"/>
          <w:rtl/>
        </w:rPr>
        <w:t>ان</w:t>
      </w:r>
      <w:r w:rsidRPr="005A44CA">
        <w:rPr>
          <w:sz w:val="24"/>
          <w:rtl/>
        </w:rPr>
        <w:t xml:space="preserve"> کرده تعل</w:t>
      </w:r>
      <w:r w:rsidRPr="005A44CA">
        <w:rPr>
          <w:rFonts w:hint="cs"/>
          <w:sz w:val="24"/>
          <w:rtl/>
        </w:rPr>
        <w:t>ی</w:t>
      </w:r>
      <w:r w:rsidRPr="005A44CA">
        <w:rPr>
          <w:rFonts w:hint="eastAsia"/>
          <w:sz w:val="24"/>
          <w:rtl/>
        </w:rPr>
        <w:t>ل</w:t>
      </w:r>
      <w:r w:rsidRPr="005A44CA">
        <w:rPr>
          <w:sz w:val="24"/>
          <w:rtl/>
        </w:rPr>
        <w:t xml:space="preserve"> را ب</w:t>
      </w:r>
      <w:r w:rsidRPr="005A44CA">
        <w:rPr>
          <w:rFonts w:hint="cs"/>
          <w:sz w:val="24"/>
          <w:rtl/>
        </w:rPr>
        <w:t>ی</w:t>
      </w:r>
      <w:r w:rsidRPr="005A44CA">
        <w:rPr>
          <w:rFonts w:hint="eastAsia"/>
          <w:sz w:val="24"/>
          <w:rtl/>
        </w:rPr>
        <w:t>ان</w:t>
      </w:r>
      <w:r w:rsidRPr="005A44CA">
        <w:rPr>
          <w:sz w:val="24"/>
          <w:rtl/>
        </w:rPr>
        <w:t xml:space="preserve"> کرده اصلا به خود علت اخذ م</w:t>
      </w:r>
      <w:r w:rsidRPr="005A44CA">
        <w:rPr>
          <w:rFonts w:hint="cs"/>
          <w:sz w:val="24"/>
          <w:rtl/>
        </w:rPr>
        <w:t>ی</w:t>
      </w:r>
      <w:r w:rsidRPr="005A44CA">
        <w:rPr>
          <w:sz w:val="24"/>
          <w:rtl/>
        </w:rPr>
        <w:t xml:space="preserve"> کن</w:t>
      </w:r>
      <w:r w:rsidRPr="005A44CA">
        <w:rPr>
          <w:rFonts w:hint="cs"/>
          <w:sz w:val="24"/>
          <w:rtl/>
        </w:rPr>
        <w:t>ی</w:t>
      </w:r>
      <w:r w:rsidRPr="005A44CA">
        <w:rPr>
          <w:rFonts w:hint="eastAsia"/>
          <w:sz w:val="24"/>
          <w:rtl/>
        </w:rPr>
        <w:t>م</w:t>
      </w:r>
      <w:r w:rsidRPr="005A44CA">
        <w:rPr>
          <w:sz w:val="24"/>
          <w:rtl/>
        </w:rPr>
        <w:t xml:space="preserve"> اصلا اسم</w:t>
      </w:r>
      <w:r w:rsidRPr="005A44CA">
        <w:rPr>
          <w:rFonts w:hint="cs"/>
          <w:sz w:val="24"/>
          <w:rtl/>
        </w:rPr>
        <w:t>ی</w:t>
      </w:r>
      <w:r w:rsidRPr="005A44CA">
        <w:rPr>
          <w:sz w:val="24"/>
          <w:rtl/>
        </w:rPr>
        <w:t xml:space="preserve"> از مصاد</w:t>
      </w:r>
      <w:r w:rsidRPr="005A44CA">
        <w:rPr>
          <w:rFonts w:hint="cs"/>
          <w:sz w:val="24"/>
          <w:rtl/>
        </w:rPr>
        <w:t>ی</w:t>
      </w:r>
      <w:r w:rsidRPr="005A44CA">
        <w:rPr>
          <w:rFonts w:hint="eastAsia"/>
          <w:sz w:val="24"/>
          <w:rtl/>
        </w:rPr>
        <w:t>ق</w:t>
      </w:r>
      <w:r w:rsidRPr="005A44CA">
        <w:rPr>
          <w:sz w:val="24"/>
          <w:rtl/>
        </w:rPr>
        <w:t xml:space="preserve"> نم</w:t>
      </w:r>
      <w:r w:rsidRPr="005A44CA">
        <w:rPr>
          <w:rFonts w:hint="cs"/>
          <w:sz w:val="24"/>
          <w:rtl/>
        </w:rPr>
        <w:t>ی</w:t>
      </w:r>
      <w:r w:rsidRPr="005A44CA">
        <w:rPr>
          <w:sz w:val="24"/>
          <w:rtl/>
        </w:rPr>
        <w:t xml:space="preserve"> بر</w:t>
      </w:r>
      <w:r w:rsidRPr="005A44CA">
        <w:rPr>
          <w:rFonts w:hint="cs"/>
          <w:sz w:val="24"/>
          <w:rtl/>
        </w:rPr>
        <w:t>ی</w:t>
      </w:r>
      <w:r w:rsidRPr="005A44CA">
        <w:rPr>
          <w:rFonts w:hint="eastAsia"/>
          <w:sz w:val="24"/>
          <w:rtl/>
        </w:rPr>
        <w:t>م</w:t>
      </w:r>
      <w:r w:rsidRPr="005A44CA">
        <w:rPr>
          <w:sz w:val="24"/>
          <w:rtl/>
        </w:rPr>
        <w:t xml:space="preserve"> م</w:t>
      </w:r>
      <w:r w:rsidRPr="005A44CA">
        <w:rPr>
          <w:rFonts w:hint="cs"/>
          <w:sz w:val="24"/>
          <w:rtl/>
        </w:rPr>
        <w:t>ی</w:t>
      </w:r>
      <w:r w:rsidRPr="005A44CA">
        <w:rPr>
          <w:sz w:val="24"/>
          <w:rtl/>
        </w:rPr>
        <w:t xml:space="preserve"> گو</w:t>
      </w:r>
      <w:r w:rsidRPr="005A44CA">
        <w:rPr>
          <w:rFonts w:hint="cs"/>
          <w:sz w:val="24"/>
          <w:rtl/>
        </w:rPr>
        <w:t>یی</w:t>
      </w:r>
      <w:r w:rsidRPr="005A44CA">
        <w:rPr>
          <w:rFonts w:hint="eastAsia"/>
          <w:sz w:val="24"/>
          <w:rtl/>
        </w:rPr>
        <w:t>م</w:t>
      </w:r>
      <w:r w:rsidRPr="005A44CA">
        <w:rPr>
          <w:sz w:val="24"/>
          <w:rtl/>
        </w:rPr>
        <w:t xml:space="preserve"> کل مسکر حرام شما بگ</w:t>
      </w:r>
      <w:r w:rsidRPr="005A44CA">
        <w:rPr>
          <w:rFonts w:hint="cs"/>
          <w:sz w:val="24"/>
          <w:rtl/>
        </w:rPr>
        <w:t>ی</w:t>
      </w:r>
      <w:r w:rsidRPr="005A44CA">
        <w:rPr>
          <w:rFonts w:hint="eastAsia"/>
          <w:sz w:val="24"/>
          <w:rtl/>
        </w:rPr>
        <w:t>ر</w:t>
      </w:r>
      <w:r w:rsidRPr="005A44CA">
        <w:rPr>
          <w:sz w:val="24"/>
          <w:rtl/>
        </w:rPr>
        <w:t xml:space="preserve"> و برو هر جا مسکر بود حرمت م</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د</w:t>
      </w:r>
      <w:r w:rsidRPr="005A44CA">
        <w:rPr>
          <w:sz w:val="24"/>
          <w:rtl/>
        </w:rPr>
        <w:t xml:space="preserve"> چون شارع خودش گفته لاتشرب الخمر لانه مسکر </w:t>
      </w:r>
      <w:r w:rsidRPr="005A44CA">
        <w:rPr>
          <w:rFonts w:hint="cs"/>
          <w:sz w:val="24"/>
          <w:rtl/>
        </w:rPr>
        <w:t>ی</w:t>
      </w:r>
      <w:r w:rsidRPr="005A44CA">
        <w:rPr>
          <w:rFonts w:hint="eastAsia"/>
          <w:sz w:val="24"/>
          <w:rtl/>
        </w:rPr>
        <w:t>عن</w:t>
      </w:r>
      <w:r w:rsidRPr="005A44CA">
        <w:rPr>
          <w:rFonts w:hint="cs"/>
          <w:sz w:val="24"/>
          <w:rtl/>
        </w:rPr>
        <w:t>ی</w:t>
      </w:r>
      <w:r w:rsidRPr="005A44CA">
        <w:rPr>
          <w:sz w:val="24"/>
          <w:rtl/>
        </w:rPr>
        <w:t xml:space="preserve"> حرمت شرب هر مسکر</w:t>
      </w:r>
      <w:r w:rsidRPr="005A44CA">
        <w:rPr>
          <w:rFonts w:hint="cs"/>
          <w:sz w:val="24"/>
          <w:rtl/>
        </w:rPr>
        <w:t>ی</w:t>
      </w:r>
      <w:r w:rsidRPr="005A44CA">
        <w:rPr>
          <w:sz w:val="24"/>
          <w:rtl/>
        </w:rPr>
        <w:t xml:space="preserve"> را م</w:t>
      </w:r>
      <w:r w:rsidRPr="005A44CA">
        <w:rPr>
          <w:rFonts w:hint="cs"/>
          <w:sz w:val="24"/>
          <w:rtl/>
        </w:rPr>
        <w:t>ی</w:t>
      </w:r>
      <w:r w:rsidRPr="005A44CA">
        <w:rPr>
          <w:sz w:val="24"/>
          <w:rtl/>
        </w:rPr>
        <w:t xml:space="preserve"> گ</w:t>
      </w:r>
      <w:r w:rsidRPr="005A44CA">
        <w:rPr>
          <w:rFonts w:hint="cs"/>
          <w:sz w:val="24"/>
          <w:rtl/>
        </w:rPr>
        <w:t>ی</w:t>
      </w:r>
      <w:r w:rsidRPr="005A44CA">
        <w:rPr>
          <w:rFonts w:hint="eastAsia"/>
          <w:sz w:val="24"/>
          <w:rtl/>
        </w:rPr>
        <w:t>رد</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خود ظهور خطاب است ا</w:t>
      </w:r>
      <w:r w:rsidRPr="005A44CA">
        <w:rPr>
          <w:rFonts w:hint="cs"/>
          <w:sz w:val="24"/>
          <w:rtl/>
        </w:rPr>
        <w:t>ی</w:t>
      </w:r>
      <w:r w:rsidRPr="005A44CA">
        <w:rPr>
          <w:rFonts w:hint="eastAsia"/>
          <w:sz w:val="24"/>
          <w:rtl/>
        </w:rPr>
        <w:t>ن</w:t>
      </w:r>
      <w:r w:rsidRPr="005A44CA">
        <w:rPr>
          <w:sz w:val="24"/>
          <w:rtl/>
        </w:rPr>
        <w:t xml:space="preserve"> ه</w:t>
      </w:r>
      <w:r w:rsidRPr="005A44CA">
        <w:rPr>
          <w:rFonts w:hint="cs"/>
          <w:sz w:val="24"/>
          <w:rtl/>
        </w:rPr>
        <w:t>ی</w:t>
      </w:r>
      <w:r w:rsidRPr="005A44CA">
        <w:rPr>
          <w:rFonts w:hint="eastAsia"/>
          <w:sz w:val="24"/>
          <w:rtl/>
        </w:rPr>
        <w:t>چ</w:t>
      </w:r>
      <w:r w:rsidRPr="005A44CA">
        <w:rPr>
          <w:rFonts w:hint="cs"/>
          <w:sz w:val="24"/>
          <w:rtl/>
        </w:rPr>
        <w:t>ی</w:t>
      </w:r>
      <w:r w:rsidRPr="005A44CA">
        <w:rPr>
          <w:sz w:val="24"/>
          <w:rtl/>
        </w:rPr>
        <w:t xml:space="preserve"> </w:t>
      </w:r>
      <w:r w:rsidRPr="005A44CA">
        <w:rPr>
          <w:sz w:val="24"/>
          <w:rtl/>
        </w:rPr>
        <w:lastRenderedPageBreak/>
        <w:t>اگر از ا</w:t>
      </w:r>
      <w:r w:rsidRPr="005A44CA">
        <w:rPr>
          <w:rFonts w:hint="cs"/>
          <w:sz w:val="24"/>
          <w:rtl/>
        </w:rPr>
        <w:t>ی</w:t>
      </w:r>
      <w:r w:rsidRPr="005A44CA">
        <w:rPr>
          <w:rFonts w:hint="eastAsia"/>
          <w:sz w:val="24"/>
          <w:rtl/>
        </w:rPr>
        <w:t>ن</w:t>
      </w:r>
      <w:r w:rsidRPr="005A44CA">
        <w:rPr>
          <w:sz w:val="24"/>
          <w:rtl/>
        </w:rPr>
        <w:t xml:space="preserve"> قض</w:t>
      </w:r>
      <w:r w:rsidRPr="005A44CA">
        <w:rPr>
          <w:rFonts w:hint="cs"/>
          <w:sz w:val="24"/>
          <w:rtl/>
        </w:rPr>
        <w:t>ی</w:t>
      </w:r>
      <w:r w:rsidRPr="005A44CA">
        <w:rPr>
          <w:rFonts w:hint="eastAsia"/>
          <w:sz w:val="24"/>
          <w:rtl/>
        </w:rPr>
        <w:t>ه</w:t>
      </w:r>
      <w:r w:rsidRPr="005A44CA">
        <w:rPr>
          <w:sz w:val="24"/>
          <w:rtl/>
        </w:rPr>
        <w:t xml:space="preserve"> پائ</w:t>
      </w:r>
      <w:r w:rsidRPr="005A44CA">
        <w:rPr>
          <w:rFonts w:hint="cs"/>
          <w:sz w:val="24"/>
          <w:rtl/>
        </w:rPr>
        <w:t>ی</w:t>
      </w:r>
      <w:r w:rsidRPr="005A44CA">
        <w:rPr>
          <w:rFonts w:hint="eastAsia"/>
          <w:sz w:val="24"/>
          <w:rtl/>
        </w:rPr>
        <w:t>ن</w:t>
      </w:r>
      <w:r w:rsidRPr="005A44CA">
        <w:rPr>
          <w:sz w:val="24"/>
          <w:rtl/>
        </w:rPr>
        <w:t xml:space="preserve"> آمد</w:t>
      </w:r>
      <w:r w:rsidRPr="005A44CA">
        <w:rPr>
          <w:rFonts w:hint="cs"/>
          <w:sz w:val="24"/>
          <w:rtl/>
        </w:rPr>
        <w:t>ی</w:t>
      </w:r>
      <w:r w:rsidRPr="005A44CA">
        <w:rPr>
          <w:rFonts w:hint="eastAsia"/>
          <w:sz w:val="24"/>
          <w:rtl/>
        </w:rPr>
        <w:t>م</w:t>
      </w:r>
      <w:r w:rsidRPr="005A44CA">
        <w:rPr>
          <w:sz w:val="24"/>
          <w:rtl/>
        </w:rPr>
        <w:t xml:space="preserve"> که مناط را به آن نرس</w:t>
      </w:r>
      <w:r w:rsidRPr="005A44CA">
        <w:rPr>
          <w:rFonts w:hint="cs"/>
          <w:sz w:val="24"/>
          <w:rtl/>
        </w:rPr>
        <w:t>ی</w:t>
      </w:r>
      <w:r w:rsidRPr="005A44CA">
        <w:rPr>
          <w:rFonts w:hint="eastAsia"/>
          <w:sz w:val="24"/>
          <w:rtl/>
        </w:rPr>
        <w:t>د</w:t>
      </w:r>
      <w:r w:rsidRPr="005A44CA">
        <w:rPr>
          <w:rFonts w:hint="cs"/>
          <w:sz w:val="24"/>
          <w:rtl/>
        </w:rPr>
        <w:t>ی</w:t>
      </w:r>
      <w:r w:rsidRPr="005A44CA">
        <w:rPr>
          <w:rFonts w:hint="eastAsia"/>
          <w:sz w:val="24"/>
          <w:rtl/>
        </w:rPr>
        <w:t>م</w:t>
      </w:r>
      <w:r w:rsidRPr="005A44CA">
        <w:rPr>
          <w:sz w:val="24"/>
          <w:rtl/>
        </w:rPr>
        <w:t xml:space="preserve"> د</w:t>
      </w:r>
      <w:r w:rsidRPr="005A44CA">
        <w:rPr>
          <w:rFonts w:hint="cs"/>
          <w:sz w:val="24"/>
          <w:rtl/>
        </w:rPr>
        <w:t>ی</w:t>
      </w:r>
      <w:r w:rsidRPr="005A44CA">
        <w:rPr>
          <w:rFonts w:hint="eastAsia"/>
          <w:sz w:val="24"/>
          <w:rtl/>
        </w:rPr>
        <w:t>گر</w:t>
      </w:r>
      <w:r w:rsidRPr="005A44CA">
        <w:rPr>
          <w:sz w:val="24"/>
          <w:rtl/>
        </w:rPr>
        <w:t xml:space="preserve"> تعد</w:t>
      </w:r>
      <w:r w:rsidRPr="005A44CA">
        <w:rPr>
          <w:rFonts w:hint="cs"/>
          <w:sz w:val="24"/>
          <w:rtl/>
        </w:rPr>
        <w:t>ی</w:t>
      </w:r>
      <w:r w:rsidRPr="005A44CA">
        <w:rPr>
          <w:sz w:val="24"/>
          <w:rtl/>
        </w:rPr>
        <w:t xml:space="preserve"> چه م</w:t>
      </w:r>
      <w:r w:rsidRPr="005A44CA">
        <w:rPr>
          <w:rFonts w:hint="cs"/>
          <w:sz w:val="24"/>
          <w:rtl/>
        </w:rPr>
        <w:t>ی</w:t>
      </w:r>
      <w:r w:rsidRPr="005A44CA">
        <w:rPr>
          <w:rFonts w:hint="eastAsia"/>
          <w:sz w:val="24"/>
          <w:rtl/>
        </w:rPr>
        <w:t>زان</w:t>
      </w:r>
      <w:r w:rsidRPr="005A44CA">
        <w:rPr>
          <w:sz w:val="24"/>
          <w:rtl/>
        </w:rPr>
        <w:t xml:space="preserve"> و ملاک</w:t>
      </w:r>
      <w:r w:rsidRPr="005A44CA">
        <w:rPr>
          <w:rFonts w:hint="cs"/>
          <w:sz w:val="24"/>
          <w:rtl/>
        </w:rPr>
        <w:t>ی</w:t>
      </w:r>
      <w:r w:rsidRPr="005A44CA">
        <w:rPr>
          <w:sz w:val="24"/>
          <w:rtl/>
        </w:rPr>
        <w:t xml:space="preserve"> با</w:t>
      </w:r>
      <w:r w:rsidRPr="005A44CA">
        <w:rPr>
          <w:rFonts w:hint="cs"/>
          <w:sz w:val="24"/>
          <w:rtl/>
        </w:rPr>
        <w:t>ی</w:t>
      </w:r>
      <w:r w:rsidRPr="005A44CA">
        <w:rPr>
          <w:rFonts w:hint="eastAsia"/>
          <w:sz w:val="24"/>
          <w:rtl/>
        </w:rPr>
        <w:t>د</w:t>
      </w:r>
      <w:r w:rsidRPr="005A44CA">
        <w:rPr>
          <w:sz w:val="24"/>
          <w:rtl/>
        </w:rPr>
        <w:t xml:space="preserve"> داشته باشد؟ </w:t>
      </w:r>
      <w:r w:rsidRPr="005A44CA">
        <w:rPr>
          <w:rFonts w:hint="cs"/>
          <w:sz w:val="24"/>
          <w:rtl/>
        </w:rPr>
        <w:t>ی</w:t>
      </w:r>
      <w:r w:rsidRPr="005A44CA">
        <w:rPr>
          <w:rFonts w:hint="eastAsia"/>
          <w:sz w:val="24"/>
          <w:rtl/>
        </w:rPr>
        <w:t>ا</w:t>
      </w:r>
      <w:r w:rsidRPr="005A44CA">
        <w:rPr>
          <w:sz w:val="24"/>
          <w:rtl/>
        </w:rPr>
        <w:t xml:space="preserve"> با</w:t>
      </w:r>
      <w:r w:rsidRPr="005A44CA">
        <w:rPr>
          <w:rFonts w:hint="cs"/>
          <w:sz w:val="24"/>
          <w:rtl/>
        </w:rPr>
        <w:t>ی</w:t>
      </w:r>
      <w:r w:rsidRPr="005A44CA">
        <w:rPr>
          <w:rFonts w:hint="eastAsia"/>
          <w:sz w:val="24"/>
          <w:rtl/>
        </w:rPr>
        <w:t>د</w:t>
      </w:r>
      <w:r w:rsidRPr="005A44CA">
        <w:rPr>
          <w:sz w:val="24"/>
          <w:rtl/>
        </w:rPr>
        <w:t xml:space="preserve"> ب</w:t>
      </w:r>
      <w:r w:rsidRPr="005A44CA">
        <w:rPr>
          <w:rFonts w:hint="cs"/>
          <w:sz w:val="24"/>
          <w:rtl/>
        </w:rPr>
        <w:t>ی</w:t>
      </w:r>
      <w:r w:rsidRPr="005A44CA">
        <w:rPr>
          <w:rFonts w:hint="eastAsia"/>
          <w:sz w:val="24"/>
          <w:rtl/>
        </w:rPr>
        <w:t>فت</w:t>
      </w:r>
      <w:r w:rsidRPr="005A44CA">
        <w:rPr>
          <w:rFonts w:hint="cs"/>
          <w:sz w:val="24"/>
          <w:rtl/>
        </w:rPr>
        <w:t>ی</w:t>
      </w:r>
      <w:r w:rsidRPr="005A44CA">
        <w:rPr>
          <w:sz w:val="24"/>
          <w:rtl/>
        </w:rPr>
        <w:t xml:space="preserve"> در ق</w:t>
      </w:r>
      <w:r w:rsidRPr="005A44CA">
        <w:rPr>
          <w:rFonts w:hint="cs"/>
          <w:sz w:val="24"/>
          <w:rtl/>
        </w:rPr>
        <w:t>ی</w:t>
      </w:r>
      <w:r w:rsidRPr="005A44CA">
        <w:rPr>
          <w:rFonts w:hint="eastAsia"/>
          <w:sz w:val="24"/>
          <w:rtl/>
        </w:rPr>
        <w:t>اس</w:t>
      </w:r>
      <w:r w:rsidRPr="005A44CA">
        <w:rPr>
          <w:sz w:val="24"/>
          <w:rtl/>
        </w:rPr>
        <w:t xml:space="preserve"> ظن</w:t>
      </w:r>
      <w:r w:rsidRPr="005A44CA">
        <w:rPr>
          <w:rFonts w:hint="cs"/>
          <w:sz w:val="24"/>
          <w:rtl/>
        </w:rPr>
        <w:t>ی</w:t>
      </w:r>
      <w:r w:rsidRPr="005A44CA">
        <w:rPr>
          <w:sz w:val="24"/>
          <w:rtl/>
        </w:rPr>
        <w:t xml:space="preserve"> اهل سنت تمث</w:t>
      </w:r>
      <w:r w:rsidRPr="005A44CA">
        <w:rPr>
          <w:rFonts w:hint="cs"/>
          <w:sz w:val="24"/>
          <w:rtl/>
        </w:rPr>
        <w:t>ی</w:t>
      </w:r>
      <w:r w:rsidRPr="005A44CA">
        <w:rPr>
          <w:rFonts w:hint="eastAsia"/>
          <w:sz w:val="24"/>
          <w:rtl/>
        </w:rPr>
        <w:t>ل</w:t>
      </w:r>
      <w:r w:rsidRPr="005A44CA">
        <w:rPr>
          <w:sz w:val="24"/>
          <w:rtl/>
        </w:rPr>
        <w:t xml:space="preserve"> منطق</w:t>
      </w:r>
      <w:r w:rsidRPr="005A44CA">
        <w:rPr>
          <w:rFonts w:hint="cs"/>
          <w:sz w:val="24"/>
          <w:rtl/>
        </w:rPr>
        <w:t>ی</w:t>
      </w:r>
      <w:r w:rsidRPr="005A44CA">
        <w:rPr>
          <w:sz w:val="24"/>
          <w:rtl/>
        </w:rPr>
        <w:t xml:space="preserve"> که دل</w:t>
      </w:r>
      <w:r w:rsidRPr="005A44CA">
        <w:rPr>
          <w:rFonts w:hint="cs"/>
          <w:sz w:val="24"/>
          <w:rtl/>
        </w:rPr>
        <w:t>ی</w:t>
      </w:r>
      <w:r w:rsidRPr="005A44CA">
        <w:rPr>
          <w:rFonts w:hint="eastAsia"/>
          <w:sz w:val="24"/>
          <w:rtl/>
        </w:rPr>
        <w:t>ل</w:t>
      </w:r>
      <w:r w:rsidRPr="005A44CA">
        <w:rPr>
          <w:sz w:val="24"/>
          <w:rtl/>
        </w:rPr>
        <w:t xml:space="preserve"> بر حج</w:t>
      </w:r>
      <w:r w:rsidRPr="005A44CA">
        <w:rPr>
          <w:rFonts w:hint="cs"/>
          <w:sz w:val="24"/>
          <w:rtl/>
        </w:rPr>
        <w:t>ی</w:t>
      </w:r>
      <w:r w:rsidRPr="005A44CA">
        <w:rPr>
          <w:rFonts w:hint="eastAsia"/>
          <w:sz w:val="24"/>
          <w:rtl/>
        </w:rPr>
        <w:t>تش</w:t>
      </w:r>
      <w:r w:rsidRPr="005A44CA">
        <w:rPr>
          <w:sz w:val="24"/>
          <w:rtl/>
        </w:rPr>
        <w:t xml:space="preserve"> ندار</w:t>
      </w:r>
      <w:r w:rsidRPr="005A44CA">
        <w:rPr>
          <w:rFonts w:hint="cs"/>
          <w:sz w:val="24"/>
          <w:rtl/>
        </w:rPr>
        <w:t>ی</w:t>
      </w:r>
      <w:r w:rsidRPr="005A44CA">
        <w:rPr>
          <w:rFonts w:hint="eastAsia"/>
          <w:sz w:val="24"/>
          <w:rtl/>
        </w:rPr>
        <w:t>م</w:t>
      </w:r>
      <w:r w:rsidRPr="005A44CA">
        <w:rPr>
          <w:sz w:val="24"/>
          <w:rtl/>
        </w:rPr>
        <w:t xml:space="preserve"> بلکه دل</w:t>
      </w:r>
      <w:r w:rsidRPr="005A44CA">
        <w:rPr>
          <w:rFonts w:hint="cs"/>
          <w:sz w:val="24"/>
          <w:rtl/>
        </w:rPr>
        <w:t>ی</w:t>
      </w:r>
      <w:r w:rsidRPr="005A44CA">
        <w:rPr>
          <w:rFonts w:hint="eastAsia"/>
          <w:sz w:val="24"/>
          <w:rtl/>
        </w:rPr>
        <w:t>ل</w:t>
      </w:r>
      <w:r w:rsidRPr="005A44CA">
        <w:rPr>
          <w:sz w:val="24"/>
          <w:rtl/>
        </w:rPr>
        <w:t xml:space="preserve"> بر عدمش دار</w:t>
      </w:r>
      <w:r w:rsidRPr="005A44CA">
        <w:rPr>
          <w:rFonts w:hint="cs"/>
          <w:sz w:val="24"/>
          <w:rtl/>
        </w:rPr>
        <w:t>ی</w:t>
      </w:r>
      <w:r w:rsidRPr="005A44CA">
        <w:rPr>
          <w:rFonts w:hint="eastAsia"/>
          <w:sz w:val="24"/>
          <w:rtl/>
        </w:rPr>
        <w:t>م</w:t>
      </w:r>
      <w:r w:rsidRPr="005A44CA">
        <w:rPr>
          <w:sz w:val="24"/>
          <w:rtl/>
        </w:rPr>
        <w:t xml:space="preserve"> کث</w:t>
      </w:r>
      <w:r w:rsidRPr="005A44CA">
        <w:rPr>
          <w:rFonts w:hint="cs"/>
          <w:sz w:val="24"/>
          <w:rtl/>
        </w:rPr>
        <w:t>ی</w:t>
      </w:r>
      <w:r w:rsidRPr="005A44CA">
        <w:rPr>
          <w:rFonts w:hint="eastAsia"/>
          <w:sz w:val="24"/>
          <w:rtl/>
        </w:rPr>
        <w:t>را</w:t>
      </w:r>
      <w:r w:rsidRPr="005A44CA">
        <w:rPr>
          <w:sz w:val="24"/>
          <w:rtl/>
        </w:rPr>
        <w:t xml:space="preserve"> ف</w:t>
      </w:r>
      <w:r w:rsidRPr="005A44CA">
        <w:rPr>
          <w:rFonts w:hint="cs"/>
          <w:sz w:val="24"/>
          <w:rtl/>
        </w:rPr>
        <w:t>ی</w:t>
      </w:r>
      <w:r w:rsidRPr="005A44CA">
        <w:rPr>
          <w:sz w:val="24"/>
          <w:rtl/>
        </w:rPr>
        <w:t xml:space="preserve"> حد تواتر اخبار دار</w:t>
      </w:r>
      <w:r w:rsidRPr="005A44CA">
        <w:rPr>
          <w:rFonts w:hint="cs"/>
          <w:sz w:val="24"/>
          <w:rtl/>
        </w:rPr>
        <w:t>ی</w:t>
      </w:r>
      <w:r w:rsidRPr="005A44CA">
        <w:rPr>
          <w:rFonts w:hint="eastAsia"/>
          <w:sz w:val="24"/>
          <w:rtl/>
        </w:rPr>
        <w:t>م</w:t>
      </w:r>
      <w:r w:rsidRPr="005A44CA">
        <w:rPr>
          <w:sz w:val="24"/>
          <w:rtl/>
        </w:rPr>
        <w:t xml:space="preserve"> </w:t>
      </w:r>
      <w:r w:rsidRPr="005A44CA">
        <w:rPr>
          <w:rFonts w:hint="cs"/>
          <w:sz w:val="24"/>
          <w:rtl/>
        </w:rPr>
        <w:t>ی</w:t>
      </w:r>
      <w:r w:rsidRPr="005A44CA">
        <w:rPr>
          <w:rFonts w:hint="eastAsia"/>
          <w:sz w:val="24"/>
          <w:rtl/>
        </w:rPr>
        <w:t>ا</w:t>
      </w:r>
      <w:r w:rsidRPr="005A44CA">
        <w:rPr>
          <w:sz w:val="24"/>
          <w:rtl/>
        </w:rPr>
        <w:t xml:space="preserve"> با</w:t>
      </w:r>
      <w:r w:rsidRPr="005A44CA">
        <w:rPr>
          <w:rFonts w:hint="cs"/>
          <w:sz w:val="24"/>
          <w:rtl/>
        </w:rPr>
        <w:t>ی</w:t>
      </w:r>
      <w:r w:rsidRPr="005A44CA">
        <w:rPr>
          <w:rFonts w:hint="eastAsia"/>
          <w:sz w:val="24"/>
          <w:rtl/>
        </w:rPr>
        <w:t>د</w:t>
      </w:r>
      <w:r w:rsidRPr="005A44CA">
        <w:rPr>
          <w:sz w:val="24"/>
          <w:rtl/>
        </w:rPr>
        <w:t xml:space="preserve"> ب</w:t>
      </w:r>
      <w:r w:rsidRPr="005A44CA">
        <w:rPr>
          <w:rFonts w:hint="cs"/>
          <w:sz w:val="24"/>
          <w:rtl/>
        </w:rPr>
        <w:t>ی</w:t>
      </w:r>
      <w:r w:rsidRPr="005A44CA">
        <w:rPr>
          <w:rFonts w:hint="eastAsia"/>
          <w:sz w:val="24"/>
          <w:rtl/>
        </w:rPr>
        <w:t>فت</w:t>
      </w:r>
      <w:r w:rsidRPr="005A44CA">
        <w:rPr>
          <w:rFonts w:hint="cs"/>
          <w:sz w:val="24"/>
          <w:rtl/>
        </w:rPr>
        <w:t>ی</w:t>
      </w:r>
      <w:r w:rsidRPr="005A44CA">
        <w:rPr>
          <w:rFonts w:hint="eastAsia"/>
          <w:sz w:val="24"/>
          <w:rtl/>
        </w:rPr>
        <w:t>م</w:t>
      </w:r>
      <w:r w:rsidRPr="005A44CA">
        <w:rPr>
          <w:sz w:val="24"/>
          <w:rtl/>
        </w:rPr>
        <w:t xml:space="preserve"> در ا</w:t>
      </w:r>
      <w:r w:rsidRPr="005A44CA">
        <w:rPr>
          <w:rFonts w:hint="cs"/>
          <w:sz w:val="24"/>
          <w:rtl/>
        </w:rPr>
        <w:t>ی</w:t>
      </w:r>
      <w:r w:rsidRPr="005A44CA">
        <w:rPr>
          <w:rFonts w:hint="eastAsia"/>
          <w:sz w:val="24"/>
          <w:rtl/>
        </w:rPr>
        <w:t>ن</w:t>
      </w:r>
      <w:r w:rsidRPr="005A44CA">
        <w:rPr>
          <w:sz w:val="24"/>
          <w:rtl/>
        </w:rPr>
        <w:t xml:space="preserve"> که بگو</w:t>
      </w:r>
      <w:r w:rsidRPr="005A44CA">
        <w:rPr>
          <w:rFonts w:hint="cs"/>
          <w:sz w:val="24"/>
          <w:rtl/>
        </w:rPr>
        <w:t>یی</w:t>
      </w:r>
      <w:r w:rsidRPr="005A44CA">
        <w:rPr>
          <w:rFonts w:hint="eastAsia"/>
          <w:sz w:val="24"/>
          <w:rtl/>
        </w:rPr>
        <w:t>م</w:t>
      </w:r>
      <w:r w:rsidRPr="005A44CA">
        <w:rPr>
          <w:sz w:val="24"/>
          <w:rtl/>
        </w:rPr>
        <w:t xml:space="preserve"> ما ملاک را استنباط کرد</w:t>
      </w:r>
      <w:r w:rsidRPr="005A44CA">
        <w:rPr>
          <w:rFonts w:hint="cs"/>
          <w:sz w:val="24"/>
          <w:rtl/>
        </w:rPr>
        <w:t>ی</w:t>
      </w:r>
      <w:r w:rsidRPr="005A44CA">
        <w:rPr>
          <w:rFonts w:hint="eastAsia"/>
          <w:sz w:val="24"/>
          <w:rtl/>
        </w:rPr>
        <w:t>م</w:t>
      </w:r>
      <w:r w:rsidRPr="005A44CA">
        <w:rPr>
          <w:sz w:val="24"/>
          <w:rtl/>
        </w:rPr>
        <w:t xml:space="preserve"> در اصل و بعد از او به فرع رس</w:t>
      </w:r>
      <w:r w:rsidRPr="005A44CA">
        <w:rPr>
          <w:rFonts w:hint="cs"/>
          <w:sz w:val="24"/>
          <w:rtl/>
        </w:rPr>
        <w:t>ی</w:t>
      </w:r>
      <w:r w:rsidRPr="005A44CA">
        <w:rPr>
          <w:rFonts w:hint="eastAsia"/>
          <w:sz w:val="24"/>
          <w:rtl/>
        </w:rPr>
        <w:t>د</w:t>
      </w:r>
      <w:r w:rsidRPr="005A44CA">
        <w:rPr>
          <w:rFonts w:hint="cs"/>
          <w:sz w:val="24"/>
          <w:rtl/>
        </w:rPr>
        <w:t>ی</w:t>
      </w:r>
      <w:r w:rsidRPr="005A44CA">
        <w:rPr>
          <w:rFonts w:hint="eastAsia"/>
          <w:sz w:val="24"/>
          <w:rtl/>
        </w:rPr>
        <w:t>م</w:t>
      </w:r>
      <w:r w:rsidRPr="005A44CA">
        <w:rPr>
          <w:sz w:val="24"/>
          <w:rtl/>
        </w:rPr>
        <w:t xml:space="preserve"> چون ملاک را خودمان استنباط کرد</w:t>
      </w:r>
      <w:r w:rsidRPr="005A44CA">
        <w:rPr>
          <w:rFonts w:hint="cs"/>
          <w:sz w:val="24"/>
          <w:rtl/>
        </w:rPr>
        <w:t>ی</w:t>
      </w:r>
      <w:r w:rsidRPr="005A44CA">
        <w:rPr>
          <w:rFonts w:hint="eastAsia"/>
          <w:sz w:val="24"/>
          <w:rtl/>
        </w:rPr>
        <w:t>م</w:t>
      </w:r>
      <w:r w:rsidRPr="005A44CA">
        <w:rPr>
          <w:sz w:val="24"/>
          <w:rtl/>
        </w:rPr>
        <w:t xml:space="preserve"> تعد</w:t>
      </w:r>
      <w:r w:rsidRPr="005A44CA">
        <w:rPr>
          <w:rFonts w:hint="cs"/>
          <w:sz w:val="24"/>
          <w:rtl/>
        </w:rPr>
        <w:t>ی</w:t>
      </w:r>
      <w:r w:rsidRPr="005A44CA">
        <w:rPr>
          <w:sz w:val="24"/>
          <w:rtl/>
        </w:rPr>
        <w:t xml:space="preserve"> داد</w:t>
      </w:r>
      <w:r w:rsidRPr="005A44CA">
        <w:rPr>
          <w:rFonts w:hint="cs"/>
          <w:sz w:val="24"/>
          <w:rtl/>
        </w:rPr>
        <w:t>ی</w:t>
      </w:r>
      <w:r w:rsidRPr="005A44CA">
        <w:rPr>
          <w:rFonts w:hint="eastAsia"/>
          <w:sz w:val="24"/>
          <w:rtl/>
        </w:rPr>
        <w:t>م</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ملاک را به همه موارد</w:t>
      </w:r>
      <w:r w:rsidRPr="005A44CA">
        <w:rPr>
          <w:rFonts w:hint="cs"/>
          <w:sz w:val="24"/>
          <w:rtl/>
        </w:rPr>
        <w:t>ی</w:t>
      </w:r>
      <w:r w:rsidRPr="005A44CA">
        <w:rPr>
          <w:sz w:val="24"/>
          <w:rtl/>
        </w:rPr>
        <w:t xml:space="preserve"> که مثل اصل هستند در ا</w:t>
      </w:r>
      <w:r w:rsidRPr="005A44CA">
        <w:rPr>
          <w:rFonts w:hint="cs"/>
          <w:sz w:val="24"/>
          <w:rtl/>
        </w:rPr>
        <w:t>ی</w:t>
      </w:r>
      <w:r w:rsidRPr="005A44CA">
        <w:rPr>
          <w:rFonts w:hint="eastAsia"/>
          <w:sz w:val="24"/>
          <w:rtl/>
        </w:rPr>
        <w:t>ن</w:t>
      </w:r>
      <w:r w:rsidRPr="005A44CA">
        <w:rPr>
          <w:sz w:val="24"/>
          <w:rtl/>
        </w:rPr>
        <w:t xml:space="preserve"> جهت حکم اصل را دارند در ا</w:t>
      </w:r>
      <w:r w:rsidRPr="005A44CA">
        <w:rPr>
          <w:rFonts w:hint="cs"/>
          <w:sz w:val="24"/>
          <w:rtl/>
        </w:rPr>
        <w:t>ی</w:t>
      </w:r>
      <w:r w:rsidRPr="005A44CA">
        <w:rPr>
          <w:rFonts w:hint="eastAsia"/>
          <w:sz w:val="24"/>
          <w:rtl/>
        </w:rPr>
        <w:t>ن</w:t>
      </w:r>
      <w:r w:rsidRPr="005A44CA">
        <w:rPr>
          <w:sz w:val="24"/>
          <w:rtl/>
        </w:rPr>
        <w:t xml:space="preserve"> جهت که ا</w:t>
      </w:r>
      <w:r w:rsidRPr="005A44CA">
        <w:rPr>
          <w:rFonts w:hint="cs"/>
          <w:sz w:val="24"/>
          <w:rtl/>
        </w:rPr>
        <w:t>ی</w:t>
      </w:r>
      <w:r w:rsidRPr="005A44CA">
        <w:rPr>
          <w:rFonts w:hint="eastAsia"/>
          <w:sz w:val="24"/>
          <w:rtl/>
        </w:rPr>
        <w:t>ن</w:t>
      </w:r>
      <w:r w:rsidRPr="005A44CA">
        <w:rPr>
          <w:sz w:val="24"/>
          <w:rtl/>
        </w:rPr>
        <w:t xml:space="preserve"> کم اتفاق م</w:t>
      </w:r>
      <w:r w:rsidRPr="005A44CA">
        <w:rPr>
          <w:rFonts w:hint="cs"/>
          <w:sz w:val="24"/>
          <w:rtl/>
        </w:rPr>
        <w:t>ی</w:t>
      </w:r>
      <w:r w:rsidRPr="005A44CA">
        <w:rPr>
          <w:sz w:val="24"/>
          <w:rtl/>
        </w:rPr>
        <w:t xml:space="preserve"> افتد که شما بتوان</w:t>
      </w:r>
      <w:r w:rsidRPr="005A44CA">
        <w:rPr>
          <w:rFonts w:hint="cs"/>
          <w:sz w:val="24"/>
          <w:rtl/>
        </w:rPr>
        <w:t>ی</w:t>
      </w:r>
      <w:r w:rsidRPr="005A44CA">
        <w:rPr>
          <w:rFonts w:hint="eastAsia"/>
          <w:sz w:val="24"/>
          <w:rtl/>
        </w:rPr>
        <w:t>د</w:t>
      </w:r>
      <w:r w:rsidRPr="005A44CA">
        <w:rPr>
          <w:sz w:val="24"/>
          <w:rtl/>
        </w:rPr>
        <w:t xml:space="preserve"> به ملاک به تمام الملاک برس</w:t>
      </w:r>
      <w:r w:rsidRPr="005A44CA">
        <w:rPr>
          <w:rFonts w:hint="cs"/>
          <w:sz w:val="24"/>
          <w:rtl/>
        </w:rPr>
        <w:t>ی</w:t>
      </w:r>
      <w:r w:rsidRPr="005A44CA">
        <w:rPr>
          <w:rFonts w:hint="eastAsia"/>
          <w:sz w:val="24"/>
          <w:rtl/>
        </w:rPr>
        <w:t>د</w:t>
      </w:r>
      <w:r w:rsidRPr="005A44CA">
        <w:rPr>
          <w:sz w:val="24"/>
          <w:rtl/>
        </w:rPr>
        <w:t>.</w:t>
      </w:r>
    </w:p>
    <w:p w14:paraId="090BF334" w14:textId="77777777" w:rsidR="002060C8" w:rsidRPr="005A44CA" w:rsidRDefault="002060C8" w:rsidP="00B474A6">
      <w:pPr>
        <w:jc w:val="lowKashida"/>
        <w:rPr>
          <w:sz w:val="24"/>
          <w:rtl/>
        </w:rPr>
      </w:pPr>
      <w:r w:rsidRPr="005A44CA">
        <w:rPr>
          <w:rFonts w:hint="eastAsia"/>
          <w:sz w:val="24"/>
          <w:rtl/>
        </w:rPr>
        <w:t>اگر</w:t>
      </w:r>
      <w:r w:rsidRPr="005A44CA">
        <w:rPr>
          <w:sz w:val="24"/>
          <w:rtl/>
        </w:rPr>
        <w:t xml:space="preserve"> ملاک را به نحو الاجمال بدان</w:t>
      </w:r>
      <w:r w:rsidRPr="005A44CA">
        <w:rPr>
          <w:rFonts w:hint="cs"/>
          <w:sz w:val="24"/>
          <w:rtl/>
        </w:rPr>
        <w:t>ی</w:t>
      </w:r>
      <w:r w:rsidRPr="005A44CA">
        <w:rPr>
          <w:rFonts w:hint="eastAsia"/>
          <w:sz w:val="24"/>
          <w:rtl/>
        </w:rPr>
        <w:t>م</w:t>
      </w:r>
      <w:r w:rsidRPr="005A44CA">
        <w:rPr>
          <w:sz w:val="24"/>
          <w:rtl/>
        </w:rPr>
        <w:t xml:space="preserve"> آن هم به نحو قطع</w:t>
      </w:r>
      <w:r w:rsidRPr="005A44CA">
        <w:rPr>
          <w:rFonts w:hint="cs"/>
          <w:sz w:val="24"/>
          <w:rtl/>
        </w:rPr>
        <w:t>ی</w:t>
      </w:r>
      <w:r w:rsidRPr="005A44CA">
        <w:rPr>
          <w:sz w:val="24"/>
          <w:rtl/>
        </w:rPr>
        <w:t xml:space="preserve"> به ا</w:t>
      </w:r>
      <w:r w:rsidRPr="005A44CA">
        <w:rPr>
          <w:rFonts w:hint="cs"/>
          <w:sz w:val="24"/>
          <w:rtl/>
        </w:rPr>
        <w:t>ی</w:t>
      </w:r>
      <w:r w:rsidRPr="005A44CA">
        <w:rPr>
          <w:rFonts w:hint="eastAsia"/>
          <w:sz w:val="24"/>
          <w:rtl/>
        </w:rPr>
        <w:t>ن</w:t>
      </w:r>
      <w:r w:rsidRPr="005A44CA">
        <w:rPr>
          <w:sz w:val="24"/>
          <w:rtl/>
        </w:rPr>
        <w:t xml:space="preserve"> معنا که اگر ا</w:t>
      </w:r>
      <w:r w:rsidRPr="005A44CA">
        <w:rPr>
          <w:rFonts w:hint="cs"/>
          <w:sz w:val="24"/>
          <w:rtl/>
        </w:rPr>
        <w:t>ی</w:t>
      </w:r>
      <w:r w:rsidRPr="005A44CA">
        <w:rPr>
          <w:rFonts w:hint="eastAsia"/>
          <w:sz w:val="24"/>
          <w:rtl/>
        </w:rPr>
        <w:t>ن</w:t>
      </w:r>
      <w:r w:rsidRPr="005A44CA">
        <w:rPr>
          <w:sz w:val="24"/>
          <w:rtl/>
        </w:rPr>
        <w:t xml:space="preserve"> اصل ا</w:t>
      </w:r>
      <w:r w:rsidRPr="005A44CA">
        <w:rPr>
          <w:rFonts w:hint="cs"/>
          <w:sz w:val="24"/>
          <w:rtl/>
        </w:rPr>
        <w:t>ی</w:t>
      </w:r>
      <w:r w:rsidRPr="005A44CA">
        <w:rPr>
          <w:rFonts w:hint="eastAsia"/>
          <w:sz w:val="24"/>
          <w:rtl/>
        </w:rPr>
        <w:t>ن</w:t>
      </w:r>
      <w:r w:rsidRPr="005A44CA">
        <w:rPr>
          <w:sz w:val="24"/>
          <w:rtl/>
        </w:rPr>
        <w:t xml:space="preserve"> حکم را دارد ملاکش هر چه باشد عند الله م</w:t>
      </w:r>
      <w:r w:rsidRPr="005A44CA">
        <w:rPr>
          <w:rFonts w:hint="cs"/>
          <w:sz w:val="24"/>
          <w:rtl/>
        </w:rPr>
        <w:t>ی</w:t>
      </w:r>
      <w:r w:rsidRPr="005A44CA">
        <w:rPr>
          <w:sz w:val="24"/>
          <w:rtl/>
        </w:rPr>
        <w:t xml:space="preserve"> دانم که ظن هم در ا</w:t>
      </w:r>
      <w:r w:rsidRPr="005A44CA">
        <w:rPr>
          <w:rFonts w:hint="cs"/>
          <w:sz w:val="24"/>
          <w:rtl/>
        </w:rPr>
        <w:t>ی</w:t>
      </w:r>
      <w:r w:rsidRPr="005A44CA">
        <w:rPr>
          <w:rFonts w:hint="eastAsia"/>
          <w:sz w:val="24"/>
          <w:rtl/>
        </w:rPr>
        <w:t>ن</w:t>
      </w:r>
      <w:r w:rsidRPr="005A44CA">
        <w:rPr>
          <w:sz w:val="24"/>
          <w:rtl/>
        </w:rPr>
        <w:t xml:space="preserve"> حکم </w:t>
      </w:r>
      <w:r w:rsidRPr="005A44CA">
        <w:rPr>
          <w:rFonts w:hint="cs"/>
          <w:sz w:val="24"/>
          <w:rtl/>
        </w:rPr>
        <w:t>ی</w:t>
      </w:r>
      <w:r w:rsidRPr="005A44CA">
        <w:rPr>
          <w:rFonts w:hint="eastAsia"/>
          <w:sz w:val="24"/>
          <w:rtl/>
        </w:rPr>
        <w:t>ا</w:t>
      </w:r>
      <w:r w:rsidRPr="005A44CA">
        <w:rPr>
          <w:sz w:val="24"/>
          <w:rtl/>
        </w:rPr>
        <w:t xml:space="preserve"> با او مساور</w:t>
      </w:r>
      <w:r w:rsidRPr="005A44CA">
        <w:rPr>
          <w:rFonts w:hint="cs"/>
          <w:sz w:val="24"/>
          <w:rtl/>
        </w:rPr>
        <w:t>ی</w:t>
      </w:r>
      <w:r w:rsidRPr="005A44CA">
        <w:rPr>
          <w:sz w:val="24"/>
          <w:rtl/>
        </w:rPr>
        <w:t xml:space="preserve"> است </w:t>
      </w:r>
      <w:r w:rsidRPr="005A44CA">
        <w:rPr>
          <w:rFonts w:hint="cs"/>
          <w:sz w:val="24"/>
          <w:rtl/>
        </w:rPr>
        <w:t>ی</w:t>
      </w:r>
      <w:r w:rsidRPr="005A44CA">
        <w:rPr>
          <w:rFonts w:hint="eastAsia"/>
          <w:sz w:val="24"/>
          <w:rtl/>
        </w:rPr>
        <w:t>ا</w:t>
      </w:r>
      <w:r w:rsidRPr="005A44CA">
        <w:rPr>
          <w:sz w:val="24"/>
          <w:rtl/>
        </w:rPr>
        <w:t xml:space="preserve"> اول</w:t>
      </w:r>
      <w:r w:rsidRPr="005A44CA">
        <w:rPr>
          <w:rFonts w:hint="cs"/>
          <w:sz w:val="24"/>
          <w:rtl/>
        </w:rPr>
        <w:t>ی</w:t>
      </w:r>
      <w:r w:rsidRPr="005A44CA">
        <w:rPr>
          <w:sz w:val="24"/>
          <w:rtl/>
        </w:rPr>
        <w:t xml:space="preserve"> است فرق</w:t>
      </w:r>
      <w:r w:rsidRPr="005A44CA">
        <w:rPr>
          <w:rFonts w:hint="cs"/>
          <w:sz w:val="24"/>
          <w:rtl/>
        </w:rPr>
        <w:t>ی</w:t>
      </w:r>
      <w:r w:rsidRPr="005A44CA">
        <w:rPr>
          <w:sz w:val="24"/>
          <w:rtl/>
        </w:rPr>
        <w:t xml:space="preserve"> ندارد </w:t>
      </w:r>
      <w:r w:rsidRPr="005A44CA">
        <w:rPr>
          <w:rFonts w:hint="cs"/>
          <w:sz w:val="24"/>
          <w:rtl/>
        </w:rPr>
        <w:t>ی</w:t>
      </w:r>
      <w:r w:rsidRPr="005A44CA">
        <w:rPr>
          <w:rFonts w:hint="eastAsia"/>
          <w:sz w:val="24"/>
          <w:rtl/>
        </w:rPr>
        <w:t>کسان</w:t>
      </w:r>
      <w:r w:rsidRPr="005A44CA">
        <w:rPr>
          <w:sz w:val="24"/>
          <w:rtl/>
        </w:rPr>
        <w:t xml:space="preserve"> است ا</w:t>
      </w:r>
      <w:r w:rsidRPr="005A44CA">
        <w:rPr>
          <w:rFonts w:hint="cs"/>
          <w:sz w:val="24"/>
          <w:rtl/>
        </w:rPr>
        <w:t>ی</w:t>
      </w:r>
      <w:r w:rsidRPr="005A44CA">
        <w:rPr>
          <w:rFonts w:hint="eastAsia"/>
          <w:sz w:val="24"/>
          <w:rtl/>
        </w:rPr>
        <w:t>نکه</w:t>
      </w:r>
      <w:r w:rsidRPr="005A44CA">
        <w:rPr>
          <w:sz w:val="24"/>
          <w:rtl/>
        </w:rPr>
        <w:t xml:space="preserve"> از آن تعب</w:t>
      </w:r>
      <w:r w:rsidRPr="005A44CA">
        <w:rPr>
          <w:rFonts w:hint="cs"/>
          <w:sz w:val="24"/>
          <w:rtl/>
        </w:rPr>
        <w:t>ی</w:t>
      </w:r>
      <w:r w:rsidRPr="005A44CA">
        <w:rPr>
          <w:rFonts w:hint="eastAsia"/>
          <w:sz w:val="24"/>
          <w:rtl/>
        </w:rPr>
        <w:t>ر</w:t>
      </w:r>
      <w:r w:rsidRPr="005A44CA">
        <w:rPr>
          <w:sz w:val="24"/>
          <w:rtl/>
        </w:rPr>
        <w:t xml:space="preserve"> م</w:t>
      </w:r>
      <w:r w:rsidRPr="005A44CA">
        <w:rPr>
          <w:rFonts w:hint="cs"/>
          <w:sz w:val="24"/>
          <w:rtl/>
        </w:rPr>
        <w:t>ی</w:t>
      </w:r>
      <w:r w:rsidRPr="005A44CA">
        <w:rPr>
          <w:sz w:val="24"/>
          <w:rtl/>
        </w:rPr>
        <w:t xml:space="preserve"> کن</w:t>
      </w:r>
      <w:r w:rsidRPr="005A44CA">
        <w:rPr>
          <w:rFonts w:hint="cs"/>
          <w:sz w:val="24"/>
          <w:rtl/>
        </w:rPr>
        <w:t>ی</w:t>
      </w:r>
      <w:r w:rsidRPr="005A44CA">
        <w:rPr>
          <w:rFonts w:hint="eastAsia"/>
          <w:sz w:val="24"/>
          <w:rtl/>
        </w:rPr>
        <w:t>م</w:t>
      </w:r>
      <w:r w:rsidRPr="005A44CA">
        <w:rPr>
          <w:sz w:val="24"/>
          <w:rtl/>
        </w:rPr>
        <w:t xml:space="preserve"> به علم به عدم فرق مواردش در </w:t>
      </w:r>
      <w:r w:rsidRPr="005A44CA">
        <w:rPr>
          <w:rFonts w:hint="eastAsia"/>
          <w:sz w:val="24"/>
          <w:rtl/>
        </w:rPr>
        <w:t>فقه</w:t>
      </w:r>
      <w:r w:rsidRPr="005A44CA">
        <w:rPr>
          <w:sz w:val="24"/>
          <w:rtl/>
        </w:rPr>
        <w:t xml:space="preserve"> ز</w:t>
      </w:r>
      <w:r w:rsidRPr="005A44CA">
        <w:rPr>
          <w:rFonts w:hint="cs"/>
          <w:sz w:val="24"/>
          <w:rtl/>
        </w:rPr>
        <w:t>ی</w:t>
      </w:r>
      <w:r w:rsidRPr="005A44CA">
        <w:rPr>
          <w:rFonts w:hint="eastAsia"/>
          <w:sz w:val="24"/>
          <w:rtl/>
        </w:rPr>
        <w:t>اد</w:t>
      </w:r>
      <w:r w:rsidRPr="005A44CA">
        <w:rPr>
          <w:sz w:val="24"/>
          <w:rtl/>
        </w:rPr>
        <w:t xml:space="preserve"> است که مورد نص </w:t>
      </w:r>
      <w:r w:rsidRPr="005A44CA">
        <w:rPr>
          <w:rFonts w:hint="cs"/>
          <w:sz w:val="24"/>
          <w:rtl/>
        </w:rPr>
        <w:t>ی</w:t>
      </w:r>
      <w:r w:rsidRPr="005A44CA">
        <w:rPr>
          <w:rFonts w:hint="eastAsia"/>
          <w:sz w:val="24"/>
          <w:rtl/>
        </w:rPr>
        <w:t>ک</w:t>
      </w:r>
      <w:r w:rsidRPr="005A44CA">
        <w:rPr>
          <w:sz w:val="24"/>
          <w:rtl/>
        </w:rPr>
        <w:t xml:space="preserve"> عنوان آمده اما فقها جزما بدون ه</w:t>
      </w:r>
      <w:r w:rsidRPr="005A44CA">
        <w:rPr>
          <w:rFonts w:hint="cs"/>
          <w:sz w:val="24"/>
          <w:rtl/>
        </w:rPr>
        <w:t>ی</w:t>
      </w:r>
      <w:r w:rsidRPr="005A44CA">
        <w:rPr>
          <w:rFonts w:hint="eastAsia"/>
          <w:sz w:val="24"/>
          <w:rtl/>
        </w:rPr>
        <w:t>چ</w:t>
      </w:r>
      <w:r w:rsidRPr="005A44CA">
        <w:rPr>
          <w:sz w:val="24"/>
          <w:rtl/>
        </w:rPr>
        <w:t xml:space="preserve"> شک و شبهه ا</w:t>
      </w:r>
      <w:r w:rsidRPr="005A44CA">
        <w:rPr>
          <w:rFonts w:hint="cs"/>
          <w:sz w:val="24"/>
          <w:rtl/>
        </w:rPr>
        <w:t>ی</w:t>
      </w:r>
      <w:r w:rsidRPr="005A44CA">
        <w:rPr>
          <w:rFonts w:hint="eastAsia"/>
          <w:sz w:val="24"/>
          <w:rtl/>
        </w:rPr>
        <w:t>ن</w:t>
      </w:r>
      <w:r w:rsidRPr="005A44CA">
        <w:rPr>
          <w:sz w:val="24"/>
          <w:rtl/>
        </w:rPr>
        <w:t xml:space="preserve"> را در مورد د</w:t>
      </w:r>
      <w:r w:rsidRPr="005A44CA">
        <w:rPr>
          <w:rFonts w:hint="cs"/>
          <w:sz w:val="24"/>
          <w:rtl/>
        </w:rPr>
        <w:t>ی</w:t>
      </w:r>
      <w:r w:rsidRPr="005A44CA">
        <w:rPr>
          <w:rFonts w:hint="eastAsia"/>
          <w:sz w:val="24"/>
          <w:rtl/>
        </w:rPr>
        <w:t>گر</w:t>
      </w:r>
      <w:r w:rsidRPr="005A44CA">
        <w:rPr>
          <w:sz w:val="24"/>
          <w:rtl/>
        </w:rPr>
        <w:t xml:space="preserve"> هم ب</w:t>
      </w:r>
      <w:r w:rsidRPr="005A44CA">
        <w:rPr>
          <w:rFonts w:hint="cs"/>
          <w:sz w:val="24"/>
          <w:rtl/>
        </w:rPr>
        <w:t>ی</w:t>
      </w:r>
      <w:r w:rsidRPr="005A44CA">
        <w:rPr>
          <w:rFonts w:hint="eastAsia"/>
          <w:sz w:val="24"/>
          <w:rtl/>
        </w:rPr>
        <w:t>ان</w:t>
      </w:r>
      <w:r w:rsidRPr="005A44CA">
        <w:rPr>
          <w:sz w:val="24"/>
          <w:rtl/>
        </w:rPr>
        <w:t xml:space="preserve"> کردند ا</w:t>
      </w:r>
      <w:r w:rsidRPr="005A44CA">
        <w:rPr>
          <w:rFonts w:hint="cs"/>
          <w:sz w:val="24"/>
          <w:rtl/>
        </w:rPr>
        <w:t>ی</w:t>
      </w:r>
      <w:r w:rsidRPr="005A44CA">
        <w:rPr>
          <w:rFonts w:hint="eastAsia"/>
          <w:sz w:val="24"/>
          <w:rtl/>
        </w:rPr>
        <w:t>ن</w:t>
      </w:r>
      <w:r w:rsidRPr="005A44CA">
        <w:rPr>
          <w:sz w:val="24"/>
          <w:rtl/>
        </w:rPr>
        <w:t xml:space="preserve"> از ا</w:t>
      </w:r>
      <w:r w:rsidRPr="005A44CA">
        <w:rPr>
          <w:rFonts w:hint="cs"/>
          <w:sz w:val="24"/>
          <w:rtl/>
        </w:rPr>
        <w:t>ی</w:t>
      </w:r>
      <w:r w:rsidRPr="005A44CA">
        <w:rPr>
          <w:rFonts w:hint="eastAsia"/>
          <w:sz w:val="24"/>
          <w:rtl/>
        </w:rPr>
        <w:t>ن</w:t>
      </w:r>
      <w:r w:rsidRPr="005A44CA">
        <w:rPr>
          <w:sz w:val="24"/>
          <w:rtl/>
        </w:rPr>
        <w:t xml:space="preserve"> باب است که م</w:t>
      </w:r>
      <w:r w:rsidRPr="005A44CA">
        <w:rPr>
          <w:rFonts w:hint="cs"/>
          <w:sz w:val="24"/>
          <w:rtl/>
        </w:rPr>
        <w:t>ی</w:t>
      </w:r>
      <w:r w:rsidRPr="005A44CA">
        <w:rPr>
          <w:sz w:val="24"/>
          <w:rtl/>
        </w:rPr>
        <w:t xml:space="preserve"> دان</w:t>
      </w:r>
      <w:r w:rsidRPr="005A44CA">
        <w:rPr>
          <w:rFonts w:hint="cs"/>
          <w:sz w:val="24"/>
          <w:rtl/>
        </w:rPr>
        <w:t>ی</w:t>
      </w:r>
      <w:r w:rsidRPr="005A44CA">
        <w:rPr>
          <w:rFonts w:hint="eastAsia"/>
          <w:sz w:val="24"/>
          <w:rtl/>
        </w:rPr>
        <w:t>م</w:t>
      </w:r>
      <w:r w:rsidRPr="005A44CA">
        <w:rPr>
          <w:sz w:val="24"/>
          <w:rtl/>
        </w:rPr>
        <w:t xml:space="preserve"> در ا</w:t>
      </w:r>
      <w:r w:rsidRPr="005A44CA">
        <w:rPr>
          <w:rFonts w:hint="cs"/>
          <w:sz w:val="24"/>
          <w:rtl/>
        </w:rPr>
        <w:t>ی</w:t>
      </w:r>
      <w:r w:rsidRPr="005A44CA">
        <w:rPr>
          <w:rFonts w:hint="eastAsia"/>
          <w:sz w:val="24"/>
          <w:rtl/>
        </w:rPr>
        <w:t>ن</w:t>
      </w:r>
      <w:r w:rsidRPr="005A44CA">
        <w:rPr>
          <w:sz w:val="24"/>
          <w:rtl/>
        </w:rPr>
        <w:t xml:space="preserve"> حکم ملاکش هر چه باشد ب</w:t>
      </w:r>
      <w:r w:rsidRPr="005A44CA">
        <w:rPr>
          <w:rFonts w:hint="cs"/>
          <w:sz w:val="24"/>
          <w:rtl/>
        </w:rPr>
        <w:t>ی</w:t>
      </w:r>
      <w:r w:rsidRPr="005A44CA">
        <w:rPr>
          <w:rFonts w:hint="eastAsia"/>
          <w:sz w:val="24"/>
          <w:rtl/>
        </w:rPr>
        <w:t>ن</w:t>
      </w:r>
      <w:r w:rsidRPr="005A44CA">
        <w:rPr>
          <w:sz w:val="24"/>
          <w:rtl/>
        </w:rPr>
        <w:t xml:space="preserve"> آنچه در اصل ب</w:t>
      </w:r>
      <w:r w:rsidRPr="005A44CA">
        <w:rPr>
          <w:rFonts w:hint="cs"/>
          <w:sz w:val="24"/>
          <w:rtl/>
        </w:rPr>
        <w:t>ی</w:t>
      </w:r>
      <w:r w:rsidRPr="005A44CA">
        <w:rPr>
          <w:rFonts w:hint="eastAsia"/>
          <w:sz w:val="24"/>
          <w:rtl/>
        </w:rPr>
        <w:t>ان</w:t>
      </w:r>
      <w:r w:rsidRPr="005A44CA">
        <w:rPr>
          <w:sz w:val="24"/>
          <w:rtl/>
        </w:rPr>
        <w:t xml:space="preserve"> شده و ب</w:t>
      </w:r>
      <w:r w:rsidRPr="005A44CA">
        <w:rPr>
          <w:rFonts w:hint="cs"/>
          <w:sz w:val="24"/>
          <w:rtl/>
        </w:rPr>
        <w:t>ی</w:t>
      </w:r>
      <w:r w:rsidRPr="005A44CA">
        <w:rPr>
          <w:rFonts w:hint="eastAsia"/>
          <w:sz w:val="24"/>
          <w:rtl/>
        </w:rPr>
        <w:t>ن</w:t>
      </w:r>
      <w:r w:rsidRPr="005A44CA">
        <w:rPr>
          <w:sz w:val="24"/>
          <w:rtl/>
        </w:rPr>
        <w:t xml:space="preserve"> آنچه ما ملحق کرد</w:t>
      </w:r>
      <w:r w:rsidRPr="005A44CA">
        <w:rPr>
          <w:rFonts w:hint="cs"/>
          <w:sz w:val="24"/>
          <w:rtl/>
        </w:rPr>
        <w:t>ی</w:t>
      </w:r>
      <w:r w:rsidRPr="005A44CA">
        <w:rPr>
          <w:rFonts w:hint="eastAsia"/>
          <w:sz w:val="24"/>
          <w:rtl/>
        </w:rPr>
        <w:t>م</w:t>
      </w:r>
      <w:r w:rsidRPr="005A44CA">
        <w:rPr>
          <w:sz w:val="24"/>
          <w:rtl/>
        </w:rPr>
        <w:t xml:space="preserve"> که اسمش را م</w:t>
      </w:r>
      <w:r w:rsidRPr="005A44CA">
        <w:rPr>
          <w:rFonts w:hint="cs"/>
          <w:sz w:val="24"/>
          <w:rtl/>
        </w:rPr>
        <w:t>ی</w:t>
      </w:r>
      <w:r w:rsidRPr="005A44CA">
        <w:rPr>
          <w:sz w:val="24"/>
          <w:rtl/>
        </w:rPr>
        <w:t xml:space="preserve"> گذارند فرع در اصطلاح ق</w:t>
      </w:r>
      <w:r w:rsidRPr="005A44CA">
        <w:rPr>
          <w:rFonts w:hint="cs"/>
          <w:sz w:val="24"/>
          <w:rtl/>
        </w:rPr>
        <w:t>ی</w:t>
      </w:r>
      <w:r w:rsidRPr="005A44CA">
        <w:rPr>
          <w:rFonts w:hint="eastAsia"/>
          <w:sz w:val="24"/>
          <w:rtl/>
        </w:rPr>
        <w:t>اس</w:t>
      </w:r>
      <w:r w:rsidRPr="005A44CA">
        <w:rPr>
          <w:rFonts w:hint="cs"/>
          <w:sz w:val="24"/>
          <w:rtl/>
        </w:rPr>
        <w:t>ی</w:t>
      </w:r>
      <w:r w:rsidRPr="005A44CA">
        <w:rPr>
          <w:sz w:val="24"/>
          <w:rtl/>
        </w:rPr>
        <w:t xml:space="preserve"> ب</w:t>
      </w:r>
      <w:r w:rsidRPr="005A44CA">
        <w:rPr>
          <w:rFonts w:hint="cs"/>
          <w:sz w:val="24"/>
          <w:rtl/>
        </w:rPr>
        <w:t>ی</w:t>
      </w:r>
      <w:r w:rsidRPr="005A44CA">
        <w:rPr>
          <w:rFonts w:hint="eastAsia"/>
          <w:sz w:val="24"/>
          <w:rtl/>
        </w:rPr>
        <w:t>ن</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دو تا ه</w:t>
      </w:r>
      <w:r w:rsidRPr="005A44CA">
        <w:rPr>
          <w:rFonts w:hint="cs"/>
          <w:sz w:val="24"/>
          <w:rtl/>
        </w:rPr>
        <w:t>ی</w:t>
      </w:r>
      <w:r w:rsidRPr="005A44CA">
        <w:rPr>
          <w:rFonts w:hint="eastAsia"/>
          <w:sz w:val="24"/>
          <w:rtl/>
        </w:rPr>
        <w:t>چ</w:t>
      </w:r>
      <w:r w:rsidRPr="005A44CA">
        <w:rPr>
          <w:sz w:val="24"/>
          <w:rtl/>
        </w:rPr>
        <w:t xml:space="preserve"> فرق</w:t>
      </w:r>
      <w:r w:rsidRPr="005A44CA">
        <w:rPr>
          <w:rFonts w:hint="cs"/>
          <w:sz w:val="24"/>
          <w:rtl/>
        </w:rPr>
        <w:t>ی</w:t>
      </w:r>
      <w:r w:rsidRPr="005A44CA">
        <w:rPr>
          <w:sz w:val="24"/>
          <w:rtl/>
        </w:rPr>
        <w:t xml:space="preserve"> وجود ندارد م</w:t>
      </w:r>
      <w:r w:rsidRPr="005A44CA">
        <w:rPr>
          <w:rFonts w:hint="cs"/>
          <w:sz w:val="24"/>
          <w:rtl/>
        </w:rPr>
        <w:t>ی</w:t>
      </w:r>
      <w:r w:rsidRPr="005A44CA">
        <w:rPr>
          <w:sz w:val="24"/>
          <w:rtl/>
        </w:rPr>
        <w:t xml:space="preserve"> شود علم به عدم فرق.</w:t>
      </w:r>
    </w:p>
    <w:p w14:paraId="2A7DC5AB" w14:textId="77777777" w:rsidR="002060C8" w:rsidRPr="005A44CA" w:rsidRDefault="002060C8" w:rsidP="00B474A6">
      <w:pPr>
        <w:jc w:val="lowKashida"/>
        <w:rPr>
          <w:sz w:val="24"/>
          <w:rtl/>
        </w:rPr>
      </w:pPr>
      <w:r w:rsidRPr="005A44CA">
        <w:rPr>
          <w:rFonts w:hint="eastAsia"/>
          <w:sz w:val="24"/>
          <w:rtl/>
        </w:rPr>
        <w:t>بحث</w:t>
      </w:r>
      <w:r w:rsidRPr="005A44CA">
        <w:rPr>
          <w:sz w:val="24"/>
          <w:rtl/>
        </w:rPr>
        <w:t xml:space="preserve"> در ملاک سوم بود و تطب</w:t>
      </w:r>
      <w:r w:rsidRPr="005A44CA">
        <w:rPr>
          <w:rFonts w:hint="cs"/>
          <w:sz w:val="24"/>
          <w:rtl/>
        </w:rPr>
        <w:t>ی</w:t>
      </w:r>
      <w:r w:rsidRPr="005A44CA">
        <w:rPr>
          <w:rFonts w:hint="eastAsia"/>
          <w:sz w:val="24"/>
          <w:rtl/>
        </w:rPr>
        <w:t>قات</w:t>
      </w:r>
      <w:r w:rsidRPr="005A44CA">
        <w:rPr>
          <w:rFonts w:hint="cs"/>
          <w:sz w:val="24"/>
          <w:rtl/>
        </w:rPr>
        <w:t>ی</w:t>
      </w:r>
      <w:r w:rsidRPr="005A44CA">
        <w:rPr>
          <w:sz w:val="24"/>
          <w:rtl/>
        </w:rPr>
        <w:t xml:space="preserve"> که م</w:t>
      </w:r>
      <w:r w:rsidRPr="005A44CA">
        <w:rPr>
          <w:rFonts w:hint="cs"/>
          <w:sz w:val="24"/>
          <w:rtl/>
        </w:rPr>
        <w:t>ی</w:t>
      </w:r>
      <w:r w:rsidRPr="005A44CA">
        <w:rPr>
          <w:sz w:val="24"/>
          <w:rtl/>
        </w:rPr>
        <w:t xml:space="preserve"> خواه</w:t>
      </w:r>
      <w:r w:rsidRPr="005A44CA">
        <w:rPr>
          <w:rFonts w:hint="cs"/>
          <w:sz w:val="24"/>
          <w:rtl/>
        </w:rPr>
        <w:t>ی</w:t>
      </w:r>
      <w:r w:rsidRPr="005A44CA">
        <w:rPr>
          <w:rFonts w:hint="eastAsia"/>
          <w:sz w:val="24"/>
          <w:rtl/>
        </w:rPr>
        <w:t>م</w:t>
      </w:r>
      <w:r w:rsidRPr="005A44CA">
        <w:rPr>
          <w:sz w:val="24"/>
          <w:rtl/>
        </w:rPr>
        <w:t xml:space="preserve"> ب</w:t>
      </w:r>
      <w:r w:rsidRPr="005A44CA">
        <w:rPr>
          <w:rFonts w:hint="cs"/>
          <w:sz w:val="24"/>
          <w:rtl/>
        </w:rPr>
        <w:t>ی</w:t>
      </w:r>
      <w:r w:rsidRPr="005A44CA">
        <w:rPr>
          <w:rFonts w:hint="eastAsia"/>
          <w:sz w:val="24"/>
          <w:rtl/>
        </w:rPr>
        <w:t>ان</w:t>
      </w:r>
      <w:r w:rsidRPr="005A44CA">
        <w:rPr>
          <w:sz w:val="24"/>
          <w:rtl/>
        </w:rPr>
        <w:t xml:space="preserve"> کن</w:t>
      </w:r>
      <w:r w:rsidRPr="005A44CA">
        <w:rPr>
          <w:rFonts w:hint="cs"/>
          <w:sz w:val="24"/>
          <w:rtl/>
        </w:rPr>
        <w:t>ی</w:t>
      </w:r>
      <w:r w:rsidRPr="005A44CA">
        <w:rPr>
          <w:rFonts w:hint="eastAsia"/>
          <w:sz w:val="24"/>
          <w:rtl/>
        </w:rPr>
        <w:t>م</w:t>
      </w:r>
      <w:r w:rsidRPr="005A44CA">
        <w:rPr>
          <w:sz w:val="24"/>
          <w:rtl/>
        </w:rPr>
        <w:t xml:space="preserve"> سه تا ملاک تمام شد </w:t>
      </w:r>
      <w:r w:rsidRPr="005A44CA">
        <w:rPr>
          <w:rFonts w:hint="cs"/>
          <w:sz w:val="24"/>
          <w:rtl/>
        </w:rPr>
        <w:t>ی</w:t>
      </w:r>
      <w:r w:rsidRPr="005A44CA">
        <w:rPr>
          <w:rFonts w:hint="eastAsia"/>
          <w:sz w:val="24"/>
          <w:rtl/>
        </w:rPr>
        <w:t>ک</w:t>
      </w:r>
      <w:r w:rsidRPr="005A44CA">
        <w:rPr>
          <w:sz w:val="24"/>
          <w:rtl/>
        </w:rPr>
        <w:t xml:space="preserve"> مقدار</w:t>
      </w:r>
      <w:r w:rsidRPr="005A44CA">
        <w:rPr>
          <w:rFonts w:hint="cs"/>
          <w:sz w:val="24"/>
          <w:rtl/>
        </w:rPr>
        <w:t>ی</w:t>
      </w:r>
      <w:r w:rsidRPr="005A44CA">
        <w:rPr>
          <w:sz w:val="24"/>
          <w:rtl/>
        </w:rPr>
        <w:t xml:space="preserve"> از متن عروه را م</w:t>
      </w:r>
      <w:r w:rsidRPr="005A44CA">
        <w:rPr>
          <w:rFonts w:hint="cs"/>
          <w:sz w:val="24"/>
          <w:rtl/>
        </w:rPr>
        <w:t>ی</w:t>
      </w:r>
      <w:r w:rsidRPr="005A44CA">
        <w:rPr>
          <w:sz w:val="24"/>
          <w:rtl/>
        </w:rPr>
        <w:t xml:space="preserve"> خوان</w:t>
      </w:r>
      <w:r w:rsidRPr="005A44CA">
        <w:rPr>
          <w:rFonts w:hint="cs"/>
          <w:sz w:val="24"/>
          <w:rtl/>
        </w:rPr>
        <w:t>ی</w:t>
      </w:r>
      <w:r w:rsidRPr="005A44CA">
        <w:rPr>
          <w:rFonts w:hint="eastAsia"/>
          <w:sz w:val="24"/>
          <w:rtl/>
        </w:rPr>
        <w:t>م</w:t>
      </w:r>
      <w:r w:rsidRPr="005A44CA">
        <w:rPr>
          <w:sz w:val="24"/>
          <w:rtl/>
        </w:rPr>
        <w:t xml:space="preserve"> حالا تطب</w:t>
      </w:r>
      <w:r w:rsidRPr="005A44CA">
        <w:rPr>
          <w:rFonts w:hint="cs"/>
          <w:sz w:val="24"/>
          <w:rtl/>
        </w:rPr>
        <w:t>ی</w:t>
      </w:r>
      <w:r w:rsidRPr="005A44CA">
        <w:rPr>
          <w:rFonts w:hint="eastAsia"/>
          <w:sz w:val="24"/>
          <w:rtl/>
        </w:rPr>
        <w:t>قات</w:t>
      </w:r>
      <w:r w:rsidRPr="005A44CA">
        <w:rPr>
          <w:sz w:val="24"/>
          <w:rtl/>
        </w:rPr>
        <w:t xml:space="preserve"> را </w:t>
      </w:r>
      <w:r w:rsidRPr="005A44CA">
        <w:rPr>
          <w:rFonts w:hint="cs"/>
          <w:sz w:val="24"/>
          <w:rtl/>
        </w:rPr>
        <w:t>ی</w:t>
      </w:r>
      <w:r w:rsidRPr="005A44CA">
        <w:rPr>
          <w:rFonts w:hint="eastAsia"/>
          <w:sz w:val="24"/>
          <w:rtl/>
        </w:rPr>
        <w:t>ک</w:t>
      </w:r>
      <w:r w:rsidRPr="005A44CA">
        <w:rPr>
          <w:sz w:val="24"/>
          <w:rtl/>
        </w:rPr>
        <w:t xml:space="preserve"> مقدار</w:t>
      </w:r>
      <w:r w:rsidRPr="005A44CA">
        <w:rPr>
          <w:rFonts w:hint="cs"/>
          <w:sz w:val="24"/>
          <w:rtl/>
        </w:rPr>
        <w:t>ی</w:t>
      </w:r>
      <w:r w:rsidRPr="005A44CA">
        <w:rPr>
          <w:sz w:val="24"/>
          <w:rtl/>
        </w:rPr>
        <w:t xml:space="preserve"> با مساله جلو م</w:t>
      </w:r>
      <w:r w:rsidRPr="005A44CA">
        <w:rPr>
          <w:rFonts w:hint="cs"/>
          <w:sz w:val="24"/>
          <w:rtl/>
        </w:rPr>
        <w:t>ی</w:t>
      </w:r>
      <w:r w:rsidRPr="005A44CA">
        <w:rPr>
          <w:sz w:val="24"/>
          <w:rtl/>
        </w:rPr>
        <w:t xml:space="preserve"> رو</w:t>
      </w:r>
      <w:r w:rsidRPr="005A44CA">
        <w:rPr>
          <w:rFonts w:hint="cs"/>
          <w:sz w:val="24"/>
          <w:rtl/>
        </w:rPr>
        <w:t>ی</w:t>
      </w:r>
      <w:r w:rsidRPr="005A44CA">
        <w:rPr>
          <w:rFonts w:hint="eastAsia"/>
          <w:sz w:val="24"/>
          <w:rtl/>
        </w:rPr>
        <w:t>م</w:t>
      </w:r>
      <w:r w:rsidRPr="005A44CA">
        <w:rPr>
          <w:sz w:val="24"/>
          <w:rtl/>
        </w:rPr>
        <w:t xml:space="preserve"> تا بب</w:t>
      </w:r>
      <w:r w:rsidRPr="005A44CA">
        <w:rPr>
          <w:rFonts w:hint="cs"/>
          <w:sz w:val="24"/>
          <w:rtl/>
        </w:rPr>
        <w:t>ی</w:t>
      </w:r>
      <w:r w:rsidRPr="005A44CA">
        <w:rPr>
          <w:rFonts w:hint="eastAsia"/>
          <w:sz w:val="24"/>
          <w:rtl/>
        </w:rPr>
        <w:t>ن</w:t>
      </w:r>
      <w:r w:rsidRPr="005A44CA">
        <w:rPr>
          <w:rFonts w:hint="cs"/>
          <w:sz w:val="24"/>
          <w:rtl/>
        </w:rPr>
        <w:t>ی</w:t>
      </w:r>
      <w:r w:rsidRPr="005A44CA">
        <w:rPr>
          <w:rFonts w:hint="eastAsia"/>
          <w:sz w:val="24"/>
          <w:rtl/>
        </w:rPr>
        <w:t>م</w:t>
      </w:r>
      <w:r w:rsidRPr="005A44CA">
        <w:rPr>
          <w:sz w:val="24"/>
          <w:rtl/>
        </w:rPr>
        <w:t xml:space="preserve"> آنجا چه مسائل</w:t>
      </w:r>
      <w:r w:rsidRPr="005A44CA">
        <w:rPr>
          <w:rFonts w:hint="cs"/>
          <w:sz w:val="24"/>
          <w:rtl/>
        </w:rPr>
        <w:t>ی</w:t>
      </w:r>
      <w:r w:rsidRPr="005A44CA">
        <w:rPr>
          <w:sz w:val="24"/>
          <w:rtl/>
        </w:rPr>
        <w:t xml:space="preserve"> پ</w:t>
      </w:r>
      <w:r w:rsidRPr="005A44CA">
        <w:rPr>
          <w:rFonts w:hint="cs"/>
          <w:sz w:val="24"/>
          <w:rtl/>
        </w:rPr>
        <w:t>ی</w:t>
      </w:r>
      <w:r w:rsidRPr="005A44CA">
        <w:rPr>
          <w:rFonts w:hint="eastAsia"/>
          <w:sz w:val="24"/>
          <w:rtl/>
        </w:rPr>
        <w:t>ش</w:t>
      </w:r>
      <w:r w:rsidRPr="005A44CA">
        <w:rPr>
          <w:sz w:val="24"/>
          <w:rtl/>
        </w:rPr>
        <w:t xml:space="preserve"> م</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د</w:t>
      </w:r>
      <w:r w:rsidRPr="005A44CA">
        <w:rPr>
          <w:sz w:val="24"/>
          <w:rtl/>
        </w:rPr>
        <w:t>.</w:t>
      </w:r>
    </w:p>
    <w:p w14:paraId="3614F84E" w14:textId="77777777" w:rsidR="002060C8" w:rsidRPr="005A44CA" w:rsidRDefault="002060C8" w:rsidP="00B474A6">
      <w:pPr>
        <w:jc w:val="lowKashida"/>
        <w:rPr>
          <w:sz w:val="24"/>
          <w:rtl/>
        </w:rPr>
      </w:pPr>
      <w:r w:rsidRPr="005A44CA">
        <w:rPr>
          <w:rFonts w:hint="eastAsia"/>
          <w:sz w:val="24"/>
          <w:rtl/>
        </w:rPr>
        <w:t>صاحب</w:t>
      </w:r>
      <w:r w:rsidRPr="005A44CA">
        <w:rPr>
          <w:sz w:val="24"/>
          <w:rtl/>
        </w:rPr>
        <w:t xml:space="preserve"> عروه در مساله ۱۸ بعد از ا</w:t>
      </w:r>
      <w:r w:rsidRPr="005A44CA">
        <w:rPr>
          <w:rFonts w:hint="cs"/>
          <w:sz w:val="24"/>
          <w:rtl/>
        </w:rPr>
        <w:t>ی</w:t>
      </w:r>
      <w:r w:rsidRPr="005A44CA">
        <w:rPr>
          <w:rFonts w:hint="eastAsia"/>
          <w:sz w:val="24"/>
          <w:rtl/>
        </w:rPr>
        <w:t>نکه</w:t>
      </w:r>
      <w:r w:rsidRPr="005A44CA">
        <w:rPr>
          <w:sz w:val="24"/>
          <w:rtl/>
        </w:rPr>
        <w:t xml:space="preserve"> سه ملاک را ب</w:t>
      </w:r>
      <w:r w:rsidRPr="005A44CA">
        <w:rPr>
          <w:rFonts w:hint="cs"/>
          <w:sz w:val="24"/>
          <w:rtl/>
        </w:rPr>
        <w:t>ی</w:t>
      </w:r>
      <w:r w:rsidRPr="005A44CA">
        <w:rPr>
          <w:rFonts w:hint="eastAsia"/>
          <w:sz w:val="24"/>
          <w:rtl/>
        </w:rPr>
        <w:t>ان</w:t>
      </w:r>
      <w:r w:rsidRPr="005A44CA">
        <w:rPr>
          <w:sz w:val="24"/>
          <w:rtl/>
        </w:rPr>
        <w:t xml:space="preserve"> م</w:t>
      </w:r>
      <w:r w:rsidRPr="005A44CA">
        <w:rPr>
          <w:rFonts w:hint="cs"/>
          <w:sz w:val="24"/>
          <w:rtl/>
        </w:rPr>
        <w:t>ی</w:t>
      </w:r>
      <w:r w:rsidRPr="005A44CA">
        <w:rPr>
          <w:sz w:val="24"/>
          <w:rtl/>
        </w:rPr>
        <w:t xml:space="preserve"> کنند م</w:t>
      </w:r>
      <w:r w:rsidRPr="005A44CA">
        <w:rPr>
          <w:rFonts w:hint="cs"/>
          <w:sz w:val="24"/>
          <w:rtl/>
        </w:rPr>
        <w:t>ی</w:t>
      </w:r>
      <w:r w:rsidRPr="005A44CA">
        <w:rPr>
          <w:sz w:val="24"/>
          <w:rtl/>
        </w:rPr>
        <w:t xml:space="preserve"> فرما</w:t>
      </w:r>
      <w:r w:rsidRPr="005A44CA">
        <w:rPr>
          <w:rFonts w:hint="cs"/>
          <w:sz w:val="24"/>
          <w:rtl/>
        </w:rPr>
        <w:t>ی</w:t>
      </w:r>
      <w:r w:rsidRPr="005A44CA">
        <w:rPr>
          <w:rFonts w:hint="eastAsia"/>
          <w:sz w:val="24"/>
          <w:rtl/>
        </w:rPr>
        <w:t>ند</w:t>
      </w:r>
      <w:r w:rsidRPr="005A44CA">
        <w:rPr>
          <w:sz w:val="24"/>
          <w:rtl/>
        </w:rPr>
        <w:t xml:space="preserve"> </w:t>
      </w:r>
    </w:p>
    <w:p w14:paraId="5D86913D" w14:textId="77777777" w:rsidR="002060C8" w:rsidRPr="005A44CA" w:rsidRDefault="002060C8" w:rsidP="00B474A6">
      <w:pPr>
        <w:jc w:val="lowKashida"/>
        <w:rPr>
          <w:sz w:val="24"/>
          <w:rtl/>
        </w:rPr>
      </w:pPr>
      <w:r w:rsidRPr="005A44CA">
        <w:rPr>
          <w:rFonts w:hint="eastAsia"/>
          <w:sz w:val="24"/>
          <w:rtl/>
        </w:rPr>
        <w:t>فلو</w:t>
      </w:r>
      <w:r w:rsidRPr="005A44CA">
        <w:rPr>
          <w:sz w:val="24"/>
          <w:rtl/>
        </w:rPr>
        <w:t xml:space="preserve"> نس</w:t>
      </w:r>
      <w:r w:rsidRPr="005A44CA">
        <w:rPr>
          <w:rFonts w:hint="cs"/>
          <w:sz w:val="24"/>
          <w:rtl/>
        </w:rPr>
        <w:t>ی</w:t>
      </w:r>
      <w:r w:rsidRPr="005A44CA">
        <w:rPr>
          <w:sz w:val="24"/>
          <w:rtl/>
        </w:rPr>
        <w:t xml:space="preserve"> القراءه او الذکر او بعضهما او الترت</w:t>
      </w:r>
      <w:r w:rsidRPr="005A44CA">
        <w:rPr>
          <w:rFonts w:hint="cs"/>
          <w:sz w:val="24"/>
          <w:rtl/>
        </w:rPr>
        <w:t>ی</w:t>
      </w:r>
      <w:r w:rsidRPr="005A44CA">
        <w:rPr>
          <w:rFonts w:hint="eastAsia"/>
          <w:sz w:val="24"/>
          <w:rtl/>
        </w:rPr>
        <w:t>ب</w:t>
      </w:r>
      <w:r w:rsidRPr="005A44CA">
        <w:rPr>
          <w:sz w:val="24"/>
          <w:rtl/>
        </w:rPr>
        <w:t xml:space="preserve"> ف</w:t>
      </w:r>
      <w:r w:rsidRPr="005A44CA">
        <w:rPr>
          <w:rFonts w:hint="cs"/>
          <w:sz w:val="24"/>
          <w:rtl/>
        </w:rPr>
        <w:t>ی</w:t>
      </w:r>
      <w:r w:rsidRPr="005A44CA">
        <w:rPr>
          <w:rFonts w:hint="eastAsia"/>
          <w:sz w:val="24"/>
          <w:rtl/>
        </w:rPr>
        <w:t>هما</w:t>
      </w:r>
      <w:r w:rsidRPr="005A44CA">
        <w:rPr>
          <w:sz w:val="24"/>
          <w:rtl/>
        </w:rPr>
        <w:t xml:space="preserve"> مساله واجبات غ</w:t>
      </w:r>
      <w:r w:rsidRPr="005A44CA">
        <w:rPr>
          <w:rFonts w:hint="cs"/>
          <w:sz w:val="24"/>
          <w:rtl/>
        </w:rPr>
        <w:t>ی</w:t>
      </w:r>
      <w:r w:rsidRPr="005A44CA">
        <w:rPr>
          <w:rFonts w:hint="eastAsia"/>
          <w:sz w:val="24"/>
          <w:rtl/>
        </w:rPr>
        <w:t>ر</w:t>
      </w:r>
      <w:r w:rsidRPr="005A44CA">
        <w:rPr>
          <w:sz w:val="24"/>
          <w:rtl/>
        </w:rPr>
        <w:t xml:space="preserve"> رکن</w:t>
      </w:r>
      <w:r w:rsidRPr="005A44CA">
        <w:rPr>
          <w:rFonts w:hint="cs"/>
          <w:sz w:val="24"/>
          <w:rtl/>
        </w:rPr>
        <w:t>ی</w:t>
      </w:r>
      <w:r w:rsidRPr="005A44CA">
        <w:rPr>
          <w:sz w:val="24"/>
          <w:rtl/>
        </w:rPr>
        <w:t xml:space="preserve"> است که ا</w:t>
      </w:r>
      <w:r w:rsidRPr="005A44CA">
        <w:rPr>
          <w:rFonts w:hint="cs"/>
          <w:sz w:val="24"/>
          <w:rtl/>
        </w:rPr>
        <w:t>ی</w:t>
      </w:r>
      <w:r w:rsidRPr="005A44CA">
        <w:rPr>
          <w:rFonts w:hint="eastAsia"/>
          <w:sz w:val="24"/>
          <w:rtl/>
        </w:rPr>
        <w:t>نها</w:t>
      </w:r>
      <w:r w:rsidRPr="005A44CA">
        <w:rPr>
          <w:sz w:val="24"/>
          <w:rtl/>
        </w:rPr>
        <w:t xml:space="preserve"> قابل تدارک است مثل رکن ن</w:t>
      </w:r>
      <w:r w:rsidRPr="005A44CA">
        <w:rPr>
          <w:rFonts w:hint="cs"/>
          <w:sz w:val="24"/>
          <w:rtl/>
        </w:rPr>
        <w:t>ی</w:t>
      </w:r>
      <w:r w:rsidRPr="005A44CA">
        <w:rPr>
          <w:rFonts w:hint="eastAsia"/>
          <w:sz w:val="24"/>
          <w:rtl/>
        </w:rPr>
        <w:t>ست</w:t>
      </w:r>
      <w:r w:rsidRPr="005A44CA">
        <w:rPr>
          <w:sz w:val="24"/>
          <w:rtl/>
        </w:rPr>
        <w:t xml:space="preserve"> که نماز را باطل کند واجب غ</w:t>
      </w:r>
      <w:r w:rsidRPr="005A44CA">
        <w:rPr>
          <w:rFonts w:hint="cs"/>
          <w:sz w:val="24"/>
          <w:rtl/>
        </w:rPr>
        <w:t>ی</w:t>
      </w:r>
      <w:r w:rsidRPr="005A44CA">
        <w:rPr>
          <w:rFonts w:hint="eastAsia"/>
          <w:sz w:val="24"/>
          <w:rtl/>
        </w:rPr>
        <w:t>ر</w:t>
      </w:r>
      <w:r w:rsidRPr="005A44CA">
        <w:rPr>
          <w:sz w:val="24"/>
          <w:rtl/>
        </w:rPr>
        <w:t xml:space="preserve"> رکن</w:t>
      </w:r>
      <w:r w:rsidRPr="005A44CA">
        <w:rPr>
          <w:rFonts w:hint="cs"/>
          <w:sz w:val="24"/>
          <w:rtl/>
        </w:rPr>
        <w:t>ی</w:t>
      </w:r>
      <w:r w:rsidRPr="005A44CA">
        <w:rPr>
          <w:sz w:val="24"/>
          <w:rtl/>
        </w:rPr>
        <w:t xml:space="preserve"> است منته</w:t>
      </w:r>
      <w:r w:rsidRPr="005A44CA">
        <w:rPr>
          <w:rFonts w:hint="cs"/>
          <w:sz w:val="24"/>
          <w:rtl/>
        </w:rPr>
        <w:t>ی</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بحث که اگر محلش گذشته د</w:t>
      </w:r>
      <w:r w:rsidRPr="005A44CA">
        <w:rPr>
          <w:rFonts w:hint="cs"/>
          <w:sz w:val="24"/>
          <w:rtl/>
        </w:rPr>
        <w:t>ی</w:t>
      </w:r>
      <w:r w:rsidRPr="005A44CA">
        <w:rPr>
          <w:rFonts w:hint="eastAsia"/>
          <w:sz w:val="24"/>
          <w:rtl/>
        </w:rPr>
        <w:t>گر</w:t>
      </w:r>
      <w:r w:rsidRPr="005A44CA">
        <w:rPr>
          <w:sz w:val="24"/>
          <w:rtl/>
        </w:rPr>
        <w:t xml:space="preserve"> نبا</w:t>
      </w:r>
      <w:r w:rsidRPr="005A44CA">
        <w:rPr>
          <w:rFonts w:hint="cs"/>
          <w:sz w:val="24"/>
          <w:rtl/>
        </w:rPr>
        <w:t>ی</w:t>
      </w:r>
      <w:r w:rsidRPr="005A44CA">
        <w:rPr>
          <w:rFonts w:hint="eastAsia"/>
          <w:sz w:val="24"/>
          <w:rtl/>
        </w:rPr>
        <w:t>د</w:t>
      </w:r>
      <w:r w:rsidRPr="005A44CA">
        <w:rPr>
          <w:sz w:val="24"/>
          <w:rtl/>
        </w:rPr>
        <w:t xml:space="preserve"> برگردم اگر نگذشته در جا</w:t>
      </w:r>
      <w:r w:rsidRPr="005A44CA">
        <w:rPr>
          <w:rFonts w:hint="cs"/>
          <w:sz w:val="24"/>
          <w:rtl/>
        </w:rPr>
        <w:t>ی</w:t>
      </w:r>
      <w:r w:rsidRPr="005A44CA">
        <w:rPr>
          <w:sz w:val="24"/>
          <w:rtl/>
        </w:rPr>
        <w:t xml:space="preserve"> خودش ب</w:t>
      </w:r>
      <w:r w:rsidRPr="005A44CA">
        <w:rPr>
          <w:rFonts w:hint="cs"/>
          <w:sz w:val="24"/>
          <w:rtl/>
        </w:rPr>
        <w:t>ی</w:t>
      </w:r>
      <w:r w:rsidRPr="005A44CA">
        <w:rPr>
          <w:rFonts w:hint="eastAsia"/>
          <w:sz w:val="24"/>
          <w:rtl/>
        </w:rPr>
        <w:t>اورم</w:t>
      </w:r>
      <w:r w:rsidRPr="005A44CA">
        <w:rPr>
          <w:sz w:val="24"/>
          <w:rtl/>
        </w:rPr>
        <w:t xml:space="preserve"> در اول مساله گفتم ان فا</w:t>
      </w:r>
      <w:r w:rsidRPr="005A44CA">
        <w:rPr>
          <w:rFonts w:hint="eastAsia"/>
          <w:sz w:val="24"/>
          <w:rtl/>
        </w:rPr>
        <w:t>ت</w:t>
      </w:r>
      <w:r w:rsidRPr="005A44CA">
        <w:rPr>
          <w:sz w:val="24"/>
          <w:rtl/>
        </w:rPr>
        <w:t xml:space="preserve"> محله فامض ف</w:t>
      </w:r>
      <w:r w:rsidRPr="005A44CA">
        <w:rPr>
          <w:rFonts w:hint="cs"/>
          <w:sz w:val="24"/>
          <w:rtl/>
        </w:rPr>
        <w:t>ی</w:t>
      </w:r>
      <w:r w:rsidRPr="005A44CA">
        <w:rPr>
          <w:sz w:val="24"/>
          <w:rtl/>
        </w:rPr>
        <w:t xml:space="preserve"> صلاتک نمازت را ادامه بده برو ول</w:t>
      </w:r>
      <w:r w:rsidRPr="005A44CA">
        <w:rPr>
          <w:rFonts w:hint="cs"/>
          <w:sz w:val="24"/>
          <w:rtl/>
        </w:rPr>
        <w:t>ی</w:t>
      </w:r>
      <w:r w:rsidRPr="005A44CA">
        <w:rPr>
          <w:sz w:val="24"/>
          <w:rtl/>
        </w:rPr>
        <w:t xml:space="preserve"> اگر محل باق</w:t>
      </w:r>
      <w:r w:rsidRPr="005A44CA">
        <w:rPr>
          <w:rFonts w:hint="cs"/>
          <w:sz w:val="24"/>
          <w:rtl/>
        </w:rPr>
        <w:t>ی</w:t>
      </w:r>
      <w:r w:rsidRPr="005A44CA">
        <w:rPr>
          <w:sz w:val="24"/>
          <w:rtl/>
        </w:rPr>
        <w:t xml:space="preserve"> است با</w:t>
      </w:r>
      <w:r w:rsidRPr="005A44CA">
        <w:rPr>
          <w:rFonts w:hint="cs"/>
          <w:sz w:val="24"/>
          <w:rtl/>
        </w:rPr>
        <w:t>ی</w:t>
      </w:r>
      <w:r w:rsidRPr="005A44CA">
        <w:rPr>
          <w:rFonts w:hint="eastAsia"/>
          <w:sz w:val="24"/>
          <w:rtl/>
        </w:rPr>
        <w:t>د</w:t>
      </w:r>
      <w:r w:rsidRPr="005A44CA">
        <w:rPr>
          <w:sz w:val="24"/>
          <w:rtl/>
        </w:rPr>
        <w:t xml:space="preserve"> جزء منس</w:t>
      </w:r>
      <w:r w:rsidRPr="005A44CA">
        <w:rPr>
          <w:rFonts w:hint="cs"/>
          <w:sz w:val="24"/>
          <w:rtl/>
        </w:rPr>
        <w:t>ی</w:t>
      </w:r>
      <w:r w:rsidRPr="005A44CA">
        <w:rPr>
          <w:sz w:val="24"/>
          <w:rtl/>
        </w:rPr>
        <w:t xml:space="preserve"> را تدارک کن</w:t>
      </w:r>
      <w:r w:rsidRPr="005A44CA">
        <w:rPr>
          <w:rFonts w:hint="cs"/>
          <w:sz w:val="24"/>
          <w:rtl/>
        </w:rPr>
        <w:t>ی</w:t>
      </w:r>
      <w:r w:rsidRPr="005A44CA">
        <w:rPr>
          <w:sz w:val="24"/>
          <w:rtl/>
        </w:rPr>
        <w:t xml:space="preserve"> حالا مثال م</w:t>
      </w:r>
      <w:r w:rsidRPr="005A44CA">
        <w:rPr>
          <w:rFonts w:hint="cs"/>
          <w:sz w:val="24"/>
          <w:rtl/>
        </w:rPr>
        <w:t>ی</w:t>
      </w:r>
      <w:r w:rsidRPr="005A44CA">
        <w:rPr>
          <w:sz w:val="24"/>
          <w:rtl/>
        </w:rPr>
        <w:t xml:space="preserve"> زند که  </w:t>
      </w:r>
    </w:p>
    <w:p w14:paraId="0E7EC740" w14:textId="77777777" w:rsidR="002060C8" w:rsidRPr="005A44CA" w:rsidRDefault="002060C8" w:rsidP="00B474A6">
      <w:pPr>
        <w:jc w:val="lowKashida"/>
        <w:rPr>
          <w:sz w:val="24"/>
          <w:rtl/>
        </w:rPr>
      </w:pPr>
      <w:r w:rsidRPr="005A44CA">
        <w:rPr>
          <w:rFonts w:hint="eastAsia"/>
          <w:sz w:val="24"/>
          <w:rtl/>
        </w:rPr>
        <w:t>فلو</w:t>
      </w:r>
      <w:r w:rsidRPr="005A44CA">
        <w:rPr>
          <w:sz w:val="24"/>
          <w:rtl/>
        </w:rPr>
        <w:t xml:space="preserve"> نس</w:t>
      </w:r>
      <w:r w:rsidRPr="005A44CA">
        <w:rPr>
          <w:rFonts w:hint="cs"/>
          <w:sz w:val="24"/>
          <w:rtl/>
        </w:rPr>
        <w:t>ی</w:t>
      </w:r>
      <w:r w:rsidRPr="005A44CA">
        <w:rPr>
          <w:sz w:val="24"/>
          <w:rtl/>
        </w:rPr>
        <w:t xml:space="preserve"> القراءه او الذکر او بعضهما او الترت</w:t>
      </w:r>
      <w:r w:rsidRPr="005A44CA">
        <w:rPr>
          <w:rFonts w:hint="cs"/>
          <w:sz w:val="24"/>
          <w:rtl/>
        </w:rPr>
        <w:t>ی</w:t>
      </w:r>
      <w:r w:rsidRPr="005A44CA">
        <w:rPr>
          <w:rFonts w:hint="eastAsia"/>
          <w:sz w:val="24"/>
          <w:rtl/>
        </w:rPr>
        <w:t>ب</w:t>
      </w:r>
      <w:r w:rsidRPr="005A44CA">
        <w:rPr>
          <w:sz w:val="24"/>
          <w:rtl/>
        </w:rPr>
        <w:t xml:space="preserve"> ف</w:t>
      </w:r>
      <w:r w:rsidRPr="005A44CA">
        <w:rPr>
          <w:rFonts w:hint="cs"/>
          <w:sz w:val="24"/>
          <w:rtl/>
        </w:rPr>
        <w:t>ی</w:t>
      </w:r>
      <w:r w:rsidRPr="005A44CA">
        <w:rPr>
          <w:rFonts w:hint="eastAsia"/>
          <w:sz w:val="24"/>
          <w:rtl/>
        </w:rPr>
        <w:t>هما</w:t>
      </w:r>
      <w:r w:rsidRPr="005A44CA">
        <w:rPr>
          <w:sz w:val="24"/>
          <w:rtl/>
        </w:rPr>
        <w:t xml:space="preserve"> او اعرابهما اگر ا</w:t>
      </w:r>
      <w:r w:rsidRPr="005A44CA">
        <w:rPr>
          <w:rFonts w:hint="cs"/>
          <w:sz w:val="24"/>
          <w:rtl/>
        </w:rPr>
        <w:t>ی</w:t>
      </w:r>
      <w:r w:rsidRPr="005A44CA">
        <w:rPr>
          <w:rFonts w:hint="eastAsia"/>
          <w:sz w:val="24"/>
          <w:rtl/>
        </w:rPr>
        <w:t>نها</w:t>
      </w:r>
      <w:r w:rsidRPr="005A44CA">
        <w:rPr>
          <w:sz w:val="24"/>
          <w:rtl/>
        </w:rPr>
        <w:t xml:space="preserve"> را فراموش کرد</w:t>
      </w:r>
      <w:r w:rsidRPr="005A44CA">
        <w:rPr>
          <w:rFonts w:hint="cs"/>
          <w:sz w:val="24"/>
          <w:rtl/>
        </w:rPr>
        <w:t>ی</w:t>
      </w:r>
      <w:r w:rsidRPr="005A44CA">
        <w:rPr>
          <w:sz w:val="24"/>
          <w:rtl/>
        </w:rPr>
        <w:t xml:space="preserve"> درست نگفت</w:t>
      </w:r>
      <w:r w:rsidRPr="005A44CA">
        <w:rPr>
          <w:rFonts w:hint="cs"/>
          <w:sz w:val="24"/>
          <w:rtl/>
        </w:rPr>
        <w:t>ی</w:t>
      </w:r>
      <w:r w:rsidRPr="005A44CA">
        <w:rPr>
          <w:sz w:val="24"/>
          <w:rtl/>
        </w:rPr>
        <w:t xml:space="preserve"> </w:t>
      </w:r>
    </w:p>
    <w:p w14:paraId="30AE9FEB" w14:textId="77777777" w:rsidR="002060C8" w:rsidRPr="005A44CA" w:rsidRDefault="002060C8" w:rsidP="00B474A6">
      <w:pPr>
        <w:jc w:val="lowKashida"/>
        <w:rPr>
          <w:sz w:val="24"/>
          <w:rtl/>
        </w:rPr>
      </w:pPr>
      <w:r w:rsidRPr="005A44CA">
        <w:rPr>
          <w:rFonts w:hint="eastAsia"/>
          <w:sz w:val="24"/>
          <w:rtl/>
        </w:rPr>
        <w:t>او</w:t>
      </w:r>
      <w:r w:rsidRPr="005A44CA">
        <w:rPr>
          <w:sz w:val="24"/>
          <w:rtl/>
        </w:rPr>
        <w:t xml:space="preserve"> الطمان</w:t>
      </w:r>
      <w:r w:rsidRPr="005A44CA">
        <w:rPr>
          <w:rFonts w:hint="cs"/>
          <w:sz w:val="24"/>
          <w:rtl/>
        </w:rPr>
        <w:t>ی</w:t>
      </w:r>
      <w:r w:rsidRPr="005A44CA">
        <w:rPr>
          <w:rFonts w:hint="eastAsia"/>
          <w:sz w:val="24"/>
          <w:rtl/>
        </w:rPr>
        <w:t>ه</w:t>
      </w:r>
      <w:r w:rsidRPr="005A44CA">
        <w:rPr>
          <w:sz w:val="24"/>
          <w:rtl/>
        </w:rPr>
        <w:t xml:space="preserve"> ف</w:t>
      </w:r>
      <w:r w:rsidRPr="005A44CA">
        <w:rPr>
          <w:rFonts w:hint="cs"/>
          <w:sz w:val="24"/>
          <w:rtl/>
        </w:rPr>
        <w:t>ی</w:t>
      </w:r>
      <w:r w:rsidRPr="005A44CA">
        <w:rPr>
          <w:rFonts w:hint="eastAsia"/>
          <w:sz w:val="24"/>
          <w:rtl/>
        </w:rPr>
        <w:t>ه</w:t>
      </w:r>
      <w:r w:rsidRPr="005A44CA">
        <w:rPr>
          <w:sz w:val="24"/>
          <w:rtl/>
        </w:rPr>
        <w:t xml:space="preserve"> ضم</w:t>
      </w:r>
      <w:r w:rsidRPr="005A44CA">
        <w:rPr>
          <w:rFonts w:hint="cs"/>
          <w:sz w:val="24"/>
          <w:rtl/>
        </w:rPr>
        <w:t>ی</w:t>
      </w:r>
      <w:r w:rsidRPr="005A44CA">
        <w:rPr>
          <w:rFonts w:hint="eastAsia"/>
          <w:sz w:val="24"/>
          <w:rtl/>
        </w:rPr>
        <w:t>ر</w:t>
      </w:r>
      <w:r w:rsidRPr="005A44CA">
        <w:rPr>
          <w:sz w:val="24"/>
          <w:rtl/>
        </w:rPr>
        <w:t xml:space="preserve"> ف</w:t>
      </w:r>
      <w:r w:rsidRPr="005A44CA">
        <w:rPr>
          <w:rFonts w:hint="cs"/>
          <w:sz w:val="24"/>
          <w:rtl/>
        </w:rPr>
        <w:t>ی</w:t>
      </w:r>
      <w:r w:rsidRPr="005A44CA">
        <w:rPr>
          <w:rFonts w:hint="eastAsia"/>
          <w:sz w:val="24"/>
          <w:rtl/>
        </w:rPr>
        <w:t>ه</w:t>
      </w:r>
      <w:r w:rsidRPr="005A44CA">
        <w:rPr>
          <w:sz w:val="24"/>
          <w:rtl/>
        </w:rPr>
        <w:t xml:space="preserve"> به ق</w:t>
      </w:r>
      <w:r w:rsidRPr="005A44CA">
        <w:rPr>
          <w:rFonts w:hint="cs"/>
          <w:sz w:val="24"/>
          <w:rtl/>
        </w:rPr>
        <w:t>ی</w:t>
      </w:r>
      <w:r w:rsidRPr="005A44CA">
        <w:rPr>
          <w:rFonts w:hint="eastAsia"/>
          <w:sz w:val="24"/>
          <w:rtl/>
        </w:rPr>
        <w:t>ام</w:t>
      </w:r>
      <w:r w:rsidRPr="005A44CA">
        <w:rPr>
          <w:sz w:val="24"/>
          <w:rtl/>
        </w:rPr>
        <w:t xml:space="preserve"> م</w:t>
      </w:r>
      <w:r w:rsidRPr="005A44CA">
        <w:rPr>
          <w:rFonts w:hint="cs"/>
          <w:sz w:val="24"/>
          <w:rtl/>
        </w:rPr>
        <w:t>ی</w:t>
      </w:r>
      <w:r w:rsidRPr="005A44CA">
        <w:rPr>
          <w:sz w:val="24"/>
          <w:rtl/>
        </w:rPr>
        <w:t xml:space="preserve"> خورد </w:t>
      </w:r>
    </w:p>
    <w:p w14:paraId="3639C0A8" w14:textId="77777777" w:rsidR="002060C8" w:rsidRPr="005A44CA" w:rsidRDefault="002060C8" w:rsidP="00B474A6">
      <w:pPr>
        <w:jc w:val="lowKashida"/>
        <w:rPr>
          <w:sz w:val="24"/>
          <w:rtl/>
        </w:rPr>
      </w:pPr>
      <w:r w:rsidRPr="005A44CA">
        <w:rPr>
          <w:rFonts w:hint="eastAsia"/>
          <w:sz w:val="24"/>
          <w:rtl/>
        </w:rPr>
        <w:t>و</w:t>
      </w:r>
      <w:r w:rsidRPr="005A44CA">
        <w:rPr>
          <w:sz w:val="24"/>
          <w:rtl/>
        </w:rPr>
        <w:t xml:space="preserve"> ذکر بعد الدخول ف</w:t>
      </w:r>
      <w:r w:rsidRPr="005A44CA">
        <w:rPr>
          <w:rFonts w:hint="cs"/>
          <w:sz w:val="24"/>
          <w:rtl/>
        </w:rPr>
        <w:t>ی</w:t>
      </w:r>
      <w:r w:rsidRPr="005A44CA">
        <w:rPr>
          <w:sz w:val="24"/>
          <w:rtl/>
        </w:rPr>
        <w:t xml:space="preserve"> الرکوع </w:t>
      </w:r>
    </w:p>
    <w:p w14:paraId="60A0AF0B" w14:textId="77777777" w:rsidR="002060C8" w:rsidRPr="005A44CA" w:rsidRDefault="002060C8" w:rsidP="00B474A6">
      <w:pPr>
        <w:jc w:val="lowKashida"/>
        <w:rPr>
          <w:sz w:val="24"/>
          <w:rtl/>
        </w:rPr>
      </w:pPr>
      <w:r w:rsidRPr="005A44CA">
        <w:rPr>
          <w:rFonts w:hint="eastAsia"/>
          <w:sz w:val="24"/>
          <w:rtl/>
        </w:rPr>
        <w:t>اذا</w:t>
      </w:r>
      <w:r w:rsidRPr="005A44CA">
        <w:rPr>
          <w:sz w:val="24"/>
          <w:rtl/>
        </w:rPr>
        <w:t xml:space="preserve"> کان المنس</w:t>
      </w:r>
      <w:r w:rsidRPr="005A44CA">
        <w:rPr>
          <w:rFonts w:hint="cs"/>
          <w:sz w:val="24"/>
          <w:rtl/>
        </w:rPr>
        <w:t>ی</w:t>
      </w:r>
      <w:r w:rsidRPr="005A44CA">
        <w:rPr>
          <w:sz w:val="24"/>
          <w:rtl/>
        </w:rPr>
        <w:t xml:space="preserve"> من الاجزاء برا</w:t>
      </w:r>
      <w:r w:rsidRPr="005A44CA">
        <w:rPr>
          <w:rFonts w:hint="cs"/>
          <w:sz w:val="24"/>
          <w:rtl/>
        </w:rPr>
        <w:t>ی</w:t>
      </w:r>
      <w:r w:rsidRPr="005A44CA">
        <w:rPr>
          <w:sz w:val="24"/>
          <w:rtl/>
        </w:rPr>
        <w:t xml:space="preserve"> ش</w:t>
      </w:r>
      <w:r w:rsidRPr="005A44CA">
        <w:rPr>
          <w:rFonts w:hint="cs"/>
          <w:sz w:val="24"/>
          <w:rtl/>
        </w:rPr>
        <w:t>ی</w:t>
      </w:r>
      <w:r w:rsidRPr="005A44CA">
        <w:rPr>
          <w:rFonts w:hint="eastAsia"/>
          <w:sz w:val="24"/>
          <w:rtl/>
        </w:rPr>
        <w:t>ء</w:t>
      </w:r>
      <w:r w:rsidRPr="005A44CA">
        <w:rPr>
          <w:sz w:val="24"/>
          <w:rtl/>
        </w:rPr>
        <w:t xml:space="preserve"> منس</w:t>
      </w:r>
      <w:r w:rsidRPr="005A44CA">
        <w:rPr>
          <w:rFonts w:hint="cs"/>
          <w:sz w:val="24"/>
          <w:rtl/>
        </w:rPr>
        <w:t>ی</w:t>
      </w:r>
      <w:r w:rsidRPr="005A44CA">
        <w:rPr>
          <w:sz w:val="24"/>
          <w:rtl/>
        </w:rPr>
        <w:t xml:space="preserve"> سجده سهو به جا آورد بخاطر نقصانش اگر منس</w:t>
      </w:r>
      <w:r w:rsidRPr="005A44CA">
        <w:rPr>
          <w:rFonts w:hint="cs"/>
          <w:sz w:val="24"/>
          <w:rtl/>
        </w:rPr>
        <w:t>ی</w:t>
      </w:r>
      <w:r w:rsidRPr="005A44CA">
        <w:rPr>
          <w:sz w:val="24"/>
          <w:rtl/>
        </w:rPr>
        <w:t xml:space="preserve"> از اجزاء است </w:t>
      </w:r>
    </w:p>
    <w:p w14:paraId="0F6813D0" w14:textId="77777777" w:rsidR="002060C8" w:rsidRPr="005A44CA" w:rsidRDefault="002060C8" w:rsidP="00B474A6">
      <w:pPr>
        <w:jc w:val="lowKashida"/>
        <w:rPr>
          <w:sz w:val="24"/>
          <w:rtl/>
        </w:rPr>
      </w:pPr>
      <w:r w:rsidRPr="005A44CA">
        <w:rPr>
          <w:rFonts w:hint="eastAsia"/>
          <w:sz w:val="24"/>
          <w:rtl/>
        </w:rPr>
        <w:t>گاه</w:t>
      </w:r>
      <w:r w:rsidRPr="005A44CA">
        <w:rPr>
          <w:rFonts w:hint="cs"/>
          <w:sz w:val="24"/>
          <w:rtl/>
        </w:rPr>
        <w:t>ی</w:t>
      </w:r>
      <w:r w:rsidRPr="005A44CA">
        <w:rPr>
          <w:sz w:val="24"/>
          <w:rtl/>
        </w:rPr>
        <w:t xml:space="preserve"> تکل</w:t>
      </w:r>
      <w:r w:rsidRPr="005A44CA">
        <w:rPr>
          <w:rFonts w:hint="cs"/>
          <w:sz w:val="24"/>
          <w:rtl/>
        </w:rPr>
        <w:t>ی</w:t>
      </w:r>
      <w:r w:rsidRPr="005A44CA">
        <w:rPr>
          <w:rFonts w:hint="eastAsia"/>
          <w:sz w:val="24"/>
          <w:rtl/>
        </w:rPr>
        <w:t>ف</w:t>
      </w:r>
      <w:r w:rsidRPr="005A44CA">
        <w:rPr>
          <w:rFonts w:hint="cs"/>
          <w:sz w:val="24"/>
          <w:rtl/>
        </w:rPr>
        <w:t>ی</w:t>
      </w:r>
      <w:r w:rsidRPr="005A44CA">
        <w:rPr>
          <w:sz w:val="24"/>
          <w:rtl/>
        </w:rPr>
        <w:t xml:space="preserve"> که دار</w:t>
      </w:r>
      <w:r w:rsidRPr="005A44CA">
        <w:rPr>
          <w:rFonts w:hint="cs"/>
          <w:sz w:val="24"/>
          <w:rtl/>
        </w:rPr>
        <w:t>ی</w:t>
      </w:r>
      <w:r w:rsidRPr="005A44CA">
        <w:rPr>
          <w:rFonts w:hint="eastAsia"/>
          <w:sz w:val="24"/>
          <w:rtl/>
        </w:rPr>
        <w:t>م</w:t>
      </w:r>
      <w:r w:rsidRPr="005A44CA">
        <w:rPr>
          <w:sz w:val="24"/>
          <w:rtl/>
        </w:rPr>
        <w:t xml:space="preserve"> مثل طمان</w:t>
      </w:r>
      <w:r w:rsidRPr="005A44CA">
        <w:rPr>
          <w:rFonts w:hint="cs"/>
          <w:sz w:val="24"/>
          <w:rtl/>
        </w:rPr>
        <w:t>ی</w:t>
      </w:r>
      <w:r w:rsidRPr="005A44CA">
        <w:rPr>
          <w:rFonts w:hint="eastAsia"/>
          <w:sz w:val="24"/>
          <w:rtl/>
        </w:rPr>
        <w:t>ه</w:t>
      </w:r>
      <w:r w:rsidRPr="005A44CA">
        <w:rPr>
          <w:sz w:val="24"/>
          <w:rtl/>
        </w:rPr>
        <w:t xml:space="preserve"> </w:t>
      </w:r>
      <w:r w:rsidRPr="005A44CA">
        <w:rPr>
          <w:rFonts w:hint="cs"/>
          <w:sz w:val="24"/>
          <w:rtl/>
        </w:rPr>
        <w:t>ی</w:t>
      </w:r>
      <w:r w:rsidRPr="005A44CA">
        <w:rPr>
          <w:rFonts w:hint="eastAsia"/>
          <w:sz w:val="24"/>
          <w:rtl/>
        </w:rPr>
        <w:t>ا</w:t>
      </w:r>
      <w:r w:rsidRPr="005A44CA">
        <w:rPr>
          <w:sz w:val="24"/>
          <w:rtl/>
        </w:rPr>
        <w:t xml:space="preserve"> ق</w:t>
      </w:r>
      <w:r w:rsidRPr="005A44CA">
        <w:rPr>
          <w:rFonts w:hint="cs"/>
          <w:sz w:val="24"/>
          <w:rtl/>
        </w:rPr>
        <w:t>ی</w:t>
      </w:r>
      <w:r w:rsidRPr="005A44CA">
        <w:rPr>
          <w:rFonts w:hint="eastAsia"/>
          <w:sz w:val="24"/>
          <w:rtl/>
        </w:rPr>
        <w:t>ام</w:t>
      </w:r>
      <w:r w:rsidRPr="005A44CA">
        <w:rPr>
          <w:sz w:val="24"/>
          <w:rtl/>
        </w:rPr>
        <w:t xml:space="preserve"> حال الذکر </w:t>
      </w:r>
      <w:r w:rsidRPr="005A44CA">
        <w:rPr>
          <w:rFonts w:hint="cs"/>
          <w:sz w:val="24"/>
          <w:rtl/>
        </w:rPr>
        <w:t>ی</w:t>
      </w:r>
      <w:r w:rsidRPr="005A44CA">
        <w:rPr>
          <w:rFonts w:hint="eastAsia"/>
          <w:sz w:val="24"/>
          <w:rtl/>
        </w:rPr>
        <w:t>ک</w:t>
      </w:r>
      <w:r w:rsidRPr="005A44CA">
        <w:rPr>
          <w:sz w:val="24"/>
          <w:rtl/>
        </w:rPr>
        <w:t xml:space="preserve"> وقت تکل</w:t>
      </w:r>
      <w:r w:rsidRPr="005A44CA">
        <w:rPr>
          <w:rFonts w:hint="cs"/>
          <w:sz w:val="24"/>
          <w:rtl/>
        </w:rPr>
        <w:t>ی</w:t>
      </w:r>
      <w:r w:rsidRPr="005A44CA">
        <w:rPr>
          <w:rFonts w:hint="eastAsia"/>
          <w:sz w:val="24"/>
          <w:rtl/>
        </w:rPr>
        <w:t>ف</w:t>
      </w:r>
      <w:r w:rsidRPr="005A44CA">
        <w:rPr>
          <w:sz w:val="24"/>
          <w:rtl/>
        </w:rPr>
        <w:t xml:space="preserve"> محض است واجب است قراءتت حال الق</w:t>
      </w:r>
      <w:r w:rsidRPr="005A44CA">
        <w:rPr>
          <w:rFonts w:hint="cs"/>
          <w:sz w:val="24"/>
          <w:rtl/>
        </w:rPr>
        <w:t>ی</w:t>
      </w:r>
      <w:r w:rsidRPr="005A44CA">
        <w:rPr>
          <w:rFonts w:hint="eastAsia"/>
          <w:sz w:val="24"/>
          <w:rtl/>
        </w:rPr>
        <w:t>ام</w:t>
      </w:r>
      <w:r w:rsidRPr="005A44CA">
        <w:rPr>
          <w:sz w:val="24"/>
          <w:rtl/>
        </w:rPr>
        <w:t xml:space="preserve"> باشد و ق</w:t>
      </w:r>
      <w:r w:rsidRPr="005A44CA">
        <w:rPr>
          <w:rFonts w:hint="cs"/>
          <w:sz w:val="24"/>
          <w:rtl/>
        </w:rPr>
        <w:t>ی</w:t>
      </w:r>
      <w:r w:rsidRPr="005A44CA">
        <w:rPr>
          <w:rFonts w:hint="eastAsia"/>
          <w:sz w:val="24"/>
          <w:rtl/>
        </w:rPr>
        <w:t>امت</w:t>
      </w:r>
      <w:r w:rsidRPr="005A44CA">
        <w:rPr>
          <w:sz w:val="24"/>
          <w:rtl/>
        </w:rPr>
        <w:t xml:space="preserve"> هم حال الطمان</w:t>
      </w:r>
      <w:r w:rsidRPr="005A44CA">
        <w:rPr>
          <w:rFonts w:hint="cs"/>
          <w:sz w:val="24"/>
          <w:rtl/>
        </w:rPr>
        <w:t>ی</w:t>
      </w:r>
      <w:r w:rsidRPr="005A44CA">
        <w:rPr>
          <w:rFonts w:hint="eastAsia"/>
          <w:sz w:val="24"/>
          <w:rtl/>
        </w:rPr>
        <w:t>نه</w:t>
      </w:r>
      <w:r w:rsidRPr="005A44CA">
        <w:rPr>
          <w:sz w:val="24"/>
          <w:rtl/>
        </w:rPr>
        <w:t xml:space="preserve"> باشد ا</w:t>
      </w:r>
      <w:r w:rsidRPr="005A44CA">
        <w:rPr>
          <w:rFonts w:hint="cs"/>
          <w:sz w:val="24"/>
          <w:rtl/>
        </w:rPr>
        <w:t>ی</w:t>
      </w:r>
      <w:r w:rsidRPr="005A44CA">
        <w:rPr>
          <w:rFonts w:hint="eastAsia"/>
          <w:sz w:val="24"/>
          <w:rtl/>
        </w:rPr>
        <w:t>ن</w:t>
      </w:r>
      <w:r w:rsidRPr="005A44CA">
        <w:rPr>
          <w:sz w:val="24"/>
          <w:rtl/>
        </w:rPr>
        <w:t xml:space="preserve"> تکل</w:t>
      </w:r>
      <w:r w:rsidRPr="005A44CA">
        <w:rPr>
          <w:rFonts w:hint="cs"/>
          <w:sz w:val="24"/>
          <w:rtl/>
        </w:rPr>
        <w:t>ی</w:t>
      </w:r>
      <w:r w:rsidRPr="005A44CA">
        <w:rPr>
          <w:rFonts w:hint="eastAsia"/>
          <w:sz w:val="24"/>
          <w:rtl/>
        </w:rPr>
        <w:t>ف</w:t>
      </w:r>
      <w:r w:rsidRPr="005A44CA">
        <w:rPr>
          <w:sz w:val="24"/>
          <w:rtl/>
        </w:rPr>
        <w:t xml:space="preserve"> محض است اگر از تو فوت شد ا</w:t>
      </w:r>
      <w:r w:rsidRPr="005A44CA">
        <w:rPr>
          <w:rFonts w:hint="cs"/>
          <w:sz w:val="24"/>
          <w:rtl/>
        </w:rPr>
        <w:t>ی</w:t>
      </w:r>
      <w:r w:rsidRPr="005A44CA">
        <w:rPr>
          <w:rFonts w:hint="eastAsia"/>
          <w:sz w:val="24"/>
          <w:rtl/>
        </w:rPr>
        <w:t>ن</w:t>
      </w:r>
      <w:r w:rsidRPr="005A44CA">
        <w:rPr>
          <w:sz w:val="24"/>
          <w:rtl/>
        </w:rPr>
        <w:t xml:space="preserve"> تک</w:t>
      </w:r>
      <w:r w:rsidRPr="005A44CA">
        <w:rPr>
          <w:rFonts w:hint="cs"/>
          <w:sz w:val="24"/>
          <w:rtl/>
        </w:rPr>
        <w:t>ی</w:t>
      </w:r>
      <w:r w:rsidRPr="005A44CA">
        <w:rPr>
          <w:rFonts w:hint="eastAsia"/>
          <w:sz w:val="24"/>
          <w:rtl/>
        </w:rPr>
        <w:t>ف</w:t>
      </w:r>
      <w:r w:rsidRPr="005A44CA">
        <w:rPr>
          <w:sz w:val="24"/>
          <w:rtl/>
        </w:rPr>
        <w:t xml:space="preserve"> محض است و انجام نشد واجب</w:t>
      </w:r>
      <w:r w:rsidRPr="005A44CA">
        <w:rPr>
          <w:rFonts w:hint="cs"/>
          <w:sz w:val="24"/>
          <w:rtl/>
        </w:rPr>
        <w:t>ی</w:t>
      </w:r>
      <w:r w:rsidRPr="005A44CA">
        <w:rPr>
          <w:sz w:val="24"/>
          <w:rtl/>
        </w:rPr>
        <w:t xml:space="preserve"> بود که از تو فوت شد جزء ن</w:t>
      </w:r>
      <w:r w:rsidRPr="005A44CA">
        <w:rPr>
          <w:rFonts w:hint="cs"/>
          <w:sz w:val="24"/>
          <w:rtl/>
        </w:rPr>
        <w:t>ی</w:t>
      </w:r>
      <w:r w:rsidRPr="005A44CA">
        <w:rPr>
          <w:rFonts w:hint="eastAsia"/>
          <w:sz w:val="24"/>
          <w:rtl/>
        </w:rPr>
        <w:t>ست</w:t>
      </w:r>
      <w:r w:rsidRPr="005A44CA">
        <w:rPr>
          <w:sz w:val="24"/>
          <w:rtl/>
        </w:rPr>
        <w:t xml:space="preserve"> در ا</w:t>
      </w:r>
      <w:r w:rsidRPr="005A44CA">
        <w:rPr>
          <w:rFonts w:hint="cs"/>
          <w:sz w:val="24"/>
          <w:rtl/>
        </w:rPr>
        <w:t>ی</w:t>
      </w:r>
      <w:r w:rsidRPr="005A44CA">
        <w:rPr>
          <w:rFonts w:hint="eastAsia"/>
          <w:sz w:val="24"/>
          <w:rtl/>
        </w:rPr>
        <w:t>ن</w:t>
      </w:r>
      <w:r w:rsidRPr="005A44CA">
        <w:rPr>
          <w:sz w:val="24"/>
          <w:rtl/>
        </w:rPr>
        <w:t xml:space="preserve"> فرض صاحب عروه م</w:t>
      </w:r>
      <w:r w:rsidRPr="005A44CA">
        <w:rPr>
          <w:rFonts w:hint="cs"/>
          <w:sz w:val="24"/>
          <w:rtl/>
        </w:rPr>
        <w:t>ی</w:t>
      </w:r>
      <w:r w:rsidRPr="005A44CA">
        <w:rPr>
          <w:sz w:val="24"/>
          <w:rtl/>
        </w:rPr>
        <w:t xml:space="preserve"> </w:t>
      </w:r>
      <w:r w:rsidRPr="005A44CA">
        <w:rPr>
          <w:rFonts w:hint="eastAsia"/>
          <w:sz w:val="24"/>
          <w:rtl/>
        </w:rPr>
        <w:t>فرما</w:t>
      </w:r>
      <w:r w:rsidRPr="005A44CA">
        <w:rPr>
          <w:rFonts w:hint="cs"/>
          <w:sz w:val="24"/>
          <w:rtl/>
        </w:rPr>
        <w:t>ی</w:t>
      </w:r>
      <w:r w:rsidRPr="005A44CA">
        <w:rPr>
          <w:rFonts w:hint="eastAsia"/>
          <w:sz w:val="24"/>
          <w:rtl/>
        </w:rPr>
        <w:t>ند</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اصلا سجده سهو ندارد ول</w:t>
      </w:r>
      <w:r w:rsidRPr="005A44CA">
        <w:rPr>
          <w:rFonts w:hint="cs"/>
          <w:sz w:val="24"/>
          <w:rtl/>
        </w:rPr>
        <w:t>ی</w:t>
      </w:r>
      <w:r w:rsidRPr="005A44CA">
        <w:rPr>
          <w:sz w:val="24"/>
          <w:rtl/>
        </w:rPr>
        <w:t xml:space="preserve"> اگر جزء است اگر طمان</w:t>
      </w:r>
      <w:r w:rsidRPr="005A44CA">
        <w:rPr>
          <w:rFonts w:hint="cs"/>
          <w:sz w:val="24"/>
          <w:rtl/>
        </w:rPr>
        <w:t>ی</w:t>
      </w:r>
      <w:r w:rsidRPr="005A44CA">
        <w:rPr>
          <w:rFonts w:hint="eastAsia"/>
          <w:sz w:val="24"/>
          <w:rtl/>
        </w:rPr>
        <w:t>نه</w:t>
      </w:r>
      <w:r w:rsidRPr="005A44CA">
        <w:rPr>
          <w:sz w:val="24"/>
          <w:rtl/>
        </w:rPr>
        <w:t xml:space="preserve"> علاوه بر ا</w:t>
      </w:r>
      <w:r w:rsidRPr="005A44CA">
        <w:rPr>
          <w:rFonts w:hint="cs"/>
          <w:sz w:val="24"/>
          <w:rtl/>
        </w:rPr>
        <w:t>ی</w:t>
      </w:r>
      <w:r w:rsidRPr="005A44CA">
        <w:rPr>
          <w:rFonts w:hint="eastAsia"/>
          <w:sz w:val="24"/>
          <w:rtl/>
        </w:rPr>
        <w:t>نکه</w:t>
      </w:r>
      <w:r w:rsidRPr="005A44CA">
        <w:rPr>
          <w:sz w:val="24"/>
          <w:rtl/>
        </w:rPr>
        <w:t xml:space="preserve"> آنجا با</w:t>
      </w:r>
      <w:r w:rsidRPr="005A44CA">
        <w:rPr>
          <w:rFonts w:hint="cs"/>
          <w:sz w:val="24"/>
          <w:rtl/>
        </w:rPr>
        <w:t>ی</w:t>
      </w:r>
      <w:r w:rsidRPr="005A44CA">
        <w:rPr>
          <w:rFonts w:hint="eastAsia"/>
          <w:sz w:val="24"/>
          <w:rtl/>
        </w:rPr>
        <w:t>د</w:t>
      </w:r>
      <w:r w:rsidRPr="005A44CA">
        <w:rPr>
          <w:sz w:val="24"/>
          <w:rtl/>
        </w:rPr>
        <w:t xml:space="preserve"> آورده شود جزء است </w:t>
      </w:r>
      <w:r w:rsidRPr="005A44CA">
        <w:rPr>
          <w:rFonts w:hint="cs"/>
          <w:sz w:val="24"/>
          <w:rtl/>
        </w:rPr>
        <w:t>ی</w:t>
      </w:r>
      <w:r w:rsidRPr="005A44CA">
        <w:rPr>
          <w:rFonts w:hint="eastAsia"/>
          <w:sz w:val="24"/>
          <w:rtl/>
        </w:rPr>
        <w:t>عن</w:t>
      </w:r>
      <w:r w:rsidRPr="005A44CA">
        <w:rPr>
          <w:rFonts w:hint="cs"/>
          <w:sz w:val="24"/>
          <w:rtl/>
        </w:rPr>
        <w:t>ی</w:t>
      </w:r>
      <w:r w:rsidRPr="005A44CA">
        <w:rPr>
          <w:sz w:val="24"/>
          <w:rtl/>
        </w:rPr>
        <w:t xml:space="preserve"> ا</w:t>
      </w:r>
      <w:r w:rsidRPr="005A44CA">
        <w:rPr>
          <w:rFonts w:hint="cs"/>
          <w:sz w:val="24"/>
          <w:rtl/>
        </w:rPr>
        <w:t>ی</w:t>
      </w:r>
      <w:r w:rsidRPr="005A44CA">
        <w:rPr>
          <w:rFonts w:hint="eastAsia"/>
          <w:sz w:val="24"/>
          <w:rtl/>
        </w:rPr>
        <w:t>نکه</w:t>
      </w:r>
      <w:r w:rsidRPr="005A44CA">
        <w:rPr>
          <w:sz w:val="24"/>
          <w:rtl/>
        </w:rPr>
        <w:t xml:space="preserve"> مرکب صلات</w:t>
      </w:r>
      <w:r w:rsidRPr="005A44CA">
        <w:rPr>
          <w:rFonts w:hint="cs"/>
          <w:sz w:val="24"/>
          <w:rtl/>
        </w:rPr>
        <w:t>ی</w:t>
      </w:r>
      <w:r w:rsidRPr="005A44CA">
        <w:rPr>
          <w:sz w:val="24"/>
          <w:rtl/>
        </w:rPr>
        <w:t xml:space="preserve"> اگر ده جزء دارد </w:t>
      </w:r>
      <w:r w:rsidRPr="005A44CA">
        <w:rPr>
          <w:rFonts w:hint="cs"/>
          <w:sz w:val="24"/>
          <w:rtl/>
        </w:rPr>
        <w:t>ی</w:t>
      </w:r>
      <w:r w:rsidRPr="005A44CA">
        <w:rPr>
          <w:rFonts w:hint="eastAsia"/>
          <w:sz w:val="24"/>
          <w:rtl/>
        </w:rPr>
        <w:t>ک</w:t>
      </w:r>
      <w:r w:rsidRPr="005A44CA">
        <w:rPr>
          <w:sz w:val="24"/>
          <w:rtl/>
        </w:rPr>
        <w:t xml:space="preserve"> جزئش ا</w:t>
      </w:r>
      <w:r w:rsidRPr="005A44CA">
        <w:rPr>
          <w:rFonts w:hint="cs"/>
          <w:sz w:val="24"/>
          <w:rtl/>
        </w:rPr>
        <w:t>ی</w:t>
      </w:r>
      <w:r w:rsidRPr="005A44CA">
        <w:rPr>
          <w:rFonts w:hint="eastAsia"/>
          <w:sz w:val="24"/>
          <w:rtl/>
        </w:rPr>
        <w:t>ن</w:t>
      </w:r>
      <w:r w:rsidRPr="005A44CA">
        <w:rPr>
          <w:sz w:val="24"/>
          <w:rtl/>
        </w:rPr>
        <w:t xml:space="preserve"> است طمان</w:t>
      </w:r>
      <w:r w:rsidRPr="005A44CA">
        <w:rPr>
          <w:rFonts w:hint="cs"/>
          <w:sz w:val="24"/>
          <w:rtl/>
        </w:rPr>
        <w:t>ی</w:t>
      </w:r>
      <w:r w:rsidRPr="005A44CA">
        <w:rPr>
          <w:rFonts w:hint="eastAsia"/>
          <w:sz w:val="24"/>
          <w:rtl/>
        </w:rPr>
        <w:t>نه</w:t>
      </w:r>
      <w:r w:rsidRPr="005A44CA">
        <w:rPr>
          <w:sz w:val="24"/>
          <w:rtl/>
        </w:rPr>
        <w:t xml:space="preserve"> است اگر گفت</w:t>
      </w:r>
      <w:r w:rsidRPr="005A44CA">
        <w:rPr>
          <w:rFonts w:hint="cs"/>
          <w:sz w:val="24"/>
          <w:rtl/>
        </w:rPr>
        <w:t>ی</w:t>
      </w:r>
      <w:r w:rsidRPr="005A44CA">
        <w:rPr>
          <w:rFonts w:hint="eastAsia"/>
          <w:sz w:val="24"/>
          <w:rtl/>
        </w:rPr>
        <w:t>م</w:t>
      </w:r>
      <w:r w:rsidRPr="005A44CA">
        <w:rPr>
          <w:sz w:val="24"/>
          <w:rtl/>
        </w:rPr>
        <w:t xml:space="preserve"> جزء است در ا</w:t>
      </w:r>
      <w:r w:rsidRPr="005A44CA">
        <w:rPr>
          <w:rFonts w:hint="cs"/>
          <w:sz w:val="24"/>
          <w:rtl/>
        </w:rPr>
        <w:t>ی</w:t>
      </w:r>
      <w:r w:rsidRPr="005A44CA">
        <w:rPr>
          <w:rFonts w:hint="eastAsia"/>
          <w:sz w:val="24"/>
          <w:rtl/>
        </w:rPr>
        <w:t>ن</w:t>
      </w:r>
      <w:r w:rsidRPr="005A44CA">
        <w:rPr>
          <w:sz w:val="24"/>
          <w:rtl/>
        </w:rPr>
        <w:t xml:space="preserve"> صورت جزء را فراموش کرده و ما هم که گفت</w:t>
      </w:r>
      <w:r w:rsidRPr="005A44CA">
        <w:rPr>
          <w:rFonts w:hint="cs"/>
          <w:sz w:val="24"/>
          <w:rtl/>
        </w:rPr>
        <w:t>ی</w:t>
      </w:r>
      <w:r w:rsidRPr="005A44CA">
        <w:rPr>
          <w:rFonts w:hint="eastAsia"/>
          <w:sz w:val="24"/>
          <w:rtl/>
        </w:rPr>
        <w:t>م</w:t>
      </w:r>
      <w:r w:rsidRPr="005A44CA">
        <w:rPr>
          <w:sz w:val="24"/>
          <w:rtl/>
        </w:rPr>
        <w:t xml:space="preserve"> م</w:t>
      </w:r>
      <w:r w:rsidRPr="005A44CA">
        <w:rPr>
          <w:rFonts w:hint="cs"/>
          <w:sz w:val="24"/>
          <w:rtl/>
        </w:rPr>
        <w:t>ی</w:t>
      </w:r>
      <w:r w:rsidRPr="005A44CA">
        <w:rPr>
          <w:sz w:val="24"/>
          <w:rtl/>
        </w:rPr>
        <w:t xml:space="preserve"> افتد داخل نق</w:t>
      </w:r>
      <w:r w:rsidRPr="005A44CA">
        <w:rPr>
          <w:rFonts w:hint="cs"/>
          <w:sz w:val="24"/>
          <w:rtl/>
        </w:rPr>
        <w:t>ی</w:t>
      </w:r>
      <w:r w:rsidRPr="005A44CA">
        <w:rPr>
          <w:rFonts w:hint="eastAsia"/>
          <w:sz w:val="24"/>
          <w:rtl/>
        </w:rPr>
        <w:t>صه</w:t>
      </w:r>
      <w:r w:rsidRPr="005A44CA">
        <w:rPr>
          <w:sz w:val="24"/>
          <w:rtl/>
        </w:rPr>
        <w:t xml:space="preserve"> مر</w:t>
      </w:r>
      <w:r w:rsidRPr="005A44CA">
        <w:rPr>
          <w:rFonts w:hint="eastAsia"/>
          <w:sz w:val="24"/>
          <w:rtl/>
        </w:rPr>
        <w:t>کب</w:t>
      </w:r>
      <w:r w:rsidRPr="005A44CA">
        <w:rPr>
          <w:sz w:val="24"/>
          <w:rtl/>
        </w:rPr>
        <w:t xml:space="preserve"> مرکب ده جزء داشت شما نه جزء آورد</w:t>
      </w:r>
      <w:r w:rsidRPr="005A44CA">
        <w:rPr>
          <w:rFonts w:hint="cs"/>
          <w:sz w:val="24"/>
          <w:rtl/>
        </w:rPr>
        <w:t>ی</w:t>
      </w:r>
      <w:r w:rsidRPr="005A44CA">
        <w:rPr>
          <w:sz w:val="24"/>
          <w:rtl/>
        </w:rPr>
        <w:t xml:space="preserve"> نق</w:t>
      </w:r>
      <w:r w:rsidRPr="005A44CA">
        <w:rPr>
          <w:rFonts w:hint="cs"/>
          <w:sz w:val="24"/>
          <w:rtl/>
        </w:rPr>
        <w:t>ی</w:t>
      </w:r>
      <w:r w:rsidRPr="005A44CA">
        <w:rPr>
          <w:rFonts w:hint="eastAsia"/>
          <w:sz w:val="24"/>
          <w:rtl/>
        </w:rPr>
        <w:t>صه</w:t>
      </w:r>
      <w:r w:rsidRPr="005A44CA">
        <w:rPr>
          <w:sz w:val="24"/>
          <w:rtl/>
        </w:rPr>
        <w:t xml:space="preserve"> آورد</w:t>
      </w:r>
      <w:r w:rsidRPr="005A44CA">
        <w:rPr>
          <w:rFonts w:hint="cs"/>
          <w:sz w:val="24"/>
          <w:rtl/>
        </w:rPr>
        <w:t>ی</w:t>
      </w:r>
      <w:r w:rsidRPr="005A44CA">
        <w:rPr>
          <w:sz w:val="24"/>
          <w:rtl/>
        </w:rPr>
        <w:t xml:space="preserve"> و آنجاه هم اگر گفت</w:t>
      </w:r>
      <w:r w:rsidRPr="005A44CA">
        <w:rPr>
          <w:rFonts w:hint="cs"/>
          <w:sz w:val="24"/>
          <w:rtl/>
        </w:rPr>
        <w:t>ی</w:t>
      </w:r>
      <w:r w:rsidRPr="005A44CA">
        <w:rPr>
          <w:rFonts w:hint="eastAsia"/>
          <w:sz w:val="24"/>
          <w:rtl/>
        </w:rPr>
        <w:t>م</w:t>
      </w:r>
      <w:r w:rsidRPr="005A44CA">
        <w:rPr>
          <w:sz w:val="24"/>
          <w:rtl/>
        </w:rPr>
        <w:t xml:space="preserve"> لکل نق</w:t>
      </w:r>
      <w:r w:rsidRPr="005A44CA">
        <w:rPr>
          <w:rFonts w:hint="cs"/>
          <w:sz w:val="24"/>
          <w:rtl/>
        </w:rPr>
        <w:t>ی</w:t>
      </w:r>
      <w:r w:rsidRPr="005A44CA">
        <w:rPr>
          <w:rFonts w:hint="eastAsia"/>
          <w:sz w:val="24"/>
          <w:rtl/>
        </w:rPr>
        <w:t>صه</w:t>
      </w:r>
      <w:r w:rsidRPr="005A44CA">
        <w:rPr>
          <w:sz w:val="24"/>
          <w:rtl/>
        </w:rPr>
        <w:t xml:space="preserve"> سجده سهو ا</w:t>
      </w:r>
      <w:r w:rsidRPr="005A44CA">
        <w:rPr>
          <w:rFonts w:hint="cs"/>
          <w:sz w:val="24"/>
          <w:rtl/>
        </w:rPr>
        <w:t>ی</w:t>
      </w:r>
      <w:r w:rsidRPr="005A44CA">
        <w:rPr>
          <w:rFonts w:hint="eastAsia"/>
          <w:sz w:val="24"/>
          <w:rtl/>
        </w:rPr>
        <w:t>نجا</w:t>
      </w:r>
      <w:r w:rsidRPr="005A44CA">
        <w:rPr>
          <w:sz w:val="24"/>
          <w:rtl/>
        </w:rPr>
        <w:t xml:space="preserve"> هم با</w:t>
      </w:r>
      <w:r w:rsidRPr="005A44CA">
        <w:rPr>
          <w:rFonts w:hint="cs"/>
          <w:sz w:val="24"/>
          <w:rtl/>
        </w:rPr>
        <w:t>ی</w:t>
      </w:r>
      <w:r w:rsidRPr="005A44CA">
        <w:rPr>
          <w:rFonts w:hint="eastAsia"/>
          <w:sz w:val="24"/>
          <w:rtl/>
        </w:rPr>
        <w:t>د</w:t>
      </w:r>
      <w:r w:rsidRPr="005A44CA">
        <w:rPr>
          <w:sz w:val="24"/>
          <w:rtl/>
        </w:rPr>
        <w:t xml:space="preserve"> برا</w:t>
      </w:r>
      <w:r w:rsidRPr="005A44CA">
        <w:rPr>
          <w:rFonts w:hint="cs"/>
          <w:sz w:val="24"/>
          <w:rtl/>
        </w:rPr>
        <w:t>ی</w:t>
      </w:r>
      <w:r w:rsidRPr="005A44CA">
        <w:rPr>
          <w:rFonts w:hint="eastAsia"/>
          <w:sz w:val="24"/>
          <w:rtl/>
        </w:rPr>
        <w:t>ش</w:t>
      </w:r>
      <w:r w:rsidRPr="005A44CA">
        <w:rPr>
          <w:sz w:val="24"/>
          <w:rtl/>
        </w:rPr>
        <w:t xml:space="preserve"> سجده سهو ب</w:t>
      </w:r>
      <w:r w:rsidRPr="005A44CA">
        <w:rPr>
          <w:rFonts w:hint="cs"/>
          <w:sz w:val="24"/>
          <w:rtl/>
        </w:rPr>
        <w:t>ی</w:t>
      </w:r>
      <w:r w:rsidRPr="005A44CA">
        <w:rPr>
          <w:rFonts w:hint="eastAsia"/>
          <w:sz w:val="24"/>
          <w:rtl/>
        </w:rPr>
        <w:t>اور</w:t>
      </w:r>
      <w:r w:rsidRPr="005A44CA">
        <w:rPr>
          <w:rFonts w:hint="cs"/>
          <w:sz w:val="24"/>
          <w:rtl/>
        </w:rPr>
        <w:t>ی</w:t>
      </w:r>
      <w:r w:rsidRPr="005A44CA">
        <w:rPr>
          <w:rFonts w:hint="eastAsia"/>
          <w:sz w:val="24"/>
          <w:rtl/>
        </w:rPr>
        <w:t>م</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w:t>
      </w:r>
      <w:r w:rsidRPr="005A44CA">
        <w:rPr>
          <w:rFonts w:hint="cs"/>
          <w:sz w:val="24"/>
          <w:rtl/>
        </w:rPr>
        <w:t>ی</w:t>
      </w:r>
      <w:r w:rsidRPr="005A44CA">
        <w:rPr>
          <w:rFonts w:hint="eastAsia"/>
          <w:sz w:val="24"/>
          <w:rtl/>
        </w:rPr>
        <w:t>ک</w:t>
      </w:r>
      <w:r w:rsidRPr="005A44CA">
        <w:rPr>
          <w:sz w:val="24"/>
          <w:rtl/>
        </w:rPr>
        <w:t xml:space="preserve"> بحث د</w:t>
      </w:r>
      <w:r w:rsidRPr="005A44CA">
        <w:rPr>
          <w:rFonts w:hint="cs"/>
          <w:sz w:val="24"/>
          <w:rtl/>
        </w:rPr>
        <w:t>ی</w:t>
      </w:r>
      <w:r w:rsidRPr="005A44CA">
        <w:rPr>
          <w:rFonts w:hint="eastAsia"/>
          <w:sz w:val="24"/>
          <w:rtl/>
        </w:rPr>
        <w:t>گر</w:t>
      </w:r>
      <w:r w:rsidRPr="005A44CA">
        <w:rPr>
          <w:sz w:val="24"/>
          <w:rtl/>
        </w:rPr>
        <w:t xml:space="preserve"> هم دارد که </w:t>
      </w:r>
      <w:r w:rsidRPr="005A44CA">
        <w:rPr>
          <w:rFonts w:hint="cs"/>
          <w:sz w:val="24"/>
          <w:rtl/>
        </w:rPr>
        <w:t>ی</w:t>
      </w:r>
      <w:r w:rsidRPr="005A44CA">
        <w:rPr>
          <w:rFonts w:hint="eastAsia"/>
          <w:sz w:val="24"/>
          <w:rtl/>
        </w:rPr>
        <w:t>ک</w:t>
      </w:r>
      <w:r w:rsidRPr="005A44CA">
        <w:rPr>
          <w:sz w:val="24"/>
          <w:rtl/>
        </w:rPr>
        <w:t xml:space="preserve"> جا بحث خواه</w:t>
      </w:r>
      <w:r w:rsidRPr="005A44CA">
        <w:rPr>
          <w:rFonts w:hint="cs"/>
          <w:sz w:val="24"/>
          <w:rtl/>
        </w:rPr>
        <w:t>ی</w:t>
      </w:r>
      <w:r w:rsidRPr="005A44CA">
        <w:rPr>
          <w:rFonts w:hint="eastAsia"/>
          <w:sz w:val="24"/>
          <w:rtl/>
        </w:rPr>
        <w:t>م</w:t>
      </w:r>
      <w:r w:rsidRPr="005A44CA">
        <w:rPr>
          <w:sz w:val="24"/>
          <w:rtl/>
        </w:rPr>
        <w:t xml:space="preserve"> کرد که آنجا چطور م</w:t>
      </w:r>
      <w:r w:rsidRPr="005A44CA">
        <w:rPr>
          <w:rFonts w:hint="cs"/>
          <w:sz w:val="24"/>
          <w:rtl/>
        </w:rPr>
        <w:t>ی</w:t>
      </w:r>
      <w:r w:rsidRPr="005A44CA">
        <w:rPr>
          <w:sz w:val="24"/>
          <w:rtl/>
        </w:rPr>
        <w:t xml:space="preserve"> شود که از </w:t>
      </w:r>
      <w:r w:rsidRPr="005A44CA">
        <w:rPr>
          <w:rFonts w:hint="cs"/>
          <w:sz w:val="24"/>
          <w:rtl/>
        </w:rPr>
        <w:t>ی</w:t>
      </w:r>
      <w:r w:rsidRPr="005A44CA">
        <w:rPr>
          <w:rFonts w:hint="eastAsia"/>
          <w:sz w:val="24"/>
          <w:rtl/>
        </w:rPr>
        <w:t>ک</w:t>
      </w:r>
      <w:r w:rsidRPr="005A44CA">
        <w:rPr>
          <w:sz w:val="24"/>
          <w:rtl/>
        </w:rPr>
        <w:t xml:space="preserve"> خطاب</w:t>
      </w:r>
      <w:r w:rsidRPr="005A44CA">
        <w:rPr>
          <w:rFonts w:hint="cs"/>
          <w:sz w:val="24"/>
          <w:rtl/>
        </w:rPr>
        <w:t>ی</w:t>
      </w:r>
      <w:r w:rsidRPr="005A44CA">
        <w:rPr>
          <w:sz w:val="24"/>
          <w:rtl/>
        </w:rPr>
        <w:t xml:space="preserve"> ظهور پ</w:t>
      </w:r>
      <w:r w:rsidRPr="005A44CA">
        <w:rPr>
          <w:rFonts w:hint="cs"/>
          <w:sz w:val="24"/>
          <w:rtl/>
        </w:rPr>
        <w:t>ی</w:t>
      </w:r>
      <w:r w:rsidRPr="005A44CA">
        <w:rPr>
          <w:rFonts w:hint="eastAsia"/>
          <w:sz w:val="24"/>
          <w:rtl/>
        </w:rPr>
        <w:t>دا</w:t>
      </w:r>
      <w:r w:rsidRPr="005A44CA">
        <w:rPr>
          <w:sz w:val="24"/>
          <w:rtl/>
        </w:rPr>
        <w:t xml:space="preserve"> کند در تکل</w:t>
      </w:r>
      <w:r w:rsidRPr="005A44CA">
        <w:rPr>
          <w:rFonts w:hint="cs"/>
          <w:sz w:val="24"/>
          <w:rtl/>
        </w:rPr>
        <w:t>ی</w:t>
      </w:r>
      <w:r w:rsidRPr="005A44CA">
        <w:rPr>
          <w:rFonts w:hint="eastAsia"/>
          <w:sz w:val="24"/>
          <w:rtl/>
        </w:rPr>
        <w:t>ف</w:t>
      </w:r>
      <w:r w:rsidRPr="005A44CA">
        <w:rPr>
          <w:sz w:val="24"/>
          <w:rtl/>
        </w:rPr>
        <w:t xml:space="preserve"> محض </w:t>
      </w:r>
      <w:r w:rsidRPr="005A44CA">
        <w:rPr>
          <w:rFonts w:hint="cs"/>
          <w:sz w:val="24"/>
          <w:rtl/>
        </w:rPr>
        <w:t>ی</w:t>
      </w:r>
      <w:r w:rsidRPr="005A44CA">
        <w:rPr>
          <w:rFonts w:hint="eastAsia"/>
          <w:sz w:val="24"/>
          <w:rtl/>
        </w:rPr>
        <w:t>ا</w:t>
      </w:r>
      <w:r w:rsidRPr="005A44CA">
        <w:rPr>
          <w:sz w:val="24"/>
          <w:rtl/>
        </w:rPr>
        <w:t xml:space="preserve"> ظهور پ</w:t>
      </w:r>
      <w:r w:rsidRPr="005A44CA">
        <w:rPr>
          <w:rFonts w:hint="cs"/>
          <w:sz w:val="24"/>
          <w:rtl/>
        </w:rPr>
        <w:t>ی</w:t>
      </w:r>
      <w:r w:rsidRPr="005A44CA">
        <w:rPr>
          <w:rFonts w:hint="eastAsia"/>
          <w:sz w:val="24"/>
          <w:rtl/>
        </w:rPr>
        <w:t>دا</w:t>
      </w:r>
      <w:r w:rsidRPr="005A44CA">
        <w:rPr>
          <w:sz w:val="24"/>
          <w:rtl/>
        </w:rPr>
        <w:t xml:space="preserve"> </w:t>
      </w:r>
      <w:r w:rsidRPr="005A44CA">
        <w:rPr>
          <w:sz w:val="24"/>
          <w:rtl/>
        </w:rPr>
        <w:lastRenderedPageBreak/>
        <w:t xml:space="preserve">کند در </w:t>
      </w:r>
      <w:r w:rsidRPr="005A44CA">
        <w:rPr>
          <w:rFonts w:hint="eastAsia"/>
          <w:sz w:val="24"/>
          <w:rtl/>
        </w:rPr>
        <w:t>حکم</w:t>
      </w:r>
      <w:r w:rsidRPr="005A44CA">
        <w:rPr>
          <w:sz w:val="24"/>
          <w:rtl/>
        </w:rPr>
        <w:t xml:space="preserve"> وضع</w:t>
      </w:r>
      <w:r w:rsidRPr="005A44CA">
        <w:rPr>
          <w:rFonts w:hint="cs"/>
          <w:sz w:val="24"/>
          <w:rtl/>
        </w:rPr>
        <w:t>ی</w:t>
      </w:r>
      <w:r w:rsidRPr="005A44CA">
        <w:rPr>
          <w:sz w:val="24"/>
          <w:rtl/>
        </w:rPr>
        <w:t xml:space="preserve"> که جزئيت باشد </w:t>
      </w:r>
      <w:r w:rsidRPr="005A44CA">
        <w:rPr>
          <w:rFonts w:hint="cs"/>
          <w:sz w:val="24"/>
          <w:rtl/>
        </w:rPr>
        <w:t>ی</w:t>
      </w:r>
      <w:r w:rsidRPr="005A44CA">
        <w:rPr>
          <w:rFonts w:hint="eastAsia"/>
          <w:sz w:val="24"/>
          <w:rtl/>
        </w:rPr>
        <w:t>ا</w:t>
      </w:r>
      <w:r w:rsidRPr="005A44CA">
        <w:rPr>
          <w:sz w:val="24"/>
          <w:rtl/>
        </w:rPr>
        <w:t xml:space="preserve"> شرط</w:t>
      </w:r>
      <w:r w:rsidRPr="005A44CA">
        <w:rPr>
          <w:rFonts w:hint="cs"/>
          <w:sz w:val="24"/>
          <w:rtl/>
        </w:rPr>
        <w:t>ی</w:t>
      </w:r>
      <w:r w:rsidRPr="005A44CA">
        <w:rPr>
          <w:rFonts w:hint="eastAsia"/>
          <w:sz w:val="24"/>
          <w:rtl/>
        </w:rPr>
        <w:t>ت</w:t>
      </w:r>
      <w:r w:rsidRPr="005A44CA">
        <w:rPr>
          <w:sz w:val="24"/>
          <w:rtl/>
        </w:rPr>
        <w:t xml:space="preserve"> باشد </w:t>
      </w:r>
      <w:r w:rsidRPr="005A44CA">
        <w:rPr>
          <w:rFonts w:hint="cs"/>
          <w:sz w:val="24"/>
          <w:rtl/>
        </w:rPr>
        <w:t>ی</w:t>
      </w:r>
      <w:r w:rsidRPr="005A44CA">
        <w:rPr>
          <w:rFonts w:hint="eastAsia"/>
          <w:sz w:val="24"/>
          <w:rtl/>
        </w:rPr>
        <w:t>ا</w:t>
      </w:r>
      <w:r w:rsidRPr="005A44CA">
        <w:rPr>
          <w:sz w:val="24"/>
          <w:rtl/>
        </w:rPr>
        <w:t xml:space="preserve"> مانع</w:t>
      </w:r>
      <w:r w:rsidRPr="005A44CA">
        <w:rPr>
          <w:rFonts w:hint="cs"/>
          <w:sz w:val="24"/>
          <w:rtl/>
        </w:rPr>
        <w:t>ی</w:t>
      </w:r>
      <w:r w:rsidRPr="005A44CA">
        <w:rPr>
          <w:rFonts w:hint="eastAsia"/>
          <w:sz w:val="24"/>
          <w:rtl/>
        </w:rPr>
        <w:t>ت</w:t>
      </w:r>
      <w:r w:rsidRPr="005A44CA">
        <w:rPr>
          <w:sz w:val="24"/>
          <w:rtl/>
        </w:rPr>
        <w:t xml:space="preserve"> باشد ا</w:t>
      </w:r>
      <w:r w:rsidRPr="005A44CA">
        <w:rPr>
          <w:rFonts w:hint="cs"/>
          <w:sz w:val="24"/>
          <w:rtl/>
        </w:rPr>
        <w:t>ی</w:t>
      </w:r>
      <w:r w:rsidRPr="005A44CA">
        <w:rPr>
          <w:rFonts w:hint="eastAsia"/>
          <w:sz w:val="24"/>
          <w:rtl/>
        </w:rPr>
        <w:t>ن</w:t>
      </w:r>
      <w:r w:rsidRPr="005A44CA">
        <w:rPr>
          <w:sz w:val="24"/>
          <w:rtl/>
        </w:rPr>
        <w:t xml:space="preserve"> را هم</w:t>
      </w:r>
      <w:r w:rsidRPr="005A44CA">
        <w:rPr>
          <w:rFonts w:hint="cs"/>
          <w:sz w:val="24"/>
          <w:rtl/>
        </w:rPr>
        <w:t>ی</w:t>
      </w:r>
      <w:r w:rsidRPr="005A44CA">
        <w:rPr>
          <w:rFonts w:hint="eastAsia"/>
          <w:sz w:val="24"/>
          <w:rtl/>
        </w:rPr>
        <w:t>نجا</w:t>
      </w:r>
      <w:r w:rsidRPr="005A44CA">
        <w:rPr>
          <w:sz w:val="24"/>
          <w:rtl/>
        </w:rPr>
        <w:t xml:space="preserve"> در هم</w:t>
      </w:r>
      <w:r w:rsidRPr="005A44CA">
        <w:rPr>
          <w:rFonts w:hint="cs"/>
          <w:sz w:val="24"/>
          <w:rtl/>
        </w:rPr>
        <w:t>ی</w:t>
      </w:r>
      <w:r w:rsidRPr="005A44CA">
        <w:rPr>
          <w:rFonts w:hint="eastAsia"/>
          <w:sz w:val="24"/>
          <w:rtl/>
        </w:rPr>
        <w:t>ن</w:t>
      </w:r>
      <w:r w:rsidRPr="005A44CA">
        <w:rPr>
          <w:sz w:val="24"/>
          <w:rtl/>
        </w:rPr>
        <w:t xml:space="preserve"> مساله اگر امروز نرس</w:t>
      </w:r>
      <w:r w:rsidRPr="005A44CA">
        <w:rPr>
          <w:rFonts w:hint="cs"/>
          <w:sz w:val="24"/>
          <w:rtl/>
        </w:rPr>
        <w:t>ی</w:t>
      </w:r>
      <w:r w:rsidRPr="005A44CA">
        <w:rPr>
          <w:rFonts w:hint="eastAsia"/>
          <w:sz w:val="24"/>
          <w:rtl/>
        </w:rPr>
        <w:t>د</w:t>
      </w:r>
      <w:r w:rsidRPr="005A44CA">
        <w:rPr>
          <w:rFonts w:hint="cs"/>
          <w:sz w:val="24"/>
          <w:rtl/>
        </w:rPr>
        <w:t>ی</w:t>
      </w:r>
      <w:r w:rsidRPr="005A44CA">
        <w:rPr>
          <w:rFonts w:hint="eastAsia"/>
          <w:sz w:val="24"/>
          <w:rtl/>
        </w:rPr>
        <w:t>م</w:t>
      </w:r>
      <w:r w:rsidRPr="005A44CA">
        <w:rPr>
          <w:sz w:val="24"/>
          <w:rtl/>
        </w:rPr>
        <w:t xml:space="preserve"> فردا توض</w:t>
      </w:r>
      <w:r w:rsidRPr="005A44CA">
        <w:rPr>
          <w:rFonts w:hint="cs"/>
          <w:sz w:val="24"/>
          <w:rtl/>
        </w:rPr>
        <w:t>ی</w:t>
      </w:r>
      <w:r w:rsidRPr="005A44CA">
        <w:rPr>
          <w:rFonts w:hint="eastAsia"/>
          <w:sz w:val="24"/>
          <w:rtl/>
        </w:rPr>
        <w:t>ح</w:t>
      </w:r>
      <w:r w:rsidRPr="005A44CA">
        <w:rPr>
          <w:sz w:val="24"/>
          <w:rtl/>
        </w:rPr>
        <w:t xml:space="preserve"> م</w:t>
      </w:r>
      <w:r w:rsidRPr="005A44CA">
        <w:rPr>
          <w:rFonts w:hint="cs"/>
          <w:sz w:val="24"/>
          <w:rtl/>
        </w:rPr>
        <w:t>ی</w:t>
      </w:r>
      <w:r w:rsidRPr="005A44CA">
        <w:rPr>
          <w:sz w:val="24"/>
          <w:rtl/>
        </w:rPr>
        <w:t xml:space="preserve"> ده</w:t>
      </w:r>
      <w:r w:rsidRPr="005A44CA">
        <w:rPr>
          <w:rFonts w:hint="cs"/>
          <w:sz w:val="24"/>
          <w:rtl/>
        </w:rPr>
        <w:t>ی</w:t>
      </w:r>
      <w:r w:rsidRPr="005A44CA">
        <w:rPr>
          <w:rFonts w:hint="eastAsia"/>
          <w:sz w:val="24"/>
          <w:rtl/>
        </w:rPr>
        <w:t>م</w:t>
      </w:r>
      <w:r w:rsidRPr="005A44CA">
        <w:rPr>
          <w:sz w:val="24"/>
          <w:rtl/>
        </w:rPr>
        <w:t>.</w:t>
      </w:r>
    </w:p>
    <w:p w14:paraId="26CCCBBC" w14:textId="77777777" w:rsidR="002060C8" w:rsidRPr="005A44CA" w:rsidRDefault="002060C8" w:rsidP="003E082D">
      <w:pPr>
        <w:rPr>
          <w:rtl/>
        </w:rPr>
      </w:pPr>
      <w:r w:rsidRPr="005A44CA">
        <w:rPr>
          <w:rFonts w:hint="eastAsia"/>
          <w:rtl/>
        </w:rPr>
        <w:t>لا</w:t>
      </w:r>
      <w:r w:rsidRPr="005A44CA">
        <w:rPr>
          <w:rtl/>
        </w:rPr>
        <w:t xml:space="preserve"> لمثل الترت</w:t>
      </w:r>
      <w:r w:rsidRPr="005A44CA">
        <w:rPr>
          <w:rFonts w:hint="cs"/>
          <w:rtl/>
        </w:rPr>
        <w:t>ی</w:t>
      </w:r>
      <w:r w:rsidRPr="005A44CA">
        <w:rPr>
          <w:rFonts w:hint="eastAsia"/>
          <w:rtl/>
        </w:rPr>
        <w:t>ب</w:t>
      </w:r>
    </w:p>
    <w:p w14:paraId="19B0B57B" w14:textId="77777777" w:rsidR="002060C8" w:rsidRPr="005A44CA" w:rsidRDefault="002060C8" w:rsidP="00B474A6">
      <w:pPr>
        <w:jc w:val="lowKashida"/>
        <w:rPr>
          <w:sz w:val="24"/>
          <w:rtl/>
        </w:rPr>
      </w:pPr>
      <w:r w:rsidRPr="005A44CA">
        <w:rPr>
          <w:rFonts w:hint="eastAsia"/>
          <w:sz w:val="24"/>
          <w:rtl/>
        </w:rPr>
        <w:t>ا</w:t>
      </w:r>
      <w:r w:rsidRPr="005A44CA">
        <w:rPr>
          <w:rFonts w:hint="cs"/>
          <w:sz w:val="24"/>
          <w:rtl/>
        </w:rPr>
        <w:t>ی</w:t>
      </w:r>
      <w:r w:rsidRPr="005A44CA">
        <w:rPr>
          <w:rFonts w:hint="eastAsia"/>
          <w:sz w:val="24"/>
          <w:rtl/>
        </w:rPr>
        <w:t>نجا</w:t>
      </w:r>
      <w:r w:rsidRPr="005A44CA">
        <w:rPr>
          <w:sz w:val="24"/>
          <w:rtl/>
        </w:rPr>
        <w:t xml:space="preserve"> جزء مقابل شرط ن</w:t>
      </w:r>
      <w:r w:rsidRPr="005A44CA">
        <w:rPr>
          <w:rFonts w:hint="cs"/>
          <w:sz w:val="24"/>
          <w:rtl/>
        </w:rPr>
        <w:t>ی</w:t>
      </w:r>
      <w:r w:rsidRPr="005A44CA">
        <w:rPr>
          <w:rFonts w:hint="eastAsia"/>
          <w:sz w:val="24"/>
          <w:rtl/>
        </w:rPr>
        <w:t>ست</w:t>
      </w:r>
      <w:r w:rsidRPr="005A44CA">
        <w:rPr>
          <w:sz w:val="24"/>
          <w:rtl/>
        </w:rPr>
        <w:t xml:space="preserve"> مراد جزء مقابل اعم از شرط است که تکل</w:t>
      </w:r>
      <w:r w:rsidRPr="005A44CA">
        <w:rPr>
          <w:rFonts w:hint="cs"/>
          <w:sz w:val="24"/>
          <w:rtl/>
        </w:rPr>
        <w:t>ی</w:t>
      </w:r>
      <w:r w:rsidRPr="005A44CA">
        <w:rPr>
          <w:rFonts w:hint="eastAsia"/>
          <w:sz w:val="24"/>
          <w:rtl/>
        </w:rPr>
        <w:t>ف</w:t>
      </w:r>
      <w:r w:rsidRPr="005A44CA">
        <w:rPr>
          <w:sz w:val="24"/>
          <w:rtl/>
        </w:rPr>
        <w:t xml:space="preserve"> محض باشد</w:t>
      </w:r>
    </w:p>
    <w:p w14:paraId="2B2EDC6B" w14:textId="77777777" w:rsidR="002060C8" w:rsidRPr="005A44CA" w:rsidRDefault="002060C8" w:rsidP="00B474A6">
      <w:pPr>
        <w:jc w:val="lowKashida"/>
        <w:rPr>
          <w:sz w:val="24"/>
          <w:rtl/>
        </w:rPr>
      </w:pPr>
    </w:p>
    <w:p w14:paraId="3FCAB935" w14:textId="77777777" w:rsidR="002060C8" w:rsidRPr="005A44CA" w:rsidRDefault="002060C8" w:rsidP="00B474A6">
      <w:pPr>
        <w:jc w:val="lowKashida"/>
        <w:rPr>
          <w:sz w:val="24"/>
          <w:rtl/>
        </w:rPr>
      </w:pPr>
      <w:r w:rsidRPr="005A44CA">
        <w:rPr>
          <w:rFonts w:hint="eastAsia"/>
          <w:sz w:val="24"/>
          <w:rtl/>
        </w:rPr>
        <w:t>آنجا</w:t>
      </w:r>
      <w:r w:rsidRPr="005A44CA">
        <w:rPr>
          <w:sz w:val="24"/>
          <w:rtl/>
        </w:rPr>
        <w:t xml:space="preserve"> که جزء را مقابل تکل</w:t>
      </w:r>
      <w:r w:rsidRPr="005A44CA">
        <w:rPr>
          <w:rFonts w:hint="cs"/>
          <w:sz w:val="24"/>
          <w:rtl/>
        </w:rPr>
        <w:t>ی</w:t>
      </w:r>
      <w:r w:rsidRPr="005A44CA">
        <w:rPr>
          <w:rFonts w:hint="eastAsia"/>
          <w:sz w:val="24"/>
          <w:rtl/>
        </w:rPr>
        <w:t>ف</w:t>
      </w:r>
      <w:r w:rsidRPr="005A44CA">
        <w:rPr>
          <w:sz w:val="24"/>
          <w:rtl/>
        </w:rPr>
        <w:t xml:space="preserve"> گو</w:t>
      </w:r>
      <w:r w:rsidRPr="005A44CA">
        <w:rPr>
          <w:rFonts w:hint="cs"/>
          <w:sz w:val="24"/>
          <w:rtl/>
        </w:rPr>
        <w:t>ی</w:t>
      </w:r>
      <w:r w:rsidRPr="005A44CA">
        <w:rPr>
          <w:rFonts w:hint="eastAsia"/>
          <w:sz w:val="24"/>
          <w:rtl/>
        </w:rPr>
        <w:t>ند</w:t>
      </w:r>
      <w:r w:rsidRPr="005A44CA">
        <w:rPr>
          <w:sz w:val="24"/>
          <w:rtl/>
        </w:rPr>
        <w:t xml:space="preserve"> اعم از جزء و شرط مراد است آنجا که جزء را مقابل شرط به کار برند همان جزء مراد است.</w:t>
      </w:r>
    </w:p>
    <w:p w14:paraId="5F2FF2E7" w14:textId="77777777" w:rsidR="002060C8" w:rsidRPr="005A44CA" w:rsidRDefault="002060C8" w:rsidP="00B474A6">
      <w:pPr>
        <w:jc w:val="lowKashida"/>
        <w:rPr>
          <w:sz w:val="24"/>
          <w:rtl/>
        </w:rPr>
      </w:pPr>
      <w:r w:rsidRPr="005A44CA">
        <w:rPr>
          <w:rFonts w:hint="eastAsia"/>
          <w:sz w:val="24"/>
          <w:rtl/>
        </w:rPr>
        <w:t>طهارت</w:t>
      </w:r>
      <w:r w:rsidRPr="005A44CA">
        <w:rPr>
          <w:sz w:val="24"/>
          <w:rtl/>
        </w:rPr>
        <w:t xml:space="preserve"> را شرط م</w:t>
      </w:r>
      <w:r w:rsidRPr="005A44CA">
        <w:rPr>
          <w:rFonts w:hint="cs"/>
          <w:sz w:val="24"/>
          <w:rtl/>
        </w:rPr>
        <w:t>ی</w:t>
      </w:r>
      <w:r w:rsidRPr="005A44CA">
        <w:rPr>
          <w:sz w:val="24"/>
          <w:rtl/>
        </w:rPr>
        <w:t xml:space="preserve"> دانند افعال نماز را جزء م</w:t>
      </w:r>
      <w:r w:rsidRPr="005A44CA">
        <w:rPr>
          <w:rFonts w:hint="cs"/>
          <w:sz w:val="24"/>
          <w:rtl/>
        </w:rPr>
        <w:t>ی</w:t>
      </w:r>
      <w:r w:rsidRPr="005A44CA">
        <w:rPr>
          <w:sz w:val="24"/>
          <w:rtl/>
        </w:rPr>
        <w:t xml:space="preserve"> دانند و فرق جزء و شرط ا</w:t>
      </w:r>
      <w:r w:rsidRPr="005A44CA">
        <w:rPr>
          <w:rFonts w:hint="cs"/>
          <w:sz w:val="24"/>
          <w:rtl/>
        </w:rPr>
        <w:t>ی</w:t>
      </w:r>
      <w:r w:rsidRPr="005A44CA">
        <w:rPr>
          <w:rFonts w:hint="eastAsia"/>
          <w:sz w:val="24"/>
          <w:rtl/>
        </w:rPr>
        <w:t>ن</w:t>
      </w:r>
      <w:r w:rsidRPr="005A44CA">
        <w:rPr>
          <w:sz w:val="24"/>
          <w:rtl/>
        </w:rPr>
        <w:t xml:space="preserve"> است که در جزء هم تق</w:t>
      </w:r>
      <w:r w:rsidRPr="005A44CA">
        <w:rPr>
          <w:rFonts w:hint="cs"/>
          <w:sz w:val="24"/>
          <w:rtl/>
        </w:rPr>
        <w:t>ی</w:t>
      </w:r>
      <w:r w:rsidRPr="005A44CA">
        <w:rPr>
          <w:rFonts w:hint="eastAsia"/>
          <w:sz w:val="24"/>
          <w:rtl/>
        </w:rPr>
        <w:t>د</w:t>
      </w:r>
      <w:r w:rsidRPr="005A44CA">
        <w:rPr>
          <w:sz w:val="24"/>
          <w:rtl/>
        </w:rPr>
        <w:t xml:space="preserve"> و هم ق</w:t>
      </w:r>
      <w:r w:rsidRPr="005A44CA">
        <w:rPr>
          <w:rFonts w:hint="cs"/>
          <w:sz w:val="24"/>
          <w:rtl/>
        </w:rPr>
        <w:t>ی</w:t>
      </w:r>
      <w:r w:rsidRPr="005A44CA">
        <w:rPr>
          <w:rFonts w:hint="eastAsia"/>
          <w:sz w:val="24"/>
          <w:rtl/>
        </w:rPr>
        <w:t>د</w:t>
      </w:r>
      <w:r w:rsidRPr="005A44CA">
        <w:rPr>
          <w:sz w:val="24"/>
          <w:rtl/>
        </w:rPr>
        <w:t xml:space="preserve"> داخل است ول</w:t>
      </w:r>
      <w:r w:rsidRPr="005A44CA">
        <w:rPr>
          <w:rFonts w:hint="cs"/>
          <w:sz w:val="24"/>
          <w:rtl/>
        </w:rPr>
        <w:t>ی</w:t>
      </w:r>
      <w:r w:rsidRPr="005A44CA">
        <w:rPr>
          <w:sz w:val="24"/>
          <w:rtl/>
        </w:rPr>
        <w:t xml:space="preserve"> در شرط تق</w:t>
      </w:r>
      <w:r w:rsidRPr="005A44CA">
        <w:rPr>
          <w:rFonts w:hint="cs"/>
          <w:sz w:val="24"/>
          <w:rtl/>
        </w:rPr>
        <w:t>ی</w:t>
      </w:r>
      <w:r w:rsidRPr="005A44CA">
        <w:rPr>
          <w:rFonts w:hint="eastAsia"/>
          <w:sz w:val="24"/>
          <w:rtl/>
        </w:rPr>
        <w:t>د</w:t>
      </w:r>
      <w:r w:rsidRPr="005A44CA">
        <w:rPr>
          <w:sz w:val="24"/>
          <w:rtl/>
        </w:rPr>
        <w:t xml:space="preserve"> داخل است ول</w:t>
      </w:r>
      <w:r w:rsidRPr="005A44CA">
        <w:rPr>
          <w:rFonts w:hint="cs"/>
          <w:sz w:val="24"/>
          <w:rtl/>
        </w:rPr>
        <w:t>ی</w:t>
      </w:r>
      <w:r w:rsidRPr="005A44CA">
        <w:rPr>
          <w:sz w:val="24"/>
          <w:rtl/>
        </w:rPr>
        <w:t xml:space="preserve"> ق</w:t>
      </w:r>
      <w:r w:rsidRPr="005A44CA">
        <w:rPr>
          <w:rFonts w:hint="cs"/>
          <w:sz w:val="24"/>
          <w:rtl/>
        </w:rPr>
        <w:t>ی</w:t>
      </w:r>
      <w:r w:rsidRPr="005A44CA">
        <w:rPr>
          <w:rFonts w:hint="eastAsia"/>
          <w:sz w:val="24"/>
          <w:rtl/>
        </w:rPr>
        <w:t>د</w:t>
      </w:r>
      <w:r w:rsidRPr="005A44CA">
        <w:rPr>
          <w:sz w:val="24"/>
          <w:rtl/>
        </w:rPr>
        <w:t xml:space="preserve"> خارج است وضو که م</w:t>
      </w:r>
      <w:r w:rsidRPr="005A44CA">
        <w:rPr>
          <w:rFonts w:hint="cs"/>
          <w:sz w:val="24"/>
          <w:rtl/>
        </w:rPr>
        <w:t>ی</w:t>
      </w:r>
      <w:r w:rsidRPr="005A44CA">
        <w:rPr>
          <w:sz w:val="24"/>
          <w:rtl/>
        </w:rPr>
        <w:t xml:space="preserve"> گ</w:t>
      </w:r>
      <w:r w:rsidRPr="005A44CA">
        <w:rPr>
          <w:rFonts w:hint="cs"/>
          <w:sz w:val="24"/>
          <w:rtl/>
        </w:rPr>
        <w:t>ی</w:t>
      </w:r>
      <w:r w:rsidRPr="005A44CA">
        <w:rPr>
          <w:rFonts w:hint="eastAsia"/>
          <w:sz w:val="24"/>
          <w:rtl/>
        </w:rPr>
        <w:t>ر</w:t>
      </w:r>
      <w:r w:rsidRPr="005A44CA">
        <w:rPr>
          <w:rFonts w:hint="cs"/>
          <w:sz w:val="24"/>
          <w:rtl/>
        </w:rPr>
        <w:t>ی</w:t>
      </w:r>
      <w:r w:rsidRPr="005A44CA">
        <w:rPr>
          <w:rFonts w:hint="eastAsia"/>
          <w:sz w:val="24"/>
          <w:rtl/>
        </w:rPr>
        <w:t>د</w:t>
      </w:r>
      <w:r w:rsidRPr="005A44CA">
        <w:rPr>
          <w:sz w:val="24"/>
          <w:rtl/>
        </w:rPr>
        <w:t xml:space="preserve"> برا</w:t>
      </w:r>
      <w:r w:rsidRPr="005A44CA">
        <w:rPr>
          <w:rFonts w:hint="cs"/>
          <w:sz w:val="24"/>
          <w:rtl/>
        </w:rPr>
        <w:t>ی</w:t>
      </w:r>
      <w:r w:rsidRPr="005A44CA">
        <w:rPr>
          <w:sz w:val="24"/>
          <w:rtl/>
        </w:rPr>
        <w:t xml:space="preserve"> تحص</w:t>
      </w:r>
      <w:r w:rsidRPr="005A44CA">
        <w:rPr>
          <w:rFonts w:hint="cs"/>
          <w:sz w:val="24"/>
          <w:rtl/>
        </w:rPr>
        <w:t>ی</w:t>
      </w:r>
      <w:r w:rsidRPr="005A44CA">
        <w:rPr>
          <w:rFonts w:hint="eastAsia"/>
          <w:sz w:val="24"/>
          <w:rtl/>
        </w:rPr>
        <w:t>ل</w:t>
      </w:r>
      <w:r w:rsidRPr="005A44CA">
        <w:rPr>
          <w:sz w:val="24"/>
          <w:rtl/>
        </w:rPr>
        <w:t xml:space="preserve"> طهارت حال الصلاه که وضو را ندار</w:t>
      </w:r>
      <w:r w:rsidRPr="005A44CA">
        <w:rPr>
          <w:rFonts w:hint="cs"/>
          <w:sz w:val="24"/>
          <w:rtl/>
        </w:rPr>
        <w:t>ی</w:t>
      </w:r>
      <w:r w:rsidRPr="005A44CA">
        <w:rPr>
          <w:rFonts w:hint="eastAsia"/>
          <w:sz w:val="24"/>
          <w:rtl/>
        </w:rPr>
        <w:t>د</w:t>
      </w:r>
      <w:r w:rsidRPr="005A44CA">
        <w:rPr>
          <w:sz w:val="24"/>
          <w:rtl/>
        </w:rPr>
        <w:t xml:space="preserve"> وضو را قبلش م</w:t>
      </w:r>
      <w:r w:rsidRPr="005A44CA">
        <w:rPr>
          <w:rFonts w:hint="cs"/>
          <w:sz w:val="24"/>
          <w:rtl/>
        </w:rPr>
        <w:t>ی</w:t>
      </w:r>
      <w:r w:rsidRPr="005A44CA">
        <w:rPr>
          <w:sz w:val="24"/>
          <w:rtl/>
        </w:rPr>
        <w:t xml:space="preserve"> گ</w:t>
      </w:r>
      <w:r w:rsidRPr="005A44CA">
        <w:rPr>
          <w:rFonts w:hint="cs"/>
          <w:sz w:val="24"/>
          <w:rtl/>
        </w:rPr>
        <w:t>ی</w:t>
      </w:r>
      <w:r w:rsidRPr="005A44CA">
        <w:rPr>
          <w:rFonts w:hint="eastAsia"/>
          <w:sz w:val="24"/>
          <w:rtl/>
        </w:rPr>
        <w:t>ر</w:t>
      </w:r>
      <w:r w:rsidRPr="005A44CA">
        <w:rPr>
          <w:rFonts w:hint="cs"/>
          <w:sz w:val="24"/>
          <w:rtl/>
        </w:rPr>
        <w:t>ی</w:t>
      </w:r>
      <w:r w:rsidRPr="005A44CA">
        <w:rPr>
          <w:rFonts w:hint="eastAsia"/>
          <w:sz w:val="24"/>
          <w:rtl/>
        </w:rPr>
        <w:t>د</w:t>
      </w:r>
      <w:r w:rsidRPr="005A44CA">
        <w:rPr>
          <w:sz w:val="24"/>
          <w:rtl/>
        </w:rPr>
        <w:t xml:space="preserve"> </w:t>
      </w:r>
      <w:r w:rsidRPr="005A44CA">
        <w:rPr>
          <w:rFonts w:hint="cs"/>
          <w:sz w:val="24"/>
          <w:rtl/>
        </w:rPr>
        <w:t>ی</w:t>
      </w:r>
      <w:r w:rsidRPr="005A44CA">
        <w:rPr>
          <w:rFonts w:hint="eastAsia"/>
          <w:sz w:val="24"/>
          <w:rtl/>
        </w:rPr>
        <w:t>ا</w:t>
      </w:r>
      <w:r w:rsidRPr="005A44CA">
        <w:rPr>
          <w:sz w:val="24"/>
          <w:rtl/>
        </w:rPr>
        <w:t xml:space="preserve"> قبله را قبلش تحص</w:t>
      </w:r>
      <w:r w:rsidRPr="005A44CA">
        <w:rPr>
          <w:rFonts w:hint="cs"/>
          <w:sz w:val="24"/>
          <w:rtl/>
        </w:rPr>
        <w:t>ی</w:t>
      </w:r>
      <w:r w:rsidRPr="005A44CA">
        <w:rPr>
          <w:rFonts w:hint="eastAsia"/>
          <w:sz w:val="24"/>
          <w:rtl/>
        </w:rPr>
        <w:t>ل</w:t>
      </w:r>
      <w:r w:rsidRPr="005A44CA">
        <w:rPr>
          <w:sz w:val="24"/>
          <w:rtl/>
        </w:rPr>
        <w:t xml:space="preserve"> م</w:t>
      </w:r>
      <w:r w:rsidRPr="005A44CA">
        <w:rPr>
          <w:rFonts w:hint="cs"/>
          <w:sz w:val="24"/>
          <w:rtl/>
        </w:rPr>
        <w:t>ی</w:t>
      </w:r>
      <w:r w:rsidRPr="005A44CA">
        <w:rPr>
          <w:sz w:val="24"/>
          <w:rtl/>
        </w:rPr>
        <w:t xml:space="preserve"> کن</w:t>
      </w:r>
      <w:r w:rsidRPr="005A44CA">
        <w:rPr>
          <w:rFonts w:hint="cs"/>
          <w:sz w:val="24"/>
          <w:rtl/>
        </w:rPr>
        <w:t>ی</w:t>
      </w:r>
      <w:r w:rsidRPr="005A44CA">
        <w:rPr>
          <w:rFonts w:hint="eastAsia"/>
          <w:sz w:val="24"/>
          <w:rtl/>
        </w:rPr>
        <w:t>د</w:t>
      </w:r>
      <w:r w:rsidRPr="005A44CA">
        <w:rPr>
          <w:sz w:val="24"/>
          <w:rtl/>
        </w:rPr>
        <w:t xml:space="preserve"> لذا ا</w:t>
      </w:r>
      <w:r w:rsidRPr="005A44CA">
        <w:rPr>
          <w:rFonts w:hint="cs"/>
          <w:sz w:val="24"/>
          <w:rtl/>
        </w:rPr>
        <w:t>ی</w:t>
      </w:r>
      <w:r w:rsidRPr="005A44CA">
        <w:rPr>
          <w:rFonts w:hint="eastAsia"/>
          <w:sz w:val="24"/>
          <w:rtl/>
        </w:rPr>
        <w:t>نها</w:t>
      </w:r>
      <w:r w:rsidRPr="005A44CA">
        <w:rPr>
          <w:sz w:val="24"/>
          <w:rtl/>
        </w:rPr>
        <w:t xml:space="preserve"> را فقها به عنوان مقدمات م</w:t>
      </w:r>
      <w:r w:rsidRPr="005A44CA">
        <w:rPr>
          <w:rFonts w:hint="cs"/>
          <w:sz w:val="24"/>
          <w:rtl/>
        </w:rPr>
        <w:t>ی</w:t>
      </w:r>
      <w:r w:rsidRPr="005A44CA">
        <w:rPr>
          <w:sz w:val="24"/>
          <w:rtl/>
        </w:rPr>
        <w:t xml:space="preserve"> آورند در فقه اگر نگاه کرده باش</w:t>
      </w:r>
      <w:r w:rsidRPr="005A44CA">
        <w:rPr>
          <w:rFonts w:hint="cs"/>
          <w:sz w:val="24"/>
          <w:rtl/>
        </w:rPr>
        <w:t>ی</w:t>
      </w:r>
      <w:r w:rsidRPr="005A44CA">
        <w:rPr>
          <w:rFonts w:hint="eastAsia"/>
          <w:sz w:val="24"/>
          <w:rtl/>
        </w:rPr>
        <w:t>د</w:t>
      </w:r>
      <w:r w:rsidRPr="005A44CA">
        <w:rPr>
          <w:sz w:val="24"/>
          <w:rtl/>
        </w:rPr>
        <w:t xml:space="preserve"> حت</w:t>
      </w:r>
      <w:r w:rsidRPr="005A44CA">
        <w:rPr>
          <w:rFonts w:hint="cs"/>
          <w:sz w:val="24"/>
          <w:rtl/>
        </w:rPr>
        <w:t>ی</w:t>
      </w:r>
      <w:r w:rsidRPr="005A44CA">
        <w:rPr>
          <w:sz w:val="24"/>
          <w:rtl/>
        </w:rPr>
        <w:t xml:space="preserve"> طهارت از حدث را سهوا ترک کن</w:t>
      </w:r>
      <w:r w:rsidRPr="005A44CA">
        <w:rPr>
          <w:rFonts w:hint="cs"/>
          <w:sz w:val="24"/>
          <w:rtl/>
        </w:rPr>
        <w:t>ی</w:t>
      </w:r>
      <w:r w:rsidRPr="005A44CA">
        <w:rPr>
          <w:sz w:val="24"/>
          <w:rtl/>
        </w:rPr>
        <w:t xml:space="preserve"> نماز باطل است قبله را هم اسمش را شرط م</w:t>
      </w:r>
      <w:r w:rsidRPr="005A44CA">
        <w:rPr>
          <w:rFonts w:hint="cs"/>
          <w:sz w:val="24"/>
          <w:rtl/>
        </w:rPr>
        <w:t>ی</w:t>
      </w:r>
      <w:r w:rsidRPr="005A44CA">
        <w:rPr>
          <w:sz w:val="24"/>
          <w:rtl/>
        </w:rPr>
        <w:t xml:space="preserve"> گذارند با ا</w:t>
      </w:r>
      <w:r w:rsidRPr="005A44CA">
        <w:rPr>
          <w:rFonts w:hint="cs"/>
          <w:sz w:val="24"/>
          <w:rtl/>
        </w:rPr>
        <w:t>ی</w:t>
      </w:r>
      <w:r w:rsidRPr="005A44CA">
        <w:rPr>
          <w:rFonts w:hint="eastAsia"/>
          <w:sz w:val="24"/>
          <w:rtl/>
        </w:rPr>
        <w:t>نکه</w:t>
      </w:r>
      <w:r w:rsidRPr="005A44CA">
        <w:rPr>
          <w:sz w:val="24"/>
          <w:rtl/>
        </w:rPr>
        <w:t xml:space="preserve"> اگر نباشد نماز باطل است </w:t>
      </w:r>
    </w:p>
    <w:p w14:paraId="580D2AA1" w14:textId="03BE18FD" w:rsidR="002060C8" w:rsidRPr="005A44CA" w:rsidRDefault="002060C8" w:rsidP="00B474A6">
      <w:pPr>
        <w:jc w:val="lowKashida"/>
        <w:rPr>
          <w:sz w:val="24"/>
          <w:rtl/>
        </w:rPr>
      </w:pPr>
      <w:r w:rsidRPr="005A44CA">
        <w:rPr>
          <w:rFonts w:hint="eastAsia"/>
          <w:sz w:val="24"/>
          <w:rtl/>
        </w:rPr>
        <w:t>فرق</w:t>
      </w:r>
      <w:r w:rsidRPr="005A44CA">
        <w:rPr>
          <w:rFonts w:hint="cs"/>
          <w:sz w:val="24"/>
          <w:rtl/>
        </w:rPr>
        <w:t>ی</w:t>
      </w:r>
      <w:r w:rsidRPr="005A44CA">
        <w:rPr>
          <w:sz w:val="24"/>
          <w:rtl/>
        </w:rPr>
        <w:t xml:space="preserve"> که فقط ب</w:t>
      </w:r>
      <w:r w:rsidRPr="005A44CA">
        <w:rPr>
          <w:rFonts w:hint="cs"/>
          <w:sz w:val="24"/>
          <w:rtl/>
        </w:rPr>
        <w:t>ی</w:t>
      </w:r>
      <w:r w:rsidRPr="005A44CA">
        <w:rPr>
          <w:rFonts w:hint="eastAsia"/>
          <w:sz w:val="24"/>
          <w:rtl/>
        </w:rPr>
        <w:t>ان</w:t>
      </w:r>
      <w:r w:rsidRPr="005A44CA">
        <w:rPr>
          <w:sz w:val="24"/>
          <w:rtl/>
        </w:rPr>
        <w:t xml:space="preserve"> کردند در جزء هر دو از ح</w:t>
      </w:r>
      <w:r w:rsidRPr="005A44CA">
        <w:rPr>
          <w:rFonts w:hint="cs"/>
          <w:sz w:val="24"/>
          <w:rtl/>
        </w:rPr>
        <w:t>ی</w:t>
      </w:r>
      <w:r w:rsidRPr="005A44CA">
        <w:rPr>
          <w:rFonts w:hint="eastAsia"/>
          <w:sz w:val="24"/>
          <w:rtl/>
        </w:rPr>
        <w:t>ث</w:t>
      </w:r>
      <w:r w:rsidRPr="005A44CA">
        <w:rPr>
          <w:sz w:val="24"/>
          <w:rtl/>
        </w:rPr>
        <w:t xml:space="preserve"> حکم </w:t>
      </w:r>
      <w:r w:rsidRPr="005A44CA">
        <w:rPr>
          <w:rFonts w:hint="cs"/>
          <w:sz w:val="24"/>
          <w:rtl/>
        </w:rPr>
        <w:t>ی</w:t>
      </w:r>
      <w:r w:rsidRPr="005A44CA">
        <w:rPr>
          <w:rFonts w:hint="eastAsia"/>
          <w:sz w:val="24"/>
          <w:rtl/>
        </w:rPr>
        <w:t>کسانند</w:t>
      </w:r>
      <w:r w:rsidRPr="005A44CA">
        <w:rPr>
          <w:sz w:val="24"/>
          <w:rtl/>
        </w:rPr>
        <w:t xml:space="preserve"> الا ا</w:t>
      </w:r>
      <w:r w:rsidRPr="005A44CA">
        <w:rPr>
          <w:rFonts w:hint="cs"/>
          <w:sz w:val="24"/>
          <w:rtl/>
        </w:rPr>
        <w:t>ی</w:t>
      </w:r>
      <w:r w:rsidRPr="005A44CA">
        <w:rPr>
          <w:rFonts w:hint="eastAsia"/>
          <w:sz w:val="24"/>
          <w:rtl/>
        </w:rPr>
        <w:t>نکه</w:t>
      </w:r>
      <w:r w:rsidRPr="005A44CA">
        <w:rPr>
          <w:sz w:val="24"/>
          <w:rtl/>
        </w:rPr>
        <w:t xml:space="preserve"> نسبت ببه عالم تحقق </w:t>
      </w:r>
      <w:r w:rsidRPr="005A44CA">
        <w:rPr>
          <w:rFonts w:hint="cs"/>
          <w:sz w:val="24"/>
          <w:rtl/>
        </w:rPr>
        <w:t>ی</w:t>
      </w:r>
      <w:r w:rsidRPr="005A44CA">
        <w:rPr>
          <w:rFonts w:hint="eastAsia"/>
          <w:sz w:val="24"/>
          <w:rtl/>
        </w:rPr>
        <w:t>ک</w:t>
      </w:r>
      <w:r w:rsidRPr="005A44CA">
        <w:rPr>
          <w:rFonts w:hint="cs"/>
          <w:sz w:val="24"/>
          <w:rtl/>
        </w:rPr>
        <w:t>ی</w:t>
      </w:r>
      <w:r w:rsidRPr="005A44CA">
        <w:rPr>
          <w:sz w:val="24"/>
          <w:rtl/>
        </w:rPr>
        <w:t xml:space="preserve"> از آنها داخل ماه</w:t>
      </w:r>
      <w:r w:rsidRPr="005A44CA">
        <w:rPr>
          <w:rFonts w:hint="cs"/>
          <w:sz w:val="24"/>
          <w:rtl/>
        </w:rPr>
        <w:t>ی</w:t>
      </w:r>
      <w:r w:rsidRPr="005A44CA">
        <w:rPr>
          <w:rFonts w:hint="eastAsia"/>
          <w:sz w:val="24"/>
          <w:rtl/>
        </w:rPr>
        <w:t>تند</w:t>
      </w:r>
      <w:r w:rsidRPr="005A44CA">
        <w:rPr>
          <w:sz w:val="24"/>
          <w:rtl/>
        </w:rPr>
        <w:t xml:space="preserve"> تق</w:t>
      </w:r>
      <w:r w:rsidRPr="005A44CA">
        <w:rPr>
          <w:rFonts w:hint="cs"/>
          <w:sz w:val="24"/>
          <w:rtl/>
        </w:rPr>
        <w:t>ی</w:t>
      </w:r>
      <w:r w:rsidRPr="005A44CA">
        <w:rPr>
          <w:rFonts w:hint="eastAsia"/>
          <w:sz w:val="24"/>
          <w:rtl/>
        </w:rPr>
        <w:t>د</w:t>
      </w:r>
      <w:r w:rsidRPr="005A44CA">
        <w:rPr>
          <w:sz w:val="24"/>
          <w:rtl/>
        </w:rPr>
        <w:t xml:space="preserve"> که در هر دو تا حتما داخل است </w:t>
      </w:r>
      <w:r w:rsidRPr="005A44CA">
        <w:rPr>
          <w:rFonts w:hint="cs"/>
          <w:sz w:val="24"/>
          <w:rtl/>
        </w:rPr>
        <w:t>ی</w:t>
      </w:r>
      <w:r w:rsidRPr="005A44CA">
        <w:rPr>
          <w:rFonts w:hint="eastAsia"/>
          <w:sz w:val="24"/>
          <w:rtl/>
        </w:rPr>
        <w:t>ع</w:t>
      </w:r>
      <w:r w:rsidRPr="005A44CA">
        <w:rPr>
          <w:rFonts w:hint="cs"/>
          <w:sz w:val="24"/>
          <w:rtl/>
        </w:rPr>
        <w:t>ی</w:t>
      </w:r>
      <w:r w:rsidRPr="005A44CA">
        <w:rPr>
          <w:rFonts w:hint="eastAsia"/>
          <w:sz w:val="24"/>
          <w:rtl/>
        </w:rPr>
        <w:t>ن</w:t>
      </w:r>
      <w:r w:rsidRPr="005A44CA">
        <w:rPr>
          <w:sz w:val="24"/>
          <w:rtl/>
        </w:rPr>
        <w:t xml:space="preserve"> صلاه که مق</w:t>
      </w:r>
      <w:r w:rsidRPr="005A44CA">
        <w:rPr>
          <w:rFonts w:hint="cs"/>
          <w:sz w:val="24"/>
          <w:rtl/>
        </w:rPr>
        <w:t>ی</w:t>
      </w:r>
      <w:r w:rsidRPr="005A44CA">
        <w:rPr>
          <w:rFonts w:hint="eastAsia"/>
          <w:sz w:val="24"/>
          <w:rtl/>
        </w:rPr>
        <w:t>د</w:t>
      </w:r>
      <w:r w:rsidRPr="005A44CA">
        <w:rPr>
          <w:sz w:val="24"/>
          <w:rtl/>
        </w:rPr>
        <w:t xml:space="preserve"> به او هست پس تق</w:t>
      </w:r>
      <w:r w:rsidRPr="005A44CA">
        <w:rPr>
          <w:rFonts w:hint="cs"/>
          <w:sz w:val="24"/>
          <w:rtl/>
        </w:rPr>
        <w:t>ی</w:t>
      </w:r>
      <w:r w:rsidRPr="005A44CA">
        <w:rPr>
          <w:rFonts w:hint="eastAsia"/>
          <w:sz w:val="24"/>
          <w:rtl/>
        </w:rPr>
        <w:t>د</w:t>
      </w:r>
      <w:r w:rsidRPr="005A44CA">
        <w:rPr>
          <w:sz w:val="24"/>
          <w:rtl/>
        </w:rPr>
        <w:t xml:space="preserve"> داخل است هر جا ش</w:t>
      </w:r>
      <w:r w:rsidRPr="005A44CA">
        <w:rPr>
          <w:rFonts w:hint="cs"/>
          <w:sz w:val="24"/>
          <w:rtl/>
        </w:rPr>
        <w:t>ی</w:t>
      </w:r>
      <w:r w:rsidRPr="005A44CA">
        <w:rPr>
          <w:rFonts w:hint="eastAsia"/>
          <w:sz w:val="24"/>
          <w:rtl/>
        </w:rPr>
        <w:t>ئي</w:t>
      </w:r>
      <w:r w:rsidRPr="005A44CA">
        <w:rPr>
          <w:sz w:val="24"/>
          <w:rtl/>
        </w:rPr>
        <w:t xml:space="preserve"> مق</w:t>
      </w:r>
      <w:r w:rsidRPr="005A44CA">
        <w:rPr>
          <w:rFonts w:hint="cs"/>
          <w:sz w:val="24"/>
          <w:rtl/>
        </w:rPr>
        <w:t>ی</w:t>
      </w:r>
      <w:r w:rsidRPr="005A44CA">
        <w:rPr>
          <w:rFonts w:hint="eastAsia"/>
          <w:sz w:val="24"/>
          <w:rtl/>
        </w:rPr>
        <w:t>د</w:t>
      </w:r>
      <w:r w:rsidRPr="005A44CA">
        <w:rPr>
          <w:sz w:val="24"/>
          <w:rtl/>
        </w:rPr>
        <w:t xml:space="preserve"> به ش</w:t>
      </w:r>
      <w:r w:rsidRPr="005A44CA">
        <w:rPr>
          <w:rFonts w:hint="cs"/>
          <w:sz w:val="24"/>
          <w:rtl/>
        </w:rPr>
        <w:t>ی</w:t>
      </w:r>
      <w:r w:rsidRPr="005A44CA">
        <w:rPr>
          <w:rFonts w:hint="eastAsia"/>
          <w:sz w:val="24"/>
          <w:rtl/>
        </w:rPr>
        <w:t>ئ</w:t>
      </w:r>
      <w:r w:rsidRPr="005A44CA">
        <w:rPr>
          <w:rFonts w:hint="cs"/>
          <w:sz w:val="24"/>
          <w:rtl/>
        </w:rPr>
        <w:t>ی</w:t>
      </w:r>
      <w:r w:rsidRPr="005A44CA">
        <w:rPr>
          <w:sz w:val="24"/>
          <w:rtl/>
        </w:rPr>
        <w:t xml:space="preserve"> بود تق</w:t>
      </w:r>
      <w:r w:rsidRPr="005A44CA">
        <w:rPr>
          <w:rFonts w:hint="cs"/>
          <w:sz w:val="24"/>
          <w:rtl/>
        </w:rPr>
        <w:t>ی</w:t>
      </w:r>
      <w:r w:rsidRPr="005A44CA">
        <w:rPr>
          <w:rFonts w:hint="eastAsia"/>
          <w:sz w:val="24"/>
          <w:rtl/>
        </w:rPr>
        <w:t>د</w:t>
      </w:r>
      <w:r w:rsidRPr="005A44CA">
        <w:rPr>
          <w:sz w:val="24"/>
          <w:rtl/>
        </w:rPr>
        <w:t xml:space="preserve"> به او قطعا محقق است </w:t>
      </w:r>
      <w:r w:rsidRPr="005A44CA">
        <w:rPr>
          <w:rFonts w:hint="cs"/>
          <w:sz w:val="24"/>
          <w:rtl/>
        </w:rPr>
        <w:t>ی</w:t>
      </w:r>
      <w:r w:rsidRPr="005A44CA">
        <w:rPr>
          <w:rFonts w:hint="eastAsia"/>
          <w:sz w:val="24"/>
          <w:rtl/>
        </w:rPr>
        <w:t>عن</w:t>
      </w:r>
      <w:r w:rsidRPr="005A44CA">
        <w:rPr>
          <w:rFonts w:hint="cs"/>
          <w:sz w:val="24"/>
          <w:rtl/>
        </w:rPr>
        <w:t>ی</w:t>
      </w:r>
      <w:r w:rsidRPr="005A44CA">
        <w:rPr>
          <w:sz w:val="24"/>
          <w:rtl/>
        </w:rPr>
        <w:t xml:space="preserve"> صلاه شما با</w:t>
      </w:r>
      <w:r w:rsidRPr="005A44CA">
        <w:rPr>
          <w:rFonts w:hint="cs"/>
          <w:sz w:val="24"/>
          <w:rtl/>
        </w:rPr>
        <w:t>ی</w:t>
      </w:r>
      <w:r w:rsidRPr="005A44CA">
        <w:rPr>
          <w:rFonts w:hint="eastAsia"/>
          <w:sz w:val="24"/>
          <w:rtl/>
        </w:rPr>
        <w:t>د</w:t>
      </w:r>
      <w:r w:rsidRPr="005A44CA">
        <w:rPr>
          <w:sz w:val="24"/>
          <w:rtl/>
        </w:rPr>
        <w:t xml:space="preserve"> همراه با مزه طهارت باشد همراه با قبله باشد و وو اما خود ق</w:t>
      </w:r>
      <w:r w:rsidRPr="005A44CA">
        <w:rPr>
          <w:rFonts w:hint="cs"/>
          <w:sz w:val="24"/>
          <w:rtl/>
        </w:rPr>
        <w:t>ی</w:t>
      </w:r>
      <w:r w:rsidRPr="005A44CA">
        <w:rPr>
          <w:rFonts w:hint="eastAsia"/>
          <w:sz w:val="24"/>
          <w:rtl/>
        </w:rPr>
        <w:t>د</w:t>
      </w:r>
      <w:r w:rsidRPr="005A44CA">
        <w:rPr>
          <w:sz w:val="24"/>
          <w:rtl/>
        </w:rPr>
        <w:t xml:space="preserve"> چ</w:t>
      </w:r>
      <w:r w:rsidRPr="005A44CA">
        <w:rPr>
          <w:rFonts w:hint="cs"/>
          <w:sz w:val="24"/>
          <w:rtl/>
        </w:rPr>
        <w:t>ی</w:t>
      </w:r>
      <w:r w:rsidRPr="005A44CA">
        <w:rPr>
          <w:rFonts w:hint="eastAsia"/>
          <w:sz w:val="24"/>
          <w:rtl/>
        </w:rPr>
        <w:t>؟</w:t>
      </w:r>
      <w:r w:rsidRPr="005A44CA">
        <w:rPr>
          <w:sz w:val="24"/>
          <w:rtl/>
        </w:rPr>
        <w:t xml:space="preserve"> خود</w:t>
      </w:r>
      <w:r w:rsidRPr="005A44CA">
        <w:rPr>
          <w:rFonts w:hint="eastAsia"/>
          <w:sz w:val="24"/>
          <w:rtl/>
        </w:rPr>
        <w:t>ش</w:t>
      </w:r>
      <w:r w:rsidRPr="005A44CA">
        <w:rPr>
          <w:sz w:val="24"/>
          <w:rtl/>
        </w:rPr>
        <w:t xml:space="preserve"> هم با</w:t>
      </w:r>
      <w:r w:rsidRPr="005A44CA">
        <w:rPr>
          <w:rFonts w:hint="cs"/>
          <w:sz w:val="24"/>
          <w:rtl/>
        </w:rPr>
        <w:t>ی</w:t>
      </w:r>
      <w:r w:rsidRPr="005A44CA">
        <w:rPr>
          <w:rFonts w:hint="eastAsia"/>
          <w:sz w:val="24"/>
          <w:rtl/>
        </w:rPr>
        <w:t>د</w:t>
      </w:r>
      <w:r w:rsidRPr="005A44CA">
        <w:rPr>
          <w:sz w:val="24"/>
          <w:rtl/>
        </w:rPr>
        <w:t xml:space="preserve"> محقق شود حال العمل؟ اگر گفت</w:t>
      </w:r>
      <w:r w:rsidRPr="005A44CA">
        <w:rPr>
          <w:rFonts w:hint="cs"/>
          <w:sz w:val="24"/>
          <w:rtl/>
        </w:rPr>
        <w:t>ی</w:t>
      </w:r>
      <w:r w:rsidRPr="005A44CA">
        <w:rPr>
          <w:rFonts w:hint="eastAsia"/>
          <w:sz w:val="24"/>
          <w:rtl/>
        </w:rPr>
        <w:t>م</w:t>
      </w:r>
      <w:r w:rsidRPr="005A44CA">
        <w:rPr>
          <w:sz w:val="24"/>
          <w:rtl/>
        </w:rPr>
        <w:t xml:space="preserve"> خود آن عمل که منشا انتزاع ق</w:t>
      </w:r>
      <w:r w:rsidRPr="005A44CA">
        <w:rPr>
          <w:rFonts w:hint="cs"/>
          <w:sz w:val="24"/>
          <w:rtl/>
        </w:rPr>
        <w:t>ی</w:t>
      </w:r>
      <w:r w:rsidRPr="005A44CA">
        <w:rPr>
          <w:rFonts w:hint="eastAsia"/>
          <w:sz w:val="24"/>
          <w:rtl/>
        </w:rPr>
        <w:t>د</w:t>
      </w:r>
      <w:r w:rsidRPr="005A44CA">
        <w:rPr>
          <w:sz w:val="24"/>
          <w:rtl/>
        </w:rPr>
        <w:t xml:space="preserve"> است با</w:t>
      </w:r>
      <w:r w:rsidRPr="005A44CA">
        <w:rPr>
          <w:rFonts w:hint="cs"/>
          <w:sz w:val="24"/>
          <w:rtl/>
        </w:rPr>
        <w:t>ی</w:t>
      </w:r>
      <w:r w:rsidRPr="005A44CA">
        <w:rPr>
          <w:rFonts w:hint="eastAsia"/>
          <w:sz w:val="24"/>
          <w:rtl/>
        </w:rPr>
        <w:t>د</w:t>
      </w:r>
      <w:r w:rsidRPr="005A44CA">
        <w:rPr>
          <w:sz w:val="24"/>
          <w:rtl/>
        </w:rPr>
        <w:t xml:space="preserve"> محقق شود اسمش را جزء م</w:t>
      </w:r>
      <w:r w:rsidRPr="005A44CA">
        <w:rPr>
          <w:rFonts w:hint="cs"/>
          <w:sz w:val="24"/>
          <w:rtl/>
        </w:rPr>
        <w:t>ی</w:t>
      </w:r>
      <w:r w:rsidRPr="005A44CA">
        <w:rPr>
          <w:sz w:val="24"/>
          <w:rtl/>
        </w:rPr>
        <w:t xml:space="preserve"> گذار</w:t>
      </w:r>
      <w:r w:rsidRPr="005A44CA">
        <w:rPr>
          <w:rFonts w:hint="cs"/>
          <w:sz w:val="24"/>
          <w:rtl/>
        </w:rPr>
        <w:t>ی</w:t>
      </w:r>
      <w:r w:rsidRPr="005A44CA">
        <w:rPr>
          <w:rFonts w:hint="eastAsia"/>
          <w:sz w:val="24"/>
          <w:rtl/>
        </w:rPr>
        <w:t>م</w:t>
      </w:r>
      <w:r w:rsidRPr="005A44CA">
        <w:rPr>
          <w:sz w:val="24"/>
          <w:rtl/>
        </w:rPr>
        <w:t xml:space="preserve"> در اجزاء، تق</w:t>
      </w:r>
      <w:r w:rsidRPr="005A44CA">
        <w:rPr>
          <w:rFonts w:hint="cs"/>
          <w:sz w:val="24"/>
          <w:rtl/>
        </w:rPr>
        <w:t>ی</w:t>
      </w:r>
      <w:r w:rsidRPr="005A44CA">
        <w:rPr>
          <w:rFonts w:hint="eastAsia"/>
          <w:sz w:val="24"/>
          <w:rtl/>
        </w:rPr>
        <w:t>د</w:t>
      </w:r>
      <w:r w:rsidRPr="005A44CA">
        <w:rPr>
          <w:sz w:val="24"/>
          <w:rtl/>
        </w:rPr>
        <w:t xml:space="preserve"> صلاه به رکوع داخل هست خود ق</w:t>
      </w:r>
      <w:r w:rsidRPr="005A44CA">
        <w:rPr>
          <w:rFonts w:hint="cs"/>
          <w:sz w:val="24"/>
          <w:rtl/>
        </w:rPr>
        <w:t>ی</w:t>
      </w:r>
      <w:r w:rsidRPr="005A44CA">
        <w:rPr>
          <w:rFonts w:hint="eastAsia"/>
          <w:sz w:val="24"/>
          <w:rtl/>
        </w:rPr>
        <w:t>د</w:t>
      </w:r>
      <w:r w:rsidRPr="005A44CA">
        <w:rPr>
          <w:sz w:val="24"/>
          <w:rtl/>
        </w:rPr>
        <w:t xml:space="preserve"> هم هست مثلا گو</w:t>
      </w:r>
      <w:r w:rsidRPr="005A44CA">
        <w:rPr>
          <w:rFonts w:hint="cs"/>
          <w:sz w:val="24"/>
          <w:rtl/>
        </w:rPr>
        <w:t>ی</w:t>
      </w:r>
      <w:r w:rsidRPr="005A44CA">
        <w:rPr>
          <w:rFonts w:hint="eastAsia"/>
          <w:sz w:val="24"/>
          <w:rtl/>
        </w:rPr>
        <w:t>ند</w:t>
      </w:r>
      <w:r w:rsidRPr="005A44CA">
        <w:rPr>
          <w:sz w:val="24"/>
          <w:rtl/>
        </w:rPr>
        <w:t xml:space="preserve"> نمازت با</w:t>
      </w:r>
      <w:r w:rsidRPr="005A44CA">
        <w:rPr>
          <w:rFonts w:hint="cs"/>
          <w:sz w:val="24"/>
          <w:rtl/>
        </w:rPr>
        <w:t>ی</w:t>
      </w:r>
      <w:r w:rsidRPr="005A44CA">
        <w:rPr>
          <w:rFonts w:hint="eastAsia"/>
          <w:sz w:val="24"/>
          <w:rtl/>
        </w:rPr>
        <w:t>د</w:t>
      </w:r>
      <w:r w:rsidRPr="005A44CA">
        <w:rPr>
          <w:sz w:val="24"/>
          <w:rtl/>
        </w:rPr>
        <w:t xml:space="preserve"> دارا</w:t>
      </w:r>
      <w:r w:rsidRPr="005A44CA">
        <w:rPr>
          <w:rFonts w:hint="cs"/>
          <w:sz w:val="24"/>
          <w:rtl/>
        </w:rPr>
        <w:t>ی</w:t>
      </w:r>
      <w:r w:rsidRPr="005A44CA">
        <w:rPr>
          <w:sz w:val="24"/>
          <w:rtl/>
        </w:rPr>
        <w:t xml:space="preserve"> رکوع باشد نمازت را که م</w:t>
      </w:r>
      <w:r w:rsidRPr="005A44CA">
        <w:rPr>
          <w:rFonts w:hint="cs"/>
          <w:sz w:val="24"/>
          <w:rtl/>
        </w:rPr>
        <w:t>ی</w:t>
      </w:r>
      <w:r w:rsidRPr="005A44CA">
        <w:rPr>
          <w:sz w:val="24"/>
          <w:rtl/>
        </w:rPr>
        <w:t xml:space="preserve"> خوان</w:t>
      </w:r>
      <w:r w:rsidRPr="005A44CA">
        <w:rPr>
          <w:rFonts w:hint="cs"/>
          <w:sz w:val="24"/>
          <w:rtl/>
        </w:rPr>
        <w:t>ی</w:t>
      </w:r>
      <w:r w:rsidRPr="005A44CA">
        <w:rPr>
          <w:sz w:val="24"/>
          <w:rtl/>
        </w:rPr>
        <w:t xml:space="preserve"> با</w:t>
      </w:r>
      <w:r w:rsidRPr="005A44CA">
        <w:rPr>
          <w:rFonts w:hint="cs"/>
          <w:sz w:val="24"/>
          <w:rtl/>
        </w:rPr>
        <w:t>ی</w:t>
      </w:r>
      <w:r w:rsidRPr="005A44CA">
        <w:rPr>
          <w:rFonts w:hint="eastAsia"/>
          <w:sz w:val="24"/>
          <w:rtl/>
        </w:rPr>
        <w:t>د</w:t>
      </w:r>
      <w:r w:rsidRPr="005A44CA">
        <w:rPr>
          <w:sz w:val="24"/>
          <w:rtl/>
        </w:rPr>
        <w:t xml:space="preserve"> در فلان محل رکوع محقق شود تق</w:t>
      </w:r>
      <w:r w:rsidRPr="005A44CA">
        <w:rPr>
          <w:rFonts w:hint="cs"/>
          <w:sz w:val="24"/>
          <w:rtl/>
        </w:rPr>
        <w:t>ی</w:t>
      </w:r>
      <w:r w:rsidRPr="005A44CA">
        <w:rPr>
          <w:rFonts w:hint="eastAsia"/>
          <w:sz w:val="24"/>
          <w:rtl/>
        </w:rPr>
        <w:t>د</w:t>
      </w:r>
      <w:r w:rsidRPr="005A44CA">
        <w:rPr>
          <w:sz w:val="24"/>
          <w:rtl/>
        </w:rPr>
        <w:t xml:space="preserve"> که قطعا دارد صلاتت مق</w:t>
      </w:r>
      <w:r w:rsidRPr="005A44CA">
        <w:rPr>
          <w:rFonts w:hint="cs"/>
          <w:sz w:val="24"/>
          <w:rtl/>
        </w:rPr>
        <w:t>ی</w:t>
      </w:r>
      <w:r w:rsidRPr="005A44CA">
        <w:rPr>
          <w:rFonts w:hint="eastAsia"/>
          <w:sz w:val="24"/>
          <w:rtl/>
        </w:rPr>
        <w:t>د</w:t>
      </w:r>
      <w:r w:rsidRPr="005A44CA">
        <w:rPr>
          <w:sz w:val="24"/>
          <w:rtl/>
        </w:rPr>
        <w:t xml:space="preserve"> به او است اما علاوه بر تق</w:t>
      </w:r>
      <w:r w:rsidRPr="005A44CA">
        <w:rPr>
          <w:rFonts w:hint="cs"/>
          <w:sz w:val="24"/>
          <w:rtl/>
        </w:rPr>
        <w:t>ی</w:t>
      </w:r>
      <w:r w:rsidRPr="005A44CA">
        <w:rPr>
          <w:rFonts w:hint="eastAsia"/>
          <w:sz w:val="24"/>
          <w:rtl/>
        </w:rPr>
        <w:t>د</w:t>
      </w:r>
      <w:r w:rsidRPr="005A44CA">
        <w:rPr>
          <w:sz w:val="24"/>
          <w:rtl/>
        </w:rPr>
        <w:t xml:space="preserve"> خود ق</w:t>
      </w:r>
      <w:r w:rsidRPr="005A44CA">
        <w:rPr>
          <w:rFonts w:hint="cs"/>
          <w:sz w:val="24"/>
          <w:rtl/>
        </w:rPr>
        <w:t>ی</w:t>
      </w:r>
      <w:r w:rsidRPr="005A44CA">
        <w:rPr>
          <w:rFonts w:hint="eastAsia"/>
          <w:sz w:val="24"/>
          <w:rtl/>
        </w:rPr>
        <w:t>د</w:t>
      </w:r>
      <w:r w:rsidRPr="005A44CA">
        <w:rPr>
          <w:sz w:val="24"/>
          <w:rtl/>
        </w:rPr>
        <w:t xml:space="preserve"> هم با</w:t>
      </w:r>
      <w:r w:rsidRPr="005A44CA">
        <w:rPr>
          <w:rFonts w:hint="cs"/>
          <w:sz w:val="24"/>
          <w:rtl/>
        </w:rPr>
        <w:t>ی</w:t>
      </w:r>
      <w:r w:rsidRPr="005A44CA">
        <w:rPr>
          <w:rFonts w:hint="eastAsia"/>
          <w:sz w:val="24"/>
          <w:rtl/>
        </w:rPr>
        <w:t>د</w:t>
      </w:r>
      <w:r w:rsidRPr="005A44CA">
        <w:rPr>
          <w:sz w:val="24"/>
          <w:rtl/>
        </w:rPr>
        <w:t xml:space="preserve"> محقق شود در داخل نماز ا</w:t>
      </w:r>
      <w:r w:rsidRPr="005A44CA">
        <w:rPr>
          <w:rFonts w:hint="cs"/>
          <w:sz w:val="24"/>
          <w:rtl/>
        </w:rPr>
        <w:t>ی</w:t>
      </w:r>
      <w:r w:rsidRPr="005A44CA">
        <w:rPr>
          <w:rFonts w:hint="eastAsia"/>
          <w:sz w:val="24"/>
          <w:rtl/>
        </w:rPr>
        <w:t>نها</w:t>
      </w:r>
      <w:r w:rsidRPr="005A44CA">
        <w:rPr>
          <w:sz w:val="24"/>
          <w:rtl/>
        </w:rPr>
        <w:t xml:space="preserve"> را اسمشان را م</w:t>
      </w:r>
      <w:r w:rsidRPr="005A44CA">
        <w:rPr>
          <w:rFonts w:hint="cs"/>
          <w:sz w:val="24"/>
          <w:rtl/>
        </w:rPr>
        <w:t>ی</w:t>
      </w:r>
      <w:r w:rsidRPr="005A44CA">
        <w:rPr>
          <w:sz w:val="24"/>
          <w:rtl/>
        </w:rPr>
        <w:t xml:space="preserve"> گذار</w:t>
      </w:r>
      <w:r w:rsidRPr="005A44CA">
        <w:rPr>
          <w:rFonts w:hint="cs"/>
          <w:sz w:val="24"/>
          <w:rtl/>
        </w:rPr>
        <w:t>ی</w:t>
      </w:r>
      <w:r w:rsidRPr="005A44CA">
        <w:rPr>
          <w:rFonts w:hint="eastAsia"/>
          <w:sz w:val="24"/>
          <w:rtl/>
        </w:rPr>
        <w:t>م</w:t>
      </w:r>
      <w:r w:rsidRPr="005A44CA">
        <w:rPr>
          <w:sz w:val="24"/>
          <w:rtl/>
        </w:rPr>
        <w:t xml:space="preserve"> اجزاء که تعب</w:t>
      </w:r>
      <w:r w:rsidRPr="005A44CA">
        <w:rPr>
          <w:rFonts w:hint="cs"/>
          <w:sz w:val="24"/>
          <w:rtl/>
        </w:rPr>
        <w:t>ی</w:t>
      </w:r>
      <w:r w:rsidRPr="005A44CA">
        <w:rPr>
          <w:rFonts w:hint="eastAsia"/>
          <w:sz w:val="24"/>
          <w:rtl/>
        </w:rPr>
        <w:t>ر</w:t>
      </w:r>
      <w:r w:rsidRPr="005A44CA">
        <w:rPr>
          <w:sz w:val="24"/>
          <w:rtl/>
        </w:rPr>
        <w:t xml:space="preserve"> د</w:t>
      </w:r>
      <w:r w:rsidRPr="005A44CA">
        <w:rPr>
          <w:rFonts w:hint="cs"/>
          <w:sz w:val="24"/>
          <w:rtl/>
        </w:rPr>
        <w:t>ی</w:t>
      </w:r>
      <w:r w:rsidRPr="005A44CA">
        <w:rPr>
          <w:rFonts w:hint="eastAsia"/>
          <w:sz w:val="24"/>
          <w:rtl/>
        </w:rPr>
        <w:t>گر</w:t>
      </w:r>
      <w:r w:rsidRPr="005A44CA">
        <w:rPr>
          <w:sz w:val="24"/>
          <w:rtl/>
        </w:rPr>
        <w:t xml:space="preserve"> فقها از آن افعال صلاه است ا</w:t>
      </w:r>
      <w:r w:rsidRPr="005A44CA">
        <w:rPr>
          <w:rFonts w:hint="cs"/>
          <w:sz w:val="24"/>
          <w:rtl/>
        </w:rPr>
        <w:t>ی</w:t>
      </w:r>
      <w:r w:rsidRPr="005A44CA">
        <w:rPr>
          <w:rFonts w:hint="eastAsia"/>
          <w:sz w:val="24"/>
          <w:rtl/>
        </w:rPr>
        <w:t>ن</w:t>
      </w:r>
      <w:r w:rsidRPr="005A44CA">
        <w:rPr>
          <w:sz w:val="24"/>
          <w:rtl/>
        </w:rPr>
        <w:t xml:space="preserve"> شروط را </w:t>
      </w:r>
      <w:r w:rsidRPr="005A44CA">
        <w:rPr>
          <w:rFonts w:hint="cs"/>
          <w:sz w:val="24"/>
          <w:rtl/>
        </w:rPr>
        <w:t>ی</w:t>
      </w:r>
      <w:r w:rsidRPr="005A44CA">
        <w:rPr>
          <w:rFonts w:hint="eastAsia"/>
          <w:sz w:val="24"/>
          <w:rtl/>
        </w:rPr>
        <w:t>ا</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تق</w:t>
      </w:r>
      <w:r w:rsidRPr="005A44CA">
        <w:rPr>
          <w:rFonts w:hint="cs"/>
          <w:sz w:val="24"/>
          <w:rtl/>
        </w:rPr>
        <w:t>ی</w:t>
      </w:r>
      <w:r w:rsidRPr="005A44CA">
        <w:rPr>
          <w:rFonts w:hint="eastAsia"/>
          <w:sz w:val="24"/>
          <w:rtl/>
        </w:rPr>
        <w:t>دات</w:t>
      </w:r>
      <w:r w:rsidRPr="005A44CA">
        <w:rPr>
          <w:sz w:val="24"/>
          <w:rtl/>
        </w:rPr>
        <w:t xml:space="preserve"> را فقها در قالب مقدمات </w:t>
      </w:r>
      <w:r w:rsidRPr="005A44CA">
        <w:rPr>
          <w:rFonts w:hint="cs"/>
          <w:sz w:val="24"/>
          <w:rtl/>
        </w:rPr>
        <w:t>ی</w:t>
      </w:r>
      <w:r w:rsidRPr="005A44CA">
        <w:rPr>
          <w:rFonts w:hint="eastAsia"/>
          <w:sz w:val="24"/>
          <w:rtl/>
        </w:rPr>
        <w:t>ا</w:t>
      </w:r>
      <w:r w:rsidRPr="005A44CA">
        <w:rPr>
          <w:sz w:val="24"/>
          <w:rtl/>
        </w:rPr>
        <w:t xml:space="preserve"> گو</w:t>
      </w:r>
      <w:r w:rsidRPr="005A44CA">
        <w:rPr>
          <w:rFonts w:hint="cs"/>
          <w:sz w:val="24"/>
          <w:rtl/>
        </w:rPr>
        <w:t>ی</w:t>
      </w:r>
      <w:r w:rsidRPr="005A44CA">
        <w:rPr>
          <w:rFonts w:hint="eastAsia"/>
          <w:sz w:val="24"/>
          <w:rtl/>
        </w:rPr>
        <w:t>ند</w:t>
      </w:r>
      <w:r w:rsidRPr="005A44CA">
        <w:rPr>
          <w:sz w:val="24"/>
          <w:rtl/>
        </w:rPr>
        <w:t xml:space="preserve"> شروط صلاه </w:t>
      </w:r>
      <w:r w:rsidRPr="005A44CA">
        <w:rPr>
          <w:rFonts w:hint="cs"/>
          <w:sz w:val="24"/>
          <w:rtl/>
        </w:rPr>
        <w:t>ی</w:t>
      </w:r>
      <w:r w:rsidRPr="005A44CA">
        <w:rPr>
          <w:rFonts w:hint="eastAsia"/>
          <w:sz w:val="24"/>
          <w:rtl/>
        </w:rPr>
        <w:t>ا</w:t>
      </w:r>
      <w:r w:rsidRPr="005A44CA">
        <w:rPr>
          <w:sz w:val="24"/>
          <w:rtl/>
        </w:rPr>
        <w:t xml:space="preserve"> مقدمات صلاه که چهار تا از مقدمات صلاه را مطرح م</w:t>
      </w:r>
      <w:r w:rsidRPr="005A44CA">
        <w:rPr>
          <w:rFonts w:hint="cs"/>
          <w:sz w:val="24"/>
          <w:rtl/>
        </w:rPr>
        <w:t>ی</w:t>
      </w:r>
      <w:r w:rsidRPr="005A44CA">
        <w:rPr>
          <w:sz w:val="24"/>
          <w:rtl/>
        </w:rPr>
        <w:t xml:space="preserve"> کنند در کتاب الفقه نگاه کن</w:t>
      </w:r>
      <w:r w:rsidRPr="005A44CA">
        <w:rPr>
          <w:rFonts w:hint="cs"/>
          <w:sz w:val="24"/>
          <w:rtl/>
        </w:rPr>
        <w:t>ی</w:t>
      </w:r>
      <w:r w:rsidRPr="005A44CA">
        <w:rPr>
          <w:rFonts w:hint="eastAsia"/>
          <w:sz w:val="24"/>
          <w:rtl/>
        </w:rPr>
        <w:t>د</w:t>
      </w:r>
      <w:r w:rsidRPr="005A44CA">
        <w:rPr>
          <w:sz w:val="24"/>
          <w:rtl/>
        </w:rPr>
        <w:t xml:space="preserve"> همه کتب فقها از قد</w:t>
      </w:r>
      <w:r w:rsidRPr="005A44CA">
        <w:rPr>
          <w:rFonts w:hint="cs"/>
          <w:sz w:val="24"/>
          <w:rtl/>
        </w:rPr>
        <w:t>ی</w:t>
      </w:r>
      <w:r w:rsidRPr="005A44CA">
        <w:rPr>
          <w:rFonts w:hint="eastAsia"/>
          <w:sz w:val="24"/>
          <w:rtl/>
        </w:rPr>
        <w:t>م</w:t>
      </w:r>
      <w:r w:rsidRPr="005A44CA">
        <w:rPr>
          <w:sz w:val="24"/>
          <w:rtl/>
        </w:rPr>
        <w:t xml:space="preserve"> گرفته تا اول در بحث طهارت وارد لباس المصل</w:t>
      </w:r>
      <w:r w:rsidRPr="005A44CA">
        <w:rPr>
          <w:rFonts w:hint="cs"/>
          <w:sz w:val="24"/>
          <w:rtl/>
        </w:rPr>
        <w:t>ی</w:t>
      </w:r>
      <w:r w:rsidRPr="005A44CA">
        <w:rPr>
          <w:sz w:val="24"/>
          <w:rtl/>
        </w:rPr>
        <w:t xml:space="preserve"> م</w:t>
      </w:r>
      <w:r w:rsidRPr="005A44CA">
        <w:rPr>
          <w:rFonts w:hint="cs"/>
          <w:sz w:val="24"/>
          <w:rtl/>
        </w:rPr>
        <w:t>ی</w:t>
      </w:r>
      <w:r w:rsidRPr="005A44CA">
        <w:rPr>
          <w:sz w:val="24"/>
          <w:rtl/>
        </w:rPr>
        <w:t xml:space="preserve"> شوند گو</w:t>
      </w:r>
      <w:r w:rsidRPr="005A44CA">
        <w:rPr>
          <w:rFonts w:hint="cs"/>
          <w:sz w:val="24"/>
          <w:rtl/>
        </w:rPr>
        <w:t>ی</w:t>
      </w:r>
      <w:r w:rsidRPr="005A44CA">
        <w:rPr>
          <w:rFonts w:hint="eastAsia"/>
          <w:sz w:val="24"/>
          <w:rtl/>
        </w:rPr>
        <w:t>ند</w:t>
      </w:r>
      <w:r w:rsidRPr="005A44CA">
        <w:rPr>
          <w:sz w:val="24"/>
          <w:rtl/>
        </w:rPr>
        <w:t xml:space="preserve"> لباس مصل</w:t>
      </w:r>
      <w:r w:rsidRPr="005A44CA">
        <w:rPr>
          <w:rFonts w:hint="cs"/>
          <w:sz w:val="24"/>
          <w:rtl/>
        </w:rPr>
        <w:t>ی</w:t>
      </w:r>
      <w:r w:rsidRPr="005A44CA">
        <w:rPr>
          <w:sz w:val="24"/>
          <w:rtl/>
        </w:rPr>
        <w:t xml:space="preserve"> چه شرا</w:t>
      </w:r>
      <w:r w:rsidRPr="005A44CA">
        <w:rPr>
          <w:rFonts w:hint="cs"/>
          <w:sz w:val="24"/>
          <w:rtl/>
        </w:rPr>
        <w:t>ی</w:t>
      </w:r>
      <w:r w:rsidRPr="005A44CA">
        <w:rPr>
          <w:rFonts w:hint="eastAsia"/>
          <w:sz w:val="24"/>
          <w:rtl/>
        </w:rPr>
        <w:t>ط</w:t>
      </w:r>
      <w:r w:rsidRPr="005A44CA">
        <w:rPr>
          <w:rFonts w:hint="cs"/>
          <w:sz w:val="24"/>
          <w:rtl/>
        </w:rPr>
        <w:t>ی</w:t>
      </w:r>
      <w:r w:rsidRPr="005A44CA">
        <w:rPr>
          <w:sz w:val="24"/>
          <w:rtl/>
        </w:rPr>
        <w:t xml:space="preserve"> با</w:t>
      </w:r>
      <w:r w:rsidRPr="005A44CA">
        <w:rPr>
          <w:rFonts w:hint="cs"/>
          <w:sz w:val="24"/>
          <w:rtl/>
        </w:rPr>
        <w:t>ی</w:t>
      </w:r>
      <w:r w:rsidRPr="005A44CA">
        <w:rPr>
          <w:rFonts w:hint="eastAsia"/>
          <w:sz w:val="24"/>
          <w:rtl/>
        </w:rPr>
        <w:t>د</w:t>
      </w:r>
      <w:r w:rsidRPr="005A44CA">
        <w:rPr>
          <w:sz w:val="24"/>
          <w:rtl/>
        </w:rPr>
        <w:t xml:space="preserve"> داشته باشد ا</w:t>
      </w:r>
      <w:r w:rsidRPr="005A44CA">
        <w:rPr>
          <w:rFonts w:hint="cs"/>
          <w:sz w:val="24"/>
          <w:rtl/>
        </w:rPr>
        <w:t>ی</w:t>
      </w:r>
      <w:r w:rsidRPr="005A44CA">
        <w:rPr>
          <w:rFonts w:hint="eastAsia"/>
          <w:sz w:val="24"/>
          <w:rtl/>
        </w:rPr>
        <w:t>نها</w:t>
      </w:r>
      <w:r w:rsidRPr="005A44CA">
        <w:rPr>
          <w:sz w:val="24"/>
          <w:rtl/>
        </w:rPr>
        <w:t xml:space="preserve"> را مقدمات گو</w:t>
      </w:r>
      <w:r w:rsidRPr="005A44CA">
        <w:rPr>
          <w:rFonts w:hint="cs"/>
          <w:sz w:val="24"/>
          <w:rtl/>
        </w:rPr>
        <w:t>ی</w:t>
      </w:r>
      <w:r w:rsidRPr="005A44CA">
        <w:rPr>
          <w:rFonts w:hint="eastAsia"/>
          <w:sz w:val="24"/>
          <w:rtl/>
        </w:rPr>
        <w:t>ند</w:t>
      </w:r>
      <w:r w:rsidRPr="005A44CA">
        <w:rPr>
          <w:sz w:val="24"/>
          <w:rtl/>
        </w:rPr>
        <w:t xml:space="preserve"> چرا مقدمات گو</w:t>
      </w:r>
      <w:r w:rsidRPr="005A44CA">
        <w:rPr>
          <w:rFonts w:hint="cs"/>
          <w:sz w:val="24"/>
          <w:rtl/>
        </w:rPr>
        <w:t>ی</w:t>
      </w:r>
      <w:r w:rsidRPr="005A44CA">
        <w:rPr>
          <w:rFonts w:hint="eastAsia"/>
          <w:sz w:val="24"/>
          <w:rtl/>
        </w:rPr>
        <w:t>ند</w:t>
      </w:r>
      <w:r w:rsidRPr="005A44CA">
        <w:rPr>
          <w:sz w:val="24"/>
          <w:rtl/>
        </w:rPr>
        <w:t xml:space="preserve"> چون قبل از نماز با</w:t>
      </w:r>
      <w:r w:rsidRPr="005A44CA">
        <w:rPr>
          <w:rFonts w:hint="cs"/>
          <w:sz w:val="24"/>
          <w:rtl/>
        </w:rPr>
        <w:t>ی</w:t>
      </w:r>
      <w:r w:rsidRPr="005A44CA">
        <w:rPr>
          <w:rFonts w:hint="eastAsia"/>
          <w:sz w:val="24"/>
          <w:rtl/>
        </w:rPr>
        <w:t>د</w:t>
      </w:r>
      <w:r w:rsidRPr="005A44CA">
        <w:rPr>
          <w:sz w:val="24"/>
          <w:rtl/>
        </w:rPr>
        <w:t xml:space="preserve"> فکرش را بکن</w:t>
      </w:r>
      <w:r w:rsidRPr="005A44CA">
        <w:rPr>
          <w:rFonts w:hint="cs"/>
          <w:sz w:val="24"/>
          <w:rtl/>
        </w:rPr>
        <w:t>ی</w:t>
      </w:r>
      <w:r w:rsidRPr="005A44CA">
        <w:rPr>
          <w:rFonts w:hint="eastAsia"/>
          <w:sz w:val="24"/>
          <w:rtl/>
        </w:rPr>
        <w:t>م</w:t>
      </w:r>
      <w:r w:rsidRPr="005A44CA">
        <w:rPr>
          <w:sz w:val="24"/>
          <w:rtl/>
        </w:rPr>
        <w:t xml:space="preserve"> هنوز تکب</w:t>
      </w:r>
      <w:r w:rsidRPr="005A44CA">
        <w:rPr>
          <w:rFonts w:hint="cs"/>
          <w:sz w:val="24"/>
          <w:rtl/>
        </w:rPr>
        <w:t>ی</w:t>
      </w:r>
      <w:r w:rsidRPr="005A44CA">
        <w:rPr>
          <w:sz w:val="24"/>
          <w:rtl/>
        </w:rPr>
        <w:t>ره الاحرام را نگفت</w:t>
      </w:r>
      <w:r w:rsidRPr="005A44CA">
        <w:rPr>
          <w:rFonts w:hint="cs"/>
          <w:sz w:val="24"/>
          <w:rtl/>
        </w:rPr>
        <w:t>ی</w:t>
      </w:r>
      <w:r w:rsidRPr="005A44CA">
        <w:rPr>
          <w:sz w:val="24"/>
          <w:rtl/>
        </w:rPr>
        <w:t xml:space="preserve"> با</w:t>
      </w:r>
      <w:r w:rsidRPr="005A44CA">
        <w:rPr>
          <w:rFonts w:hint="cs"/>
          <w:sz w:val="24"/>
          <w:rtl/>
        </w:rPr>
        <w:t>ی</w:t>
      </w:r>
      <w:r w:rsidRPr="005A44CA">
        <w:rPr>
          <w:rFonts w:hint="eastAsia"/>
          <w:sz w:val="24"/>
          <w:rtl/>
        </w:rPr>
        <w:t>د</w:t>
      </w:r>
      <w:r w:rsidRPr="005A44CA">
        <w:rPr>
          <w:sz w:val="24"/>
          <w:rtl/>
        </w:rPr>
        <w:t xml:space="preserve"> فکرش را بکن</w:t>
      </w:r>
      <w:r w:rsidRPr="005A44CA">
        <w:rPr>
          <w:rFonts w:hint="cs"/>
          <w:sz w:val="24"/>
          <w:rtl/>
        </w:rPr>
        <w:t>ی</w:t>
      </w:r>
      <w:r w:rsidRPr="005A44CA">
        <w:rPr>
          <w:sz w:val="24"/>
          <w:rtl/>
        </w:rPr>
        <w:t xml:space="preserve"> ا</w:t>
      </w:r>
      <w:r w:rsidRPr="005A44CA">
        <w:rPr>
          <w:rFonts w:hint="cs"/>
          <w:sz w:val="24"/>
          <w:rtl/>
        </w:rPr>
        <w:t>ی</w:t>
      </w:r>
      <w:r w:rsidRPr="005A44CA">
        <w:rPr>
          <w:rFonts w:hint="eastAsia"/>
          <w:sz w:val="24"/>
          <w:rtl/>
        </w:rPr>
        <w:t>نها</w:t>
      </w:r>
      <w:r w:rsidRPr="005A44CA">
        <w:rPr>
          <w:sz w:val="24"/>
          <w:rtl/>
        </w:rPr>
        <w:t xml:space="preserve"> در حال صلاه هم شرط مقارنند با</w:t>
      </w:r>
      <w:r w:rsidRPr="005A44CA">
        <w:rPr>
          <w:rFonts w:hint="cs"/>
          <w:sz w:val="24"/>
          <w:rtl/>
        </w:rPr>
        <w:t>ی</w:t>
      </w:r>
      <w:r w:rsidRPr="005A44CA">
        <w:rPr>
          <w:rFonts w:hint="eastAsia"/>
          <w:sz w:val="24"/>
          <w:rtl/>
        </w:rPr>
        <w:t>د</w:t>
      </w:r>
      <w:r w:rsidRPr="005A44CA">
        <w:rPr>
          <w:sz w:val="24"/>
          <w:rtl/>
        </w:rPr>
        <w:t xml:space="preserve"> باشند در حال صلاه مهم حال صلاه است که با</w:t>
      </w:r>
      <w:r w:rsidRPr="005A44CA">
        <w:rPr>
          <w:rFonts w:hint="cs"/>
          <w:sz w:val="24"/>
          <w:rtl/>
        </w:rPr>
        <w:t>ی</w:t>
      </w:r>
      <w:r w:rsidRPr="005A44CA">
        <w:rPr>
          <w:rFonts w:hint="eastAsia"/>
          <w:sz w:val="24"/>
          <w:rtl/>
        </w:rPr>
        <w:t>د</w:t>
      </w:r>
      <w:r w:rsidRPr="005A44CA">
        <w:rPr>
          <w:sz w:val="24"/>
          <w:rtl/>
        </w:rPr>
        <w:t xml:space="preserve"> بدنت پاک باشد لباست پاک باشد منته</w:t>
      </w:r>
      <w:r w:rsidRPr="005A44CA">
        <w:rPr>
          <w:rFonts w:hint="cs"/>
          <w:sz w:val="24"/>
          <w:rtl/>
        </w:rPr>
        <w:t>ی</w:t>
      </w:r>
      <w:r w:rsidRPr="005A44CA">
        <w:rPr>
          <w:sz w:val="24"/>
          <w:rtl/>
        </w:rPr>
        <w:t xml:space="preserve"> اسمش را گو</w:t>
      </w:r>
      <w:r w:rsidRPr="005A44CA">
        <w:rPr>
          <w:rFonts w:hint="cs"/>
          <w:sz w:val="24"/>
          <w:rtl/>
        </w:rPr>
        <w:t>ی</w:t>
      </w:r>
      <w:r w:rsidRPr="005A44CA">
        <w:rPr>
          <w:rFonts w:hint="eastAsia"/>
          <w:sz w:val="24"/>
          <w:rtl/>
        </w:rPr>
        <w:t>ند</w:t>
      </w:r>
      <w:r w:rsidRPr="005A44CA">
        <w:rPr>
          <w:sz w:val="24"/>
          <w:rtl/>
        </w:rPr>
        <w:t xml:space="preserve"> مقدمات چرا که ا</w:t>
      </w:r>
      <w:r w:rsidRPr="005A44CA">
        <w:rPr>
          <w:rFonts w:hint="cs"/>
          <w:sz w:val="24"/>
          <w:rtl/>
        </w:rPr>
        <w:t>ی</w:t>
      </w:r>
      <w:r w:rsidRPr="005A44CA">
        <w:rPr>
          <w:rFonts w:hint="eastAsia"/>
          <w:sz w:val="24"/>
          <w:rtl/>
        </w:rPr>
        <w:t>نها</w:t>
      </w:r>
      <w:r w:rsidRPr="005A44CA">
        <w:rPr>
          <w:sz w:val="24"/>
          <w:rtl/>
        </w:rPr>
        <w:t xml:space="preserve"> تحص</w:t>
      </w:r>
      <w:r w:rsidRPr="005A44CA">
        <w:rPr>
          <w:rFonts w:hint="cs"/>
          <w:sz w:val="24"/>
          <w:rtl/>
        </w:rPr>
        <w:t>ی</w:t>
      </w:r>
      <w:r w:rsidRPr="005A44CA">
        <w:rPr>
          <w:rFonts w:hint="eastAsia"/>
          <w:sz w:val="24"/>
          <w:rtl/>
        </w:rPr>
        <w:t>لش</w:t>
      </w:r>
      <w:r w:rsidRPr="005A44CA">
        <w:rPr>
          <w:sz w:val="24"/>
          <w:rtl/>
        </w:rPr>
        <w:t xml:space="preserve"> قبل است با</w:t>
      </w:r>
      <w:r w:rsidRPr="005A44CA">
        <w:rPr>
          <w:rFonts w:hint="cs"/>
          <w:sz w:val="24"/>
          <w:rtl/>
        </w:rPr>
        <w:t>ی</w:t>
      </w:r>
      <w:r w:rsidRPr="005A44CA">
        <w:rPr>
          <w:rFonts w:hint="eastAsia"/>
          <w:sz w:val="24"/>
          <w:rtl/>
        </w:rPr>
        <w:t>د</w:t>
      </w:r>
      <w:r w:rsidRPr="005A44CA">
        <w:rPr>
          <w:sz w:val="24"/>
          <w:rtl/>
        </w:rPr>
        <w:t xml:space="preserve"> از قبل لباست را تطه</w:t>
      </w:r>
      <w:r w:rsidRPr="005A44CA">
        <w:rPr>
          <w:rFonts w:hint="cs"/>
          <w:sz w:val="24"/>
          <w:rtl/>
        </w:rPr>
        <w:t>ی</w:t>
      </w:r>
      <w:r w:rsidRPr="005A44CA">
        <w:rPr>
          <w:rFonts w:hint="eastAsia"/>
          <w:sz w:val="24"/>
          <w:rtl/>
        </w:rPr>
        <w:t>ر</w:t>
      </w:r>
      <w:r w:rsidRPr="005A44CA">
        <w:rPr>
          <w:sz w:val="24"/>
          <w:rtl/>
        </w:rPr>
        <w:t xml:space="preserve"> کن</w:t>
      </w:r>
      <w:r w:rsidRPr="005A44CA">
        <w:rPr>
          <w:rFonts w:hint="cs"/>
          <w:sz w:val="24"/>
          <w:rtl/>
        </w:rPr>
        <w:t>ی</w:t>
      </w:r>
      <w:r w:rsidRPr="005A44CA">
        <w:rPr>
          <w:sz w:val="24"/>
          <w:rtl/>
        </w:rPr>
        <w:t xml:space="preserve"> بعد م</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ند</w:t>
      </w:r>
      <w:r w:rsidRPr="005A44CA">
        <w:rPr>
          <w:sz w:val="24"/>
          <w:rtl/>
        </w:rPr>
        <w:t xml:space="preserve"> وارد مکان </w:t>
      </w:r>
      <w:r w:rsidRPr="005A44CA">
        <w:rPr>
          <w:rFonts w:hint="eastAsia"/>
          <w:sz w:val="24"/>
          <w:rtl/>
        </w:rPr>
        <w:t>المصل</w:t>
      </w:r>
      <w:r w:rsidRPr="005A44CA">
        <w:rPr>
          <w:rFonts w:hint="cs"/>
          <w:sz w:val="24"/>
          <w:rtl/>
        </w:rPr>
        <w:t>ی</w:t>
      </w:r>
      <w:r w:rsidRPr="005A44CA">
        <w:rPr>
          <w:sz w:val="24"/>
          <w:rtl/>
        </w:rPr>
        <w:t xml:space="preserve"> م</w:t>
      </w:r>
      <w:r w:rsidRPr="005A44CA">
        <w:rPr>
          <w:rFonts w:hint="cs"/>
          <w:sz w:val="24"/>
          <w:rtl/>
        </w:rPr>
        <w:t>ی</w:t>
      </w:r>
      <w:r w:rsidRPr="005A44CA">
        <w:rPr>
          <w:sz w:val="24"/>
          <w:rtl/>
        </w:rPr>
        <w:t xml:space="preserve"> شوند شروط مکان مصل</w:t>
      </w:r>
      <w:r w:rsidRPr="005A44CA">
        <w:rPr>
          <w:rFonts w:hint="cs"/>
          <w:sz w:val="24"/>
          <w:rtl/>
        </w:rPr>
        <w:t>ی</w:t>
      </w:r>
      <w:r w:rsidRPr="005A44CA">
        <w:rPr>
          <w:sz w:val="24"/>
          <w:rtl/>
        </w:rPr>
        <w:t xml:space="preserve"> را مطرح م</w:t>
      </w:r>
      <w:r w:rsidRPr="005A44CA">
        <w:rPr>
          <w:rFonts w:hint="cs"/>
          <w:sz w:val="24"/>
          <w:rtl/>
        </w:rPr>
        <w:t>ی</w:t>
      </w:r>
      <w:r w:rsidRPr="005A44CA">
        <w:rPr>
          <w:sz w:val="24"/>
          <w:rtl/>
        </w:rPr>
        <w:t xml:space="preserve"> کنند بعد وارد قبله م</w:t>
      </w:r>
      <w:r w:rsidRPr="005A44CA">
        <w:rPr>
          <w:rFonts w:hint="cs"/>
          <w:sz w:val="24"/>
          <w:rtl/>
        </w:rPr>
        <w:t>ی</w:t>
      </w:r>
      <w:r w:rsidRPr="005A44CA">
        <w:rPr>
          <w:sz w:val="24"/>
          <w:rtl/>
        </w:rPr>
        <w:t xml:space="preserve"> شوند قبله چطور پ</w:t>
      </w:r>
      <w:r w:rsidRPr="005A44CA">
        <w:rPr>
          <w:rFonts w:hint="cs"/>
          <w:sz w:val="24"/>
          <w:rtl/>
        </w:rPr>
        <w:t>ی</w:t>
      </w:r>
      <w:r w:rsidRPr="005A44CA">
        <w:rPr>
          <w:rFonts w:hint="eastAsia"/>
          <w:sz w:val="24"/>
          <w:rtl/>
        </w:rPr>
        <w:t>دا</w:t>
      </w:r>
      <w:r w:rsidRPr="005A44CA">
        <w:rPr>
          <w:sz w:val="24"/>
          <w:rtl/>
        </w:rPr>
        <w:t xml:space="preserve"> کن</w:t>
      </w:r>
      <w:r w:rsidRPr="005A44CA">
        <w:rPr>
          <w:rFonts w:hint="cs"/>
          <w:sz w:val="24"/>
          <w:rtl/>
        </w:rPr>
        <w:t>ی</w:t>
      </w:r>
      <w:r w:rsidRPr="005A44CA">
        <w:rPr>
          <w:rFonts w:hint="eastAsia"/>
          <w:sz w:val="24"/>
          <w:rtl/>
        </w:rPr>
        <w:t>م</w:t>
      </w:r>
      <w:r w:rsidRPr="005A44CA">
        <w:rPr>
          <w:sz w:val="24"/>
          <w:rtl/>
        </w:rPr>
        <w:t xml:space="preserve"> که رو به قبله شروع کن</w:t>
      </w:r>
      <w:r w:rsidRPr="005A44CA">
        <w:rPr>
          <w:rFonts w:hint="cs"/>
          <w:sz w:val="24"/>
          <w:rtl/>
        </w:rPr>
        <w:t>ی</w:t>
      </w:r>
      <w:r w:rsidRPr="005A44CA">
        <w:rPr>
          <w:rFonts w:hint="eastAsia"/>
          <w:sz w:val="24"/>
          <w:rtl/>
        </w:rPr>
        <w:t>م</w:t>
      </w:r>
      <w:r w:rsidRPr="005A44CA">
        <w:rPr>
          <w:sz w:val="24"/>
          <w:rtl/>
        </w:rPr>
        <w:t xml:space="preserve"> ا</w:t>
      </w:r>
      <w:r w:rsidRPr="005A44CA">
        <w:rPr>
          <w:rFonts w:hint="cs"/>
          <w:sz w:val="24"/>
          <w:rtl/>
        </w:rPr>
        <w:t>ی</w:t>
      </w:r>
      <w:r w:rsidRPr="005A44CA">
        <w:rPr>
          <w:rFonts w:hint="eastAsia"/>
          <w:sz w:val="24"/>
          <w:rtl/>
        </w:rPr>
        <w:t>نها</w:t>
      </w:r>
      <w:r w:rsidRPr="005A44CA">
        <w:rPr>
          <w:sz w:val="24"/>
          <w:rtl/>
        </w:rPr>
        <w:t xml:space="preserve"> را به عنوان مقدمات م</w:t>
      </w:r>
      <w:r w:rsidRPr="005A44CA">
        <w:rPr>
          <w:rFonts w:hint="cs"/>
          <w:sz w:val="24"/>
          <w:rtl/>
        </w:rPr>
        <w:t>ی</w:t>
      </w:r>
      <w:r w:rsidRPr="005A44CA">
        <w:rPr>
          <w:sz w:val="24"/>
          <w:rtl/>
        </w:rPr>
        <w:t xml:space="preserve"> شمارند و حال ا</w:t>
      </w:r>
      <w:r w:rsidRPr="005A44CA">
        <w:rPr>
          <w:rFonts w:hint="cs"/>
          <w:sz w:val="24"/>
          <w:rtl/>
        </w:rPr>
        <w:t>ی</w:t>
      </w:r>
      <w:r w:rsidRPr="005A44CA">
        <w:rPr>
          <w:rFonts w:hint="eastAsia"/>
          <w:sz w:val="24"/>
          <w:rtl/>
        </w:rPr>
        <w:t>نکه</w:t>
      </w:r>
      <w:r w:rsidRPr="005A44CA">
        <w:rPr>
          <w:sz w:val="24"/>
          <w:rtl/>
        </w:rPr>
        <w:t xml:space="preserve"> ا</w:t>
      </w:r>
      <w:r w:rsidRPr="005A44CA">
        <w:rPr>
          <w:rFonts w:hint="cs"/>
          <w:sz w:val="24"/>
          <w:rtl/>
        </w:rPr>
        <w:t>ی</w:t>
      </w:r>
      <w:r w:rsidRPr="005A44CA">
        <w:rPr>
          <w:rFonts w:hint="eastAsia"/>
          <w:sz w:val="24"/>
          <w:rtl/>
        </w:rPr>
        <w:t>نها</w:t>
      </w:r>
      <w:r w:rsidRPr="005A44CA">
        <w:rPr>
          <w:sz w:val="24"/>
          <w:rtl/>
        </w:rPr>
        <w:t xml:space="preserve"> همه شان شرط مقارنند جلوترش به چه درد م</w:t>
      </w:r>
      <w:r w:rsidRPr="005A44CA">
        <w:rPr>
          <w:rFonts w:hint="cs"/>
          <w:sz w:val="24"/>
          <w:rtl/>
        </w:rPr>
        <w:t>ی</w:t>
      </w:r>
      <w:r w:rsidRPr="005A44CA">
        <w:rPr>
          <w:sz w:val="24"/>
          <w:rtl/>
        </w:rPr>
        <w:t xml:space="preserve"> خورد که شما رو به قبله با</w:t>
      </w:r>
      <w:r w:rsidRPr="005A44CA">
        <w:rPr>
          <w:rFonts w:hint="cs"/>
          <w:sz w:val="24"/>
          <w:rtl/>
        </w:rPr>
        <w:t>ی</w:t>
      </w:r>
      <w:r w:rsidRPr="005A44CA">
        <w:rPr>
          <w:rFonts w:hint="eastAsia"/>
          <w:sz w:val="24"/>
          <w:rtl/>
        </w:rPr>
        <w:t>ست</w:t>
      </w:r>
      <w:r w:rsidRPr="005A44CA">
        <w:rPr>
          <w:rFonts w:hint="cs"/>
          <w:sz w:val="24"/>
          <w:rtl/>
        </w:rPr>
        <w:t>ی</w:t>
      </w:r>
      <w:r w:rsidRPr="005A44CA">
        <w:rPr>
          <w:sz w:val="24"/>
          <w:rtl/>
        </w:rPr>
        <w:t xml:space="preserve"> </w:t>
      </w:r>
      <w:r w:rsidRPr="005A44CA">
        <w:rPr>
          <w:rFonts w:hint="cs"/>
          <w:sz w:val="24"/>
          <w:rtl/>
        </w:rPr>
        <w:t>ی</w:t>
      </w:r>
      <w:r w:rsidRPr="005A44CA">
        <w:rPr>
          <w:rFonts w:hint="eastAsia"/>
          <w:sz w:val="24"/>
          <w:rtl/>
        </w:rPr>
        <w:t>ا</w:t>
      </w:r>
      <w:r w:rsidRPr="005A44CA">
        <w:rPr>
          <w:sz w:val="24"/>
          <w:rtl/>
        </w:rPr>
        <w:t xml:space="preserve"> نا</w:t>
      </w:r>
      <w:r w:rsidRPr="005A44CA">
        <w:rPr>
          <w:rFonts w:hint="cs"/>
          <w:sz w:val="24"/>
          <w:rtl/>
        </w:rPr>
        <w:t>ی</w:t>
      </w:r>
      <w:r w:rsidRPr="005A44CA">
        <w:rPr>
          <w:rFonts w:hint="eastAsia"/>
          <w:sz w:val="24"/>
          <w:rtl/>
        </w:rPr>
        <w:t>ست</w:t>
      </w:r>
      <w:r w:rsidRPr="005A44CA">
        <w:rPr>
          <w:rFonts w:hint="cs"/>
          <w:sz w:val="24"/>
          <w:rtl/>
        </w:rPr>
        <w:t>ی</w:t>
      </w:r>
      <w:r w:rsidRPr="005A44CA">
        <w:rPr>
          <w:sz w:val="24"/>
          <w:rtl/>
        </w:rPr>
        <w:t xml:space="preserve"> لباست پاک ب</w:t>
      </w:r>
      <w:r w:rsidRPr="005A44CA">
        <w:rPr>
          <w:rFonts w:hint="eastAsia"/>
          <w:sz w:val="24"/>
          <w:rtl/>
        </w:rPr>
        <w:t>اشد</w:t>
      </w:r>
      <w:r w:rsidRPr="005A44CA">
        <w:rPr>
          <w:sz w:val="24"/>
          <w:rtl/>
        </w:rPr>
        <w:t xml:space="preserve"> </w:t>
      </w:r>
      <w:r w:rsidRPr="005A44CA">
        <w:rPr>
          <w:rFonts w:hint="cs"/>
          <w:sz w:val="24"/>
          <w:rtl/>
        </w:rPr>
        <w:t>ی</w:t>
      </w:r>
      <w:r w:rsidRPr="005A44CA">
        <w:rPr>
          <w:rFonts w:hint="eastAsia"/>
          <w:sz w:val="24"/>
          <w:rtl/>
        </w:rPr>
        <w:t>ا</w:t>
      </w:r>
      <w:r w:rsidRPr="005A44CA">
        <w:rPr>
          <w:sz w:val="24"/>
          <w:rtl/>
        </w:rPr>
        <w:t xml:space="preserve"> نباشد بدنت پاک باشد </w:t>
      </w:r>
      <w:r w:rsidRPr="005A44CA">
        <w:rPr>
          <w:rFonts w:hint="cs"/>
          <w:sz w:val="24"/>
          <w:rtl/>
        </w:rPr>
        <w:t>ی</w:t>
      </w:r>
      <w:r w:rsidRPr="005A44CA">
        <w:rPr>
          <w:rFonts w:hint="eastAsia"/>
          <w:sz w:val="24"/>
          <w:rtl/>
        </w:rPr>
        <w:t>ا</w:t>
      </w:r>
      <w:r w:rsidRPr="005A44CA">
        <w:rPr>
          <w:sz w:val="24"/>
          <w:rtl/>
        </w:rPr>
        <w:t xml:space="preserve"> نباشد قبل از نماز به چه درد م</w:t>
      </w:r>
      <w:r w:rsidRPr="005A44CA">
        <w:rPr>
          <w:rFonts w:hint="cs"/>
          <w:sz w:val="24"/>
          <w:rtl/>
        </w:rPr>
        <w:t>ی</w:t>
      </w:r>
      <w:r w:rsidRPr="005A44CA">
        <w:rPr>
          <w:sz w:val="24"/>
          <w:rtl/>
        </w:rPr>
        <w:t xml:space="preserve"> خورد؟ آنکه مهم است حال صلاه است منته</w:t>
      </w:r>
      <w:r w:rsidRPr="005A44CA">
        <w:rPr>
          <w:rFonts w:hint="cs"/>
          <w:sz w:val="24"/>
          <w:rtl/>
        </w:rPr>
        <w:t>ی</w:t>
      </w:r>
      <w:r w:rsidRPr="005A44CA">
        <w:rPr>
          <w:sz w:val="24"/>
          <w:rtl/>
        </w:rPr>
        <w:t xml:space="preserve"> در حال صلاه که نم</w:t>
      </w:r>
      <w:r w:rsidRPr="005A44CA">
        <w:rPr>
          <w:rFonts w:hint="cs"/>
          <w:sz w:val="24"/>
          <w:rtl/>
        </w:rPr>
        <w:t>ی</w:t>
      </w:r>
      <w:r w:rsidRPr="005A44CA">
        <w:rPr>
          <w:sz w:val="24"/>
          <w:rtl/>
        </w:rPr>
        <w:t xml:space="preserve"> توان</w:t>
      </w:r>
      <w:r w:rsidRPr="005A44CA">
        <w:rPr>
          <w:rFonts w:hint="cs"/>
          <w:sz w:val="24"/>
          <w:rtl/>
        </w:rPr>
        <w:t>ی</w:t>
      </w:r>
      <w:r w:rsidRPr="005A44CA">
        <w:rPr>
          <w:rFonts w:hint="eastAsia"/>
          <w:sz w:val="24"/>
          <w:rtl/>
        </w:rPr>
        <w:t>م</w:t>
      </w:r>
      <w:r w:rsidRPr="005A44CA">
        <w:rPr>
          <w:sz w:val="24"/>
          <w:rtl/>
        </w:rPr>
        <w:t xml:space="preserve"> تام</w:t>
      </w:r>
      <w:r w:rsidRPr="005A44CA">
        <w:rPr>
          <w:rFonts w:hint="cs"/>
          <w:sz w:val="24"/>
          <w:rtl/>
        </w:rPr>
        <w:t>ی</w:t>
      </w:r>
      <w:r w:rsidRPr="005A44CA">
        <w:rPr>
          <w:rFonts w:hint="eastAsia"/>
          <w:sz w:val="24"/>
          <w:rtl/>
        </w:rPr>
        <w:t>ن</w:t>
      </w:r>
      <w:r w:rsidRPr="005A44CA">
        <w:rPr>
          <w:sz w:val="24"/>
          <w:rtl/>
        </w:rPr>
        <w:t xml:space="preserve"> طهور کن</w:t>
      </w:r>
      <w:r w:rsidRPr="005A44CA">
        <w:rPr>
          <w:rFonts w:hint="cs"/>
          <w:sz w:val="24"/>
          <w:rtl/>
        </w:rPr>
        <w:t>ی</w:t>
      </w:r>
      <w:r w:rsidRPr="005A44CA">
        <w:rPr>
          <w:rFonts w:hint="eastAsia"/>
          <w:sz w:val="24"/>
          <w:rtl/>
        </w:rPr>
        <w:t>م</w:t>
      </w:r>
      <w:r w:rsidRPr="005A44CA">
        <w:rPr>
          <w:sz w:val="24"/>
          <w:rtl/>
        </w:rPr>
        <w:t xml:space="preserve"> تام</w:t>
      </w:r>
      <w:r w:rsidRPr="005A44CA">
        <w:rPr>
          <w:rFonts w:hint="cs"/>
          <w:sz w:val="24"/>
          <w:rtl/>
        </w:rPr>
        <w:t>ی</w:t>
      </w:r>
      <w:r w:rsidRPr="005A44CA">
        <w:rPr>
          <w:rFonts w:hint="eastAsia"/>
          <w:sz w:val="24"/>
          <w:rtl/>
        </w:rPr>
        <w:t>ن</w:t>
      </w:r>
      <w:r w:rsidRPr="005A44CA">
        <w:rPr>
          <w:sz w:val="24"/>
          <w:rtl/>
        </w:rPr>
        <w:t xml:space="preserve"> طهارت کن</w:t>
      </w:r>
      <w:r w:rsidRPr="005A44CA">
        <w:rPr>
          <w:rFonts w:hint="cs"/>
          <w:sz w:val="24"/>
          <w:rtl/>
        </w:rPr>
        <w:t>ی</w:t>
      </w:r>
      <w:r w:rsidRPr="005A44CA">
        <w:rPr>
          <w:rFonts w:hint="eastAsia"/>
          <w:sz w:val="24"/>
          <w:rtl/>
        </w:rPr>
        <w:t>م</w:t>
      </w:r>
      <w:r w:rsidRPr="005A44CA">
        <w:rPr>
          <w:sz w:val="24"/>
          <w:rtl/>
        </w:rPr>
        <w:t xml:space="preserve"> تام</w:t>
      </w:r>
      <w:r w:rsidRPr="005A44CA">
        <w:rPr>
          <w:rFonts w:hint="cs"/>
          <w:sz w:val="24"/>
          <w:rtl/>
        </w:rPr>
        <w:t>ی</w:t>
      </w:r>
      <w:r w:rsidRPr="005A44CA">
        <w:rPr>
          <w:rFonts w:hint="eastAsia"/>
          <w:sz w:val="24"/>
          <w:rtl/>
        </w:rPr>
        <w:t>ن</w:t>
      </w:r>
      <w:r w:rsidRPr="005A44CA">
        <w:rPr>
          <w:sz w:val="24"/>
          <w:rtl/>
        </w:rPr>
        <w:t xml:space="preserve"> قبله کن</w:t>
      </w:r>
      <w:r w:rsidRPr="005A44CA">
        <w:rPr>
          <w:rFonts w:hint="cs"/>
          <w:sz w:val="24"/>
          <w:rtl/>
        </w:rPr>
        <w:t>ی</w:t>
      </w:r>
      <w:r w:rsidRPr="005A44CA">
        <w:rPr>
          <w:rFonts w:hint="eastAsia"/>
          <w:sz w:val="24"/>
          <w:rtl/>
        </w:rPr>
        <w:t>م</w:t>
      </w:r>
      <w:r w:rsidRPr="005A44CA">
        <w:rPr>
          <w:sz w:val="24"/>
          <w:rtl/>
        </w:rPr>
        <w:t xml:space="preserve"> جلوتر با</w:t>
      </w:r>
      <w:r w:rsidRPr="005A44CA">
        <w:rPr>
          <w:rFonts w:hint="cs"/>
          <w:sz w:val="24"/>
          <w:rtl/>
        </w:rPr>
        <w:t>ی</w:t>
      </w:r>
      <w:r w:rsidRPr="005A44CA">
        <w:rPr>
          <w:rFonts w:hint="eastAsia"/>
          <w:sz w:val="24"/>
          <w:rtl/>
        </w:rPr>
        <w:t>د</w:t>
      </w:r>
      <w:r w:rsidRPr="005A44CA">
        <w:rPr>
          <w:sz w:val="24"/>
          <w:rtl/>
        </w:rPr>
        <w:t xml:space="preserve"> انجام ده</w:t>
      </w:r>
      <w:r w:rsidRPr="005A44CA">
        <w:rPr>
          <w:rFonts w:hint="cs"/>
          <w:sz w:val="24"/>
          <w:rtl/>
        </w:rPr>
        <w:t>ی</w:t>
      </w:r>
      <w:r w:rsidRPr="005A44CA">
        <w:rPr>
          <w:rFonts w:hint="eastAsia"/>
          <w:sz w:val="24"/>
          <w:rtl/>
        </w:rPr>
        <w:t>م</w:t>
      </w:r>
      <w:r w:rsidRPr="005A44CA">
        <w:rPr>
          <w:sz w:val="24"/>
          <w:rtl/>
        </w:rPr>
        <w:t xml:space="preserve"> تا حال صلاه ا</w:t>
      </w:r>
      <w:r w:rsidRPr="005A44CA">
        <w:rPr>
          <w:rFonts w:hint="cs"/>
          <w:sz w:val="24"/>
          <w:rtl/>
        </w:rPr>
        <w:t>ی</w:t>
      </w:r>
      <w:r w:rsidRPr="005A44CA">
        <w:rPr>
          <w:rFonts w:hint="eastAsia"/>
          <w:sz w:val="24"/>
          <w:rtl/>
        </w:rPr>
        <w:t>ن</w:t>
      </w:r>
      <w:r w:rsidRPr="005A44CA">
        <w:rPr>
          <w:sz w:val="24"/>
          <w:rtl/>
        </w:rPr>
        <w:t xml:space="preserve"> تق</w:t>
      </w:r>
      <w:r w:rsidRPr="005A44CA">
        <w:rPr>
          <w:rFonts w:hint="cs"/>
          <w:sz w:val="24"/>
          <w:rtl/>
        </w:rPr>
        <w:t>ی</w:t>
      </w:r>
      <w:r w:rsidRPr="005A44CA">
        <w:rPr>
          <w:rFonts w:hint="eastAsia"/>
          <w:sz w:val="24"/>
          <w:rtl/>
        </w:rPr>
        <w:t>دش</w:t>
      </w:r>
      <w:r w:rsidRPr="005A44CA">
        <w:rPr>
          <w:sz w:val="24"/>
          <w:rtl/>
        </w:rPr>
        <w:t xml:space="preserve"> باشد ا</w:t>
      </w:r>
      <w:r w:rsidRPr="005A44CA">
        <w:rPr>
          <w:rFonts w:hint="cs"/>
          <w:sz w:val="24"/>
          <w:rtl/>
        </w:rPr>
        <w:t>ی</w:t>
      </w:r>
      <w:r w:rsidRPr="005A44CA">
        <w:rPr>
          <w:rFonts w:hint="eastAsia"/>
          <w:sz w:val="24"/>
          <w:rtl/>
        </w:rPr>
        <w:t>نها</w:t>
      </w:r>
      <w:r w:rsidRPr="005A44CA">
        <w:rPr>
          <w:sz w:val="24"/>
          <w:rtl/>
        </w:rPr>
        <w:t xml:space="preserve"> را تعب</w:t>
      </w:r>
      <w:r w:rsidRPr="005A44CA">
        <w:rPr>
          <w:rFonts w:hint="cs"/>
          <w:sz w:val="24"/>
          <w:rtl/>
        </w:rPr>
        <w:t>ی</w:t>
      </w:r>
      <w:r w:rsidRPr="005A44CA">
        <w:rPr>
          <w:rFonts w:hint="eastAsia"/>
          <w:sz w:val="24"/>
          <w:rtl/>
        </w:rPr>
        <w:t>ر</w:t>
      </w:r>
      <w:r w:rsidRPr="005A44CA">
        <w:rPr>
          <w:sz w:val="24"/>
          <w:rtl/>
        </w:rPr>
        <w:t xml:space="preserve"> شروط م</w:t>
      </w:r>
      <w:r w:rsidRPr="005A44CA">
        <w:rPr>
          <w:rFonts w:hint="cs"/>
          <w:sz w:val="24"/>
          <w:rtl/>
        </w:rPr>
        <w:t>ی</w:t>
      </w:r>
      <w:r w:rsidRPr="005A44CA">
        <w:rPr>
          <w:sz w:val="24"/>
          <w:rtl/>
        </w:rPr>
        <w:t xml:space="preserve"> کنند و الا همان جزء هستند و آنها هم که در داخل نماز افعال</w:t>
      </w:r>
      <w:r w:rsidRPr="005A44CA">
        <w:rPr>
          <w:rFonts w:hint="cs"/>
          <w:sz w:val="24"/>
          <w:rtl/>
        </w:rPr>
        <w:t>ی</w:t>
      </w:r>
      <w:r w:rsidRPr="005A44CA">
        <w:rPr>
          <w:sz w:val="24"/>
          <w:rtl/>
        </w:rPr>
        <w:t xml:space="preserve"> هستند که </w:t>
      </w:r>
      <w:r w:rsidRPr="005A44CA">
        <w:rPr>
          <w:rFonts w:hint="cs"/>
          <w:sz w:val="24"/>
          <w:rtl/>
        </w:rPr>
        <w:t>ی</w:t>
      </w:r>
      <w:r w:rsidRPr="005A44CA">
        <w:rPr>
          <w:rFonts w:hint="eastAsia"/>
          <w:sz w:val="24"/>
          <w:rtl/>
        </w:rPr>
        <w:t>ک</w:t>
      </w:r>
      <w:r w:rsidRPr="005A44CA">
        <w:rPr>
          <w:rFonts w:hint="cs"/>
          <w:sz w:val="24"/>
          <w:rtl/>
        </w:rPr>
        <w:t>ی</w:t>
      </w:r>
      <w:r w:rsidRPr="005A44CA">
        <w:rPr>
          <w:sz w:val="24"/>
          <w:rtl/>
        </w:rPr>
        <w:t xml:space="preserve"> </w:t>
      </w:r>
      <w:r w:rsidRPr="005A44CA">
        <w:rPr>
          <w:rFonts w:hint="cs"/>
          <w:sz w:val="24"/>
          <w:rtl/>
        </w:rPr>
        <w:t>ی</w:t>
      </w:r>
      <w:r w:rsidRPr="005A44CA">
        <w:rPr>
          <w:rFonts w:hint="eastAsia"/>
          <w:sz w:val="24"/>
          <w:rtl/>
        </w:rPr>
        <w:t>ک</w:t>
      </w:r>
      <w:r w:rsidRPr="005A44CA">
        <w:rPr>
          <w:rFonts w:hint="cs"/>
          <w:sz w:val="24"/>
          <w:rtl/>
        </w:rPr>
        <w:t>ی</w:t>
      </w:r>
      <w:r w:rsidRPr="005A44CA">
        <w:rPr>
          <w:sz w:val="24"/>
          <w:rtl/>
        </w:rPr>
        <w:t xml:space="preserve"> با</w:t>
      </w:r>
      <w:r w:rsidRPr="005A44CA">
        <w:rPr>
          <w:rFonts w:hint="cs"/>
          <w:sz w:val="24"/>
          <w:rtl/>
        </w:rPr>
        <w:t>ی</w:t>
      </w:r>
      <w:r w:rsidRPr="005A44CA">
        <w:rPr>
          <w:rFonts w:hint="eastAsia"/>
          <w:sz w:val="24"/>
          <w:rtl/>
        </w:rPr>
        <w:t>د</w:t>
      </w:r>
      <w:r w:rsidRPr="005A44CA">
        <w:rPr>
          <w:sz w:val="24"/>
          <w:rtl/>
        </w:rPr>
        <w:t xml:space="preserve"> ب</w:t>
      </w:r>
      <w:r w:rsidRPr="005A44CA">
        <w:rPr>
          <w:rFonts w:hint="cs"/>
          <w:sz w:val="24"/>
          <w:rtl/>
        </w:rPr>
        <w:t>ی</w:t>
      </w:r>
      <w:r w:rsidRPr="005A44CA">
        <w:rPr>
          <w:rFonts w:hint="eastAsia"/>
          <w:sz w:val="24"/>
          <w:rtl/>
        </w:rPr>
        <w:t>اور</w:t>
      </w:r>
      <w:r w:rsidRPr="005A44CA">
        <w:rPr>
          <w:rFonts w:hint="cs"/>
          <w:sz w:val="24"/>
          <w:rtl/>
        </w:rPr>
        <w:t>ی</w:t>
      </w:r>
      <w:r w:rsidRPr="005A44CA">
        <w:rPr>
          <w:rFonts w:hint="eastAsia"/>
          <w:sz w:val="24"/>
          <w:rtl/>
        </w:rPr>
        <w:t>م</w:t>
      </w:r>
      <w:r w:rsidRPr="005A44CA">
        <w:rPr>
          <w:sz w:val="24"/>
          <w:rtl/>
        </w:rPr>
        <w:t xml:space="preserve"> آنها را اسمش را م</w:t>
      </w:r>
      <w:r w:rsidRPr="005A44CA">
        <w:rPr>
          <w:rFonts w:hint="cs"/>
          <w:sz w:val="24"/>
          <w:rtl/>
        </w:rPr>
        <w:t>ی</w:t>
      </w:r>
      <w:r w:rsidRPr="005A44CA">
        <w:rPr>
          <w:sz w:val="24"/>
          <w:rtl/>
        </w:rPr>
        <w:t xml:space="preserve"> گذارند افعال الصلاه که همان اجزاء از آن تعب</w:t>
      </w:r>
      <w:r w:rsidRPr="005A44CA">
        <w:rPr>
          <w:rFonts w:hint="cs"/>
          <w:sz w:val="24"/>
          <w:rtl/>
        </w:rPr>
        <w:t>ی</w:t>
      </w:r>
      <w:r w:rsidRPr="005A44CA">
        <w:rPr>
          <w:rFonts w:hint="eastAsia"/>
          <w:sz w:val="24"/>
          <w:rtl/>
        </w:rPr>
        <w:t>ر</w:t>
      </w:r>
      <w:r w:rsidRPr="005A44CA">
        <w:rPr>
          <w:sz w:val="24"/>
          <w:rtl/>
        </w:rPr>
        <w:t xml:space="preserve"> م</w:t>
      </w:r>
      <w:r w:rsidRPr="005A44CA">
        <w:rPr>
          <w:rFonts w:hint="cs"/>
          <w:sz w:val="24"/>
          <w:rtl/>
        </w:rPr>
        <w:t>ی</w:t>
      </w:r>
      <w:r w:rsidRPr="005A44CA">
        <w:rPr>
          <w:sz w:val="24"/>
          <w:rtl/>
        </w:rPr>
        <w:t xml:space="preserve"> کنند و الحمدلله.</w:t>
      </w:r>
    </w:p>
    <w:p w14:paraId="61490E2A" w14:textId="77777777" w:rsidR="002060C8" w:rsidRPr="005A44CA" w:rsidRDefault="002060C8" w:rsidP="003E082D">
      <w:pPr>
        <w:pStyle w:val="Heading1"/>
        <w:rPr>
          <w:rtl/>
        </w:rPr>
      </w:pPr>
      <w:bookmarkStart w:id="4" w:name="_Toc124718214"/>
      <w:r w:rsidRPr="005A44CA">
        <w:rPr>
          <w:rFonts w:hint="eastAsia"/>
          <w:rtl/>
        </w:rPr>
        <w:lastRenderedPageBreak/>
        <w:t>جلسه</w:t>
      </w:r>
      <w:r w:rsidRPr="005A44CA">
        <w:rPr>
          <w:rtl/>
        </w:rPr>
        <w:t xml:space="preserve"> ششم </w:t>
      </w:r>
      <w:r w:rsidRPr="005A44CA">
        <w:rPr>
          <w:rFonts w:hint="cs"/>
          <w:rtl/>
        </w:rPr>
        <w:t>ی</w:t>
      </w:r>
      <w:r w:rsidRPr="005A44CA">
        <w:rPr>
          <w:rFonts w:hint="eastAsia"/>
          <w:rtl/>
        </w:rPr>
        <w:t>کشنبه</w:t>
      </w:r>
      <w:r w:rsidRPr="005A44CA">
        <w:rPr>
          <w:rtl/>
        </w:rPr>
        <w:t xml:space="preserve"> ۱۳ شهر</w:t>
      </w:r>
      <w:r w:rsidRPr="005A44CA">
        <w:rPr>
          <w:rFonts w:hint="cs"/>
          <w:rtl/>
        </w:rPr>
        <w:t>ی</w:t>
      </w:r>
      <w:r w:rsidRPr="005A44CA">
        <w:rPr>
          <w:rFonts w:hint="eastAsia"/>
          <w:rtl/>
        </w:rPr>
        <w:t>ور</w:t>
      </w:r>
      <w:r w:rsidRPr="005A44CA">
        <w:rPr>
          <w:rtl/>
        </w:rPr>
        <w:t xml:space="preserve"> ۱۴۰۱</w:t>
      </w:r>
      <w:bookmarkEnd w:id="4"/>
    </w:p>
    <w:p w14:paraId="4AB15CBD" w14:textId="77777777" w:rsidR="002060C8" w:rsidRPr="005A44CA" w:rsidRDefault="002060C8" w:rsidP="00B474A6">
      <w:pPr>
        <w:jc w:val="lowKashida"/>
        <w:rPr>
          <w:sz w:val="24"/>
          <w:rtl/>
        </w:rPr>
      </w:pPr>
      <w:r w:rsidRPr="005A44CA">
        <w:rPr>
          <w:rFonts w:hint="eastAsia"/>
          <w:sz w:val="24"/>
          <w:rtl/>
        </w:rPr>
        <w:t>بحث</w:t>
      </w:r>
      <w:r w:rsidRPr="005A44CA">
        <w:rPr>
          <w:sz w:val="24"/>
          <w:rtl/>
        </w:rPr>
        <w:t xml:space="preserve"> در تطب</w:t>
      </w:r>
      <w:r w:rsidRPr="005A44CA">
        <w:rPr>
          <w:rFonts w:hint="cs"/>
          <w:sz w:val="24"/>
          <w:rtl/>
        </w:rPr>
        <w:t>ی</w:t>
      </w:r>
      <w:r w:rsidRPr="005A44CA">
        <w:rPr>
          <w:rFonts w:hint="eastAsia"/>
          <w:sz w:val="24"/>
          <w:rtl/>
        </w:rPr>
        <w:t>قات</w:t>
      </w:r>
      <w:r w:rsidRPr="005A44CA">
        <w:rPr>
          <w:rFonts w:hint="cs"/>
          <w:sz w:val="24"/>
          <w:rtl/>
        </w:rPr>
        <w:t>ی</w:t>
      </w:r>
      <w:r w:rsidRPr="005A44CA">
        <w:rPr>
          <w:sz w:val="24"/>
          <w:rtl/>
        </w:rPr>
        <w:t xml:space="preserve"> بود که مرحوم صاحب عروه فرمودند برا</w:t>
      </w:r>
      <w:r w:rsidRPr="005A44CA">
        <w:rPr>
          <w:rFonts w:hint="cs"/>
          <w:sz w:val="24"/>
          <w:rtl/>
        </w:rPr>
        <w:t>ی</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ملاک ها</w:t>
      </w:r>
      <w:r w:rsidRPr="005A44CA">
        <w:rPr>
          <w:rFonts w:hint="cs"/>
          <w:sz w:val="24"/>
          <w:rtl/>
        </w:rPr>
        <w:t>ی</w:t>
      </w:r>
      <w:r w:rsidRPr="005A44CA">
        <w:rPr>
          <w:sz w:val="24"/>
          <w:rtl/>
        </w:rPr>
        <w:t xml:space="preserve"> فوات محل فرموده بودند که لو نس</w:t>
      </w:r>
      <w:r w:rsidRPr="005A44CA">
        <w:rPr>
          <w:rFonts w:hint="cs"/>
          <w:sz w:val="24"/>
          <w:rtl/>
        </w:rPr>
        <w:t>ی</w:t>
      </w:r>
      <w:r w:rsidRPr="005A44CA">
        <w:rPr>
          <w:sz w:val="24"/>
          <w:rtl/>
        </w:rPr>
        <w:t xml:space="preserve"> القراءه او الذکر او ترت</w:t>
      </w:r>
      <w:r w:rsidRPr="005A44CA">
        <w:rPr>
          <w:rFonts w:hint="cs"/>
          <w:sz w:val="24"/>
          <w:rtl/>
        </w:rPr>
        <w:t>ی</w:t>
      </w:r>
      <w:r w:rsidRPr="005A44CA">
        <w:rPr>
          <w:rFonts w:hint="eastAsia"/>
          <w:sz w:val="24"/>
          <w:rtl/>
        </w:rPr>
        <w:t>بهما</w:t>
      </w:r>
    </w:p>
    <w:p w14:paraId="113FA5B1" w14:textId="77777777" w:rsidR="002060C8" w:rsidRPr="005A44CA" w:rsidRDefault="002060C8" w:rsidP="00B474A6">
      <w:pPr>
        <w:jc w:val="lowKashida"/>
        <w:rPr>
          <w:sz w:val="24"/>
          <w:rtl/>
        </w:rPr>
      </w:pPr>
      <w:r w:rsidRPr="005A44CA">
        <w:rPr>
          <w:rFonts w:hint="eastAsia"/>
          <w:sz w:val="24"/>
          <w:rtl/>
        </w:rPr>
        <w:t>حالا</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را امروز وارد ا</w:t>
      </w:r>
      <w:r w:rsidRPr="005A44CA">
        <w:rPr>
          <w:rFonts w:hint="cs"/>
          <w:sz w:val="24"/>
          <w:rtl/>
        </w:rPr>
        <w:t>ی</w:t>
      </w:r>
      <w:r w:rsidRPr="005A44CA">
        <w:rPr>
          <w:rFonts w:hint="eastAsia"/>
          <w:sz w:val="24"/>
          <w:rtl/>
        </w:rPr>
        <w:t>ن</w:t>
      </w:r>
      <w:r w:rsidRPr="005A44CA">
        <w:rPr>
          <w:sz w:val="24"/>
          <w:rtl/>
        </w:rPr>
        <w:t xml:space="preserve"> قض</w:t>
      </w:r>
      <w:r w:rsidRPr="005A44CA">
        <w:rPr>
          <w:rFonts w:hint="cs"/>
          <w:sz w:val="24"/>
          <w:rtl/>
        </w:rPr>
        <w:t>ی</w:t>
      </w:r>
      <w:r w:rsidRPr="005A44CA">
        <w:rPr>
          <w:rFonts w:hint="eastAsia"/>
          <w:sz w:val="24"/>
          <w:rtl/>
        </w:rPr>
        <w:t>ه</w:t>
      </w:r>
      <w:r w:rsidRPr="005A44CA">
        <w:rPr>
          <w:sz w:val="24"/>
          <w:rtl/>
        </w:rPr>
        <w:t xml:space="preserve"> م</w:t>
      </w:r>
      <w:r w:rsidRPr="005A44CA">
        <w:rPr>
          <w:rFonts w:hint="cs"/>
          <w:sz w:val="24"/>
          <w:rtl/>
        </w:rPr>
        <w:t>ی</w:t>
      </w:r>
      <w:r w:rsidRPr="005A44CA">
        <w:rPr>
          <w:sz w:val="24"/>
          <w:rtl/>
        </w:rPr>
        <w:t xml:space="preserve"> شو</w:t>
      </w:r>
      <w:r w:rsidRPr="005A44CA">
        <w:rPr>
          <w:rFonts w:hint="cs"/>
          <w:sz w:val="24"/>
          <w:rtl/>
        </w:rPr>
        <w:t>ی</w:t>
      </w:r>
      <w:r w:rsidRPr="005A44CA">
        <w:rPr>
          <w:rFonts w:hint="eastAsia"/>
          <w:sz w:val="24"/>
          <w:rtl/>
        </w:rPr>
        <w:t>م</w:t>
      </w:r>
      <w:r w:rsidRPr="005A44CA">
        <w:rPr>
          <w:sz w:val="24"/>
          <w:rtl/>
        </w:rPr>
        <w:t xml:space="preserve"> و ملاک ها</w:t>
      </w:r>
      <w:r w:rsidRPr="005A44CA">
        <w:rPr>
          <w:rFonts w:hint="cs"/>
          <w:sz w:val="24"/>
          <w:rtl/>
        </w:rPr>
        <w:t>یی</w:t>
      </w:r>
      <w:r w:rsidRPr="005A44CA">
        <w:rPr>
          <w:sz w:val="24"/>
          <w:rtl/>
        </w:rPr>
        <w:t xml:space="preserve"> که چطور م</w:t>
      </w:r>
      <w:r w:rsidRPr="005A44CA">
        <w:rPr>
          <w:rFonts w:hint="cs"/>
          <w:sz w:val="24"/>
          <w:rtl/>
        </w:rPr>
        <w:t>ی</w:t>
      </w:r>
      <w:r w:rsidRPr="005A44CA">
        <w:rPr>
          <w:sz w:val="24"/>
          <w:rtl/>
        </w:rPr>
        <w:t xml:space="preserve"> شود </w:t>
      </w:r>
      <w:r w:rsidRPr="005A44CA">
        <w:rPr>
          <w:rFonts w:hint="cs"/>
          <w:sz w:val="24"/>
          <w:rtl/>
        </w:rPr>
        <w:t>ی</w:t>
      </w:r>
      <w:r w:rsidRPr="005A44CA">
        <w:rPr>
          <w:rFonts w:hint="eastAsia"/>
          <w:sz w:val="24"/>
          <w:rtl/>
        </w:rPr>
        <w:t>ک</w:t>
      </w:r>
      <w:r w:rsidRPr="005A44CA">
        <w:rPr>
          <w:sz w:val="24"/>
          <w:rtl/>
        </w:rPr>
        <w:t xml:space="preserve"> تکل</w:t>
      </w:r>
      <w:r w:rsidRPr="005A44CA">
        <w:rPr>
          <w:rFonts w:hint="cs"/>
          <w:sz w:val="24"/>
          <w:rtl/>
        </w:rPr>
        <w:t>ی</w:t>
      </w:r>
      <w:r w:rsidRPr="005A44CA">
        <w:rPr>
          <w:rFonts w:hint="eastAsia"/>
          <w:sz w:val="24"/>
          <w:rtl/>
        </w:rPr>
        <w:t>ف</w:t>
      </w:r>
      <w:r w:rsidRPr="005A44CA">
        <w:rPr>
          <w:rFonts w:hint="cs"/>
          <w:sz w:val="24"/>
          <w:rtl/>
        </w:rPr>
        <w:t>ی</w:t>
      </w:r>
      <w:r w:rsidRPr="005A44CA">
        <w:rPr>
          <w:sz w:val="24"/>
          <w:rtl/>
        </w:rPr>
        <w:t xml:space="preserve"> ظهور پ</w:t>
      </w:r>
      <w:r w:rsidRPr="005A44CA">
        <w:rPr>
          <w:rFonts w:hint="cs"/>
          <w:sz w:val="24"/>
          <w:rtl/>
        </w:rPr>
        <w:t>ی</w:t>
      </w:r>
      <w:r w:rsidRPr="005A44CA">
        <w:rPr>
          <w:rFonts w:hint="eastAsia"/>
          <w:sz w:val="24"/>
          <w:rtl/>
        </w:rPr>
        <w:t>دا</w:t>
      </w:r>
      <w:r w:rsidRPr="005A44CA">
        <w:rPr>
          <w:sz w:val="24"/>
          <w:rtl/>
        </w:rPr>
        <w:t xml:space="preserve"> م</w:t>
      </w:r>
      <w:r w:rsidRPr="005A44CA">
        <w:rPr>
          <w:rFonts w:hint="cs"/>
          <w:sz w:val="24"/>
          <w:rtl/>
        </w:rPr>
        <w:t>ی</w:t>
      </w:r>
      <w:r w:rsidRPr="005A44CA">
        <w:rPr>
          <w:sz w:val="24"/>
          <w:rtl/>
        </w:rPr>
        <w:t xml:space="preserve"> کند در تکل</w:t>
      </w:r>
      <w:r w:rsidRPr="005A44CA">
        <w:rPr>
          <w:rFonts w:hint="cs"/>
          <w:sz w:val="24"/>
          <w:rtl/>
        </w:rPr>
        <w:t>ی</w:t>
      </w:r>
      <w:r w:rsidRPr="005A44CA">
        <w:rPr>
          <w:rFonts w:hint="eastAsia"/>
          <w:sz w:val="24"/>
          <w:rtl/>
        </w:rPr>
        <w:t>ف</w:t>
      </w:r>
      <w:r w:rsidRPr="005A44CA">
        <w:rPr>
          <w:sz w:val="24"/>
          <w:rtl/>
        </w:rPr>
        <w:t xml:space="preserve"> محض </w:t>
      </w:r>
      <w:r w:rsidRPr="005A44CA">
        <w:rPr>
          <w:rFonts w:hint="cs"/>
          <w:sz w:val="24"/>
          <w:rtl/>
        </w:rPr>
        <w:t>ی</w:t>
      </w:r>
      <w:r w:rsidRPr="005A44CA">
        <w:rPr>
          <w:rFonts w:hint="eastAsia"/>
          <w:sz w:val="24"/>
          <w:rtl/>
        </w:rPr>
        <w:t>ک</w:t>
      </w:r>
      <w:r w:rsidRPr="005A44CA">
        <w:rPr>
          <w:sz w:val="24"/>
          <w:rtl/>
        </w:rPr>
        <w:t xml:space="preserve"> امر</w:t>
      </w:r>
      <w:r w:rsidRPr="005A44CA">
        <w:rPr>
          <w:rFonts w:hint="cs"/>
          <w:sz w:val="24"/>
          <w:rtl/>
        </w:rPr>
        <w:t>ی</w:t>
      </w:r>
      <w:r w:rsidRPr="005A44CA">
        <w:rPr>
          <w:sz w:val="24"/>
          <w:rtl/>
        </w:rPr>
        <w:t xml:space="preserve"> </w:t>
      </w:r>
      <w:r w:rsidRPr="005A44CA">
        <w:rPr>
          <w:rFonts w:hint="cs"/>
          <w:sz w:val="24"/>
          <w:rtl/>
        </w:rPr>
        <w:t>ی</w:t>
      </w:r>
      <w:r w:rsidRPr="005A44CA">
        <w:rPr>
          <w:rFonts w:hint="eastAsia"/>
          <w:sz w:val="24"/>
          <w:rtl/>
        </w:rPr>
        <w:t>ا</w:t>
      </w:r>
      <w:r w:rsidRPr="005A44CA">
        <w:rPr>
          <w:sz w:val="24"/>
          <w:rtl/>
        </w:rPr>
        <w:t xml:space="preserve"> ا</w:t>
      </w:r>
      <w:r w:rsidRPr="005A44CA">
        <w:rPr>
          <w:rFonts w:hint="cs"/>
          <w:sz w:val="24"/>
          <w:rtl/>
        </w:rPr>
        <w:t>ی</w:t>
      </w:r>
      <w:r w:rsidRPr="005A44CA">
        <w:rPr>
          <w:rFonts w:hint="eastAsia"/>
          <w:sz w:val="24"/>
          <w:rtl/>
        </w:rPr>
        <w:t>نکه</w:t>
      </w:r>
      <w:r w:rsidRPr="005A44CA">
        <w:rPr>
          <w:sz w:val="24"/>
          <w:rtl/>
        </w:rPr>
        <w:t xml:space="preserve"> ظهور پ</w:t>
      </w:r>
      <w:r w:rsidRPr="005A44CA">
        <w:rPr>
          <w:rFonts w:hint="cs"/>
          <w:sz w:val="24"/>
          <w:rtl/>
        </w:rPr>
        <w:t>ی</w:t>
      </w:r>
      <w:r w:rsidRPr="005A44CA">
        <w:rPr>
          <w:rFonts w:hint="eastAsia"/>
          <w:sz w:val="24"/>
          <w:rtl/>
        </w:rPr>
        <w:t>دا</w:t>
      </w:r>
      <w:r w:rsidRPr="005A44CA">
        <w:rPr>
          <w:sz w:val="24"/>
          <w:rtl/>
        </w:rPr>
        <w:t xml:space="preserve"> م</w:t>
      </w:r>
      <w:r w:rsidRPr="005A44CA">
        <w:rPr>
          <w:rFonts w:hint="cs"/>
          <w:sz w:val="24"/>
          <w:rtl/>
        </w:rPr>
        <w:t>ی</w:t>
      </w:r>
      <w:r w:rsidRPr="005A44CA">
        <w:rPr>
          <w:sz w:val="24"/>
          <w:rtl/>
        </w:rPr>
        <w:t xml:space="preserve"> کند در </w:t>
      </w:r>
      <w:r w:rsidRPr="005A44CA">
        <w:rPr>
          <w:rFonts w:hint="cs"/>
          <w:sz w:val="24"/>
          <w:rtl/>
        </w:rPr>
        <w:t>ی</w:t>
      </w:r>
      <w:r w:rsidRPr="005A44CA">
        <w:rPr>
          <w:rFonts w:hint="eastAsia"/>
          <w:sz w:val="24"/>
          <w:rtl/>
        </w:rPr>
        <w:t>ک</w:t>
      </w:r>
      <w:r w:rsidRPr="005A44CA">
        <w:rPr>
          <w:sz w:val="24"/>
          <w:rtl/>
        </w:rPr>
        <w:t xml:space="preserve"> امر وضع</w:t>
      </w:r>
      <w:r w:rsidRPr="005A44CA">
        <w:rPr>
          <w:rFonts w:hint="cs"/>
          <w:sz w:val="24"/>
          <w:rtl/>
        </w:rPr>
        <w:t>ی</w:t>
      </w:r>
      <w:r w:rsidRPr="005A44CA">
        <w:rPr>
          <w:sz w:val="24"/>
          <w:rtl/>
        </w:rPr>
        <w:t xml:space="preserve"> مثل جزئ</w:t>
      </w:r>
      <w:r w:rsidRPr="005A44CA">
        <w:rPr>
          <w:rFonts w:hint="cs"/>
          <w:sz w:val="24"/>
          <w:rtl/>
        </w:rPr>
        <w:t>ی</w:t>
      </w:r>
      <w:r w:rsidRPr="005A44CA">
        <w:rPr>
          <w:rFonts w:hint="eastAsia"/>
          <w:sz w:val="24"/>
          <w:rtl/>
        </w:rPr>
        <w:t>ت،</w:t>
      </w:r>
      <w:r w:rsidRPr="005A44CA">
        <w:rPr>
          <w:sz w:val="24"/>
          <w:rtl/>
        </w:rPr>
        <w:t xml:space="preserve"> شرط</w:t>
      </w:r>
      <w:r w:rsidRPr="005A44CA">
        <w:rPr>
          <w:rFonts w:hint="cs"/>
          <w:sz w:val="24"/>
          <w:rtl/>
        </w:rPr>
        <w:t>ی</w:t>
      </w:r>
      <w:r w:rsidRPr="005A44CA">
        <w:rPr>
          <w:rFonts w:hint="eastAsia"/>
          <w:sz w:val="24"/>
          <w:rtl/>
        </w:rPr>
        <w:t>ت،</w:t>
      </w:r>
      <w:r w:rsidRPr="005A44CA">
        <w:rPr>
          <w:sz w:val="24"/>
          <w:rtl/>
        </w:rPr>
        <w:t xml:space="preserve"> مانع</w:t>
      </w:r>
      <w:r w:rsidRPr="005A44CA">
        <w:rPr>
          <w:rFonts w:hint="cs"/>
          <w:sz w:val="24"/>
          <w:rtl/>
        </w:rPr>
        <w:t>ی</w:t>
      </w:r>
      <w:r w:rsidRPr="005A44CA">
        <w:rPr>
          <w:rFonts w:hint="eastAsia"/>
          <w:sz w:val="24"/>
          <w:rtl/>
        </w:rPr>
        <w:t>ت</w:t>
      </w:r>
      <w:r w:rsidRPr="005A44CA">
        <w:rPr>
          <w:sz w:val="24"/>
          <w:rtl/>
        </w:rPr>
        <w:t xml:space="preserve"> و مانند ا</w:t>
      </w:r>
      <w:r w:rsidRPr="005A44CA">
        <w:rPr>
          <w:rFonts w:hint="cs"/>
          <w:sz w:val="24"/>
          <w:rtl/>
        </w:rPr>
        <w:t>ی</w:t>
      </w:r>
      <w:r w:rsidRPr="005A44CA">
        <w:rPr>
          <w:rFonts w:hint="eastAsia"/>
          <w:sz w:val="24"/>
          <w:rtl/>
        </w:rPr>
        <w:t>نها</w:t>
      </w:r>
      <w:r w:rsidRPr="005A44CA">
        <w:rPr>
          <w:sz w:val="24"/>
          <w:rtl/>
        </w:rPr>
        <w:t xml:space="preserve"> که ا</w:t>
      </w:r>
      <w:r w:rsidRPr="005A44CA">
        <w:rPr>
          <w:rFonts w:hint="cs"/>
          <w:sz w:val="24"/>
          <w:rtl/>
        </w:rPr>
        <w:t>ی</w:t>
      </w:r>
      <w:r w:rsidRPr="005A44CA">
        <w:rPr>
          <w:rFonts w:hint="eastAsia"/>
          <w:sz w:val="24"/>
          <w:rtl/>
        </w:rPr>
        <w:t>ن</w:t>
      </w:r>
      <w:r w:rsidRPr="005A44CA">
        <w:rPr>
          <w:sz w:val="24"/>
          <w:rtl/>
        </w:rPr>
        <w:t xml:space="preserve"> اوامر در ا</w:t>
      </w:r>
      <w:r w:rsidRPr="005A44CA">
        <w:rPr>
          <w:rFonts w:hint="cs"/>
          <w:sz w:val="24"/>
          <w:rtl/>
        </w:rPr>
        <w:t>ی</w:t>
      </w:r>
      <w:r w:rsidRPr="005A44CA">
        <w:rPr>
          <w:rFonts w:hint="eastAsia"/>
          <w:sz w:val="24"/>
          <w:rtl/>
        </w:rPr>
        <w:t>ن</w:t>
      </w:r>
      <w:r w:rsidRPr="005A44CA">
        <w:rPr>
          <w:sz w:val="24"/>
          <w:rtl/>
        </w:rPr>
        <w:t xml:space="preserve"> صورت ارشاد</w:t>
      </w:r>
      <w:r w:rsidRPr="005A44CA">
        <w:rPr>
          <w:rFonts w:hint="cs"/>
          <w:sz w:val="24"/>
          <w:rtl/>
        </w:rPr>
        <w:t>ی</w:t>
      </w:r>
      <w:r w:rsidRPr="005A44CA">
        <w:rPr>
          <w:sz w:val="24"/>
          <w:rtl/>
        </w:rPr>
        <w:t xml:space="preserve"> م</w:t>
      </w:r>
      <w:r w:rsidRPr="005A44CA">
        <w:rPr>
          <w:rFonts w:hint="cs"/>
          <w:sz w:val="24"/>
          <w:rtl/>
        </w:rPr>
        <w:t>ی</w:t>
      </w:r>
      <w:r w:rsidRPr="005A44CA">
        <w:rPr>
          <w:sz w:val="24"/>
          <w:rtl/>
        </w:rPr>
        <w:t xml:space="preserve"> شوند ارشاد به جزئ</w:t>
      </w:r>
      <w:r w:rsidRPr="005A44CA">
        <w:rPr>
          <w:rFonts w:hint="cs"/>
          <w:sz w:val="24"/>
          <w:rtl/>
        </w:rPr>
        <w:t>ی</w:t>
      </w:r>
      <w:r w:rsidRPr="005A44CA">
        <w:rPr>
          <w:rFonts w:hint="eastAsia"/>
          <w:sz w:val="24"/>
          <w:rtl/>
        </w:rPr>
        <w:t>ت</w:t>
      </w:r>
      <w:r w:rsidRPr="005A44CA">
        <w:rPr>
          <w:sz w:val="24"/>
          <w:rtl/>
        </w:rPr>
        <w:t xml:space="preserve"> م</w:t>
      </w:r>
      <w:r w:rsidRPr="005A44CA">
        <w:rPr>
          <w:rFonts w:hint="cs"/>
          <w:sz w:val="24"/>
          <w:rtl/>
        </w:rPr>
        <w:t>ی</w:t>
      </w:r>
      <w:r w:rsidRPr="005A44CA">
        <w:rPr>
          <w:sz w:val="24"/>
          <w:rtl/>
        </w:rPr>
        <w:t xml:space="preserve"> شون</w:t>
      </w:r>
      <w:r w:rsidRPr="005A44CA">
        <w:rPr>
          <w:rFonts w:hint="eastAsia"/>
          <w:sz w:val="24"/>
          <w:rtl/>
        </w:rPr>
        <w:t>د</w:t>
      </w:r>
      <w:r w:rsidRPr="005A44CA">
        <w:rPr>
          <w:sz w:val="24"/>
          <w:rtl/>
        </w:rPr>
        <w:t xml:space="preserve"> ارشاد به شرط</w:t>
      </w:r>
      <w:r w:rsidRPr="005A44CA">
        <w:rPr>
          <w:rFonts w:hint="cs"/>
          <w:sz w:val="24"/>
          <w:rtl/>
        </w:rPr>
        <w:t>ی</w:t>
      </w:r>
      <w:r w:rsidRPr="005A44CA">
        <w:rPr>
          <w:rFonts w:hint="eastAsia"/>
          <w:sz w:val="24"/>
          <w:rtl/>
        </w:rPr>
        <w:t>ت</w:t>
      </w:r>
      <w:r w:rsidRPr="005A44CA">
        <w:rPr>
          <w:sz w:val="24"/>
          <w:rtl/>
        </w:rPr>
        <w:t xml:space="preserve"> م</w:t>
      </w:r>
      <w:r w:rsidRPr="005A44CA">
        <w:rPr>
          <w:rFonts w:hint="cs"/>
          <w:sz w:val="24"/>
          <w:rtl/>
        </w:rPr>
        <w:t>ی</w:t>
      </w:r>
      <w:r w:rsidRPr="005A44CA">
        <w:rPr>
          <w:sz w:val="24"/>
          <w:rtl/>
        </w:rPr>
        <w:t xml:space="preserve"> شوند ارشاد به مانع</w:t>
      </w:r>
      <w:r w:rsidRPr="005A44CA">
        <w:rPr>
          <w:rFonts w:hint="cs"/>
          <w:sz w:val="24"/>
          <w:rtl/>
        </w:rPr>
        <w:t>ی</w:t>
      </w:r>
      <w:r w:rsidRPr="005A44CA">
        <w:rPr>
          <w:rFonts w:hint="eastAsia"/>
          <w:sz w:val="24"/>
          <w:rtl/>
        </w:rPr>
        <w:t>ت</w:t>
      </w:r>
      <w:r w:rsidRPr="005A44CA">
        <w:rPr>
          <w:sz w:val="24"/>
          <w:rtl/>
        </w:rPr>
        <w:t xml:space="preserve"> م</w:t>
      </w:r>
      <w:r w:rsidRPr="005A44CA">
        <w:rPr>
          <w:rFonts w:hint="cs"/>
          <w:sz w:val="24"/>
          <w:rtl/>
        </w:rPr>
        <w:t>ی</w:t>
      </w:r>
      <w:r w:rsidRPr="005A44CA">
        <w:rPr>
          <w:sz w:val="24"/>
          <w:rtl/>
        </w:rPr>
        <w:t xml:space="preserve"> شوند امروز ب</w:t>
      </w:r>
      <w:r w:rsidRPr="005A44CA">
        <w:rPr>
          <w:rFonts w:hint="cs"/>
          <w:sz w:val="24"/>
          <w:rtl/>
        </w:rPr>
        <w:t>ی</w:t>
      </w:r>
      <w:r w:rsidRPr="005A44CA">
        <w:rPr>
          <w:rFonts w:hint="eastAsia"/>
          <w:sz w:val="24"/>
          <w:rtl/>
        </w:rPr>
        <w:t>ان</w:t>
      </w:r>
      <w:r w:rsidRPr="005A44CA">
        <w:rPr>
          <w:sz w:val="24"/>
          <w:rtl/>
        </w:rPr>
        <w:t xml:space="preserve"> م</w:t>
      </w:r>
      <w:r w:rsidRPr="005A44CA">
        <w:rPr>
          <w:rFonts w:hint="cs"/>
          <w:sz w:val="24"/>
          <w:rtl/>
        </w:rPr>
        <w:t>ی</w:t>
      </w:r>
      <w:r w:rsidRPr="005A44CA">
        <w:rPr>
          <w:sz w:val="24"/>
          <w:rtl/>
        </w:rPr>
        <w:t xml:space="preserve"> کن</w:t>
      </w:r>
      <w:r w:rsidRPr="005A44CA">
        <w:rPr>
          <w:rFonts w:hint="cs"/>
          <w:sz w:val="24"/>
          <w:rtl/>
        </w:rPr>
        <w:t>ی</w:t>
      </w:r>
      <w:r w:rsidRPr="005A44CA">
        <w:rPr>
          <w:rFonts w:hint="eastAsia"/>
          <w:sz w:val="24"/>
          <w:rtl/>
        </w:rPr>
        <w:t>م</w:t>
      </w:r>
      <w:r w:rsidRPr="005A44CA">
        <w:rPr>
          <w:sz w:val="24"/>
          <w:rtl/>
        </w:rPr>
        <w:t xml:space="preserve"> ان شاء الله.</w:t>
      </w:r>
    </w:p>
    <w:p w14:paraId="51C42169" w14:textId="77777777" w:rsidR="002060C8" w:rsidRPr="005A44CA" w:rsidRDefault="002060C8" w:rsidP="00B474A6">
      <w:pPr>
        <w:jc w:val="lowKashida"/>
        <w:rPr>
          <w:sz w:val="24"/>
          <w:rtl/>
        </w:rPr>
      </w:pPr>
      <w:r w:rsidRPr="005A44CA">
        <w:rPr>
          <w:rFonts w:hint="eastAsia"/>
          <w:sz w:val="24"/>
          <w:rtl/>
        </w:rPr>
        <w:t>متن</w:t>
      </w:r>
      <w:r w:rsidRPr="005A44CA">
        <w:rPr>
          <w:sz w:val="24"/>
          <w:rtl/>
        </w:rPr>
        <w:t xml:space="preserve"> خوانده شد</w:t>
      </w:r>
    </w:p>
    <w:p w14:paraId="6C429621" w14:textId="77777777" w:rsidR="002060C8" w:rsidRPr="005A44CA" w:rsidRDefault="002060C8" w:rsidP="00B474A6">
      <w:pPr>
        <w:jc w:val="lowKashida"/>
        <w:rPr>
          <w:sz w:val="24"/>
          <w:rtl/>
        </w:rPr>
      </w:pPr>
    </w:p>
    <w:p w14:paraId="518659C9" w14:textId="77777777" w:rsidR="002060C8" w:rsidRPr="005A44CA" w:rsidRDefault="002060C8" w:rsidP="003E082D">
      <w:pPr>
        <w:pStyle w:val="Heading2"/>
        <w:rPr>
          <w:rtl/>
        </w:rPr>
      </w:pPr>
      <w:bookmarkStart w:id="5" w:name="_Toc124718215"/>
      <w:r w:rsidRPr="005A44CA">
        <w:rPr>
          <w:rFonts w:hint="eastAsia"/>
          <w:rtl/>
        </w:rPr>
        <w:t>امروز</w:t>
      </w:r>
      <w:r w:rsidRPr="005A44CA">
        <w:rPr>
          <w:rtl/>
        </w:rPr>
        <w:t xml:space="preserve"> دو نکته</w:t>
      </w:r>
      <w:bookmarkEnd w:id="5"/>
    </w:p>
    <w:p w14:paraId="2A2F6025" w14:textId="77777777" w:rsidR="002060C8" w:rsidRPr="005A44CA" w:rsidRDefault="002060C8" w:rsidP="00B474A6">
      <w:pPr>
        <w:jc w:val="lowKashida"/>
        <w:rPr>
          <w:sz w:val="24"/>
          <w:rtl/>
        </w:rPr>
      </w:pPr>
      <w:r w:rsidRPr="005A44CA">
        <w:rPr>
          <w:rFonts w:hint="cs"/>
          <w:sz w:val="24"/>
          <w:rtl/>
        </w:rPr>
        <w:t>ی</w:t>
      </w:r>
      <w:r w:rsidRPr="005A44CA">
        <w:rPr>
          <w:rFonts w:hint="eastAsia"/>
          <w:sz w:val="24"/>
          <w:rtl/>
        </w:rPr>
        <w:t>ک</w:t>
      </w:r>
      <w:r w:rsidRPr="005A44CA">
        <w:rPr>
          <w:rFonts w:hint="cs"/>
          <w:sz w:val="24"/>
          <w:rtl/>
        </w:rPr>
        <w:t>ی</w:t>
      </w:r>
      <w:r w:rsidRPr="005A44CA">
        <w:rPr>
          <w:sz w:val="24"/>
          <w:rtl/>
        </w:rPr>
        <w:t xml:space="preserve"> آنکه گذشت ق</w:t>
      </w:r>
      <w:r w:rsidRPr="005A44CA">
        <w:rPr>
          <w:rFonts w:hint="cs"/>
          <w:sz w:val="24"/>
          <w:rtl/>
        </w:rPr>
        <w:t>ی</w:t>
      </w:r>
      <w:r w:rsidRPr="005A44CA">
        <w:rPr>
          <w:rFonts w:hint="eastAsia"/>
          <w:sz w:val="24"/>
          <w:rtl/>
        </w:rPr>
        <w:t>ام</w:t>
      </w:r>
      <w:r w:rsidRPr="005A44CA">
        <w:rPr>
          <w:sz w:val="24"/>
          <w:rtl/>
        </w:rPr>
        <w:t xml:space="preserve"> و طمان</w:t>
      </w:r>
      <w:r w:rsidRPr="005A44CA">
        <w:rPr>
          <w:rFonts w:hint="cs"/>
          <w:sz w:val="24"/>
          <w:rtl/>
        </w:rPr>
        <w:t>ی</w:t>
      </w:r>
      <w:r w:rsidRPr="005A44CA">
        <w:rPr>
          <w:rFonts w:hint="eastAsia"/>
          <w:sz w:val="24"/>
          <w:rtl/>
        </w:rPr>
        <w:t>نه</w:t>
      </w:r>
      <w:r w:rsidRPr="005A44CA">
        <w:rPr>
          <w:sz w:val="24"/>
          <w:rtl/>
        </w:rPr>
        <w:t xml:space="preserve"> که ما اوامر</w:t>
      </w:r>
      <w:r w:rsidRPr="005A44CA">
        <w:rPr>
          <w:rFonts w:hint="cs"/>
          <w:sz w:val="24"/>
          <w:rtl/>
        </w:rPr>
        <w:t>ی</w:t>
      </w:r>
      <w:r w:rsidRPr="005A44CA">
        <w:rPr>
          <w:sz w:val="24"/>
          <w:rtl/>
        </w:rPr>
        <w:t xml:space="preserve"> دار</w:t>
      </w:r>
      <w:r w:rsidRPr="005A44CA">
        <w:rPr>
          <w:rFonts w:hint="cs"/>
          <w:sz w:val="24"/>
          <w:rtl/>
        </w:rPr>
        <w:t>ی</w:t>
      </w:r>
      <w:r w:rsidRPr="005A44CA">
        <w:rPr>
          <w:rFonts w:hint="eastAsia"/>
          <w:sz w:val="24"/>
          <w:rtl/>
        </w:rPr>
        <w:t>م</w:t>
      </w:r>
      <w:r w:rsidRPr="005A44CA">
        <w:rPr>
          <w:sz w:val="24"/>
          <w:rtl/>
        </w:rPr>
        <w:t xml:space="preserve"> در بحث قرائت در بحث اذکار در مطلق صلاه ا</w:t>
      </w:r>
      <w:r w:rsidRPr="005A44CA">
        <w:rPr>
          <w:rFonts w:hint="cs"/>
          <w:sz w:val="24"/>
          <w:rtl/>
        </w:rPr>
        <w:t>ی</w:t>
      </w:r>
      <w:r w:rsidRPr="005A44CA">
        <w:rPr>
          <w:rFonts w:hint="eastAsia"/>
          <w:sz w:val="24"/>
          <w:rtl/>
        </w:rPr>
        <w:t>نکه</w:t>
      </w:r>
      <w:r w:rsidRPr="005A44CA">
        <w:rPr>
          <w:sz w:val="24"/>
          <w:rtl/>
        </w:rPr>
        <w:t xml:space="preserve"> بدن انسان حال القرائت حال ذکر رکوع حال تشهد و ا</w:t>
      </w:r>
      <w:r w:rsidRPr="005A44CA">
        <w:rPr>
          <w:rFonts w:hint="cs"/>
          <w:sz w:val="24"/>
          <w:rtl/>
        </w:rPr>
        <w:t>ی</w:t>
      </w:r>
      <w:r w:rsidRPr="005A44CA">
        <w:rPr>
          <w:rFonts w:hint="eastAsia"/>
          <w:sz w:val="24"/>
          <w:rtl/>
        </w:rPr>
        <w:t>نها</w:t>
      </w:r>
      <w:r w:rsidRPr="005A44CA">
        <w:rPr>
          <w:sz w:val="24"/>
          <w:rtl/>
        </w:rPr>
        <w:t xml:space="preserve"> بدنش آرام باشد طمان</w:t>
      </w:r>
      <w:r w:rsidRPr="005A44CA">
        <w:rPr>
          <w:rFonts w:hint="cs"/>
          <w:sz w:val="24"/>
          <w:rtl/>
        </w:rPr>
        <w:t>ی</w:t>
      </w:r>
      <w:r w:rsidRPr="005A44CA">
        <w:rPr>
          <w:rFonts w:hint="eastAsia"/>
          <w:sz w:val="24"/>
          <w:rtl/>
        </w:rPr>
        <w:t>نه</w:t>
      </w:r>
      <w:r w:rsidRPr="005A44CA">
        <w:rPr>
          <w:sz w:val="24"/>
          <w:rtl/>
        </w:rPr>
        <w:t xml:space="preserve"> داشته باشد روا</w:t>
      </w:r>
      <w:r w:rsidRPr="005A44CA">
        <w:rPr>
          <w:rFonts w:hint="cs"/>
          <w:sz w:val="24"/>
          <w:rtl/>
        </w:rPr>
        <w:t>ی</w:t>
      </w:r>
      <w:r w:rsidRPr="005A44CA">
        <w:rPr>
          <w:rFonts w:hint="eastAsia"/>
          <w:sz w:val="24"/>
          <w:rtl/>
        </w:rPr>
        <w:t>ات</w:t>
      </w:r>
      <w:r w:rsidRPr="005A44CA">
        <w:rPr>
          <w:rFonts w:hint="cs"/>
          <w:sz w:val="24"/>
          <w:rtl/>
        </w:rPr>
        <w:t>ی</w:t>
      </w:r>
      <w:r w:rsidRPr="005A44CA">
        <w:rPr>
          <w:sz w:val="24"/>
          <w:rtl/>
        </w:rPr>
        <w:t xml:space="preserve"> که آنجا وارد شده حالا بنابرا</w:t>
      </w:r>
      <w:r w:rsidRPr="005A44CA">
        <w:rPr>
          <w:rFonts w:hint="cs"/>
          <w:sz w:val="24"/>
          <w:rtl/>
        </w:rPr>
        <w:t>ی</w:t>
      </w:r>
      <w:r w:rsidRPr="005A44CA">
        <w:rPr>
          <w:rFonts w:hint="eastAsia"/>
          <w:sz w:val="24"/>
          <w:rtl/>
        </w:rPr>
        <w:t>نکه</w:t>
      </w:r>
      <w:r w:rsidRPr="005A44CA">
        <w:rPr>
          <w:sz w:val="24"/>
          <w:rtl/>
        </w:rPr>
        <w:t xml:space="preserve"> فقه</w:t>
      </w:r>
      <w:r w:rsidRPr="005A44CA">
        <w:rPr>
          <w:rFonts w:hint="cs"/>
          <w:sz w:val="24"/>
          <w:rtl/>
        </w:rPr>
        <w:t>ی</w:t>
      </w:r>
      <w:r w:rsidRPr="005A44CA">
        <w:rPr>
          <w:rFonts w:hint="eastAsia"/>
          <w:sz w:val="24"/>
          <w:rtl/>
        </w:rPr>
        <w:t>ا</w:t>
      </w:r>
      <w:r w:rsidRPr="005A44CA">
        <w:rPr>
          <w:sz w:val="24"/>
          <w:rtl/>
        </w:rPr>
        <w:t xml:space="preserve"> آنها دلالت کند بر وجوب طمان</w:t>
      </w:r>
      <w:r w:rsidRPr="005A44CA">
        <w:rPr>
          <w:rFonts w:hint="cs"/>
          <w:sz w:val="24"/>
          <w:rtl/>
        </w:rPr>
        <w:t>ی</w:t>
      </w:r>
      <w:r w:rsidRPr="005A44CA">
        <w:rPr>
          <w:rFonts w:hint="eastAsia"/>
          <w:sz w:val="24"/>
          <w:rtl/>
        </w:rPr>
        <w:t>نه</w:t>
      </w:r>
      <w:r w:rsidRPr="005A44CA">
        <w:rPr>
          <w:sz w:val="24"/>
          <w:rtl/>
        </w:rPr>
        <w:t xml:space="preserve"> و دلالت کند بر وجوب ق</w:t>
      </w:r>
      <w:r w:rsidRPr="005A44CA">
        <w:rPr>
          <w:rFonts w:hint="cs"/>
          <w:sz w:val="24"/>
          <w:rtl/>
        </w:rPr>
        <w:t>ی</w:t>
      </w:r>
      <w:r w:rsidRPr="005A44CA">
        <w:rPr>
          <w:rFonts w:hint="eastAsia"/>
          <w:sz w:val="24"/>
          <w:rtl/>
        </w:rPr>
        <w:t>ام</w:t>
      </w:r>
      <w:r w:rsidRPr="005A44CA">
        <w:rPr>
          <w:sz w:val="24"/>
          <w:rtl/>
        </w:rPr>
        <w:t xml:space="preserve"> حال القرائه امر</w:t>
      </w:r>
      <w:r w:rsidRPr="005A44CA">
        <w:rPr>
          <w:rFonts w:hint="cs"/>
          <w:sz w:val="24"/>
          <w:rtl/>
        </w:rPr>
        <w:t>ی</w:t>
      </w:r>
      <w:r w:rsidRPr="005A44CA">
        <w:rPr>
          <w:sz w:val="24"/>
          <w:rtl/>
        </w:rPr>
        <w:t xml:space="preserve"> دار</w:t>
      </w:r>
      <w:r w:rsidRPr="005A44CA">
        <w:rPr>
          <w:rFonts w:hint="cs"/>
          <w:sz w:val="24"/>
          <w:rtl/>
        </w:rPr>
        <w:t>ی</w:t>
      </w:r>
      <w:r w:rsidRPr="005A44CA">
        <w:rPr>
          <w:rFonts w:hint="eastAsia"/>
          <w:sz w:val="24"/>
          <w:rtl/>
        </w:rPr>
        <w:t>م</w:t>
      </w:r>
      <w:r w:rsidRPr="005A44CA">
        <w:rPr>
          <w:sz w:val="24"/>
          <w:rtl/>
        </w:rPr>
        <w:t xml:space="preserve"> که م</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د</w:t>
      </w:r>
      <w:r w:rsidRPr="005A44CA">
        <w:rPr>
          <w:sz w:val="24"/>
          <w:rtl/>
        </w:rPr>
        <w:t xml:space="preserve"> اقرء حال کونک عن ق</w:t>
      </w:r>
      <w:r w:rsidRPr="005A44CA">
        <w:rPr>
          <w:rFonts w:hint="cs"/>
          <w:sz w:val="24"/>
          <w:rtl/>
        </w:rPr>
        <w:t>ی</w:t>
      </w:r>
      <w:r w:rsidRPr="005A44CA">
        <w:rPr>
          <w:rFonts w:hint="eastAsia"/>
          <w:sz w:val="24"/>
          <w:rtl/>
        </w:rPr>
        <w:t>ام،</w:t>
      </w:r>
      <w:r w:rsidRPr="005A44CA">
        <w:rPr>
          <w:sz w:val="24"/>
          <w:rtl/>
        </w:rPr>
        <w:t xml:space="preserve"> و ل</w:t>
      </w:r>
      <w:r w:rsidRPr="005A44CA">
        <w:rPr>
          <w:rFonts w:hint="cs"/>
          <w:sz w:val="24"/>
          <w:rtl/>
        </w:rPr>
        <w:t>ی</w:t>
      </w:r>
      <w:r w:rsidRPr="005A44CA">
        <w:rPr>
          <w:rFonts w:hint="eastAsia"/>
          <w:sz w:val="24"/>
          <w:rtl/>
        </w:rPr>
        <w:t>کن</w:t>
      </w:r>
      <w:r w:rsidRPr="005A44CA">
        <w:rPr>
          <w:sz w:val="24"/>
          <w:rtl/>
        </w:rPr>
        <w:t xml:space="preserve"> قرائتک عن ق</w:t>
      </w:r>
      <w:r w:rsidRPr="005A44CA">
        <w:rPr>
          <w:rFonts w:hint="cs"/>
          <w:sz w:val="24"/>
          <w:rtl/>
        </w:rPr>
        <w:t>ی</w:t>
      </w:r>
      <w:r w:rsidRPr="005A44CA">
        <w:rPr>
          <w:rFonts w:hint="eastAsia"/>
          <w:sz w:val="24"/>
          <w:rtl/>
        </w:rPr>
        <w:t>ام،</w:t>
      </w:r>
      <w:r w:rsidRPr="005A44CA">
        <w:rPr>
          <w:sz w:val="24"/>
          <w:rtl/>
        </w:rPr>
        <w:t xml:space="preserve"> و ل</w:t>
      </w:r>
      <w:r w:rsidRPr="005A44CA">
        <w:rPr>
          <w:rFonts w:hint="cs"/>
          <w:sz w:val="24"/>
          <w:rtl/>
        </w:rPr>
        <w:t>ی</w:t>
      </w:r>
      <w:r w:rsidRPr="005A44CA">
        <w:rPr>
          <w:rFonts w:hint="eastAsia"/>
          <w:sz w:val="24"/>
          <w:rtl/>
        </w:rPr>
        <w:t>کن</w:t>
      </w:r>
      <w:r w:rsidRPr="005A44CA">
        <w:rPr>
          <w:sz w:val="24"/>
          <w:rtl/>
        </w:rPr>
        <w:t xml:space="preserve"> ذکرک عن طمان</w:t>
      </w:r>
      <w:r w:rsidRPr="005A44CA">
        <w:rPr>
          <w:rFonts w:hint="cs"/>
          <w:sz w:val="24"/>
          <w:rtl/>
        </w:rPr>
        <w:t>ی</w:t>
      </w:r>
      <w:r w:rsidRPr="005A44CA">
        <w:rPr>
          <w:rFonts w:hint="eastAsia"/>
          <w:sz w:val="24"/>
          <w:rtl/>
        </w:rPr>
        <w:t>نه،</w:t>
      </w:r>
      <w:r w:rsidRPr="005A44CA">
        <w:rPr>
          <w:sz w:val="24"/>
          <w:rtl/>
        </w:rPr>
        <w:t xml:space="preserve"> حال سکون البدن به ا</w:t>
      </w:r>
      <w:r w:rsidRPr="005A44CA">
        <w:rPr>
          <w:rFonts w:hint="cs"/>
          <w:sz w:val="24"/>
          <w:rtl/>
        </w:rPr>
        <w:t>ی</w:t>
      </w:r>
      <w:r w:rsidRPr="005A44CA">
        <w:rPr>
          <w:rFonts w:hint="eastAsia"/>
          <w:sz w:val="24"/>
          <w:rtl/>
        </w:rPr>
        <w:t>ن</w:t>
      </w:r>
      <w:r w:rsidRPr="005A44CA">
        <w:rPr>
          <w:sz w:val="24"/>
          <w:rtl/>
        </w:rPr>
        <w:t xml:space="preserve"> تعاب</w:t>
      </w:r>
      <w:r w:rsidRPr="005A44CA">
        <w:rPr>
          <w:rFonts w:hint="cs"/>
          <w:sz w:val="24"/>
          <w:rtl/>
        </w:rPr>
        <w:t>ی</w:t>
      </w:r>
      <w:r w:rsidRPr="005A44CA">
        <w:rPr>
          <w:rFonts w:hint="eastAsia"/>
          <w:sz w:val="24"/>
          <w:rtl/>
        </w:rPr>
        <w:t>ر</w:t>
      </w:r>
      <w:r w:rsidRPr="005A44CA">
        <w:rPr>
          <w:sz w:val="24"/>
          <w:rtl/>
        </w:rPr>
        <w:t xml:space="preserve"> اگر امر</w:t>
      </w:r>
      <w:r w:rsidRPr="005A44CA">
        <w:rPr>
          <w:rFonts w:hint="cs"/>
          <w:sz w:val="24"/>
          <w:rtl/>
        </w:rPr>
        <w:t>ی</w:t>
      </w:r>
      <w:r w:rsidRPr="005A44CA">
        <w:rPr>
          <w:sz w:val="24"/>
          <w:rtl/>
        </w:rPr>
        <w:t xml:space="preserve"> بود ا</w:t>
      </w:r>
      <w:r w:rsidRPr="005A44CA">
        <w:rPr>
          <w:rFonts w:hint="cs"/>
          <w:sz w:val="24"/>
          <w:rtl/>
        </w:rPr>
        <w:t>ی</w:t>
      </w:r>
      <w:r w:rsidRPr="005A44CA">
        <w:rPr>
          <w:rFonts w:hint="eastAsia"/>
          <w:sz w:val="24"/>
          <w:rtl/>
        </w:rPr>
        <w:t>ن</w:t>
      </w:r>
      <w:r w:rsidRPr="005A44CA">
        <w:rPr>
          <w:sz w:val="24"/>
          <w:rtl/>
        </w:rPr>
        <w:t xml:space="preserve"> امر چطور است آ</w:t>
      </w:r>
      <w:r w:rsidRPr="005A44CA">
        <w:rPr>
          <w:rFonts w:hint="cs"/>
          <w:sz w:val="24"/>
          <w:rtl/>
        </w:rPr>
        <w:t>ی</w:t>
      </w:r>
      <w:r w:rsidRPr="005A44CA">
        <w:rPr>
          <w:rFonts w:hint="eastAsia"/>
          <w:sz w:val="24"/>
          <w:rtl/>
        </w:rPr>
        <w:t>ا</w:t>
      </w:r>
      <w:r w:rsidRPr="005A44CA">
        <w:rPr>
          <w:sz w:val="24"/>
          <w:rtl/>
        </w:rPr>
        <w:t xml:space="preserve"> ظهور در تکل</w:t>
      </w:r>
      <w:r w:rsidRPr="005A44CA">
        <w:rPr>
          <w:rFonts w:hint="cs"/>
          <w:sz w:val="24"/>
          <w:rtl/>
        </w:rPr>
        <w:t>ی</w:t>
      </w:r>
      <w:r w:rsidRPr="005A44CA">
        <w:rPr>
          <w:rFonts w:hint="eastAsia"/>
          <w:sz w:val="24"/>
          <w:rtl/>
        </w:rPr>
        <w:t>ف</w:t>
      </w:r>
      <w:r w:rsidRPr="005A44CA">
        <w:rPr>
          <w:sz w:val="24"/>
          <w:rtl/>
        </w:rPr>
        <w:t xml:space="preserve"> محض دارد؟ </w:t>
      </w:r>
      <w:r w:rsidRPr="005A44CA">
        <w:rPr>
          <w:rFonts w:hint="cs"/>
          <w:sz w:val="24"/>
          <w:rtl/>
        </w:rPr>
        <w:t>ی</w:t>
      </w:r>
      <w:r w:rsidRPr="005A44CA">
        <w:rPr>
          <w:rFonts w:hint="eastAsia"/>
          <w:sz w:val="24"/>
          <w:rtl/>
        </w:rPr>
        <w:t>ا</w:t>
      </w:r>
      <w:r w:rsidRPr="005A44CA">
        <w:rPr>
          <w:sz w:val="24"/>
          <w:rtl/>
        </w:rPr>
        <w:t xml:space="preserve"> ظهور دارد به ارشاد به جزئ</w:t>
      </w:r>
      <w:r w:rsidRPr="005A44CA">
        <w:rPr>
          <w:rFonts w:hint="cs"/>
          <w:sz w:val="24"/>
          <w:rtl/>
        </w:rPr>
        <w:t>ی</w:t>
      </w:r>
      <w:r w:rsidRPr="005A44CA">
        <w:rPr>
          <w:rFonts w:hint="eastAsia"/>
          <w:sz w:val="24"/>
          <w:rtl/>
        </w:rPr>
        <w:t>ت</w:t>
      </w:r>
      <w:r w:rsidRPr="005A44CA">
        <w:rPr>
          <w:sz w:val="24"/>
          <w:rtl/>
        </w:rPr>
        <w:t xml:space="preserve"> </w:t>
      </w:r>
      <w:r w:rsidRPr="005A44CA">
        <w:rPr>
          <w:rFonts w:hint="cs"/>
          <w:sz w:val="24"/>
          <w:rtl/>
        </w:rPr>
        <w:t>ی</w:t>
      </w:r>
      <w:r w:rsidRPr="005A44CA">
        <w:rPr>
          <w:rFonts w:hint="eastAsia"/>
          <w:sz w:val="24"/>
          <w:rtl/>
        </w:rPr>
        <w:t>ا</w:t>
      </w:r>
      <w:r w:rsidRPr="005A44CA">
        <w:rPr>
          <w:sz w:val="24"/>
          <w:rtl/>
        </w:rPr>
        <w:t xml:space="preserve"> شرط</w:t>
      </w:r>
      <w:r w:rsidRPr="005A44CA">
        <w:rPr>
          <w:rFonts w:hint="cs"/>
          <w:sz w:val="24"/>
          <w:rtl/>
        </w:rPr>
        <w:t>ی</w:t>
      </w:r>
      <w:r w:rsidRPr="005A44CA">
        <w:rPr>
          <w:rFonts w:hint="eastAsia"/>
          <w:sz w:val="24"/>
          <w:rtl/>
        </w:rPr>
        <w:t>ت</w:t>
      </w:r>
      <w:r w:rsidRPr="005A44CA">
        <w:rPr>
          <w:sz w:val="24"/>
          <w:rtl/>
        </w:rPr>
        <w:t xml:space="preserve"> و اگر نه</w:t>
      </w:r>
      <w:r w:rsidRPr="005A44CA">
        <w:rPr>
          <w:rFonts w:hint="cs"/>
          <w:sz w:val="24"/>
          <w:rtl/>
        </w:rPr>
        <w:t>یی</w:t>
      </w:r>
      <w:r w:rsidRPr="005A44CA">
        <w:rPr>
          <w:sz w:val="24"/>
          <w:rtl/>
        </w:rPr>
        <w:t xml:space="preserve"> بود ا</w:t>
      </w:r>
      <w:r w:rsidRPr="005A44CA">
        <w:rPr>
          <w:rFonts w:hint="cs"/>
          <w:sz w:val="24"/>
          <w:rtl/>
        </w:rPr>
        <w:t>ی</w:t>
      </w:r>
      <w:r w:rsidRPr="005A44CA">
        <w:rPr>
          <w:rFonts w:hint="eastAsia"/>
          <w:sz w:val="24"/>
          <w:rtl/>
        </w:rPr>
        <w:t>ن</w:t>
      </w:r>
      <w:r w:rsidRPr="005A44CA">
        <w:rPr>
          <w:sz w:val="24"/>
          <w:rtl/>
        </w:rPr>
        <w:t xml:space="preserve"> نه</w:t>
      </w:r>
      <w:r w:rsidRPr="005A44CA">
        <w:rPr>
          <w:rFonts w:hint="cs"/>
          <w:sz w:val="24"/>
          <w:rtl/>
        </w:rPr>
        <w:t>ی</w:t>
      </w:r>
      <w:r w:rsidRPr="005A44CA">
        <w:rPr>
          <w:sz w:val="24"/>
          <w:rtl/>
        </w:rPr>
        <w:t xml:space="preserve"> آيا ظهور دارد در حرمت محضه </w:t>
      </w:r>
      <w:r w:rsidRPr="005A44CA">
        <w:rPr>
          <w:rFonts w:hint="cs"/>
          <w:sz w:val="24"/>
          <w:rtl/>
        </w:rPr>
        <w:t>ی</w:t>
      </w:r>
      <w:r w:rsidRPr="005A44CA">
        <w:rPr>
          <w:rFonts w:hint="eastAsia"/>
          <w:sz w:val="24"/>
          <w:rtl/>
        </w:rPr>
        <w:t>ا</w:t>
      </w:r>
      <w:r w:rsidRPr="005A44CA">
        <w:rPr>
          <w:sz w:val="24"/>
          <w:rtl/>
        </w:rPr>
        <w:t xml:space="preserve"> ظهور دارد در ارشاد به مانع</w:t>
      </w:r>
      <w:r w:rsidRPr="005A44CA">
        <w:rPr>
          <w:rFonts w:hint="cs"/>
          <w:sz w:val="24"/>
          <w:rtl/>
        </w:rPr>
        <w:t>ی</w:t>
      </w:r>
      <w:r w:rsidRPr="005A44CA">
        <w:rPr>
          <w:rFonts w:hint="eastAsia"/>
          <w:sz w:val="24"/>
          <w:rtl/>
        </w:rPr>
        <w:t>ت</w:t>
      </w:r>
      <w:r w:rsidRPr="005A44CA">
        <w:rPr>
          <w:sz w:val="24"/>
          <w:rtl/>
        </w:rPr>
        <w:t xml:space="preserve"> ارشاد به قاطع</w:t>
      </w:r>
      <w:r w:rsidRPr="005A44CA">
        <w:rPr>
          <w:rFonts w:hint="cs"/>
          <w:sz w:val="24"/>
          <w:rtl/>
        </w:rPr>
        <w:t>ی</w:t>
      </w:r>
      <w:r w:rsidRPr="005A44CA">
        <w:rPr>
          <w:rFonts w:hint="eastAsia"/>
          <w:sz w:val="24"/>
          <w:rtl/>
        </w:rPr>
        <w:t>ت؟</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امر کجا؟</w:t>
      </w:r>
    </w:p>
    <w:p w14:paraId="76882309" w14:textId="77777777" w:rsidR="002060C8" w:rsidRPr="005A44CA" w:rsidRDefault="002060C8" w:rsidP="00B474A6">
      <w:pPr>
        <w:jc w:val="lowKashida"/>
        <w:rPr>
          <w:sz w:val="24"/>
          <w:rtl/>
        </w:rPr>
      </w:pPr>
      <w:r w:rsidRPr="005A44CA">
        <w:rPr>
          <w:rFonts w:hint="cs"/>
          <w:sz w:val="24"/>
          <w:rtl/>
        </w:rPr>
        <w:t>ی</w:t>
      </w:r>
      <w:r w:rsidRPr="005A44CA">
        <w:rPr>
          <w:rFonts w:hint="eastAsia"/>
          <w:sz w:val="24"/>
          <w:rtl/>
        </w:rPr>
        <w:t>ک</w:t>
      </w:r>
      <w:r w:rsidRPr="005A44CA">
        <w:rPr>
          <w:sz w:val="24"/>
          <w:rtl/>
        </w:rPr>
        <w:t xml:space="preserve"> ملاک کل</w:t>
      </w:r>
      <w:r w:rsidRPr="005A44CA">
        <w:rPr>
          <w:rFonts w:hint="cs"/>
          <w:sz w:val="24"/>
          <w:rtl/>
        </w:rPr>
        <w:t>ی</w:t>
      </w:r>
      <w:r w:rsidRPr="005A44CA">
        <w:rPr>
          <w:sz w:val="24"/>
          <w:rtl/>
        </w:rPr>
        <w:t xml:space="preserve"> به نحو مختصر برا</w:t>
      </w:r>
      <w:r w:rsidRPr="005A44CA">
        <w:rPr>
          <w:rFonts w:hint="cs"/>
          <w:sz w:val="24"/>
          <w:rtl/>
        </w:rPr>
        <w:t>ی</w:t>
      </w:r>
      <w:r w:rsidRPr="005A44CA">
        <w:rPr>
          <w:sz w:val="24"/>
          <w:rtl/>
        </w:rPr>
        <w:t xml:space="preserve"> شما ب</w:t>
      </w:r>
      <w:r w:rsidRPr="005A44CA">
        <w:rPr>
          <w:rFonts w:hint="cs"/>
          <w:sz w:val="24"/>
          <w:rtl/>
        </w:rPr>
        <w:t>ی</w:t>
      </w:r>
      <w:r w:rsidRPr="005A44CA">
        <w:rPr>
          <w:rFonts w:hint="eastAsia"/>
          <w:sz w:val="24"/>
          <w:rtl/>
        </w:rPr>
        <w:t>ان</w:t>
      </w:r>
      <w:r w:rsidRPr="005A44CA">
        <w:rPr>
          <w:sz w:val="24"/>
          <w:rtl/>
        </w:rPr>
        <w:t xml:space="preserve"> م</w:t>
      </w:r>
      <w:r w:rsidRPr="005A44CA">
        <w:rPr>
          <w:rFonts w:hint="cs"/>
          <w:sz w:val="24"/>
          <w:rtl/>
        </w:rPr>
        <w:t>ی</w:t>
      </w:r>
      <w:r w:rsidRPr="005A44CA">
        <w:rPr>
          <w:sz w:val="24"/>
          <w:rtl/>
        </w:rPr>
        <w:t xml:space="preserve"> کن</w:t>
      </w:r>
      <w:r w:rsidRPr="005A44CA">
        <w:rPr>
          <w:rFonts w:hint="cs"/>
          <w:sz w:val="24"/>
          <w:rtl/>
        </w:rPr>
        <w:t>ی</w:t>
      </w:r>
      <w:r w:rsidRPr="005A44CA">
        <w:rPr>
          <w:rFonts w:hint="eastAsia"/>
          <w:sz w:val="24"/>
          <w:rtl/>
        </w:rPr>
        <w:t>م</w:t>
      </w:r>
      <w:r w:rsidRPr="005A44CA">
        <w:rPr>
          <w:sz w:val="24"/>
          <w:rtl/>
        </w:rPr>
        <w:t xml:space="preserve"> که در همه </w:t>
      </w:r>
      <w:r w:rsidRPr="005A44CA">
        <w:rPr>
          <w:rFonts w:hint="cs"/>
          <w:sz w:val="24"/>
          <w:rtl/>
        </w:rPr>
        <w:t>ی</w:t>
      </w:r>
      <w:r w:rsidRPr="005A44CA">
        <w:rPr>
          <w:sz w:val="24"/>
          <w:rtl/>
        </w:rPr>
        <w:t xml:space="preserve"> ابواب به دردتان بخورد که کجاها معمولا اوامر ظهور در ارشاد پ</w:t>
      </w:r>
      <w:r w:rsidRPr="005A44CA">
        <w:rPr>
          <w:rFonts w:hint="cs"/>
          <w:sz w:val="24"/>
          <w:rtl/>
        </w:rPr>
        <w:t>ی</w:t>
      </w:r>
      <w:r w:rsidRPr="005A44CA">
        <w:rPr>
          <w:rFonts w:hint="eastAsia"/>
          <w:sz w:val="24"/>
          <w:rtl/>
        </w:rPr>
        <w:t>دا</w:t>
      </w:r>
      <w:r w:rsidRPr="005A44CA">
        <w:rPr>
          <w:sz w:val="24"/>
          <w:rtl/>
        </w:rPr>
        <w:t xml:space="preserve"> م</w:t>
      </w:r>
      <w:r w:rsidRPr="005A44CA">
        <w:rPr>
          <w:rFonts w:hint="cs"/>
          <w:sz w:val="24"/>
          <w:rtl/>
        </w:rPr>
        <w:t>ی</w:t>
      </w:r>
      <w:r w:rsidRPr="005A44CA">
        <w:rPr>
          <w:sz w:val="24"/>
          <w:rtl/>
        </w:rPr>
        <w:t xml:space="preserve"> کنند؟ ا</w:t>
      </w:r>
      <w:r w:rsidRPr="005A44CA">
        <w:rPr>
          <w:rFonts w:hint="cs"/>
          <w:sz w:val="24"/>
          <w:rtl/>
        </w:rPr>
        <w:t>ی</w:t>
      </w:r>
      <w:r w:rsidRPr="005A44CA">
        <w:rPr>
          <w:rFonts w:hint="eastAsia"/>
          <w:sz w:val="24"/>
          <w:rtl/>
        </w:rPr>
        <w:t>ن</w:t>
      </w:r>
      <w:r w:rsidRPr="005A44CA">
        <w:rPr>
          <w:sz w:val="24"/>
          <w:rtl/>
        </w:rPr>
        <w:t xml:space="preserve"> </w:t>
      </w:r>
      <w:r w:rsidRPr="005A44CA">
        <w:rPr>
          <w:rFonts w:hint="cs"/>
          <w:sz w:val="24"/>
          <w:rtl/>
        </w:rPr>
        <w:t>ی</w:t>
      </w:r>
      <w:r w:rsidRPr="005A44CA">
        <w:rPr>
          <w:rFonts w:hint="eastAsia"/>
          <w:sz w:val="24"/>
          <w:rtl/>
        </w:rPr>
        <w:t>ک</w:t>
      </w:r>
      <w:r w:rsidRPr="005A44CA">
        <w:rPr>
          <w:sz w:val="24"/>
          <w:rtl/>
        </w:rPr>
        <w:t xml:space="preserve"> بحث </w:t>
      </w:r>
    </w:p>
    <w:p w14:paraId="175CC32F" w14:textId="77777777" w:rsidR="003E082D" w:rsidRDefault="002060C8" w:rsidP="003E082D">
      <w:pPr>
        <w:pStyle w:val="Heading2"/>
        <w:rPr>
          <w:rtl/>
        </w:rPr>
      </w:pPr>
      <w:bookmarkStart w:id="6" w:name="_Toc124718216"/>
      <w:r w:rsidRPr="005A44CA">
        <w:rPr>
          <w:rFonts w:hint="eastAsia"/>
          <w:rtl/>
        </w:rPr>
        <w:t>بحث</w:t>
      </w:r>
      <w:r w:rsidRPr="005A44CA">
        <w:rPr>
          <w:rtl/>
        </w:rPr>
        <w:t xml:space="preserve"> د</w:t>
      </w:r>
      <w:r w:rsidRPr="005A44CA">
        <w:rPr>
          <w:rFonts w:hint="cs"/>
          <w:rtl/>
        </w:rPr>
        <w:t>ی</w:t>
      </w:r>
      <w:r w:rsidRPr="005A44CA">
        <w:rPr>
          <w:rFonts w:hint="eastAsia"/>
          <w:rtl/>
        </w:rPr>
        <w:t>گر</w:t>
      </w:r>
      <w:bookmarkEnd w:id="6"/>
    </w:p>
    <w:p w14:paraId="5FB507EE" w14:textId="2CC186CA" w:rsidR="002060C8" w:rsidRPr="005A44CA" w:rsidRDefault="002060C8" w:rsidP="00B474A6">
      <w:pPr>
        <w:jc w:val="lowKashida"/>
        <w:rPr>
          <w:sz w:val="24"/>
          <w:rtl/>
        </w:rPr>
      </w:pPr>
      <w:r w:rsidRPr="005A44CA">
        <w:rPr>
          <w:sz w:val="24"/>
          <w:rtl/>
        </w:rPr>
        <w:t xml:space="preserve"> هم که آخر گفت</w:t>
      </w:r>
      <w:r w:rsidRPr="005A44CA">
        <w:rPr>
          <w:rFonts w:hint="cs"/>
          <w:sz w:val="24"/>
          <w:rtl/>
        </w:rPr>
        <w:t>ی</w:t>
      </w:r>
      <w:r w:rsidRPr="005A44CA">
        <w:rPr>
          <w:rFonts w:hint="eastAsia"/>
          <w:sz w:val="24"/>
          <w:rtl/>
        </w:rPr>
        <w:t>م</w:t>
      </w:r>
      <w:r w:rsidRPr="005A44CA">
        <w:rPr>
          <w:sz w:val="24"/>
          <w:rtl/>
        </w:rPr>
        <w:t xml:space="preserve"> بحث حرمت تشر</w:t>
      </w:r>
      <w:r w:rsidRPr="005A44CA">
        <w:rPr>
          <w:rFonts w:hint="cs"/>
          <w:sz w:val="24"/>
          <w:rtl/>
        </w:rPr>
        <w:t>ی</w:t>
      </w:r>
      <w:r w:rsidRPr="005A44CA">
        <w:rPr>
          <w:rFonts w:hint="eastAsia"/>
          <w:sz w:val="24"/>
          <w:rtl/>
        </w:rPr>
        <w:t>ع</w:t>
      </w:r>
      <w:r w:rsidRPr="005A44CA">
        <w:rPr>
          <w:sz w:val="24"/>
          <w:rtl/>
        </w:rPr>
        <w:t xml:space="preserve"> است که تشر</w:t>
      </w:r>
      <w:r w:rsidRPr="005A44CA">
        <w:rPr>
          <w:rFonts w:hint="cs"/>
          <w:sz w:val="24"/>
          <w:rtl/>
        </w:rPr>
        <w:t>ی</w:t>
      </w:r>
      <w:r w:rsidRPr="005A44CA">
        <w:rPr>
          <w:rFonts w:hint="eastAsia"/>
          <w:sz w:val="24"/>
          <w:rtl/>
        </w:rPr>
        <w:t>ع</w:t>
      </w:r>
      <w:r w:rsidRPr="005A44CA">
        <w:rPr>
          <w:sz w:val="24"/>
          <w:rtl/>
        </w:rPr>
        <w:t xml:space="preserve"> چ</w:t>
      </w:r>
      <w:r w:rsidRPr="005A44CA">
        <w:rPr>
          <w:rFonts w:hint="cs"/>
          <w:sz w:val="24"/>
          <w:rtl/>
        </w:rPr>
        <w:t>ی</w:t>
      </w:r>
      <w:r w:rsidRPr="005A44CA">
        <w:rPr>
          <w:rFonts w:hint="eastAsia"/>
          <w:sz w:val="24"/>
          <w:rtl/>
        </w:rPr>
        <w:t>ست</w:t>
      </w:r>
      <w:r w:rsidRPr="005A44CA">
        <w:rPr>
          <w:sz w:val="24"/>
          <w:rtl/>
        </w:rPr>
        <w:t xml:space="preserve"> و چه ملاک</w:t>
      </w:r>
      <w:r w:rsidRPr="005A44CA">
        <w:rPr>
          <w:rFonts w:hint="cs"/>
          <w:sz w:val="24"/>
          <w:rtl/>
        </w:rPr>
        <w:t>ی</w:t>
      </w:r>
      <w:r w:rsidRPr="005A44CA">
        <w:rPr>
          <w:sz w:val="24"/>
          <w:rtl/>
        </w:rPr>
        <w:t xml:space="preserve"> دارد؟ </w:t>
      </w:r>
    </w:p>
    <w:p w14:paraId="3EFE1273" w14:textId="77777777" w:rsidR="002060C8" w:rsidRPr="005A44CA" w:rsidRDefault="002060C8" w:rsidP="00B474A6">
      <w:pPr>
        <w:jc w:val="lowKashida"/>
        <w:rPr>
          <w:sz w:val="24"/>
          <w:rtl/>
        </w:rPr>
      </w:pPr>
      <w:r w:rsidRPr="005A44CA">
        <w:rPr>
          <w:rFonts w:hint="eastAsia"/>
          <w:sz w:val="24"/>
          <w:rtl/>
        </w:rPr>
        <w:t>اما</w:t>
      </w:r>
      <w:r w:rsidRPr="005A44CA">
        <w:rPr>
          <w:sz w:val="24"/>
          <w:rtl/>
        </w:rPr>
        <w:t xml:space="preserve"> آن بحث اول امر</w:t>
      </w:r>
      <w:r w:rsidRPr="005A44CA">
        <w:rPr>
          <w:rFonts w:hint="cs"/>
          <w:sz w:val="24"/>
          <w:rtl/>
        </w:rPr>
        <w:t>ی</w:t>
      </w:r>
      <w:r w:rsidRPr="005A44CA">
        <w:rPr>
          <w:sz w:val="24"/>
          <w:rtl/>
        </w:rPr>
        <w:t xml:space="preserve"> اگر شد </w:t>
      </w:r>
      <w:r w:rsidRPr="005A44CA">
        <w:rPr>
          <w:rFonts w:hint="cs"/>
          <w:sz w:val="24"/>
          <w:rtl/>
        </w:rPr>
        <w:t>ی</w:t>
      </w:r>
      <w:r w:rsidRPr="005A44CA">
        <w:rPr>
          <w:rFonts w:hint="eastAsia"/>
          <w:sz w:val="24"/>
          <w:rtl/>
        </w:rPr>
        <w:t>ا</w:t>
      </w:r>
      <w:r w:rsidRPr="005A44CA">
        <w:rPr>
          <w:sz w:val="24"/>
          <w:rtl/>
        </w:rPr>
        <w:t xml:space="preserve"> نه</w:t>
      </w:r>
      <w:r w:rsidRPr="005A44CA">
        <w:rPr>
          <w:rFonts w:hint="cs"/>
          <w:sz w:val="24"/>
          <w:rtl/>
        </w:rPr>
        <w:t>یی</w:t>
      </w:r>
      <w:r w:rsidRPr="005A44CA">
        <w:rPr>
          <w:sz w:val="24"/>
          <w:rtl/>
        </w:rPr>
        <w:t xml:space="preserve"> اگر شد ظاهر اول</w:t>
      </w:r>
      <w:r w:rsidRPr="005A44CA">
        <w:rPr>
          <w:rFonts w:hint="cs"/>
          <w:sz w:val="24"/>
          <w:rtl/>
        </w:rPr>
        <w:t>ی</w:t>
      </w:r>
      <w:r w:rsidRPr="005A44CA">
        <w:rPr>
          <w:sz w:val="24"/>
          <w:rtl/>
        </w:rPr>
        <w:t xml:space="preserve"> از امر و نه</w:t>
      </w:r>
      <w:r w:rsidRPr="005A44CA">
        <w:rPr>
          <w:rFonts w:hint="cs"/>
          <w:sz w:val="24"/>
          <w:rtl/>
        </w:rPr>
        <w:t>ی</w:t>
      </w:r>
      <w:r w:rsidRPr="005A44CA">
        <w:rPr>
          <w:sz w:val="24"/>
          <w:rtl/>
        </w:rPr>
        <w:t xml:space="preserve"> تکل</w:t>
      </w:r>
      <w:r w:rsidRPr="005A44CA">
        <w:rPr>
          <w:rFonts w:hint="cs"/>
          <w:sz w:val="24"/>
          <w:rtl/>
        </w:rPr>
        <w:t>ی</w:t>
      </w:r>
      <w:r w:rsidRPr="005A44CA">
        <w:rPr>
          <w:rFonts w:hint="eastAsia"/>
          <w:sz w:val="24"/>
          <w:rtl/>
        </w:rPr>
        <w:t>ف</w:t>
      </w:r>
      <w:r w:rsidRPr="005A44CA">
        <w:rPr>
          <w:sz w:val="24"/>
          <w:rtl/>
        </w:rPr>
        <w:t xml:space="preserve"> است آقا</w:t>
      </w:r>
      <w:r w:rsidRPr="005A44CA">
        <w:rPr>
          <w:rFonts w:hint="cs"/>
          <w:sz w:val="24"/>
          <w:rtl/>
        </w:rPr>
        <w:t>ی</w:t>
      </w:r>
      <w:r w:rsidRPr="005A44CA">
        <w:rPr>
          <w:rFonts w:hint="eastAsia"/>
          <w:sz w:val="24"/>
          <w:rtl/>
        </w:rPr>
        <w:t>ان</w:t>
      </w:r>
      <w:r w:rsidRPr="005A44CA">
        <w:rPr>
          <w:sz w:val="24"/>
          <w:rtl/>
        </w:rPr>
        <w:t xml:space="preserve"> هم م</w:t>
      </w:r>
      <w:r w:rsidRPr="005A44CA">
        <w:rPr>
          <w:rFonts w:hint="cs"/>
          <w:sz w:val="24"/>
          <w:rtl/>
        </w:rPr>
        <w:t>ی</w:t>
      </w:r>
      <w:r w:rsidRPr="005A44CA">
        <w:rPr>
          <w:sz w:val="24"/>
          <w:rtl/>
        </w:rPr>
        <w:t xml:space="preserve"> فرما</w:t>
      </w:r>
      <w:r w:rsidRPr="005A44CA">
        <w:rPr>
          <w:rFonts w:hint="cs"/>
          <w:sz w:val="24"/>
          <w:rtl/>
        </w:rPr>
        <w:t>ی</w:t>
      </w:r>
      <w:r w:rsidRPr="005A44CA">
        <w:rPr>
          <w:rFonts w:hint="eastAsia"/>
          <w:sz w:val="24"/>
          <w:rtl/>
        </w:rPr>
        <w:t>ند</w:t>
      </w:r>
      <w:r w:rsidRPr="005A44CA">
        <w:rPr>
          <w:sz w:val="24"/>
          <w:rtl/>
        </w:rPr>
        <w:t xml:space="preserve"> در بحث اصول ثبت در محل خودش که امر ظهور دارد در وجوب و نه</w:t>
      </w:r>
      <w:r w:rsidRPr="005A44CA">
        <w:rPr>
          <w:rFonts w:hint="cs"/>
          <w:sz w:val="24"/>
          <w:rtl/>
        </w:rPr>
        <w:t>ی</w:t>
      </w:r>
      <w:r w:rsidRPr="005A44CA">
        <w:rPr>
          <w:sz w:val="24"/>
          <w:rtl/>
        </w:rPr>
        <w:t xml:space="preserve"> ظهور دارد در حرمت حالا آنجا هم خودش چند ملاک مطرح شده که آ</w:t>
      </w:r>
      <w:r w:rsidRPr="005A44CA">
        <w:rPr>
          <w:rFonts w:hint="cs"/>
          <w:sz w:val="24"/>
          <w:rtl/>
        </w:rPr>
        <w:t>ی</w:t>
      </w:r>
      <w:r w:rsidRPr="005A44CA">
        <w:rPr>
          <w:rFonts w:hint="eastAsia"/>
          <w:sz w:val="24"/>
          <w:rtl/>
        </w:rPr>
        <w:t>ا</w:t>
      </w:r>
      <w:r w:rsidRPr="005A44CA">
        <w:rPr>
          <w:sz w:val="24"/>
          <w:rtl/>
        </w:rPr>
        <w:t xml:space="preserve"> امر ظهور وضع</w:t>
      </w:r>
      <w:r w:rsidRPr="005A44CA">
        <w:rPr>
          <w:rFonts w:hint="cs"/>
          <w:sz w:val="24"/>
          <w:rtl/>
        </w:rPr>
        <w:t>ی</w:t>
      </w:r>
      <w:r w:rsidRPr="005A44CA">
        <w:rPr>
          <w:sz w:val="24"/>
          <w:rtl/>
        </w:rPr>
        <w:t xml:space="preserve"> دارد </w:t>
      </w:r>
      <w:r w:rsidRPr="005A44CA">
        <w:rPr>
          <w:rFonts w:hint="cs"/>
          <w:sz w:val="24"/>
          <w:rtl/>
        </w:rPr>
        <w:t>ی</w:t>
      </w:r>
      <w:r w:rsidRPr="005A44CA">
        <w:rPr>
          <w:rFonts w:hint="eastAsia"/>
          <w:sz w:val="24"/>
          <w:rtl/>
        </w:rPr>
        <w:t>عن</w:t>
      </w:r>
      <w:r w:rsidRPr="005A44CA">
        <w:rPr>
          <w:rFonts w:hint="cs"/>
          <w:sz w:val="24"/>
          <w:rtl/>
        </w:rPr>
        <w:t>ی</w:t>
      </w:r>
      <w:r w:rsidRPr="005A44CA">
        <w:rPr>
          <w:sz w:val="24"/>
          <w:rtl/>
        </w:rPr>
        <w:t xml:space="preserve"> وضع لطلب وجوب</w:t>
      </w:r>
      <w:r w:rsidRPr="005A44CA">
        <w:rPr>
          <w:rFonts w:hint="cs"/>
          <w:sz w:val="24"/>
          <w:rtl/>
        </w:rPr>
        <w:t>ی</w:t>
      </w:r>
      <w:r w:rsidRPr="005A44CA">
        <w:rPr>
          <w:sz w:val="24"/>
          <w:rtl/>
        </w:rPr>
        <w:t xml:space="preserve"> </w:t>
      </w:r>
      <w:r w:rsidRPr="005A44CA">
        <w:rPr>
          <w:rFonts w:hint="cs"/>
          <w:sz w:val="24"/>
          <w:rtl/>
        </w:rPr>
        <w:t>ی</w:t>
      </w:r>
      <w:r w:rsidRPr="005A44CA">
        <w:rPr>
          <w:sz w:val="24"/>
          <w:rtl/>
        </w:rPr>
        <w:t>ا دلالتش ظهورش اطلاق</w:t>
      </w:r>
      <w:r w:rsidRPr="005A44CA">
        <w:rPr>
          <w:rFonts w:hint="cs"/>
          <w:sz w:val="24"/>
          <w:rtl/>
        </w:rPr>
        <w:t>ی</w:t>
      </w:r>
      <w:r w:rsidRPr="005A44CA">
        <w:rPr>
          <w:sz w:val="24"/>
          <w:rtl/>
        </w:rPr>
        <w:t xml:space="preserve"> است مقتضا</w:t>
      </w:r>
      <w:r w:rsidRPr="005A44CA">
        <w:rPr>
          <w:rFonts w:hint="cs"/>
          <w:sz w:val="24"/>
          <w:rtl/>
        </w:rPr>
        <w:t>ی</w:t>
      </w:r>
      <w:r w:rsidRPr="005A44CA">
        <w:rPr>
          <w:sz w:val="24"/>
          <w:rtl/>
        </w:rPr>
        <w:t xml:space="preserve"> اطلاق ص</w:t>
      </w:r>
      <w:r w:rsidRPr="005A44CA">
        <w:rPr>
          <w:rFonts w:hint="cs"/>
          <w:sz w:val="24"/>
          <w:rtl/>
        </w:rPr>
        <w:t>ی</w:t>
      </w:r>
      <w:r w:rsidRPr="005A44CA">
        <w:rPr>
          <w:rFonts w:hint="eastAsia"/>
          <w:sz w:val="24"/>
          <w:rtl/>
        </w:rPr>
        <w:t>غه</w:t>
      </w:r>
      <w:r w:rsidRPr="005A44CA">
        <w:rPr>
          <w:sz w:val="24"/>
          <w:rtl/>
        </w:rPr>
        <w:t xml:space="preserve"> وجوب هست </w:t>
      </w:r>
      <w:r w:rsidRPr="005A44CA">
        <w:rPr>
          <w:rFonts w:hint="cs"/>
          <w:sz w:val="24"/>
          <w:rtl/>
        </w:rPr>
        <w:t>ی</w:t>
      </w:r>
      <w:r w:rsidRPr="005A44CA">
        <w:rPr>
          <w:rFonts w:hint="eastAsia"/>
          <w:sz w:val="24"/>
          <w:rtl/>
        </w:rPr>
        <w:t>ا</w:t>
      </w:r>
      <w:r w:rsidRPr="005A44CA">
        <w:rPr>
          <w:sz w:val="24"/>
          <w:rtl/>
        </w:rPr>
        <w:t xml:space="preserve"> انصراف</w:t>
      </w:r>
      <w:r w:rsidRPr="005A44CA">
        <w:rPr>
          <w:rFonts w:hint="cs"/>
          <w:sz w:val="24"/>
          <w:rtl/>
        </w:rPr>
        <w:t>ی</w:t>
      </w:r>
      <w:r w:rsidRPr="005A44CA">
        <w:rPr>
          <w:sz w:val="24"/>
          <w:rtl/>
        </w:rPr>
        <w:t xml:space="preserve"> است </w:t>
      </w:r>
      <w:r w:rsidRPr="005A44CA">
        <w:rPr>
          <w:rFonts w:hint="cs"/>
          <w:sz w:val="24"/>
          <w:rtl/>
        </w:rPr>
        <w:t>ی</w:t>
      </w:r>
      <w:r w:rsidRPr="005A44CA">
        <w:rPr>
          <w:rFonts w:hint="eastAsia"/>
          <w:sz w:val="24"/>
          <w:rtl/>
        </w:rPr>
        <w:t>ا</w:t>
      </w:r>
      <w:r w:rsidRPr="005A44CA">
        <w:rPr>
          <w:sz w:val="24"/>
          <w:rtl/>
        </w:rPr>
        <w:t xml:space="preserve"> </w:t>
      </w:r>
      <w:r w:rsidRPr="005A44CA">
        <w:rPr>
          <w:rFonts w:hint="cs"/>
          <w:sz w:val="24"/>
          <w:rtl/>
        </w:rPr>
        <w:t>ی</w:t>
      </w:r>
      <w:r w:rsidRPr="005A44CA">
        <w:rPr>
          <w:rFonts w:hint="eastAsia"/>
          <w:sz w:val="24"/>
          <w:rtl/>
        </w:rPr>
        <w:t>ک</w:t>
      </w:r>
      <w:r w:rsidRPr="005A44CA">
        <w:rPr>
          <w:sz w:val="24"/>
          <w:rtl/>
        </w:rPr>
        <w:t xml:space="preserve"> وجه د</w:t>
      </w:r>
      <w:r w:rsidRPr="005A44CA">
        <w:rPr>
          <w:rFonts w:hint="cs"/>
          <w:sz w:val="24"/>
          <w:rtl/>
        </w:rPr>
        <w:t>ی</w:t>
      </w:r>
      <w:r w:rsidRPr="005A44CA">
        <w:rPr>
          <w:rFonts w:hint="eastAsia"/>
          <w:sz w:val="24"/>
          <w:rtl/>
        </w:rPr>
        <w:t>گر</w:t>
      </w:r>
      <w:r w:rsidRPr="005A44CA">
        <w:rPr>
          <w:sz w:val="24"/>
          <w:rtl/>
        </w:rPr>
        <w:t xml:space="preserve"> عقل</w:t>
      </w:r>
      <w:r w:rsidRPr="005A44CA">
        <w:rPr>
          <w:rFonts w:hint="cs"/>
          <w:sz w:val="24"/>
          <w:rtl/>
        </w:rPr>
        <w:t>ی</w:t>
      </w:r>
      <w:r w:rsidRPr="005A44CA">
        <w:rPr>
          <w:sz w:val="24"/>
          <w:rtl/>
        </w:rPr>
        <w:t xml:space="preserve"> مثل آنجه مرحوم نائ</w:t>
      </w:r>
      <w:r w:rsidRPr="005A44CA">
        <w:rPr>
          <w:rFonts w:hint="cs"/>
          <w:sz w:val="24"/>
          <w:rtl/>
        </w:rPr>
        <w:t>ی</w:t>
      </w:r>
      <w:r w:rsidRPr="005A44CA">
        <w:rPr>
          <w:rFonts w:hint="eastAsia"/>
          <w:sz w:val="24"/>
          <w:rtl/>
        </w:rPr>
        <w:t>ن</w:t>
      </w:r>
      <w:r w:rsidRPr="005A44CA">
        <w:rPr>
          <w:rFonts w:hint="cs"/>
          <w:sz w:val="24"/>
          <w:rtl/>
        </w:rPr>
        <w:t>ی</w:t>
      </w:r>
      <w:r w:rsidRPr="005A44CA">
        <w:rPr>
          <w:sz w:val="24"/>
          <w:rtl/>
        </w:rPr>
        <w:t xml:space="preserve"> و مرحوم خوئ</w:t>
      </w:r>
      <w:r w:rsidRPr="005A44CA">
        <w:rPr>
          <w:rFonts w:hint="cs"/>
          <w:sz w:val="24"/>
          <w:rtl/>
        </w:rPr>
        <w:t>ی</w:t>
      </w:r>
      <w:r w:rsidRPr="005A44CA">
        <w:rPr>
          <w:sz w:val="24"/>
          <w:rtl/>
        </w:rPr>
        <w:t xml:space="preserve"> م</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ند</w:t>
      </w:r>
      <w:r w:rsidRPr="005A44CA">
        <w:rPr>
          <w:sz w:val="24"/>
          <w:rtl/>
        </w:rPr>
        <w:t xml:space="preserve"> </w:t>
      </w:r>
      <w:r w:rsidRPr="005A44CA">
        <w:rPr>
          <w:rFonts w:hint="cs"/>
          <w:sz w:val="24"/>
          <w:rtl/>
        </w:rPr>
        <w:t>ی</w:t>
      </w:r>
      <w:r w:rsidRPr="005A44CA">
        <w:rPr>
          <w:rFonts w:hint="eastAsia"/>
          <w:sz w:val="24"/>
          <w:rtl/>
        </w:rPr>
        <w:t>ا</w:t>
      </w:r>
      <w:r w:rsidRPr="005A44CA">
        <w:rPr>
          <w:sz w:val="24"/>
          <w:rtl/>
        </w:rPr>
        <w:t xml:space="preserve"> نه مقتضا</w:t>
      </w:r>
      <w:r w:rsidRPr="005A44CA">
        <w:rPr>
          <w:rFonts w:hint="cs"/>
          <w:sz w:val="24"/>
          <w:rtl/>
        </w:rPr>
        <w:t>ی</w:t>
      </w:r>
      <w:r w:rsidRPr="005A44CA">
        <w:rPr>
          <w:sz w:val="24"/>
          <w:rtl/>
        </w:rPr>
        <w:t xml:space="preserve"> اطلاق ص</w:t>
      </w:r>
      <w:r w:rsidRPr="005A44CA">
        <w:rPr>
          <w:rFonts w:hint="cs"/>
          <w:sz w:val="24"/>
          <w:rtl/>
        </w:rPr>
        <w:t>ی</w:t>
      </w:r>
      <w:r w:rsidRPr="005A44CA">
        <w:rPr>
          <w:rFonts w:hint="eastAsia"/>
          <w:sz w:val="24"/>
          <w:rtl/>
        </w:rPr>
        <w:t>غه</w:t>
      </w:r>
      <w:r w:rsidRPr="005A44CA">
        <w:rPr>
          <w:sz w:val="24"/>
          <w:rtl/>
        </w:rPr>
        <w:t xml:space="preserve"> فقط جعل الفعل ف</w:t>
      </w:r>
      <w:r w:rsidRPr="005A44CA">
        <w:rPr>
          <w:rFonts w:hint="cs"/>
          <w:sz w:val="24"/>
          <w:rtl/>
        </w:rPr>
        <w:t>ی</w:t>
      </w:r>
      <w:r w:rsidRPr="005A44CA">
        <w:rPr>
          <w:sz w:val="24"/>
          <w:rtl/>
        </w:rPr>
        <w:t xml:space="preserve"> ذمه المکلف است م</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د</w:t>
      </w:r>
      <w:r w:rsidRPr="005A44CA">
        <w:rPr>
          <w:sz w:val="24"/>
          <w:rtl/>
        </w:rPr>
        <w:t xml:space="preserve"> بعث است الا ا</w:t>
      </w:r>
      <w:r w:rsidRPr="005A44CA">
        <w:rPr>
          <w:rFonts w:hint="cs"/>
          <w:sz w:val="24"/>
          <w:rtl/>
        </w:rPr>
        <w:t>ی</w:t>
      </w:r>
      <w:r w:rsidRPr="005A44CA">
        <w:rPr>
          <w:rFonts w:hint="eastAsia"/>
          <w:sz w:val="24"/>
          <w:rtl/>
        </w:rPr>
        <w:t>نکه</w:t>
      </w:r>
      <w:r w:rsidRPr="005A44CA">
        <w:rPr>
          <w:sz w:val="24"/>
          <w:rtl/>
        </w:rPr>
        <w:t xml:space="preserve"> عقل حکم م</w:t>
      </w:r>
      <w:r w:rsidRPr="005A44CA">
        <w:rPr>
          <w:rFonts w:hint="cs"/>
          <w:sz w:val="24"/>
          <w:rtl/>
        </w:rPr>
        <w:t>ی</w:t>
      </w:r>
      <w:r w:rsidRPr="005A44CA">
        <w:rPr>
          <w:sz w:val="24"/>
          <w:rtl/>
        </w:rPr>
        <w:t xml:space="preserve"> کند مولا از تو چ</w:t>
      </w:r>
      <w:r w:rsidRPr="005A44CA">
        <w:rPr>
          <w:rFonts w:hint="cs"/>
          <w:sz w:val="24"/>
          <w:rtl/>
        </w:rPr>
        <w:t>ی</w:t>
      </w:r>
      <w:r w:rsidRPr="005A44CA">
        <w:rPr>
          <w:rFonts w:hint="eastAsia"/>
          <w:sz w:val="24"/>
          <w:rtl/>
        </w:rPr>
        <w:t>ز</w:t>
      </w:r>
      <w:r w:rsidRPr="005A44CA">
        <w:rPr>
          <w:rFonts w:hint="cs"/>
          <w:sz w:val="24"/>
          <w:rtl/>
        </w:rPr>
        <w:t>ی</w:t>
      </w:r>
      <w:r w:rsidRPr="005A44CA">
        <w:rPr>
          <w:sz w:val="24"/>
          <w:rtl/>
        </w:rPr>
        <w:t xml:space="preserve"> خواسته و قض</w:t>
      </w:r>
      <w:r w:rsidRPr="005A44CA">
        <w:rPr>
          <w:rFonts w:hint="eastAsia"/>
          <w:sz w:val="24"/>
          <w:rtl/>
        </w:rPr>
        <w:t>ائا</w:t>
      </w:r>
      <w:r w:rsidRPr="005A44CA">
        <w:rPr>
          <w:sz w:val="24"/>
          <w:rtl/>
        </w:rPr>
        <w:t xml:space="preserve"> لحق المولو</w:t>
      </w:r>
      <w:r w:rsidRPr="005A44CA">
        <w:rPr>
          <w:rFonts w:hint="cs"/>
          <w:sz w:val="24"/>
          <w:rtl/>
        </w:rPr>
        <w:t>ی</w:t>
      </w:r>
      <w:r w:rsidRPr="005A44CA">
        <w:rPr>
          <w:rFonts w:hint="eastAsia"/>
          <w:sz w:val="24"/>
          <w:rtl/>
        </w:rPr>
        <w:t>ه</w:t>
      </w:r>
      <w:r w:rsidRPr="005A44CA">
        <w:rPr>
          <w:sz w:val="24"/>
          <w:rtl/>
        </w:rPr>
        <w:t xml:space="preserve"> عقل گو</w:t>
      </w:r>
      <w:r w:rsidRPr="005A44CA">
        <w:rPr>
          <w:rFonts w:hint="cs"/>
          <w:sz w:val="24"/>
          <w:rtl/>
        </w:rPr>
        <w:t>ی</w:t>
      </w:r>
      <w:r w:rsidRPr="005A44CA">
        <w:rPr>
          <w:rFonts w:hint="eastAsia"/>
          <w:sz w:val="24"/>
          <w:rtl/>
        </w:rPr>
        <w:t>د</w:t>
      </w:r>
      <w:r w:rsidRPr="005A44CA">
        <w:rPr>
          <w:sz w:val="24"/>
          <w:rtl/>
        </w:rPr>
        <w:t xml:space="preserve"> تو با</w:t>
      </w:r>
      <w:r w:rsidRPr="005A44CA">
        <w:rPr>
          <w:rFonts w:hint="cs"/>
          <w:sz w:val="24"/>
          <w:rtl/>
        </w:rPr>
        <w:t>ی</w:t>
      </w:r>
      <w:r w:rsidRPr="005A44CA">
        <w:rPr>
          <w:rFonts w:hint="eastAsia"/>
          <w:sz w:val="24"/>
          <w:rtl/>
        </w:rPr>
        <w:t>د</w:t>
      </w:r>
      <w:r w:rsidRPr="005A44CA">
        <w:rPr>
          <w:sz w:val="24"/>
          <w:rtl/>
        </w:rPr>
        <w:t xml:space="preserve"> از عهده آنچه مولا از تو خواسته خارج شو</w:t>
      </w:r>
      <w:r w:rsidRPr="005A44CA">
        <w:rPr>
          <w:rFonts w:hint="cs"/>
          <w:sz w:val="24"/>
          <w:rtl/>
        </w:rPr>
        <w:t>ی</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را عقل م</w:t>
      </w:r>
      <w:r w:rsidRPr="005A44CA">
        <w:rPr>
          <w:rFonts w:hint="cs"/>
          <w:sz w:val="24"/>
          <w:rtl/>
        </w:rPr>
        <w:t>ی</w:t>
      </w:r>
      <w:r w:rsidRPr="005A44CA">
        <w:rPr>
          <w:sz w:val="24"/>
          <w:rtl/>
        </w:rPr>
        <w:t xml:space="preserve"> فهمد به هر ملاک</w:t>
      </w:r>
      <w:r w:rsidRPr="005A44CA">
        <w:rPr>
          <w:rFonts w:hint="cs"/>
          <w:sz w:val="24"/>
          <w:rtl/>
        </w:rPr>
        <w:t>ی</w:t>
      </w:r>
      <w:r w:rsidRPr="005A44CA">
        <w:rPr>
          <w:sz w:val="24"/>
          <w:rtl/>
        </w:rPr>
        <w:t xml:space="preserve"> وجوب را فهم</w:t>
      </w:r>
      <w:r w:rsidRPr="005A44CA">
        <w:rPr>
          <w:rFonts w:hint="cs"/>
          <w:sz w:val="24"/>
          <w:rtl/>
        </w:rPr>
        <w:t>ی</w:t>
      </w:r>
      <w:r w:rsidRPr="005A44CA">
        <w:rPr>
          <w:rFonts w:hint="eastAsia"/>
          <w:sz w:val="24"/>
          <w:rtl/>
        </w:rPr>
        <w:t>د</w:t>
      </w:r>
      <w:r w:rsidRPr="005A44CA">
        <w:rPr>
          <w:rFonts w:hint="cs"/>
          <w:sz w:val="24"/>
          <w:rtl/>
        </w:rPr>
        <w:t>ی</w:t>
      </w:r>
      <w:r w:rsidRPr="005A44CA">
        <w:rPr>
          <w:rFonts w:hint="eastAsia"/>
          <w:sz w:val="24"/>
          <w:rtl/>
        </w:rPr>
        <w:t>م</w:t>
      </w:r>
      <w:r w:rsidRPr="005A44CA">
        <w:rPr>
          <w:sz w:val="24"/>
          <w:rtl/>
        </w:rPr>
        <w:t xml:space="preserve"> حرف در ا</w:t>
      </w:r>
      <w:r w:rsidRPr="005A44CA">
        <w:rPr>
          <w:rFonts w:hint="cs"/>
          <w:sz w:val="24"/>
          <w:rtl/>
        </w:rPr>
        <w:t>ی</w:t>
      </w:r>
      <w:r w:rsidRPr="005A44CA">
        <w:rPr>
          <w:rFonts w:hint="eastAsia"/>
          <w:sz w:val="24"/>
          <w:rtl/>
        </w:rPr>
        <w:t>ن</w:t>
      </w:r>
      <w:r w:rsidRPr="005A44CA">
        <w:rPr>
          <w:sz w:val="24"/>
          <w:rtl/>
        </w:rPr>
        <w:t xml:space="preserve"> است که آ</w:t>
      </w:r>
      <w:r w:rsidRPr="005A44CA">
        <w:rPr>
          <w:rFonts w:hint="cs"/>
          <w:sz w:val="24"/>
          <w:rtl/>
        </w:rPr>
        <w:t>ی</w:t>
      </w:r>
      <w:r w:rsidRPr="005A44CA">
        <w:rPr>
          <w:rFonts w:hint="eastAsia"/>
          <w:sz w:val="24"/>
          <w:rtl/>
        </w:rPr>
        <w:t>ا</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تکل</w:t>
      </w:r>
      <w:r w:rsidRPr="005A44CA">
        <w:rPr>
          <w:rFonts w:hint="cs"/>
          <w:sz w:val="24"/>
          <w:rtl/>
        </w:rPr>
        <w:t>ی</w:t>
      </w:r>
      <w:r w:rsidRPr="005A44CA">
        <w:rPr>
          <w:rFonts w:hint="eastAsia"/>
          <w:sz w:val="24"/>
          <w:rtl/>
        </w:rPr>
        <w:t>ف</w:t>
      </w:r>
      <w:r w:rsidRPr="005A44CA">
        <w:rPr>
          <w:sz w:val="24"/>
          <w:rtl/>
        </w:rPr>
        <w:t xml:space="preserve"> است </w:t>
      </w:r>
      <w:r w:rsidRPr="005A44CA">
        <w:rPr>
          <w:rFonts w:hint="cs"/>
          <w:sz w:val="24"/>
          <w:rtl/>
        </w:rPr>
        <w:t>ی</w:t>
      </w:r>
      <w:r w:rsidRPr="005A44CA">
        <w:rPr>
          <w:rFonts w:hint="eastAsia"/>
          <w:sz w:val="24"/>
          <w:rtl/>
        </w:rPr>
        <w:t>ا</w:t>
      </w:r>
      <w:r w:rsidRPr="005A44CA">
        <w:rPr>
          <w:sz w:val="24"/>
          <w:rtl/>
        </w:rPr>
        <w:t xml:space="preserve"> ارشاد است؟ آنکه گفت</w:t>
      </w:r>
      <w:r w:rsidRPr="005A44CA">
        <w:rPr>
          <w:rFonts w:hint="cs"/>
          <w:sz w:val="24"/>
          <w:rtl/>
        </w:rPr>
        <w:t>ی</w:t>
      </w:r>
      <w:r w:rsidRPr="005A44CA">
        <w:rPr>
          <w:rFonts w:hint="eastAsia"/>
          <w:sz w:val="24"/>
          <w:rtl/>
        </w:rPr>
        <w:t>م</w:t>
      </w:r>
      <w:r w:rsidRPr="005A44CA">
        <w:rPr>
          <w:sz w:val="24"/>
          <w:rtl/>
        </w:rPr>
        <w:t xml:space="preserve"> اگر تکل</w:t>
      </w:r>
      <w:r w:rsidRPr="005A44CA">
        <w:rPr>
          <w:rFonts w:hint="cs"/>
          <w:sz w:val="24"/>
          <w:rtl/>
        </w:rPr>
        <w:t>ی</w:t>
      </w:r>
      <w:r w:rsidRPr="005A44CA">
        <w:rPr>
          <w:rFonts w:hint="eastAsia"/>
          <w:sz w:val="24"/>
          <w:rtl/>
        </w:rPr>
        <w:t>ف</w:t>
      </w:r>
      <w:r w:rsidRPr="005A44CA">
        <w:rPr>
          <w:sz w:val="24"/>
          <w:rtl/>
        </w:rPr>
        <w:t xml:space="preserve"> بود م</w:t>
      </w:r>
      <w:r w:rsidRPr="005A44CA">
        <w:rPr>
          <w:rFonts w:hint="cs"/>
          <w:sz w:val="24"/>
          <w:rtl/>
        </w:rPr>
        <w:t>ی</w:t>
      </w:r>
      <w:r w:rsidRPr="005A44CA">
        <w:rPr>
          <w:sz w:val="24"/>
          <w:rtl/>
        </w:rPr>
        <w:t xml:space="preserve"> گو</w:t>
      </w:r>
      <w:r w:rsidRPr="005A44CA">
        <w:rPr>
          <w:rFonts w:hint="cs"/>
          <w:sz w:val="24"/>
          <w:rtl/>
        </w:rPr>
        <w:t>یی</w:t>
      </w:r>
      <w:r w:rsidRPr="005A44CA">
        <w:rPr>
          <w:rFonts w:hint="eastAsia"/>
          <w:sz w:val="24"/>
          <w:rtl/>
        </w:rPr>
        <w:t>م</w:t>
      </w:r>
      <w:r w:rsidRPr="005A44CA">
        <w:rPr>
          <w:sz w:val="24"/>
          <w:rtl/>
        </w:rPr>
        <w:t xml:space="preserve"> حالا ظهور دارد در وجوب </w:t>
      </w:r>
      <w:r w:rsidRPr="005A44CA">
        <w:rPr>
          <w:rFonts w:hint="cs"/>
          <w:sz w:val="24"/>
          <w:rtl/>
        </w:rPr>
        <w:t>ی</w:t>
      </w:r>
      <w:r w:rsidRPr="005A44CA">
        <w:rPr>
          <w:rFonts w:hint="eastAsia"/>
          <w:sz w:val="24"/>
          <w:rtl/>
        </w:rPr>
        <w:t>ا</w:t>
      </w:r>
      <w:r w:rsidRPr="005A44CA">
        <w:rPr>
          <w:sz w:val="24"/>
          <w:rtl/>
        </w:rPr>
        <w:t xml:space="preserve"> در مطلق المطلوب</w:t>
      </w:r>
      <w:r w:rsidRPr="005A44CA">
        <w:rPr>
          <w:rFonts w:hint="cs"/>
          <w:sz w:val="24"/>
          <w:rtl/>
        </w:rPr>
        <w:t>ی</w:t>
      </w:r>
      <w:r w:rsidRPr="005A44CA">
        <w:rPr>
          <w:rFonts w:hint="eastAsia"/>
          <w:sz w:val="24"/>
          <w:rtl/>
        </w:rPr>
        <w:t>ه</w:t>
      </w:r>
      <w:r w:rsidRPr="005A44CA">
        <w:rPr>
          <w:sz w:val="24"/>
          <w:rtl/>
        </w:rPr>
        <w:t xml:space="preserve"> اگر در </w:t>
      </w:r>
      <w:r w:rsidRPr="005A44CA">
        <w:rPr>
          <w:rFonts w:hint="eastAsia"/>
          <w:sz w:val="24"/>
          <w:rtl/>
        </w:rPr>
        <w:t>وجوب</w:t>
      </w:r>
      <w:r w:rsidRPr="005A44CA">
        <w:rPr>
          <w:sz w:val="24"/>
          <w:rtl/>
        </w:rPr>
        <w:t xml:space="preserve"> ظهور دارد به چه دل</w:t>
      </w:r>
      <w:r w:rsidRPr="005A44CA">
        <w:rPr>
          <w:rFonts w:hint="cs"/>
          <w:sz w:val="24"/>
          <w:rtl/>
        </w:rPr>
        <w:t>ی</w:t>
      </w:r>
      <w:r w:rsidRPr="005A44CA">
        <w:rPr>
          <w:rFonts w:hint="eastAsia"/>
          <w:sz w:val="24"/>
          <w:rtl/>
        </w:rPr>
        <w:t>ل</w:t>
      </w:r>
      <w:r w:rsidRPr="005A44CA">
        <w:rPr>
          <w:rFonts w:hint="cs"/>
          <w:sz w:val="24"/>
          <w:rtl/>
        </w:rPr>
        <w:t>ی</w:t>
      </w:r>
      <w:r w:rsidRPr="005A44CA">
        <w:rPr>
          <w:sz w:val="24"/>
          <w:rtl/>
        </w:rPr>
        <w:t xml:space="preserve"> که آنجا چند تا م</w:t>
      </w:r>
      <w:r w:rsidRPr="005A44CA">
        <w:rPr>
          <w:rFonts w:hint="cs"/>
          <w:sz w:val="24"/>
          <w:rtl/>
        </w:rPr>
        <w:t>ی</w:t>
      </w:r>
      <w:r w:rsidRPr="005A44CA">
        <w:rPr>
          <w:rFonts w:hint="eastAsia"/>
          <w:sz w:val="24"/>
          <w:rtl/>
        </w:rPr>
        <w:t>زان</w:t>
      </w:r>
      <w:r w:rsidRPr="005A44CA">
        <w:rPr>
          <w:sz w:val="24"/>
          <w:rtl/>
        </w:rPr>
        <w:t xml:space="preserve"> مطرح شده است اما اگر امر</w:t>
      </w:r>
      <w:r w:rsidRPr="005A44CA">
        <w:rPr>
          <w:rFonts w:hint="cs"/>
          <w:sz w:val="24"/>
          <w:rtl/>
        </w:rPr>
        <w:t>ی</w:t>
      </w:r>
      <w:r w:rsidRPr="005A44CA">
        <w:rPr>
          <w:sz w:val="24"/>
          <w:rtl/>
        </w:rPr>
        <w:t xml:space="preserve"> از هم</w:t>
      </w:r>
      <w:r w:rsidRPr="005A44CA">
        <w:rPr>
          <w:rFonts w:hint="cs"/>
          <w:sz w:val="24"/>
          <w:rtl/>
        </w:rPr>
        <w:t>ی</w:t>
      </w:r>
      <w:r w:rsidRPr="005A44CA">
        <w:rPr>
          <w:rFonts w:hint="eastAsia"/>
          <w:sz w:val="24"/>
          <w:rtl/>
        </w:rPr>
        <w:t>ن</w:t>
      </w:r>
      <w:r w:rsidRPr="005A44CA">
        <w:rPr>
          <w:sz w:val="24"/>
          <w:rtl/>
        </w:rPr>
        <w:t xml:space="preserve"> اول ارشاد بود به ش</w:t>
      </w:r>
      <w:r w:rsidRPr="005A44CA">
        <w:rPr>
          <w:rFonts w:hint="cs"/>
          <w:sz w:val="24"/>
          <w:rtl/>
        </w:rPr>
        <w:t>ی</w:t>
      </w:r>
      <w:r w:rsidRPr="005A44CA">
        <w:rPr>
          <w:rFonts w:hint="eastAsia"/>
          <w:sz w:val="24"/>
          <w:rtl/>
        </w:rPr>
        <w:t>ئ</w:t>
      </w:r>
      <w:r w:rsidRPr="005A44CA">
        <w:rPr>
          <w:rFonts w:hint="cs"/>
          <w:sz w:val="24"/>
          <w:rtl/>
        </w:rPr>
        <w:t>ی</w:t>
      </w:r>
      <w:r w:rsidRPr="005A44CA">
        <w:rPr>
          <w:sz w:val="24"/>
          <w:rtl/>
        </w:rPr>
        <w:t xml:space="preserve"> د</w:t>
      </w:r>
      <w:r w:rsidRPr="005A44CA">
        <w:rPr>
          <w:rFonts w:hint="cs"/>
          <w:sz w:val="24"/>
          <w:rtl/>
        </w:rPr>
        <w:t>ی</w:t>
      </w:r>
      <w:r w:rsidRPr="005A44CA">
        <w:rPr>
          <w:rFonts w:hint="eastAsia"/>
          <w:sz w:val="24"/>
          <w:rtl/>
        </w:rPr>
        <w:t>گر</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که تکل</w:t>
      </w:r>
      <w:r w:rsidRPr="005A44CA">
        <w:rPr>
          <w:rFonts w:hint="cs"/>
          <w:sz w:val="24"/>
          <w:rtl/>
        </w:rPr>
        <w:t>ی</w:t>
      </w:r>
      <w:r w:rsidRPr="005A44CA">
        <w:rPr>
          <w:rFonts w:hint="eastAsia"/>
          <w:sz w:val="24"/>
          <w:rtl/>
        </w:rPr>
        <w:t>ف</w:t>
      </w:r>
      <w:r w:rsidRPr="005A44CA">
        <w:rPr>
          <w:rFonts w:hint="cs"/>
          <w:sz w:val="24"/>
          <w:rtl/>
        </w:rPr>
        <w:t>ی</w:t>
      </w:r>
      <w:r w:rsidRPr="005A44CA">
        <w:rPr>
          <w:sz w:val="24"/>
          <w:rtl/>
        </w:rPr>
        <w:t xml:space="preserve"> ن</w:t>
      </w:r>
      <w:r w:rsidRPr="005A44CA">
        <w:rPr>
          <w:rFonts w:hint="cs"/>
          <w:sz w:val="24"/>
          <w:rtl/>
        </w:rPr>
        <w:t>ی</w:t>
      </w:r>
      <w:r w:rsidRPr="005A44CA">
        <w:rPr>
          <w:rFonts w:hint="eastAsia"/>
          <w:sz w:val="24"/>
          <w:rtl/>
        </w:rPr>
        <w:t>ست</w:t>
      </w:r>
      <w:r w:rsidRPr="005A44CA">
        <w:rPr>
          <w:sz w:val="24"/>
          <w:rtl/>
        </w:rPr>
        <w:t xml:space="preserve"> اصلا اصلا ا</w:t>
      </w:r>
      <w:r w:rsidRPr="005A44CA">
        <w:rPr>
          <w:rFonts w:hint="cs"/>
          <w:sz w:val="24"/>
          <w:rtl/>
        </w:rPr>
        <w:t>ی</w:t>
      </w:r>
      <w:r w:rsidRPr="005A44CA">
        <w:rPr>
          <w:rFonts w:hint="eastAsia"/>
          <w:sz w:val="24"/>
          <w:rtl/>
        </w:rPr>
        <w:t>ن</w:t>
      </w:r>
      <w:r w:rsidRPr="005A44CA">
        <w:rPr>
          <w:sz w:val="24"/>
          <w:rtl/>
        </w:rPr>
        <w:t xml:space="preserve"> طلب ن</w:t>
      </w:r>
      <w:r w:rsidRPr="005A44CA">
        <w:rPr>
          <w:rFonts w:hint="cs"/>
          <w:sz w:val="24"/>
          <w:rtl/>
        </w:rPr>
        <w:t>ی</w:t>
      </w:r>
      <w:r w:rsidRPr="005A44CA">
        <w:rPr>
          <w:rFonts w:hint="eastAsia"/>
          <w:sz w:val="24"/>
          <w:rtl/>
        </w:rPr>
        <w:t>ست</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ظاهرش امر است امر ارشاد</w:t>
      </w:r>
      <w:r w:rsidRPr="005A44CA">
        <w:rPr>
          <w:rFonts w:hint="cs"/>
          <w:sz w:val="24"/>
          <w:rtl/>
        </w:rPr>
        <w:t>ی</w:t>
      </w:r>
      <w:r w:rsidRPr="005A44CA">
        <w:rPr>
          <w:sz w:val="24"/>
          <w:rtl/>
        </w:rPr>
        <w:t xml:space="preserve"> حق</w:t>
      </w:r>
      <w:r w:rsidRPr="005A44CA">
        <w:rPr>
          <w:rFonts w:hint="cs"/>
          <w:sz w:val="24"/>
          <w:rtl/>
        </w:rPr>
        <w:t>ی</w:t>
      </w:r>
      <w:r w:rsidRPr="005A44CA">
        <w:rPr>
          <w:rFonts w:hint="eastAsia"/>
          <w:sz w:val="24"/>
          <w:rtl/>
        </w:rPr>
        <w:t>قتش</w:t>
      </w:r>
      <w:r w:rsidRPr="005A44CA">
        <w:rPr>
          <w:sz w:val="24"/>
          <w:rtl/>
        </w:rPr>
        <w:t xml:space="preserve"> اصلا امر ن</w:t>
      </w:r>
      <w:r w:rsidRPr="005A44CA">
        <w:rPr>
          <w:rFonts w:hint="cs"/>
          <w:sz w:val="24"/>
          <w:rtl/>
        </w:rPr>
        <w:t>ی</w:t>
      </w:r>
      <w:r w:rsidRPr="005A44CA">
        <w:rPr>
          <w:rFonts w:hint="eastAsia"/>
          <w:sz w:val="24"/>
          <w:rtl/>
        </w:rPr>
        <w:t>ست</w:t>
      </w:r>
      <w:r w:rsidRPr="005A44CA">
        <w:rPr>
          <w:sz w:val="24"/>
          <w:rtl/>
        </w:rPr>
        <w:t xml:space="preserve"> ارشاد است در واقع حق</w:t>
      </w:r>
      <w:r w:rsidRPr="005A44CA">
        <w:rPr>
          <w:rFonts w:hint="cs"/>
          <w:sz w:val="24"/>
          <w:rtl/>
        </w:rPr>
        <w:t>ی</w:t>
      </w:r>
      <w:r w:rsidRPr="005A44CA">
        <w:rPr>
          <w:rFonts w:hint="eastAsia"/>
          <w:sz w:val="24"/>
          <w:rtl/>
        </w:rPr>
        <w:t>قتش</w:t>
      </w:r>
      <w:r w:rsidRPr="005A44CA">
        <w:rPr>
          <w:sz w:val="24"/>
          <w:rtl/>
        </w:rPr>
        <w:t xml:space="preserve"> خبر است اخبار است دکتر</w:t>
      </w:r>
      <w:r w:rsidRPr="005A44CA">
        <w:rPr>
          <w:rFonts w:hint="cs"/>
          <w:sz w:val="24"/>
          <w:rtl/>
        </w:rPr>
        <w:t>ی</w:t>
      </w:r>
      <w:r w:rsidRPr="005A44CA">
        <w:rPr>
          <w:sz w:val="24"/>
          <w:rtl/>
        </w:rPr>
        <w:t xml:space="preserve"> که به </w:t>
      </w:r>
      <w:r w:rsidRPr="005A44CA">
        <w:rPr>
          <w:rFonts w:hint="eastAsia"/>
          <w:sz w:val="24"/>
          <w:rtl/>
        </w:rPr>
        <w:t>شما</w:t>
      </w:r>
      <w:r w:rsidRPr="005A44CA">
        <w:rPr>
          <w:sz w:val="24"/>
          <w:rtl/>
        </w:rPr>
        <w:t xml:space="preserve"> م</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د</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قرص را بخور و ا</w:t>
      </w:r>
      <w:r w:rsidRPr="005A44CA">
        <w:rPr>
          <w:rFonts w:hint="cs"/>
          <w:sz w:val="24"/>
          <w:rtl/>
        </w:rPr>
        <w:t>ی</w:t>
      </w:r>
      <w:r w:rsidRPr="005A44CA">
        <w:rPr>
          <w:rFonts w:hint="eastAsia"/>
          <w:sz w:val="24"/>
          <w:rtl/>
        </w:rPr>
        <w:t>ن</w:t>
      </w:r>
      <w:r w:rsidRPr="005A44CA">
        <w:rPr>
          <w:sz w:val="24"/>
          <w:rtl/>
        </w:rPr>
        <w:t xml:space="preserve"> قرص را نخور همراه ا</w:t>
      </w:r>
      <w:r w:rsidRPr="005A44CA">
        <w:rPr>
          <w:rFonts w:hint="cs"/>
          <w:sz w:val="24"/>
          <w:rtl/>
        </w:rPr>
        <w:t>ی</w:t>
      </w:r>
      <w:r w:rsidRPr="005A44CA">
        <w:rPr>
          <w:rFonts w:hint="eastAsia"/>
          <w:sz w:val="24"/>
          <w:rtl/>
        </w:rPr>
        <w:t>ن</w:t>
      </w:r>
      <w:r w:rsidRPr="005A44CA">
        <w:rPr>
          <w:sz w:val="24"/>
          <w:rtl/>
        </w:rPr>
        <w:t xml:space="preserve"> قرص مواظب باش ا</w:t>
      </w:r>
      <w:r w:rsidRPr="005A44CA">
        <w:rPr>
          <w:rFonts w:hint="cs"/>
          <w:sz w:val="24"/>
          <w:rtl/>
        </w:rPr>
        <w:t>ی</w:t>
      </w:r>
      <w:r w:rsidRPr="005A44CA">
        <w:rPr>
          <w:rFonts w:hint="eastAsia"/>
          <w:sz w:val="24"/>
          <w:rtl/>
        </w:rPr>
        <w:t>ن</w:t>
      </w:r>
      <w:r w:rsidRPr="005A44CA">
        <w:rPr>
          <w:sz w:val="24"/>
          <w:rtl/>
        </w:rPr>
        <w:t xml:space="preserve"> قرص </w:t>
      </w:r>
      <w:r w:rsidRPr="005A44CA">
        <w:rPr>
          <w:sz w:val="24"/>
          <w:rtl/>
        </w:rPr>
        <w:lastRenderedPageBreak/>
        <w:t>را نخور</w:t>
      </w:r>
      <w:r w:rsidRPr="005A44CA">
        <w:rPr>
          <w:rFonts w:hint="cs"/>
          <w:sz w:val="24"/>
          <w:rtl/>
        </w:rPr>
        <w:t>ی</w:t>
      </w:r>
      <w:r w:rsidRPr="005A44CA">
        <w:rPr>
          <w:sz w:val="24"/>
          <w:rtl/>
        </w:rPr>
        <w:t xml:space="preserve"> </w:t>
      </w:r>
      <w:r w:rsidRPr="005A44CA">
        <w:rPr>
          <w:rFonts w:hint="cs"/>
          <w:sz w:val="24"/>
          <w:rtl/>
        </w:rPr>
        <w:t>ی</w:t>
      </w:r>
      <w:r w:rsidRPr="005A44CA">
        <w:rPr>
          <w:rFonts w:hint="eastAsia"/>
          <w:sz w:val="24"/>
          <w:rtl/>
        </w:rPr>
        <w:t>ک</w:t>
      </w:r>
      <w:r w:rsidRPr="005A44CA">
        <w:rPr>
          <w:sz w:val="24"/>
          <w:rtl/>
        </w:rPr>
        <w:t xml:space="preserve"> ساعت بعد ا</w:t>
      </w:r>
      <w:r w:rsidRPr="005A44CA">
        <w:rPr>
          <w:rFonts w:hint="cs"/>
          <w:sz w:val="24"/>
          <w:rtl/>
        </w:rPr>
        <w:t>ی</w:t>
      </w:r>
      <w:r w:rsidRPr="005A44CA">
        <w:rPr>
          <w:rFonts w:hint="eastAsia"/>
          <w:sz w:val="24"/>
          <w:rtl/>
        </w:rPr>
        <w:t>ن</w:t>
      </w:r>
      <w:r w:rsidRPr="005A44CA">
        <w:rPr>
          <w:sz w:val="24"/>
          <w:rtl/>
        </w:rPr>
        <w:t xml:space="preserve"> قرص را بخور شما را که تکل</w:t>
      </w:r>
      <w:r w:rsidRPr="005A44CA">
        <w:rPr>
          <w:rFonts w:hint="cs"/>
          <w:sz w:val="24"/>
          <w:rtl/>
        </w:rPr>
        <w:t>ی</w:t>
      </w:r>
      <w:r w:rsidRPr="005A44CA">
        <w:rPr>
          <w:rFonts w:hint="eastAsia"/>
          <w:sz w:val="24"/>
          <w:rtl/>
        </w:rPr>
        <w:t>ف</w:t>
      </w:r>
      <w:r w:rsidRPr="005A44CA">
        <w:rPr>
          <w:sz w:val="24"/>
          <w:rtl/>
        </w:rPr>
        <w:t xml:space="preserve"> نم</w:t>
      </w:r>
      <w:r w:rsidRPr="005A44CA">
        <w:rPr>
          <w:rFonts w:hint="cs"/>
          <w:sz w:val="24"/>
          <w:rtl/>
        </w:rPr>
        <w:t>ی</w:t>
      </w:r>
      <w:r w:rsidRPr="005A44CA">
        <w:rPr>
          <w:sz w:val="24"/>
          <w:rtl/>
        </w:rPr>
        <w:t xml:space="preserve"> کند ارشاد م</w:t>
      </w:r>
      <w:r w:rsidRPr="005A44CA">
        <w:rPr>
          <w:rFonts w:hint="cs"/>
          <w:sz w:val="24"/>
          <w:rtl/>
        </w:rPr>
        <w:t>ی</w:t>
      </w:r>
      <w:r w:rsidRPr="005A44CA">
        <w:rPr>
          <w:sz w:val="24"/>
          <w:rtl/>
        </w:rPr>
        <w:t xml:space="preserve"> کند که اگر م</w:t>
      </w:r>
      <w:r w:rsidRPr="005A44CA">
        <w:rPr>
          <w:rFonts w:hint="cs"/>
          <w:sz w:val="24"/>
          <w:rtl/>
        </w:rPr>
        <w:t>ی</w:t>
      </w:r>
      <w:r w:rsidRPr="005A44CA">
        <w:rPr>
          <w:sz w:val="24"/>
          <w:rtl/>
        </w:rPr>
        <w:t xml:space="preserve"> خواه</w:t>
      </w:r>
      <w:r w:rsidRPr="005A44CA">
        <w:rPr>
          <w:rFonts w:hint="cs"/>
          <w:sz w:val="24"/>
          <w:rtl/>
        </w:rPr>
        <w:t>ی</w:t>
      </w:r>
      <w:r w:rsidRPr="005A44CA">
        <w:rPr>
          <w:sz w:val="24"/>
          <w:rtl/>
        </w:rPr>
        <w:t xml:space="preserve"> خوب شو</w:t>
      </w:r>
      <w:r w:rsidRPr="005A44CA">
        <w:rPr>
          <w:rFonts w:hint="cs"/>
          <w:sz w:val="24"/>
          <w:rtl/>
        </w:rPr>
        <w:t>ی</w:t>
      </w:r>
      <w:r w:rsidRPr="005A44CA">
        <w:rPr>
          <w:sz w:val="24"/>
          <w:rtl/>
        </w:rPr>
        <w:t xml:space="preserve"> حالا که آمد</w:t>
      </w:r>
      <w:r w:rsidRPr="005A44CA">
        <w:rPr>
          <w:rFonts w:hint="cs"/>
          <w:sz w:val="24"/>
          <w:rtl/>
        </w:rPr>
        <w:t>ی</w:t>
      </w:r>
      <w:r w:rsidRPr="005A44CA">
        <w:rPr>
          <w:sz w:val="24"/>
          <w:rtl/>
        </w:rPr>
        <w:t xml:space="preserve"> پ</w:t>
      </w:r>
      <w:r w:rsidRPr="005A44CA">
        <w:rPr>
          <w:rFonts w:hint="cs"/>
          <w:sz w:val="24"/>
          <w:rtl/>
        </w:rPr>
        <w:t>ی</w:t>
      </w:r>
      <w:r w:rsidRPr="005A44CA">
        <w:rPr>
          <w:rFonts w:hint="eastAsia"/>
          <w:sz w:val="24"/>
          <w:rtl/>
        </w:rPr>
        <w:t>ش</w:t>
      </w:r>
      <w:r w:rsidRPr="005A44CA">
        <w:rPr>
          <w:sz w:val="24"/>
          <w:rtl/>
        </w:rPr>
        <w:t xml:space="preserve"> من چقدر در نوبت نشست</w:t>
      </w:r>
      <w:r w:rsidRPr="005A44CA">
        <w:rPr>
          <w:rFonts w:hint="cs"/>
          <w:sz w:val="24"/>
          <w:rtl/>
        </w:rPr>
        <w:t>ی</w:t>
      </w:r>
      <w:r w:rsidRPr="005A44CA">
        <w:rPr>
          <w:sz w:val="24"/>
          <w:rtl/>
        </w:rPr>
        <w:t xml:space="preserve"> چقدر پول و</w:t>
      </w:r>
      <w:r w:rsidRPr="005A44CA">
        <w:rPr>
          <w:rFonts w:hint="cs"/>
          <w:sz w:val="24"/>
          <w:rtl/>
        </w:rPr>
        <w:t>ی</w:t>
      </w:r>
      <w:r w:rsidRPr="005A44CA">
        <w:rPr>
          <w:rFonts w:hint="eastAsia"/>
          <w:sz w:val="24"/>
          <w:rtl/>
        </w:rPr>
        <w:t>ز</w:t>
      </w:r>
      <w:r w:rsidRPr="005A44CA">
        <w:rPr>
          <w:rFonts w:hint="cs"/>
          <w:sz w:val="24"/>
          <w:rtl/>
        </w:rPr>
        <w:t>ی</w:t>
      </w:r>
      <w:r w:rsidRPr="005A44CA">
        <w:rPr>
          <w:rFonts w:hint="eastAsia"/>
          <w:sz w:val="24"/>
          <w:rtl/>
        </w:rPr>
        <w:t>ت</w:t>
      </w:r>
      <w:r w:rsidRPr="005A44CA">
        <w:rPr>
          <w:sz w:val="24"/>
          <w:rtl/>
        </w:rPr>
        <w:t xml:space="preserve"> داد</w:t>
      </w:r>
      <w:r w:rsidRPr="005A44CA">
        <w:rPr>
          <w:rFonts w:hint="cs"/>
          <w:sz w:val="24"/>
          <w:rtl/>
        </w:rPr>
        <w:t>ی</w:t>
      </w:r>
      <w:r w:rsidRPr="005A44CA">
        <w:rPr>
          <w:sz w:val="24"/>
          <w:rtl/>
        </w:rPr>
        <w:t xml:space="preserve"> م</w:t>
      </w:r>
      <w:r w:rsidRPr="005A44CA">
        <w:rPr>
          <w:rFonts w:hint="cs"/>
          <w:sz w:val="24"/>
          <w:rtl/>
        </w:rPr>
        <w:t>ی</w:t>
      </w:r>
      <w:r w:rsidRPr="005A44CA">
        <w:rPr>
          <w:sz w:val="24"/>
          <w:rtl/>
        </w:rPr>
        <w:t xml:space="preserve"> خواه</w:t>
      </w:r>
      <w:r w:rsidRPr="005A44CA">
        <w:rPr>
          <w:rFonts w:hint="cs"/>
          <w:sz w:val="24"/>
          <w:rtl/>
        </w:rPr>
        <w:t>ی</w:t>
      </w:r>
      <w:r w:rsidRPr="005A44CA">
        <w:rPr>
          <w:sz w:val="24"/>
          <w:rtl/>
        </w:rPr>
        <w:t xml:space="preserve"> خوب شو</w:t>
      </w:r>
      <w:r w:rsidRPr="005A44CA">
        <w:rPr>
          <w:rFonts w:hint="cs"/>
          <w:sz w:val="24"/>
          <w:rtl/>
        </w:rPr>
        <w:t>ی</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w:t>
      </w:r>
      <w:r w:rsidRPr="005A44CA">
        <w:rPr>
          <w:rFonts w:hint="eastAsia"/>
          <w:sz w:val="24"/>
          <w:rtl/>
        </w:rPr>
        <w:t>راهش</w:t>
      </w:r>
      <w:r w:rsidRPr="005A44CA">
        <w:rPr>
          <w:sz w:val="24"/>
          <w:rtl/>
        </w:rPr>
        <w:t xml:space="preserve"> ا</w:t>
      </w:r>
      <w:r w:rsidRPr="005A44CA">
        <w:rPr>
          <w:rFonts w:hint="cs"/>
          <w:sz w:val="24"/>
          <w:rtl/>
        </w:rPr>
        <w:t>ی</w:t>
      </w:r>
      <w:r w:rsidRPr="005A44CA">
        <w:rPr>
          <w:rFonts w:hint="eastAsia"/>
          <w:sz w:val="24"/>
          <w:rtl/>
        </w:rPr>
        <w:t>نهاست</w:t>
      </w:r>
      <w:r w:rsidRPr="005A44CA">
        <w:rPr>
          <w:sz w:val="24"/>
          <w:rtl/>
        </w:rPr>
        <w:t xml:space="preserve"> اگر هم نم</w:t>
      </w:r>
      <w:r w:rsidRPr="005A44CA">
        <w:rPr>
          <w:rFonts w:hint="cs"/>
          <w:sz w:val="24"/>
          <w:rtl/>
        </w:rPr>
        <w:t>ی</w:t>
      </w:r>
      <w:r w:rsidRPr="005A44CA">
        <w:rPr>
          <w:sz w:val="24"/>
          <w:rtl/>
        </w:rPr>
        <w:t xml:space="preserve"> خواه</w:t>
      </w:r>
      <w:r w:rsidRPr="005A44CA">
        <w:rPr>
          <w:rFonts w:hint="cs"/>
          <w:sz w:val="24"/>
          <w:rtl/>
        </w:rPr>
        <w:t>ی</w:t>
      </w:r>
      <w:r w:rsidRPr="005A44CA">
        <w:rPr>
          <w:sz w:val="24"/>
          <w:rtl/>
        </w:rPr>
        <w:t xml:space="preserve"> خوب شو</w:t>
      </w:r>
      <w:r w:rsidRPr="005A44CA">
        <w:rPr>
          <w:rFonts w:hint="cs"/>
          <w:sz w:val="24"/>
          <w:rtl/>
        </w:rPr>
        <w:t>ی</w:t>
      </w:r>
      <w:r w:rsidRPr="005A44CA">
        <w:rPr>
          <w:sz w:val="24"/>
          <w:rtl/>
        </w:rPr>
        <w:t xml:space="preserve"> هر طور دوست دار</w:t>
      </w:r>
      <w:r w:rsidRPr="005A44CA">
        <w:rPr>
          <w:rFonts w:hint="cs"/>
          <w:sz w:val="24"/>
          <w:rtl/>
        </w:rPr>
        <w:t>ی</w:t>
      </w:r>
      <w:r w:rsidRPr="005A44CA">
        <w:rPr>
          <w:sz w:val="24"/>
          <w:rtl/>
        </w:rPr>
        <w:t xml:space="preserve"> عمل کن. </w:t>
      </w:r>
    </w:p>
    <w:p w14:paraId="34168937" w14:textId="77777777" w:rsidR="002060C8" w:rsidRPr="005A44CA" w:rsidRDefault="002060C8" w:rsidP="00B474A6">
      <w:pPr>
        <w:jc w:val="lowKashida"/>
        <w:rPr>
          <w:sz w:val="24"/>
          <w:rtl/>
        </w:rPr>
      </w:pPr>
      <w:r w:rsidRPr="005A44CA">
        <w:rPr>
          <w:rFonts w:hint="eastAsia"/>
          <w:sz w:val="24"/>
          <w:rtl/>
        </w:rPr>
        <w:t>اصلا</w:t>
      </w:r>
      <w:r w:rsidRPr="005A44CA">
        <w:rPr>
          <w:sz w:val="24"/>
          <w:rtl/>
        </w:rPr>
        <w:t xml:space="preserve"> در مقام اعمال مولو</w:t>
      </w:r>
      <w:r w:rsidRPr="005A44CA">
        <w:rPr>
          <w:rFonts w:hint="cs"/>
          <w:sz w:val="24"/>
          <w:rtl/>
        </w:rPr>
        <w:t>ی</w:t>
      </w:r>
      <w:r w:rsidRPr="005A44CA">
        <w:rPr>
          <w:rFonts w:hint="eastAsia"/>
          <w:sz w:val="24"/>
          <w:rtl/>
        </w:rPr>
        <w:t>ت</w:t>
      </w:r>
      <w:r w:rsidRPr="005A44CA">
        <w:rPr>
          <w:sz w:val="24"/>
          <w:rtl/>
        </w:rPr>
        <w:t xml:space="preserve"> ن</w:t>
      </w:r>
      <w:r w:rsidRPr="005A44CA">
        <w:rPr>
          <w:rFonts w:hint="cs"/>
          <w:sz w:val="24"/>
          <w:rtl/>
        </w:rPr>
        <w:t>ی</w:t>
      </w:r>
      <w:r w:rsidRPr="005A44CA">
        <w:rPr>
          <w:rFonts w:hint="eastAsia"/>
          <w:sz w:val="24"/>
          <w:rtl/>
        </w:rPr>
        <w:t>ست</w:t>
      </w:r>
      <w:r w:rsidRPr="005A44CA">
        <w:rPr>
          <w:sz w:val="24"/>
          <w:rtl/>
        </w:rPr>
        <w:t xml:space="preserve"> در مقام ا</w:t>
      </w:r>
      <w:r w:rsidRPr="005A44CA">
        <w:rPr>
          <w:rFonts w:hint="cs"/>
          <w:sz w:val="24"/>
          <w:rtl/>
        </w:rPr>
        <w:t>ی</w:t>
      </w:r>
      <w:r w:rsidRPr="005A44CA">
        <w:rPr>
          <w:rFonts w:hint="eastAsia"/>
          <w:sz w:val="24"/>
          <w:rtl/>
        </w:rPr>
        <w:t>ن</w:t>
      </w:r>
      <w:r w:rsidRPr="005A44CA">
        <w:rPr>
          <w:sz w:val="24"/>
          <w:rtl/>
        </w:rPr>
        <w:t xml:space="preserve"> ن</w:t>
      </w:r>
      <w:r w:rsidRPr="005A44CA">
        <w:rPr>
          <w:rFonts w:hint="cs"/>
          <w:sz w:val="24"/>
          <w:rtl/>
        </w:rPr>
        <w:t>ی</w:t>
      </w:r>
      <w:r w:rsidRPr="005A44CA">
        <w:rPr>
          <w:rFonts w:hint="eastAsia"/>
          <w:sz w:val="24"/>
          <w:rtl/>
        </w:rPr>
        <w:t>ست</w:t>
      </w:r>
      <w:r w:rsidRPr="005A44CA">
        <w:rPr>
          <w:sz w:val="24"/>
          <w:rtl/>
        </w:rPr>
        <w:t xml:space="preserve"> که از شما مطالبه کند طلب کند حت</w:t>
      </w:r>
      <w:r w:rsidRPr="005A44CA">
        <w:rPr>
          <w:rFonts w:hint="cs"/>
          <w:sz w:val="24"/>
          <w:rtl/>
        </w:rPr>
        <w:t>ی</w:t>
      </w:r>
      <w:r w:rsidRPr="005A44CA">
        <w:rPr>
          <w:sz w:val="24"/>
          <w:rtl/>
        </w:rPr>
        <w:t xml:space="preserve"> استحبابنش اصلا در ا</w:t>
      </w:r>
      <w:r w:rsidRPr="005A44CA">
        <w:rPr>
          <w:rFonts w:hint="cs"/>
          <w:sz w:val="24"/>
          <w:rtl/>
        </w:rPr>
        <w:t>ی</w:t>
      </w:r>
      <w:r w:rsidRPr="005A44CA">
        <w:rPr>
          <w:rFonts w:hint="eastAsia"/>
          <w:sz w:val="24"/>
          <w:rtl/>
        </w:rPr>
        <w:t>ن</w:t>
      </w:r>
      <w:r w:rsidRPr="005A44CA">
        <w:rPr>
          <w:sz w:val="24"/>
          <w:rtl/>
        </w:rPr>
        <w:t xml:space="preserve"> مقام ن</w:t>
      </w:r>
      <w:r w:rsidRPr="005A44CA">
        <w:rPr>
          <w:rFonts w:hint="cs"/>
          <w:sz w:val="24"/>
          <w:rtl/>
        </w:rPr>
        <w:t>ی</w:t>
      </w:r>
      <w:r w:rsidRPr="005A44CA">
        <w:rPr>
          <w:rFonts w:hint="eastAsia"/>
          <w:sz w:val="24"/>
          <w:rtl/>
        </w:rPr>
        <w:t>ست</w:t>
      </w:r>
      <w:r w:rsidRPr="005A44CA">
        <w:rPr>
          <w:sz w:val="24"/>
          <w:rtl/>
        </w:rPr>
        <w:t xml:space="preserve"> او م</w:t>
      </w:r>
      <w:r w:rsidRPr="005A44CA">
        <w:rPr>
          <w:rFonts w:hint="cs"/>
          <w:sz w:val="24"/>
          <w:rtl/>
        </w:rPr>
        <w:t>ی</w:t>
      </w:r>
      <w:r w:rsidRPr="005A44CA">
        <w:rPr>
          <w:sz w:val="24"/>
          <w:rtl/>
        </w:rPr>
        <w:t xml:space="preserve"> خواهد بگو</w:t>
      </w:r>
      <w:r w:rsidRPr="005A44CA">
        <w:rPr>
          <w:rFonts w:hint="cs"/>
          <w:sz w:val="24"/>
          <w:rtl/>
        </w:rPr>
        <w:t>ی</w:t>
      </w:r>
      <w:r w:rsidRPr="005A44CA">
        <w:rPr>
          <w:rFonts w:hint="eastAsia"/>
          <w:sz w:val="24"/>
          <w:rtl/>
        </w:rPr>
        <w:t>د</w:t>
      </w:r>
      <w:r w:rsidRPr="005A44CA">
        <w:rPr>
          <w:sz w:val="24"/>
          <w:rtl/>
        </w:rPr>
        <w:t xml:space="preserve"> خاص</w:t>
      </w:r>
      <w:r w:rsidRPr="005A44CA">
        <w:rPr>
          <w:rFonts w:hint="cs"/>
          <w:sz w:val="24"/>
          <w:rtl/>
        </w:rPr>
        <w:t>ی</w:t>
      </w:r>
      <w:r w:rsidRPr="005A44CA">
        <w:rPr>
          <w:rFonts w:hint="eastAsia"/>
          <w:sz w:val="24"/>
          <w:rtl/>
        </w:rPr>
        <w:t>ت</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قرص ا</w:t>
      </w:r>
      <w:r w:rsidRPr="005A44CA">
        <w:rPr>
          <w:rFonts w:hint="cs"/>
          <w:sz w:val="24"/>
          <w:rtl/>
        </w:rPr>
        <w:t>ی</w:t>
      </w:r>
      <w:r w:rsidRPr="005A44CA">
        <w:rPr>
          <w:rFonts w:hint="eastAsia"/>
          <w:sz w:val="24"/>
          <w:rtl/>
        </w:rPr>
        <w:t>ن</w:t>
      </w:r>
      <w:r w:rsidRPr="005A44CA">
        <w:rPr>
          <w:sz w:val="24"/>
          <w:rtl/>
        </w:rPr>
        <w:t xml:space="preserve"> است طبق تشخ</w:t>
      </w:r>
      <w:r w:rsidRPr="005A44CA">
        <w:rPr>
          <w:rFonts w:hint="cs"/>
          <w:sz w:val="24"/>
          <w:rtl/>
        </w:rPr>
        <w:t>ی</w:t>
      </w:r>
      <w:r w:rsidRPr="005A44CA">
        <w:rPr>
          <w:rFonts w:hint="eastAsia"/>
          <w:sz w:val="24"/>
          <w:rtl/>
        </w:rPr>
        <w:t>ص</w:t>
      </w:r>
      <w:r w:rsidRPr="005A44CA">
        <w:rPr>
          <w:sz w:val="24"/>
          <w:rtl/>
        </w:rPr>
        <w:t xml:space="preserve"> من مرض شما ا</w:t>
      </w:r>
      <w:r w:rsidRPr="005A44CA">
        <w:rPr>
          <w:rFonts w:hint="cs"/>
          <w:sz w:val="24"/>
          <w:rtl/>
        </w:rPr>
        <w:t>ی</w:t>
      </w:r>
      <w:r w:rsidRPr="005A44CA">
        <w:rPr>
          <w:rFonts w:hint="eastAsia"/>
          <w:sz w:val="24"/>
          <w:rtl/>
        </w:rPr>
        <w:t>ن</w:t>
      </w:r>
      <w:r w:rsidRPr="005A44CA">
        <w:rPr>
          <w:sz w:val="24"/>
          <w:rtl/>
        </w:rPr>
        <w:t xml:space="preserve"> است طبق تشخ</w:t>
      </w:r>
      <w:r w:rsidRPr="005A44CA">
        <w:rPr>
          <w:rFonts w:hint="cs"/>
          <w:sz w:val="24"/>
          <w:rtl/>
        </w:rPr>
        <w:t>ی</w:t>
      </w:r>
      <w:r w:rsidRPr="005A44CA">
        <w:rPr>
          <w:rFonts w:hint="eastAsia"/>
          <w:sz w:val="24"/>
          <w:rtl/>
        </w:rPr>
        <w:t>ص</w:t>
      </w:r>
      <w:r w:rsidRPr="005A44CA">
        <w:rPr>
          <w:sz w:val="24"/>
          <w:rtl/>
        </w:rPr>
        <w:t xml:space="preserve"> من ا</w:t>
      </w:r>
      <w:r w:rsidRPr="005A44CA">
        <w:rPr>
          <w:rFonts w:hint="cs"/>
          <w:sz w:val="24"/>
          <w:rtl/>
        </w:rPr>
        <w:t>ی</w:t>
      </w:r>
      <w:r w:rsidRPr="005A44CA">
        <w:rPr>
          <w:rFonts w:hint="eastAsia"/>
          <w:sz w:val="24"/>
          <w:rtl/>
        </w:rPr>
        <w:t>ن</w:t>
      </w:r>
      <w:r w:rsidRPr="005A44CA">
        <w:rPr>
          <w:sz w:val="24"/>
          <w:rtl/>
        </w:rPr>
        <w:t xml:space="preserve"> قرص برا</w:t>
      </w:r>
      <w:r w:rsidRPr="005A44CA">
        <w:rPr>
          <w:rFonts w:hint="cs"/>
          <w:sz w:val="24"/>
          <w:rtl/>
        </w:rPr>
        <w:t>ی</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مرض خوب است تمام شد م</w:t>
      </w:r>
      <w:r w:rsidRPr="005A44CA">
        <w:rPr>
          <w:rFonts w:hint="cs"/>
          <w:sz w:val="24"/>
          <w:rtl/>
        </w:rPr>
        <w:t>ی</w:t>
      </w:r>
      <w:r w:rsidRPr="005A44CA">
        <w:rPr>
          <w:sz w:val="24"/>
          <w:rtl/>
        </w:rPr>
        <w:t xml:space="preserve"> خواه</w:t>
      </w:r>
      <w:r w:rsidRPr="005A44CA">
        <w:rPr>
          <w:rFonts w:hint="cs"/>
          <w:sz w:val="24"/>
          <w:rtl/>
        </w:rPr>
        <w:t>ی</w:t>
      </w:r>
      <w:r w:rsidRPr="005A44CA">
        <w:rPr>
          <w:sz w:val="24"/>
          <w:rtl/>
        </w:rPr>
        <w:t xml:space="preserve"> بخور م</w:t>
      </w:r>
      <w:r w:rsidRPr="005A44CA">
        <w:rPr>
          <w:rFonts w:hint="cs"/>
          <w:sz w:val="24"/>
          <w:rtl/>
        </w:rPr>
        <w:t>ی</w:t>
      </w:r>
      <w:r w:rsidRPr="005A44CA">
        <w:rPr>
          <w:sz w:val="24"/>
          <w:rtl/>
        </w:rPr>
        <w:t xml:space="preserve"> خواه</w:t>
      </w:r>
      <w:r w:rsidRPr="005A44CA">
        <w:rPr>
          <w:rFonts w:hint="cs"/>
          <w:sz w:val="24"/>
          <w:rtl/>
        </w:rPr>
        <w:t>ی</w:t>
      </w:r>
      <w:r w:rsidRPr="005A44CA">
        <w:rPr>
          <w:sz w:val="24"/>
          <w:rtl/>
        </w:rPr>
        <w:t xml:space="preserve"> ن</w:t>
      </w:r>
      <w:r w:rsidRPr="005A44CA">
        <w:rPr>
          <w:rFonts w:hint="eastAsia"/>
          <w:sz w:val="24"/>
          <w:rtl/>
        </w:rPr>
        <w:t>خور</w:t>
      </w:r>
      <w:r w:rsidRPr="005A44CA">
        <w:rPr>
          <w:sz w:val="24"/>
          <w:rtl/>
        </w:rPr>
        <w:t xml:space="preserve"> خودت م</w:t>
      </w:r>
      <w:r w:rsidRPr="005A44CA">
        <w:rPr>
          <w:rFonts w:hint="cs"/>
          <w:sz w:val="24"/>
          <w:rtl/>
        </w:rPr>
        <w:t>ی</w:t>
      </w:r>
      <w:r w:rsidRPr="005A44CA">
        <w:rPr>
          <w:sz w:val="24"/>
          <w:rtl/>
        </w:rPr>
        <w:t xml:space="preserve"> دان</w:t>
      </w:r>
      <w:r w:rsidRPr="005A44CA">
        <w:rPr>
          <w:rFonts w:hint="cs"/>
          <w:sz w:val="24"/>
          <w:rtl/>
        </w:rPr>
        <w:t>ی</w:t>
      </w:r>
      <w:r w:rsidRPr="005A44CA">
        <w:rPr>
          <w:sz w:val="24"/>
          <w:rtl/>
        </w:rPr>
        <w:t xml:space="preserve"> الزام</w:t>
      </w:r>
      <w:r w:rsidRPr="005A44CA">
        <w:rPr>
          <w:rFonts w:hint="cs"/>
          <w:sz w:val="24"/>
          <w:rtl/>
        </w:rPr>
        <w:t>ی</w:t>
      </w:r>
      <w:r w:rsidRPr="005A44CA">
        <w:rPr>
          <w:sz w:val="24"/>
          <w:rtl/>
        </w:rPr>
        <w:t xml:space="preserve"> ن</w:t>
      </w:r>
      <w:r w:rsidRPr="005A44CA">
        <w:rPr>
          <w:rFonts w:hint="cs"/>
          <w:sz w:val="24"/>
          <w:rtl/>
        </w:rPr>
        <w:t>ی</w:t>
      </w:r>
      <w:r w:rsidRPr="005A44CA">
        <w:rPr>
          <w:rFonts w:hint="eastAsia"/>
          <w:sz w:val="24"/>
          <w:rtl/>
        </w:rPr>
        <w:t>ست</w:t>
      </w:r>
      <w:r w:rsidRPr="005A44CA">
        <w:rPr>
          <w:sz w:val="24"/>
          <w:rtl/>
        </w:rPr>
        <w:t xml:space="preserve"> چه الزام</w:t>
      </w:r>
      <w:r w:rsidRPr="005A44CA">
        <w:rPr>
          <w:rFonts w:hint="cs"/>
          <w:sz w:val="24"/>
          <w:rtl/>
        </w:rPr>
        <w:t>ی</w:t>
      </w:r>
      <w:r w:rsidRPr="005A44CA">
        <w:rPr>
          <w:sz w:val="24"/>
          <w:rtl/>
        </w:rPr>
        <w:t xml:space="preserve"> دکتر م</w:t>
      </w:r>
      <w:r w:rsidRPr="005A44CA">
        <w:rPr>
          <w:rFonts w:hint="cs"/>
          <w:sz w:val="24"/>
          <w:rtl/>
        </w:rPr>
        <w:t>ی</w:t>
      </w:r>
      <w:r w:rsidRPr="005A44CA">
        <w:rPr>
          <w:sz w:val="24"/>
          <w:rtl/>
        </w:rPr>
        <w:t xml:space="preserve"> تواند برا</w:t>
      </w:r>
      <w:r w:rsidRPr="005A44CA">
        <w:rPr>
          <w:rFonts w:hint="cs"/>
          <w:sz w:val="24"/>
          <w:rtl/>
        </w:rPr>
        <w:t>ی</w:t>
      </w:r>
      <w:r w:rsidRPr="005A44CA">
        <w:rPr>
          <w:sz w:val="24"/>
          <w:rtl/>
        </w:rPr>
        <w:t xml:space="preserve"> شما بکند؟ ا</w:t>
      </w:r>
      <w:r w:rsidRPr="005A44CA">
        <w:rPr>
          <w:rFonts w:hint="cs"/>
          <w:sz w:val="24"/>
          <w:rtl/>
        </w:rPr>
        <w:t>ی</w:t>
      </w:r>
      <w:r w:rsidRPr="005A44CA">
        <w:rPr>
          <w:rFonts w:hint="eastAsia"/>
          <w:sz w:val="24"/>
          <w:rtl/>
        </w:rPr>
        <w:t>ن</w:t>
      </w:r>
      <w:r w:rsidRPr="005A44CA">
        <w:rPr>
          <w:sz w:val="24"/>
          <w:rtl/>
        </w:rPr>
        <w:t xml:space="preserve"> </w:t>
      </w:r>
    </w:p>
    <w:p w14:paraId="5F9AC8BD" w14:textId="77777777" w:rsidR="002060C8" w:rsidRPr="005A44CA" w:rsidRDefault="002060C8" w:rsidP="00B474A6">
      <w:pPr>
        <w:jc w:val="lowKashida"/>
        <w:rPr>
          <w:sz w:val="24"/>
          <w:rtl/>
        </w:rPr>
      </w:pPr>
      <w:r w:rsidRPr="005A44CA">
        <w:rPr>
          <w:rFonts w:hint="eastAsia"/>
          <w:sz w:val="24"/>
          <w:rtl/>
        </w:rPr>
        <w:t>اوامر</w:t>
      </w:r>
      <w:r w:rsidRPr="005A44CA">
        <w:rPr>
          <w:sz w:val="24"/>
          <w:rtl/>
        </w:rPr>
        <w:t xml:space="preserve"> کجاها </w:t>
      </w:r>
      <w:r w:rsidRPr="005A44CA">
        <w:rPr>
          <w:rFonts w:hint="cs"/>
          <w:sz w:val="24"/>
          <w:rtl/>
        </w:rPr>
        <w:t>ی</w:t>
      </w:r>
      <w:r w:rsidRPr="005A44CA">
        <w:rPr>
          <w:rFonts w:hint="eastAsia"/>
          <w:sz w:val="24"/>
          <w:rtl/>
        </w:rPr>
        <w:t>ک</w:t>
      </w:r>
      <w:r w:rsidRPr="005A44CA">
        <w:rPr>
          <w:sz w:val="24"/>
          <w:rtl/>
        </w:rPr>
        <w:t xml:space="preserve"> مثال د</w:t>
      </w:r>
      <w:r w:rsidRPr="005A44CA">
        <w:rPr>
          <w:rFonts w:hint="cs"/>
          <w:sz w:val="24"/>
          <w:rtl/>
        </w:rPr>
        <w:t>ی</w:t>
      </w:r>
      <w:r w:rsidRPr="005A44CA">
        <w:rPr>
          <w:rFonts w:hint="eastAsia"/>
          <w:sz w:val="24"/>
          <w:rtl/>
        </w:rPr>
        <w:t>گر</w:t>
      </w:r>
      <w:r w:rsidRPr="005A44CA">
        <w:rPr>
          <w:sz w:val="24"/>
          <w:rtl/>
        </w:rPr>
        <w:t xml:space="preserve"> زدم حق</w:t>
      </w:r>
      <w:r w:rsidRPr="005A44CA">
        <w:rPr>
          <w:rFonts w:hint="cs"/>
          <w:sz w:val="24"/>
          <w:rtl/>
        </w:rPr>
        <w:t>ی</w:t>
      </w:r>
      <w:r w:rsidRPr="005A44CA">
        <w:rPr>
          <w:rFonts w:hint="eastAsia"/>
          <w:sz w:val="24"/>
          <w:rtl/>
        </w:rPr>
        <w:t>قت</w:t>
      </w:r>
      <w:r w:rsidRPr="005A44CA">
        <w:rPr>
          <w:sz w:val="24"/>
          <w:rtl/>
        </w:rPr>
        <w:t xml:space="preserve"> امر ارشاد</w:t>
      </w:r>
      <w:r w:rsidRPr="005A44CA">
        <w:rPr>
          <w:rFonts w:hint="cs"/>
          <w:sz w:val="24"/>
          <w:rtl/>
        </w:rPr>
        <w:t>ی</w:t>
      </w:r>
      <w:r w:rsidRPr="005A44CA">
        <w:rPr>
          <w:sz w:val="24"/>
          <w:rtl/>
        </w:rPr>
        <w:t xml:space="preserve"> را توض</w:t>
      </w:r>
      <w:r w:rsidRPr="005A44CA">
        <w:rPr>
          <w:rFonts w:hint="cs"/>
          <w:sz w:val="24"/>
          <w:rtl/>
        </w:rPr>
        <w:t>ی</w:t>
      </w:r>
      <w:r w:rsidRPr="005A44CA">
        <w:rPr>
          <w:rFonts w:hint="eastAsia"/>
          <w:sz w:val="24"/>
          <w:rtl/>
        </w:rPr>
        <w:t>ح</w:t>
      </w:r>
      <w:r w:rsidRPr="005A44CA">
        <w:rPr>
          <w:sz w:val="24"/>
          <w:rtl/>
        </w:rPr>
        <w:t xml:space="preserve"> دهم اما کجاها معمولا اوامر ظهور در ارشاد پ</w:t>
      </w:r>
      <w:r w:rsidRPr="005A44CA">
        <w:rPr>
          <w:rFonts w:hint="cs"/>
          <w:sz w:val="24"/>
          <w:rtl/>
        </w:rPr>
        <w:t>ی</w:t>
      </w:r>
      <w:r w:rsidRPr="005A44CA">
        <w:rPr>
          <w:rFonts w:hint="eastAsia"/>
          <w:sz w:val="24"/>
          <w:rtl/>
        </w:rPr>
        <w:t>دا</w:t>
      </w:r>
      <w:r w:rsidRPr="005A44CA">
        <w:rPr>
          <w:sz w:val="24"/>
          <w:rtl/>
        </w:rPr>
        <w:t xml:space="preserve"> م</w:t>
      </w:r>
      <w:r w:rsidRPr="005A44CA">
        <w:rPr>
          <w:rFonts w:hint="cs"/>
          <w:sz w:val="24"/>
          <w:rtl/>
        </w:rPr>
        <w:t>ی</w:t>
      </w:r>
      <w:r w:rsidRPr="005A44CA">
        <w:rPr>
          <w:sz w:val="24"/>
          <w:rtl/>
        </w:rPr>
        <w:t xml:space="preserve"> کنند؟ چند ملاک کل</w:t>
      </w:r>
      <w:r w:rsidRPr="005A44CA">
        <w:rPr>
          <w:rFonts w:hint="cs"/>
          <w:sz w:val="24"/>
          <w:rtl/>
        </w:rPr>
        <w:t>ی</w:t>
      </w:r>
      <w:r w:rsidRPr="005A44CA">
        <w:rPr>
          <w:sz w:val="24"/>
          <w:rtl/>
        </w:rPr>
        <w:t xml:space="preserve"> م</w:t>
      </w:r>
      <w:r w:rsidRPr="005A44CA">
        <w:rPr>
          <w:rFonts w:hint="cs"/>
          <w:sz w:val="24"/>
          <w:rtl/>
        </w:rPr>
        <w:t>ی</w:t>
      </w:r>
      <w:r w:rsidRPr="005A44CA">
        <w:rPr>
          <w:sz w:val="24"/>
          <w:rtl/>
        </w:rPr>
        <w:t xml:space="preserve"> توان مطرح کرد</w:t>
      </w:r>
    </w:p>
    <w:p w14:paraId="5013D89F" w14:textId="77777777" w:rsidR="002060C8" w:rsidRPr="005A44CA" w:rsidRDefault="002060C8" w:rsidP="00B474A6">
      <w:pPr>
        <w:jc w:val="lowKashida"/>
        <w:rPr>
          <w:sz w:val="24"/>
          <w:rtl/>
        </w:rPr>
      </w:pPr>
      <w:r w:rsidRPr="005A44CA">
        <w:rPr>
          <w:rFonts w:hint="cs"/>
          <w:sz w:val="24"/>
          <w:rtl/>
        </w:rPr>
        <w:t>ی</w:t>
      </w:r>
      <w:r w:rsidRPr="005A44CA">
        <w:rPr>
          <w:rFonts w:hint="eastAsia"/>
          <w:sz w:val="24"/>
          <w:rtl/>
        </w:rPr>
        <w:t>ک</w:t>
      </w:r>
      <w:r w:rsidRPr="005A44CA">
        <w:rPr>
          <w:sz w:val="24"/>
          <w:rtl/>
        </w:rPr>
        <w:t>. در مرکبات اعتبار</w:t>
      </w:r>
      <w:r w:rsidRPr="005A44CA">
        <w:rPr>
          <w:rFonts w:hint="cs"/>
          <w:sz w:val="24"/>
          <w:rtl/>
        </w:rPr>
        <w:t>ی</w:t>
      </w:r>
      <w:r w:rsidRPr="005A44CA">
        <w:rPr>
          <w:rFonts w:hint="eastAsia"/>
          <w:sz w:val="24"/>
          <w:rtl/>
        </w:rPr>
        <w:t>ه</w:t>
      </w:r>
      <w:r w:rsidRPr="005A44CA">
        <w:rPr>
          <w:sz w:val="24"/>
          <w:rtl/>
        </w:rPr>
        <w:t xml:space="preserve"> </w:t>
      </w:r>
      <w:r w:rsidRPr="005A44CA">
        <w:rPr>
          <w:rFonts w:hint="cs"/>
          <w:sz w:val="24"/>
          <w:rtl/>
        </w:rPr>
        <w:t>ی</w:t>
      </w:r>
      <w:r w:rsidRPr="005A44CA">
        <w:rPr>
          <w:rFonts w:hint="eastAsia"/>
          <w:sz w:val="24"/>
          <w:rtl/>
        </w:rPr>
        <w:t>ا</w:t>
      </w:r>
      <w:r w:rsidRPr="005A44CA">
        <w:rPr>
          <w:sz w:val="24"/>
          <w:rtl/>
        </w:rPr>
        <w:t xml:space="preserve"> عرف</w:t>
      </w:r>
      <w:r w:rsidRPr="005A44CA">
        <w:rPr>
          <w:rFonts w:hint="cs"/>
          <w:sz w:val="24"/>
          <w:rtl/>
        </w:rPr>
        <w:t>ی</w:t>
      </w:r>
      <w:r w:rsidRPr="005A44CA">
        <w:rPr>
          <w:rFonts w:hint="eastAsia"/>
          <w:sz w:val="24"/>
          <w:rtl/>
        </w:rPr>
        <w:t>ه</w:t>
      </w:r>
      <w:r w:rsidRPr="005A44CA">
        <w:rPr>
          <w:sz w:val="24"/>
          <w:rtl/>
        </w:rPr>
        <w:t xml:space="preserve"> </w:t>
      </w:r>
      <w:r w:rsidRPr="005A44CA">
        <w:rPr>
          <w:rFonts w:hint="cs"/>
          <w:sz w:val="24"/>
          <w:rtl/>
        </w:rPr>
        <w:t>ی</w:t>
      </w:r>
      <w:r w:rsidRPr="005A44CA">
        <w:rPr>
          <w:rFonts w:hint="eastAsia"/>
          <w:sz w:val="24"/>
          <w:rtl/>
        </w:rPr>
        <w:t>ا</w:t>
      </w:r>
      <w:r w:rsidRPr="005A44CA">
        <w:rPr>
          <w:sz w:val="24"/>
          <w:rtl/>
        </w:rPr>
        <w:t xml:space="preserve"> عقلائ</w:t>
      </w:r>
      <w:r w:rsidRPr="005A44CA">
        <w:rPr>
          <w:rFonts w:hint="cs"/>
          <w:sz w:val="24"/>
          <w:rtl/>
        </w:rPr>
        <w:t>ی</w:t>
      </w:r>
      <w:r w:rsidRPr="005A44CA">
        <w:rPr>
          <w:rFonts w:hint="eastAsia"/>
          <w:sz w:val="24"/>
          <w:rtl/>
        </w:rPr>
        <w:t>ه</w:t>
      </w:r>
      <w:r w:rsidRPr="005A44CA">
        <w:rPr>
          <w:sz w:val="24"/>
          <w:rtl/>
        </w:rPr>
        <w:t xml:space="preserve"> و مرکبات جعل</w:t>
      </w:r>
      <w:r w:rsidRPr="005A44CA">
        <w:rPr>
          <w:rFonts w:hint="cs"/>
          <w:sz w:val="24"/>
          <w:rtl/>
        </w:rPr>
        <w:t>ی</w:t>
      </w:r>
      <w:r w:rsidRPr="005A44CA">
        <w:rPr>
          <w:rFonts w:hint="eastAsia"/>
          <w:sz w:val="24"/>
          <w:rtl/>
        </w:rPr>
        <w:t>ه</w:t>
      </w:r>
      <w:r w:rsidRPr="005A44CA">
        <w:rPr>
          <w:sz w:val="24"/>
          <w:rtl/>
        </w:rPr>
        <w:t xml:space="preserve"> </w:t>
      </w:r>
      <w:r w:rsidRPr="005A44CA">
        <w:rPr>
          <w:rFonts w:hint="cs"/>
          <w:sz w:val="24"/>
          <w:rtl/>
        </w:rPr>
        <w:t>ی</w:t>
      </w:r>
      <w:r w:rsidRPr="005A44CA">
        <w:rPr>
          <w:sz w:val="24"/>
          <w:rtl/>
        </w:rPr>
        <w:t xml:space="preserve"> شرع</w:t>
      </w:r>
      <w:r w:rsidRPr="005A44CA">
        <w:rPr>
          <w:rFonts w:hint="cs"/>
          <w:sz w:val="24"/>
          <w:rtl/>
        </w:rPr>
        <w:t>ی</w:t>
      </w:r>
      <w:r w:rsidRPr="005A44CA">
        <w:rPr>
          <w:rFonts w:hint="eastAsia"/>
          <w:sz w:val="24"/>
          <w:rtl/>
        </w:rPr>
        <w:t>ه</w:t>
      </w:r>
      <w:r w:rsidRPr="005A44CA">
        <w:rPr>
          <w:sz w:val="24"/>
          <w:rtl/>
        </w:rPr>
        <w:t xml:space="preserve"> شارع م</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د</w:t>
      </w:r>
      <w:r w:rsidRPr="005A44CA">
        <w:rPr>
          <w:sz w:val="24"/>
          <w:rtl/>
        </w:rPr>
        <w:t xml:space="preserve"> </w:t>
      </w:r>
      <w:r w:rsidRPr="005A44CA">
        <w:rPr>
          <w:rFonts w:hint="cs"/>
          <w:sz w:val="24"/>
          <w:rtl/>
        </w:rPr>
        <w:t>ی</w:t>
      </w:r>
      <w:r w:rsidRPr="005A44CA">
        <w:rPr>
          <w:rFonts w:hint="eastAsia"/>
          <w:sz w:val="24"/>
          <w:rtl/>
        </w:rPr>
        <w:t>ک</w:t>
      </w:r>
      <w:r w:rsidRPr="005A44CA">
        <w:rPr>
          <w:sz w:val="24"/>
          <w:rtl/>
        </w:rPr>
        <w:t xml:space="preserve"> مرکب</w:t>
      </w:r>
      <w:r w:rsidRPr="005A44CA">
        <w:rPr>
          <w:rFonts w:hint="cs"/>
          <w:sz w:val="24"/>
          <w:rtl/>
        </w:rPr>
        <w:t>ی</w:t>
      </w:r>
      <w:r w:rsidRPr="005A44CA">
        <w:rPr>
          <w:sz w:val="24"/>
          <w:rtl/>
        </w:rPr>
        <w:t xml:space="preserve"> مانند صلاه </w:t>
      </w:r>
      <w:r w:rsidRPr="005A44CA">
        <w:rPr>
          <w:rFonts w:hint="cs"/>
          <w:sz w:val="24"/>
          <w:rtl/>
        </w:rPr>
        <w:t>ی</w:t>
      </w:r>
      <w:r w:rsidRPr="005A44CA">
        <w:rPr>
          <w:rFonts w:hint="eastAsia"/>
          <w:sz w:val="24"/>
          <w:rtl/>
        </w:rPr>
        <w:t>ا</w:t>
      </w:r>
      <w:r w:rsidRPr="005A44CA">
        <w:rPr>
          <w:sz w:val="24"/>
          <w:rtl/>
        </w:rPr>
        <w:t xml:space="preserve"> صوم </w:t>
      </w:r>
      <w:r w:rsidRPr="005A44CA">
        <w:rPr>
          <w:rFonts w:hint="cs"/>
          <w:sz w:val="24"/>
          <w:rtl/>
        </w:rPr>
        <w:t>ی</w:t>
      </w:r>
      <w:r w:rsidRPr="005A44CA">
        <w:rPr>
          <w:rFonts w:hint="eastAsia"/>
          <w:sz w:val="24"/>
          <w:rtl/>
        </w:rPr>
        <w:t>ا</w:t>
      </w:r>
      <w:r w:rsidRPr="005A44CA">
        <w:rPr>
          <w:sz w:val="24"/>
          <w:rtl/>
        </w:rPr>
        <w:t xml:space="preserve"> حج که </w:t>
      </w:r>
      <w:r w:rsidRPr="005A44CA">
        <w:rPr>
          <w:rFonts w:hint="cs"/>
          <w:sz w:val="24"/>
          <w:rtl/>
        </w:rPr>
        <w:t>ی</w:t>
      </w:r>
      <w:r w:rsidRPr="005A44CA">
        <w:rPr>
          <w:rFonts w:hint="eastAsia"/>
          <w:sz w:val="24"/>
          <w:rtl/>
        </w:rPr>
        <w:t>ک</w:t>
      </w:r>
      <w:r w:rsidRPr="005A44CA">
        <w:rPr>
          <w:sz w:val="24"/>
          <w:rtl/>
        </w:rPr>
        <w:t xml:space="preserve"> سر</w:t>
      </w:r>
      <w:r w:rsidRPr="005A44CA">
        <w:rPr>
          <w:rFonts w:hint="cs"/>
          <w:sz w:val="24"/>
          <w:rtl/>
        </w:rPr>
        <w:t>ی</w:t>
      </w:r>
      <w:r w:rsidRPr="005A44CA">
        <w:rPr>
          <w:sz w:val="24"/>
          <w:rtl/>
        </w:rPr>
        <w:t xml:space="preserve"> افعال</w:t>
      </w:r>
      <w:r w:rsidRPr="005A44CA">
        <w:rPr>
          <w:rFonts w:hint="cs"/>
          <w:sz w:val="24"/>
          <w:rtl/>
        </w:rPr>
        <w:t>ی</w:t>
      </w:r>
      <w:r w:rsidRPr="005A44CA">
        <w:rPr>
          <w:sz w:val="24"/>
          <w:rtl/>
        </w:rPr>
        <w:t xml:space="preserve"> دارند اگر شارع آمد </w:t>
      </w:r>
      <w:r w:rsidRPr="005A44CA">
        <w:rPr>
          <w:rFonts w:hint="cs"/>
          <w:sz w:val="24"/>
          <w:rtl/>
        </w:rPr>
        <w:t>ی</w:t>
      </w:r>
      <w:r w:rsidRPr="005A44CA">
        <w:rPr>
          <w:rFonts w:hint="eastAsia"/>
          <w:sz w:val="24"/>
          <w:rtl/>
        </w:rPr>
        <w:t>ک</w:t>
      </w:r>
      <w:r w:rsidRPr="005A44CA">
        <w:rPr>
          <w:sz w:val="24"/>
          <w:rtl/>
        </w:rPr>
        <w:t xml:space="preserve"> مرکب</w:t>
      </w:r>
      <w:r w:rsidRPr="005A44CA">
        <w:rPr>
          <w:rFonts w:hint="cs"/>
          <w:sz w:val="24"/>
          <w:rtl/>
        </w:rPr>
        <w:t>ی</w:t>
      </w:r>
      <w:r w:rsidRPr="005A44CA">
        <w:rPr>
          <w:sz w:val="24"/>
          <w:rtl/>
        </w:rPr>
        <w:t xml:space="preserve"> را برا</w:t>
      </w:r>
      <w:r w:rsidRPr="005A44CA">
        <w:rPr>
          <w:rFonts w:hint="cs"/>
          <w:sz w:val="24"/>
          <w:rtl/>
        </w:rPr>
        <w:t>ی</w:t>
      </w:r>
      <w:r w:rsidRPr="005A44CA">
        <w:rPr>
          <w:sz w:val="24"/>
          <w:rtl/>
        </w:rPr>
        <w:t xml:space="preserve"> شما جعل کرد اصل صلاه بر شما تکل</w:t>
      </w:r>
      <w:r w:rsidRPr="005A44CA">
        <w:rPr>
          <w:rFonts w:hint="cs"/>
          <w:sz w:val="24"/>
          <w:rtl/>
        </w:rPr>
        <w:t>ی</w:t>
      </w:r>
      <w:r w:rsidRPr="005A44CA">
        <w:rPr>
          <w:rFonts w:hint="eastAsia"/>
          <w:sz w:val="24"/>
          <w:rtl/>
        </w:rPr>
        <w:t>ف</w:t>
      </w:r>
      <w:r w:rsidRPr="005A44CA">
        <w:rPr>
          <w:sz w:val="24"/>
          <w:rtl/>
        </w:rPr>
        <w:t xml:space="preserve"> است منته</w:t>
      </w:r>
      <w:r w:rsidRPr="005A44CA">
        <w:rPr>
          <w:rFonts w:hint="cs"/>
          <w:sz w:val="24"/>
          <w:rtl/>
        </w:rPr>
        <w:t>ی</w:t>
      </w:r>
      <w:r w:rsidRPr="005A44CA">
        <w:rPr>
          <w:sz w:val="24"/>
          <w:rtl/>
        </w:rPr>
        <w:t xml:space="preserve"> صلاه چ</w:t>
      </w:r>
      <w:r w:rsidRPr="005A44CA">
        <w:rPr>
          <w:rFonts w:hint="cs"/>
          <w:sz w:val="24"/>
          <w:rtl/>
        </w:rPr>
        <w:t>ی</w:t>
      </w:r>
      <w:r w:rsidRPr="005A44CA">
        <w:rPr>
          <w:rFonts w:hint="eastAsia"/>
          <w:sz w:val="24"/>
          <w:rtl/>
        </w:rPr>
        <w:t>ست</w:t>
      </w:r>
      <w:r w:rsidRPr="005A44CA">
        <w:rPr>
          <w:sz w:val="24"/>
          <w:rtl/>
        </w:rPr>
        <w:t xml:space="preserve"> پشتش اوامر</w:t>
      </w:r>
      <w:r w:rsidRPr="005A44CA">
        <w:rPr>
          <w:rFonts w:hint="cs"/>
          <w:sz w:val="24"/>
          <w:rtl/>
        </w:rPr>
        <w:t>ی</w:t>
      </w:r>
      <w:r w:rsidRPr="005A44CA">
        <w:rPr>
          <w:sz w:val="24"/>
          <w:rtl/>
        </w:rPr>
        <w:t xml:space="preserve"> م</w:t>
      </w:r>
      <w:r w:rsidRPr="005A44CA">
        <w:rPr>
          <w:rFonts w:hint="cs"/>
          <w:sz w:val="24"/>
          <w:rtl/>
        </w:rPr>
        <w:t>ی</w:t>
      </w:r>
      <w:r w:rsidRPr="005A44CA">
        <w:rPr>
          <w:sz w:val="24"/>
          <w:rtl/>
        </w:rPr>
        <w:t xml:space="preserve"> آيد گو</w:t>
      </w:r>
      <w:r w:rsidRPr="005A44CA">
        <w:rPr>
          <w:rFonts w:hint="cs"/>
          <w:sz w:val="24"/>
          <w:rtl/>
        </w:rPr>
        <w:t>ی</w:t>
      </w:r>
      <w:r w:rsidRPr="005A44CA">
        <w:rPr>
          <w:rFonts w:hint="eastAsia"/>
          <w:sz w:val="24"/>
          <w:rtl/>
        </w:rPr>
        <w:t>د</w:t>
      </w:r>
      <w:r w:rsidRPr="005A44CA">
        <w:rPr>
          <w:sz w:val="24"/>
          <w:rtl/>
        </w:rPr>
        <w:t xml:space="preserve"> کبَر از امام م</w:t>
      </w:r>
      <w:r w:rsidRPr="005A44CA">
        <w:rPr>
          <w:rFonts w:hint="cs"/>
          <w:sz w:val="24"/>
          <w:rtl/>
        </w:rPr>
        <w:t>ی</w:t>
      </w:r>
      <w:r w:rsidRPr="005A44CA">
        <w:rPr>
          <w:sz w:val="24"/>
          <w:rtl/>
        </w:rPr>
        <w:t xml:space="preserve"> پرسد چطور نماز بخوانم؟ حضرت م</w:t>
      </w:r>
      <w:r w:rsidRPr="005A44CA">
        <w:rPr>
          <w:rFonts w:hint="cs"/>
          <w:sz w:val="24"/>
          <w:rtl/>
        </w:rPr>
        <w:t>ی</w:t>
      </w:r>
      <w:r w:rsidRPr="005A44CA">
        <w:rPr>
          <w:sz w:val="24"/>
          <w:rtl/>
        </w:rPr>
        <w:t xml:space="preserve"> فرما</w:t>
      </w:r>
      <w:r w:rsidRPr="005A44CA">
        <w:rPr>
          <w:rFonts w:hint="cs"/>
          <w:sz w:val="24"/>
          <w:rtl/>
        </w:rPr>
        <w:t>ی</w:t>
      </w:r>
      <w:r w:rsidRPr="005A44CA">
        <w:rPr>
          <w:rFonts w:hint="eastAsia"/>
          <w:sz w:val="24"/>
          <w:rtl/>
        </w:rPr>
        <w:t>د</w:t>
      </w:r>
      <w:r w:rsidRPr="005A44CA">
        <w:rPr>
          <w:sz w:val="24"/>
          <w:rtl/>
        </w:rPr>
        <w:t xml:space="preserve"> کبَر ثم ارکع ثم اسجد ثم فلان ده تا ب</w:t>
      </w:r>
      <w:r w:rsidRPr="005A44CA">
        <w:rPr>
          <w:rFonts w:hint="cs"/>
          <w:sz w:val="24"/>
          <w:rtl/>
        </w:rPr>
        <w:t>ی</w:t>
      </w:r>
      <w:r w:rsidRPr="005A44CA">
        <w:rPr>
          <w:rFonts w:hint="eastAsia"/>
          <w:sz w:val="24"/>
          <w:rtl/>
        </w:rPr>
        <w:t>ست</w:t>
      </w:r>
      <w:r w:rsidRPr="005A44CA">
        <w:rPr>
          <w:sz w:val="24"/>
          <w:rtl/>
        </w:rPr>
        <w:t xml:space="preserve"> امر پشت سر هم ب</w:t>
      </w:r>
      <w:r w:rsidRPr="005A44CA">
        <w:rPr>
          <w:rFonts w:hint="cs"/>
          <w:sz w:val="24"/>
          <w:rtl/>
        </w:rPr>
        <w:t>ی</w:t>
      </w:r>
      <w:r w:rsidRPr="005A44CA">
        <w:rPr>
          <w:rFonts w:hint="eastAsia"/>
          <w:sz w:val="24"/>
          <w:rtl/>
        </w:rPr>
        <w:t>ان</w:t>
      </w:r>
      <w:r w:rsidRPr="005A44CA">
        <w:rPr>
          <w:sz w:val="24"/>
          <w:rtl/>
        </w:rPr>
        <w:t xml:space="preserve"> م</w:t>
      </w:r>
      <w:r w:rsidRPr="005A44CA">
        <w:rPr>
          <w:rFonts w:hint="cs"/>
          <w:sz w:val="24"/>
          <w:rtl/>
        </w:rPr>
        <w:t>ی</w:t>
      </w:r>
      <w:r w:rsidRPr="005A44CA">
        <w:rPr>
          <w:sz w:val="24"/>
          <w:rtl/>
        </w:rPr>
        <w:t xml:space="preserve"> کند </w:t>
      </w:r>
      <w:r w:rsidRPr="005A44CA">
        <w:rPr>
          <w:rFonts w:hint="cs"/>
          <w:sz w:val="24"/>
          <w:rtl/>
        </w:rPr>
        <w:t>ی</w:t>
      </w:r>
      <w:r w:rsidRPr="005A44CA">
        <w:rPr>
          <w:rFonts w:hint="eastAsia"/>
          <w:sz w:val="24"/>
          <w:rtl/>
        </w:rPr>
        <w:t>ا</w:t>
      </w:r>
      <w:r w:rsidRPr="005A44CA">
        <w:rPr>
          <w:sz w:val="24"/>
          <w:rtl/>
        </w:rPr>
        <w:t xml:space="preserve"> م</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د</w:t>
      </w:r>
      <w:r w:rsidRPr="005A44CA">
        <w:rPr>
          <w:sz w:val="24"/>
          <w:rtl/>
        </w:rPr>
        <w:t xml:space="preserve"> م</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د</w:t>
      </w:r>
      <w:r w:rsidRPr="005A44CA">
        <w:rPr>
          <w:sz w:val="24"/>
          <w:rtl/>
        </w:rPr>
        <w:t xml:space="preserve"> مثل اوامر</w:t>
      </w:r>
      <w:r w:rsidRPr="005A44CA">
        <w:rPr>
          <w:rFonts w:hint="cs"/>
          <w:sz w:val="24"/>
          <w:rtl/>
        </w:rPr>
        <w:t>ی</w:t>
      </w:r>
      <w:r w:rsidRPr="005A44CA">
        <w:rPr>
          <w:sz w:val="24"/>
          <w:rtl/>
        </w:rPr>
        <w:t xml:space="preserve"> که گفت</w:t>
      </w:r>
      <w:r w:rsidRPr="005A44CA">
        <w:rPr>
          <w:rFonts w:hint="cs"/>
          <w:sz w:val="24"/>
          <w:rtl/>
        </w:rPr>
        <w:t>ی</w:t>
      </w:r>
      <w:r w:rsidRPr="005A44CA">
        <w:rPr>
          <w:rFonts w:hint="eastAsia"/>
          <w:sz w:val="24"/>
          <w:rtl/>
        </w:rPr>
        <w:t>م</w:t>
      </w:r>
      <w:r w:rsidRPr="005A44CA">
        <w:rPr>
          <w:sz w:val="24"/>
          <w:rtl/>
        </w:rPr>
        <w:t xml:space="preserve"> قم و ل</w:t>
      </w:r>
      <w:r w:rsidRPr="005A44CA">
        <w:rPr>
          <w:rFonts w:hint="cs"/>
          <w:sz w:val="24"/>
          <w:rtl/>
        </w:rPr>
        <w:t>ی</w:t>
      </w:r>
      <w:r w:rsidRPr="005A44CA">
        <w:rPr>
          <w:rFonts w:hint="eastAsia"/>
          <w:sz w:val="24"/>
          <w:rtl/>
        </w:rPr>
        <w:t>کن</w:t>
      </w:r>
      <w:r w:rsidRPr="005A44CA">
        <w:rPr>
          <w:sz w:val="24"/>
          <w:rtl/>
        </w:rPr>
        <w:t xml:space="preserve"> قرائتک حال الق</w:t>
      </w:r>
      <w:r w:rsidRPr="005A44CA">
        <w:rPr>
          <w:rFonts w:hint="cs"/>
          <w:sz w:val="24"/>
          <w:rtl/>
        </w:rPr>
        <w:t>ی</w:t>
      </w:r>
      <w:r w:rsidRPr="005A44CA">
        <w:rPr>
          <w:rFonts w:hint="eastAsia"/>
          <w:sz w:val="24"/>
          <w:rtl/>
        </w:rPr>
        <w:t>ام</w:t>
      </w:r>
      <w:r w:rsidRPr="005A44CA">
        <w:rPr>
          <w:sz w:val="24"/>
          <w:rtl/>
        </w:rPr>
        <w:t xml:space="preserve"> </w:t>
      </w:r>
      <w:r w:rsidRPr="005A44CA">
        <w:rPr>
          <w:rFonts w:hint="cs"/>
          <w:sz w:val="24"/>
          <w:rtl/>
        </w:rPr>
        <w:t>ی</w:t>
      </w:r>
      <w:r w:rsidRPr="005A44CA">
        <w:rPr>
          <w:rFonts w:hint="eastAsia"/>
          <w:sz w:val="24"/>
          <w:rtl/>
        </w:rPr>
        <w:t>ا</w:t>
      </w:r>
      <w:r w:rsidRPr="005A44CA">
        <w:rPr>
          <w:sz w:val="24"/>
          <w:rtl/>
        </w:rPr>
        <w:t xml:space="preserve"> نه</w:t>
      </w:r>
      <w:r w:rsidRPr="005A44CA">
        <w:rPr>
          <w:rFonts w:hint="cs"/>
          <w:sz w:val="24"/>
          <w:rtl/>
        </w:rPr>
        <w:t>ی</w:t>
      </w:r>
      <w:r w:rsidRPr="005A44CA">
        <w:rPr>
          <w:sz w:val="24"/>
          <w:rtl/>
        </w:rPr>
        <w:t xml:space="preserve"> م</w:t>
      </w:r>
      <w:r w:rsidRPr="005A44CA">
        <w:rPr>
          <w:rFonts w:hint="cs"/>
          <w:sz w:val="24"/>
          <w:rtl/>
        </w:rPr>
        <w:t>ی</w:t>
      </w:r>
      <w:r w:rsidRPr="005A44CA">
        <w:rPr>
          <w:sz w:val="24"/>
          <w:rtl/>
        </w:rPr>
        <w:t xml:space="preserve"> کند لا تصل ف</w:t>
      </w:r>
      <w:r w:rsidRPr="005A44CA">
        <w:rPr>
          <w:rFonts w:hint="cs"/>
          <w:sz w:val="24"/>
          <w:rtl/>
        </w:rPr>
        <w:t>ی</w:t>
      </w:r>
      <w:r w:rsidRPr="005A44CA">
        <w:rPr>
          <w:rFonts w:hint="eastAsia"/>
          <w:sz w:val="24"/>
          <w:rtl/>
        </w:rPr>
        <w:t>ما</w:t>
      </w:r>
      <w:r w:rsidRPr="005A44CA">
        <w:rPr>
          <w:sz w:val="24"/>
          <w:rtl/>
        </w:rPr>
        <w:t xml:space="preserve"> ف</w:t>
      </w:r>
      <w:r w:rsidRPr="005A44CA">
        <w:rPr>
          <w:rFonts w:hint="cs"/>
          <w:sz w:val="24"/>
          <w:rtl/>
        </w:rPr>
        <w:t>ی</w:t>
      </w:r>
      <w:r w:rsidRPr="005A44CA">
        <w:rPr>
          <w:sz w:val="24"/>
          <w:rtl/>
        </w:rPr>
        <w:t xml:space="preserve"> الم</w:t>
      </w:r>
      <w:r w:rsidRPr="005A44CA">
        <w:rPr>
          <w:rFonts w:hint="cs"/>
          <w:sz w:val="24"/>
          <w:rtl/>
        </w:rPr>
        <w:t>ی</w:t>
      </w:r>
      <w:r w:rsidRPr="005A44CA">
        <w:rPr>
          <w:rFonts w:hint="eastAsia"/>
          <w:sz w:val="24"/>
          <w:rtl/>
        </w:rPr>
        <w:t>ته</w:t>
      </w:r>
      <w:r w:rsidRPr="005A44CA">
        <w:rPr>
          <w:sz w:val="24"/>
          <w:rtl/>
        </w:rPr>
        <w:t xml:space="preserve"> ف</w:t>
      </w:r>
      <w:r w:rsidRPr="005A44CA">
        <w:rPr>
          <w:rFonts w:hint="cs"/>
          <w:sz w:val="24"/>
          <w:rtl/>
        </w:rPr>
        <w:t>ی</w:t>
      </w:r>
      <w:r w:rsidRPr="005A44CA">
        <w:rPr>
          <w:sz w:val="24"/>
          <w:rtl/>
        </w:rPr>
        <w:t xml:space="preserve"> النجس و ا</w:t>
      </w:r>
      <w:r w:rsidRPr="005A44CA">
        <w:rPr>
          <w:rFonts w:hint="cs"/>
          <w:sz w:val="24"/>
          <w:rtl/>
        </w:rPr>
        <w:t>ی</w:t>
      </w:r>
      <w:r w:rsidRPr="005A44CA">
        <w:rPr>
          <w:rFonts w:hint="eastAsia"/>
          <w:sz w:val="24"/>
          <w:rtl/>
        </w:rPr>
        <w:t>نها</w:t>
      </w:r>
      <w:r w:rsidRPr="005A44CA">
        <w:rPr>
          <w:sz w:val="24"/>
          <w:rtl/>
        </w:rPr>
        <w:t xml:space="preserve"> نه</w:t>
      </w:r>
      <w:r w:rsidRPr="005A44CA">
        <w:rPr>
          <w:rFonts w:hint="cs"/>
          <w:sz w:val="24"/>
          <w:rtl/>
        </w:rPr>
        <w:t>ی</w:t>
      </w:r>
      <w:r w:rsidRPr="005A44CA">
        <w:rPr>
          <w:sz w:val="24"/>
          <w:rtl/>
        </w:rPr>
        <w:t xml:space="preserve"> ها</w:t>
      </w:r>
      <w:r w:rsidRPr="005A44CA">
        <w:rPr>
          <w:rFonts w:hint="cs"/>
          <w:sz w:val="24"/>
          <w:rtl/>
        </w:rPr>
        <w:t>یی</w:t>
      </w:r>
      <w:r w:rsidRPr="005A44CA">
        <w:rPr>
          <w:sz w:val="24"/>
          <w:rtl/>
        </w:rPr>
        <w:t xml:space="preserve"> دارد مرکب</w:t>
      </w:r>
      <w:r w:rsidRPr="005A44CA">
        <w:rPr>
          <w:rFonts w:hint="cs"/>
          <w:sz w:val="24"/>
          <w:rtl/>
        </w:rPr>
        <w:t>ی</w:t>
      </w:r>
      <w:r w:rsidRPr="005A44CA">
        <w:rPr>
          <w:sz w:val="24"/>
          <w:rtl/>
        </w:rPr>
        <w:t xml:space="preserve"> است که در ا</w:t>
      </w:r>
      <w:r w:rsidRPr="005A44CA">
        <w:rPr>
          <w:rFonts w:hint="cs"/>
          <w:sz w:val="24"/>
          <w:rtl/>
        </w:rPr>
        <w:t>ی</w:t>
      </w:r>
      <w:r w:rsidRPr="005A44CA">
        <w:rPr>
          <w:rFonts w:hint="eastAsia"/>
          <w:sz w:val="24"/>
          <w:rtl/>
        </w:rPr>
        <w:t>ن</w:t>
      </w:r>
      <w:r w:rsidRPr="005A44CA">
        <w:rPr>
          <w:sz w:val="24"/>
          <w:rtl/>
        </w:rPr>
        <w:t xml:space="preserve"> مرکب اوامر</w:t>
      </w:r>
      <w:r w:rsidRPr="005A44CA">
        <w:rPr>
          <w:rFonts w:hint="cs"/>
          <w:sz w:val="24"/>
          <w:rtl/>
        </w:rPr>
        <w:t>ی</w:t>
      </w:r>
      <w:r w:rsidRPr="005A44CA">
        <w:rPr>
          <w:sz w:val="24"/>
          <w:rtl/>
        </w:rPr>
        <w:t xml:space="preserve"> دارد و </w:t>
      </w:r>
      <w:r w:rsidRPr="005A44CA">
        <w:rPr>
          <w:rFonts w:hint="cs"/>
          <w:sz w:val="24"/>
          <w:rtl/>
        </w:rPr>
        <w:t>ی</w:t>
      </w:r>
      <w:r w:rsidRPr="005A44CA">
        <w:rPr>
          <w:rFonts w:hint="eastAsia"/>
          <w:sz w:val="24"/>
          <w:rtl/>
        </w:rPr>
        <w:t>ک</w:t>
      </w:r>
      <w:r w:rsidRPr="005A44CA">
        <w:rPr>
          <w:sz w:val="24"/>
          <w:rtl/>
        </w:rPr>
        <w:t xml:space="preserve"> سر</w:t>
      </w:r>
      <w:r w:rsidRPr="005A44CA">
        <w:rPr>
          <w:rFonts w:hint="cs"/>
          <w:sz w:val="24"/>
          <w:rtl/>
        </w:rPr>
        <w:t>ی</w:t>
      </w:r>
      <w:r w:rsidRPr="005A44CA">
        <w:rPr>
          <w:sz w:val="24"/>
          <w:rtl/>
        </w:rPr>
        <w:t xml:space="preserve"> نواه</w:t>
      </w:r>
      <w:r w:rsidRPr="005A44CA">
        <w:rPr>
          <w:rFonts w:hint="cs"/>
          <w:sz w:val="24"/>
          <w:rtl/>
        </w:rPr>
        <w:t>ی</w:t>
      </w:r>
      <w:r w:rsidRPr="005A44CA">
        <w:rPr>
          <w:sz w:val="24"/>
          <w:rtl/>
        </w:rPr>
        <w:t xml:space="preserve"> دارد ا</w:t>
      </w:r>
      <w:r w:rsidRPr="005A44CA">
        <w:rPr>
          <w:rFonts w:hint="cs"/>
          <w:sz w:val="24"/>
          <w:rtl/>
        </w:rPr>
        <w:t>ی</w:t>
      </w:r>
      <w:r w:rsidRPr="005A44CA">
        <w:rPr>
          <w:rFonts w:hint="eastAsia"/>
          <w:sz w:val="24"/>
          <w:rtl/>
        </w:rPr>
        <w:t>نها</w:t>
      </w:r>
      <w:r w:rsidRPr="005A44CA">
        <w:rPr>
          <w:sz w:val="24"/>
          <w:rtl/>
        </w:rPr>
        <w:t xml:space="preserve"> مرکب شرع</w:t>
      </w:r>
      <w:r w:rsidRPr="005A44CA">
        <w:rPr>
          <w:rFonts w:hint="cs"/>
          <w:sz w:val="24"/>
          <w:rtl/>
        </w:rPr>
        <w:t>ی</w:t>
      </w:r>
      <w:r w:rsidRPr="005A44CA">
        <w:rPr>
          <w:rFonts w:hint="eastAsia"/>
          <w:sz w:val="24"/>
          <w:rtl/>
        </w:rPr>
        <w:t>ه</w:t>
      </w:r>
      <w:r w:rsidRPr="005A44CA">
        <w:rPr>
          <w:sz w:val="24"/>
          <w:rtl/>
        </w:rPr>
        <w:t xml:space="preserve"> که مثال زد</w:t>
      </w:r>
      <w:r w:rsidRPr="005A44CA">
        <w:rPr>
          <w:rFonts w:hint="cs"/>
          <w:sz w:val="24"/>
          <w:rtl/>
        </w:rPr>
        <w:t>ی</w:t>
      </w:r>
      <w:r w:rsidRPr="005A44CA">
        <w:rPr>
          <w:rFonts w:hint="eastAsia"/>
          <w:sz w:val="24"/>
          <w:rtl/>
        </w:rPr>
        <w:t>م</w:t>
      </w:r>
      <w:r w:rsidRPr="005A44CA">
        <w:rPr>
          <w:sz w:val="24"/>
          <w:rtl/>
        </w:rPr>
        <w:t xml:space="preserve"> حج هم هم</w:t>
      </w:r>
      <w:r w:rsidRPr="005A44CA">
        <w:rPr>
          <w:rFonts w:hint="cs"/>
          <w:sz w:val="24"/>
          <w:rtl/>
        </w:rPr>
        <w:t>ی</w:t>
      </w:r>
      <w:r w:rsidRPr="005A44CA">
        <w:rPr>
          <w:rFonts w:hint="eastAsia"/>
          <w:sz w:val="24"/>
          <w:rtl/>
        </w:rPr>
        <w:t>ن</w:t>
      </w:r>
      <w:r w:rsidRPr="005A44CA">
        <w:rPr>
          <w:sz w:val="24"/>
          <w:rtl/>
        </w:rPr>
        <w:t xml:space="preserve"> طور.</w:t>
      </w:r>
    </w:p>
    <w:p w14:paraId="24E00DE4" w14:textId="77777777" w:rsidR="002060C8" w:rsidRPr="005A44CA" w:rsidRDefault="002060C8" w:rsidP="00B474A6">
      <w:pPr>
        <w:jc w:val="lowKashida"/>
        <w:rPr>
          <w:sz w:val="24"/>
          <w:rtl/>
        </w:rPr>
      </w:pPr>
      <w:r w:rsidRPr="005A44CA">
        <w:rPr>
          <w:rFonts w:hint="eastAsia"/>
          <w:sz w:val="24"/>
          <w:rtl/>
        </w:rPr>
        <w:t>مرکبات</w:t>
      </w:r>
      <w:r w:rsidRPr="005A44CA">
        <w:rPr>
          <w:sz w:val="24"/>
          <w:rtl/>
        </w:rPr>
        <w:t xml:space="preserve"> اعتبار</w:t>
      </w:r>
      <w:r w:rsidRPr="005A44CA">
        <w:rPr>
          <w:rFonts w:hint="cs"/>
          <w:sz w:val="24"/>
          <w:rtl/>
        </w:rPr>
        <w:t>ی</w:t>
      </w:r>
      <w:r w:rsidRPr="005A44CA">
        <w:rPr>
          <w:rFonts w:hint="eastAsia"/>
          <w:sz w:val="24"/>
          <w:rtl/>
        </w:rPr>
        <w:t>ه</w:t>
      </w:r>
      <w:r w:rsidRPr="005A44CA">
        <w:rPr>
          <w:sz w:val="24"/>
          <w:rtl/>
        </w:rPr>
        <w:t xml:space="preserve"> هم </w:t>
      </w:r>
      <w:r w:rsidRPr="005A44CA">
        <w:rPr>
          <w:rFonts w:hint="cs"/>
          <w:sz w:val="24"/>
          <w:rtl/>
        </w:rPr>
        <w:t>ی</w:t>
      </w:r>
      <w:r w:rsidRPr="005A44CA">
        <w:rPr>
          <w:rFonts w:hint="eastAsia"/>
          <w:sz w:val="24"/>
          <w:rtl/>
        </w:rPr>
        <w:t>ک</w:t>
      </w:r>
      <w:r w:rsidRPr="005A44CA">
        <w:rPr>
          <w:sz w:val="24"/>
          <w:rtl/>
        </w:rPr>
        <w:t xml:space="preserve"> معجون</w:t>
      </w:r>
      <w:r w:rsidRPr="005A44CA">
        <w:rPr>
          <w:rFonts w:hint="cs"/>
          <w:sz w:val="24"/>
          <w:rtl/>
        </w:rPr>
        <w:t>ی</w:t>
      </w:r>
      <w:r w:rsidRPr="005A44CA">
        <w:rPr>
          <w:sz w:val="24"/>
          <w:rtl/>
        </w:rPr>
        <w:t xml:space="preserve"> م</w:t>
      </w:r>
      <w:r w:rsidRPr="005A44CA">
        <w:rPr>
          <w:rFonts w:hint="cs"/>
          <w:sz w:val="24"/>
          <w:rtl/>
        </w:rPr>
        <w:t>ی</w:t>
      </w:r>
      <w:r w:rsidRPr="005A44CA">
        <w:rPr>
          <w:sz w:val="24"/>
          <w:rtl/>
        </w:rPr>
        <w:t xml:space="preserve"> رو</w:t>
      </w:r>
      <w:r w:rsidRPr="005A44CA">
        <w:rPr>
          <w:rFonts w:hint="cs"/>
          <w:sz w:val="24"/>
          <w:rtl/>
        </w:rPr>
        <w:t>ی</w:t>
      </w:r>
      <w:r w:rsidRPr="005A44CA">
        <w:rPr>
          <w:sz w:val="24"/>
          <w:rtl/>
        </w:rPr>
        <w:t xml:space="preserve"> پ</w:t>
      </w:r>
      <w:r w:rsidRPr="005A44CA">
        <w:rPr>
          <w:rFonts w:hint="cs"/>
          <w:sz w:val="24"/>
          <w:rtl/>
        </w:rPr>
        <w:t>ی</w:t>
      </w:r>
      <w:r w:rsidRPr="005A44CA">
        <w:rPr>
          <w:rFonts w:hint="eastAsia"/>
          <w:sz w:val="24"/>
          <w:rtl/>
        </w:rPr>
        <w:t>ش</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آبم</w:t>
      </w:r>
      <w:r w:rsidRPr="005A44CA">
        <w:rPr>
          <w:rFonts w:hint="cs"/>
          <w:sz w:val="24"/>
          <w:rtl/>
        </w:rPr>
        <w:t>ی</w:t>
      </w:r>
      <w:r w:rsidRPr="005A44CA">
        <w:rPr>
          <w:rFonts w:hint="eastAsia"/>
          <w:sz w:val="24"/>
          <w:rtl/>
        </w:rPr>
        <w:t>وه</w:t>
      </w:r>
      <w:r w:rsidRPr="005A44CA">
        <w:rPr>
          <w:sz w:val="24"/>
          <w:rtl/>
        </w:rPr>
        <w:t xml:space="preserve"> ا</w:t>
      </w:r>
      <w:r w:rsidRPr="005A44CA">
        <w:rPr>
          <w:rFonts w:hint="cs"/>
          <w:sz w:val="24"/>
          <w:rtl/>
        </w:rPr>
        <w:t>ی</w:t>
      </w:r>
      <w:r w:rsidRPr="005A44CA">
        <w:rPr>
          <w:sz w:val="24"/>
          <w:rtl/>
        </w:rPr>
        <w:t xml:space="preserve"> به او م</w:t>
      </w:r>
      <w:r w:rsidRPr="005A44CA">
        <w:rPr>
          <w:rFonts w:hint="cs"/>
          <w:sz w:val="24"/>
          <w:rtl/>
        </w:rPr>
        <w:t>ی</w:t>
      </w:r>
      <w:r w:rsidRPr="005A44CA">
        <w:rPr>
          <w:sz w:val="24"/>
          <w:rtl/>
        </w:rPr>
        <w:t xml:space="preserve"> گو</w:t>
      </w:r>
      <w:r w:rsidRPr="005A44CA">
        <w:rPr>
          <w:rFonts w:hint="cs"/>
          <w:sz w:val="24"/>
          <w:rtl/>
        </w:rPr>
        <w:t>یی</w:t>
      </w:r>
      <w:r w:rsidRPr="005A44CA">
        <w:rPr>
          <w:sz w:val="24"/>
          <w:rtl/>
        </w:rPr>
        <w:t xml:space="preserve"> که دکتر گفته که </w:t>
      </w:r>
      <w:r w:rsidRPr="005A44CA">
        <w:rPr>
          <w:rFonts w:hint="cs"/>
          <w:sz w:val="24"/>
          <w:rtl/>
        </w:rPr>
        <w:t>ی</w:t>
      </w:r>
      <w:r w:rsidRPr="005A44CA">
        <w:rPr>
          <w:rFonts w:hint="eastAsia"/>
          <w:sz w:val="24"/>
          <w:rtl/>
        </w:rPr>
        <w:t>ک</w:t>
      </w:r>
      <w:r w:rsidRPr="005A44CA">
        <w:rPr>
          <w:sz w:val="24"/>
          <w:rtl/>
        </w:rPr>
        <w:t xml:space="preserve"> معجون</w:t>
      </w:r>
      <w:r w:rsidRPr="005A44CA">
        <w:rPr>
          <w:rFonts w:hint="cs"/>
          <w:sz w:val="24"/>
          <w:rtl/>
        </w:rPr>
        <w:t>ی</w:t>
      </w:r>
      <w:r w:rsidRPr="005A44CA">
        <w:rPr>
          <w:sz w:val="24"/>
          <w:rtl/>
        </w:rPr>
        <w:t xml:space="preserve"> بخور برا</w:t>
      </w:r>
      <w:r w:rsidRPr="005A44CA">
        <w:rPr>
          <w:rFonts w:hint="cs"/>
          <w:sz w:val="24"/>
          <w:rtl/>
        </w:rPr>
        <w:t>ی</w:t>
      </w:r>
      <w:r w:rsidRPr="005A44CA">
        <w:rPr>
          <w:sz w:val="24"/>
          <w:rtl/>
        </w:rPr>
        <w:t xml:space="preserve"> تقو</w:t>
      </w:r>
      <w:r w:rsidRPr="005A44CA">
        <w:rPr>
          <w:rFonts w:hint="cs"/>
          <w:sz w:val="24"/>
          <w:rtl/>
        </w:rPr>
        <w:t>ی</w:t>
      </w:r>
      <w:r w:rsidRPr="005A44CA">
        <w:rPr>
          <w:rFonts w:hint="eastAsia"/>
          <w:sz w:val="24"/>
          <w:rtl/>
        </w:rPr>
        <w:t>ت</w:t>
      </w:r>
      <w:r w:rsidRPr="005A44CA">
        <w:rPr>
          <w:sz w:val="24"/>
          <w:rtl/>
        </w:rPr>
        <w:t xml:space="preserve"> قوه حافظه </w:t>
      </w:r>
      <w:r w:rsidRPr="005A44CA">
        <w:rPr>
          <w:rFonts w:hint="cs"/>
          <w:sz w:val="24"/>
          <w:rtl/>
        </w:rPr>
        <w:t>ی</w:t>
      </w:r>
      <w:r w:rsidRPr="005A44CA">
        <w:rPr>
          <w:rFonts w:hint="eastAsia"/>
          <w:sz w:val="24"/>
          <w:rtl/>
        </w:rPr>
        <w:t>ا</w:t>
      </w:r>
      <w:r w:rsidRPr="005A44CA">
        <w:rPr>
          <w:sz w:val="24"/>
          <w:rtl/>
        </w:rPr>
        <w:t xml:space="preserve"> تقو</w:t>
      </w:r>
      <w:r w:rsidRPr="005A44CA">
        <w:rPr>
          <w:rFonts w:hint="cs"/>
          <w:sz w:val="24"/>
          <w:rtl/>
        </w:rPr>
        <w:t>ی</w:t>
      </w:r>
      <w:r w:rsidRPr="005A44CA">
        <w:rPr>
          <w:rFonts w:hint="eastAsia"/>
          <w:sz w:val="24"/>
          <w:rtl/>
        </w:rPr>
        <w:t>ت</w:t>
      </w:r>
      <w:r w:rsidRPr="005A44CA">
        <w:rPr>
          <w:sz w:val="24"/>
          <w:rtl/>
        </w:rPr>
        <w:t xml:space="preserve"> فلان او هم بلد است خودش. معجون هند</w:t>
      </w:r>
      <w:r w:rsidRPr="005A44CA">
        <w:rPr>
          <w:rFonts w:hint="cs"/>
          <w:sz w:val="24"/>
          <w:rtl/>
        </w:rPr>
        <w:t>ی</w:t>
      </w:r>
      <w:r w:rsidRPr="005A44CA">
        <w:rPr>
          <w:sz w:val="24"/>
          <w:rtl/>
        </w:rPr>
        <w:t xml:space="preserve"> را برا</w:t>
      </w:r>
      <w:r w:rsidRPr="005A44CA">
        <w:rPr>
          <w:rFonts w:hint="cs"/>
          <w:sz w:val="24"/>
          <w:rtl/>
        </w:rPr>
        <w:t>ی</w:t>
      </w:r>
      <w:r w:rsidRPr="005A44CA">
        <w:rPr>
          <w:rFonts w:hint="eastAsia"/>
          <w:sz w:val="24"/>
          <w:rtl/>
        </w:rPr>
        <w:t>م</w:t>
      </w:r>
      <w:r w:rsidRPr="005A44CA">
        <w:rPr>
          <w:sz w:val="24"/>
          <w:rtl/>
        </w:rPr>
        <w:t xml:space="preserve"> درست کن بده و او هم درست م</w:t>
      </w:r>
      <w:r w:rsidRPr="005A44CA">
        <w:rPr>
          <w:rFonts w:hint="cs"/>
          <w:sz w:val="24"/>
          <w:rtl/>
        </w:rPr>
        <w:t>ی</w:t>
      </w:r>
      <w:r w:rsidRPr="005A44CA">
        <w:rPr>
          <w:sz w:val="24"/>
          <w:rtl/>
        </w:rPr>
        <w:t xml:space="preserve"> کند و م</w:t>
      </w:r>
      <w:r w:rsidRPr="005A44CA">
        <w:rPr>
          <w:rFonts w:hint="cs"/>
          <w:sz w:val="24"/>
          <w:rtl/>
        </w:rPr>
        <w:t>ی</w:t>
      </w:r>
      <w:r w:rsidRPr="005A44CA">
        <w:rPr>
          <w:sz w:val="24"/>
          <w:rtl/>
        </w:rPr>
        <w:t xml:space="preserve"> دهد </w:t>
      </w:r>
      <w:r w:rsidRPr="005A44CA">
        <w:rPr>
          <w:rFonts w:hint="cs"/>
          <w:sz w:val="24"/>
          <w:rtl/>
        </w:rPr>
        <w:t>ی</w:t>
      </w:r>
      <w:r w:rsidRPr="005A44CA">
        <w:rPr>
          <w:rFonts w:hint="eastAsia"/>
          <w:sz w:val="24"/>
          <w:rtl/>
        </w:rPr>
        <w:t>ا</w:t>
      </w:r>
      <w:r w:rsidRPr="005A44CA">
        <w:rPr>
          <w:sz w:val="24"/>
          <w:rtl/>
        </w:rPr>
        <w:t xml:space="preserve"> شما خودت درست م</w:t>
      </w:r>
      <w:r w:rsidRPr="005A44CA">
        <w:rPr>
          <w:rFonts w:hint="cs"/>
          <w:sz w:val="24"/>
          <w:rtl/>
        </w:rPr>
        <w:t>ی</w:t>
      </w:r>
      <w:r w:rsidRPr="005A44CA">
        <w:rPr>
          <w:sz w:val="24"/>
          <w:rtl/>
        </w:rPr>
        <w:t xml:space="preserve"> کن</w:t>
      </w:r>
      <w:r w:rsidRPr="005A44CA">
        <w:rPr>
          <w:rFonts w:hint="cs"/>
          <w:sz w:val="24"/>
          <w:rtl/>
        </w:rPr>
        <w:t>ی</w:t>
      </w:r>
      <w:r w:rsidRPr="005A44CA">
        <w:rPr>
          <w:sz w:val="24"/>
          <w:rtl/>
        </w:rPr>
        <w:t xml:space="preserve"> م</w:t>
      </w:r>
      <w:r w:rsidRPr="005A44CA">
        <w:rPr>
          <w:rFonts w:hint="cs"/>
          <w:sz w:val="24"/>
          <w:rtl/>
        </w:rPr>
        <w:t>ی</w:t>
      </w:r>
      <w:r w:rsidRPr="005A44CA">
        <w:rPr>
          <w:sz w:val="24"/>
          <w:rtl/>
        </w:rPr>
        <w:t xml:space="preserve"> گو</w:t>
      </w:r>
      <w:r w:rsidRPr="005A44CA">
        <w:rPr>
          <w:rFonts w:hint="cs"/>
          <w:sz w:val="24"/>
          <w:rtl/>
        </w:rPr>
        <w:t>یی</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که چ</w:t>
      </w:r>
      <w:r w:rsidRPr="005A44CA">
        <w:rPr>
          <w:rFonts w:hint="cs"/>
          <w:sz w:val="24"/>
          <w:rtl/>
        </w:rPr>
        <w:t>ی</w:t>
      </w:r>
      <w:r w:rsidRPr="005A44CA">
        <w:rPr>
          <w:sz w:val="24"/>
          <w:rtl/>
        </w:rPr>
        <w:t>ز</w:t>
      </w:r>
      <w:r w:rsidRPr="005A44CA">
        <w:rPr>
          <w:rFonts w:hint="cs"/>
          <w:sz w:val="24"/>
          <w:rtl/>
        </w:rPr>
        <w:t>ی</w:t>
      </w:r>
      <w:r w:rsidRPr="005A44CA">
        <w:rPr>
          <w:sz w:val="24"/>
          <w:rtl/>
        </w:rPr>
        <w:t xml:space="preserve"> نداشت م</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د</w:t>
      </w:r>
      <w:r w:rsidRPr="005A44CA">
        <w:rPr>
          <w:sz w:val="24"/>
          <w:rtl/>
        </w:rPr>
        <w:t xml:space="preserve"> چ</w:t>
      </w:r>
      <w:r w:rsidRPr="005A44CA">
        <w:rPr>
          <w:rFonts w:hint="cs"/>
          <w:sz w:val="24"/>
          <w:rtl/>
        </w:rPr>
        <w:t>ی</w:t>
      </w:r>
      <w:r w:rsidRPr="005A44CA">
        <w:rPr>
          <w:sz w:val="24"/>
          <w:rtl/>
        </w:rPr>
        <w:t xml:space="preserve"> ر</w:t>
      </w:r>
      <w:r w:rsidRPr="005A44CA">
        <w:rPr>
          <w:rFonts w:hint="cs"/>
          <w:sz w:val="24"/>
          <w:rtl/>
        </w:rPr>
        <w:t>ی</w:t>
      </w:r>
      <w:r w:rsidRPr="005A44CA">
        <w:rPr>
          <w:rFonts w:hint="eastAsia"/>
          <w:sz w:val="24"/>
          <w:rtl/>
        </w:rPr>
        <w:t>خته</w:t>
      </w:r>
      <w:r w:rsidRPr="005A44CA">
        <w:rPr>
          <w:sz w:val="24"/>
          <w:rtl/>
        </w:rPr>
        <w:t xml:space="preserve"> بود</w:t>
      </w:r>
      <w:r w:rsidRPr="005A44CA">
        <w:rPr>
          <w:rFonts w:hint="cs"/>
          <w:sz w:val="24"/>
          <w:rtl/>
        </w:rPr>
        <w:t>ی</w:t>
      </w:r>
      <w:r w:rsidRPr="005A44CA">
        <w:rPr>
          <w:sz w:val="24"/>
          <w:rtl/>
        </w:rPr>
        <w:t xml:space="preserve"> م</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د</w:t>
      </w:r>
      <w:r w:rsidRPr="005A44CA">
        <w:rPr>
          <w:rFonts w:hint="cs"/>
          <w:sz w:val="24"/>
          <w:rtl/>
        </w:rPr>
        <w:t xml:space="preserve"> </w:t>
      </w:r>
      <w:r w:rsidRPr="005A44CA">
        <w:rPr>
          <w:sz w:val="24"/>
          <w:rtl/>
        </w:rPr>
        <w:t>نه نبا</w:t>
      </w:r>
      <w:r w:rsidRPr="005A44CA">
        <w:rPr>
          <w:rFonts w:hint="cs"/>
          <w:sz w:val="24"/>
          <w:rtl/>
        </w:rPr>
        <w:t>ی</w:t>
      </w:r>
      <w:r w:rsidRPr="005A44CA">
        <w:rPr>
          <w:rFonts w:hint="eastAsia"/>
          <w:sz w:val="24"/>
          <w:rtl/>
        </w:rPr>
        <w:t>د</w:t>
      </w:r>
      <w:r w:rsidRPr="005A44CA">
        <w:rPr>
          <w:sz w:val="24"/>
          <w:rtl/>
        </w:rPr>
        <w:t xml:space="preserve"> آن و آن و آن را م</w:t>
      </w:r>
      <w:r w:rsidRPr="005A44CA">
        <w:rPr>
          <w:rFonts w:hint="cs"/>
          <w:sz w:val="24"/>
          <w:rtl/>
        </w:rPr>
        <w:t>ی</w:t>
      </w:r>
      <w:r w:rsidRPr="005A44CA">
        <w:rPr>
          <w:sz w:val="24"/>
          <w:rtl/>
        </w:rPr>
        <w:t xml:space="preserve"> ر</w:t>
      </w:r>
      <w:r w:rsidRPr="005A44CA">
        <w:rPr>
          <w:rFonts w:hint="cs"/>
          <w:sz w:val="24"/>
          <w:rtl/>
        </w:rPr>
        <w:t>ی</w:t>
      </w:r>
      <w:r w:rsidRPr="005A44CA">
        <w:rPr>
          <w:rFonts w:hint="eastAsia"/>
          <w:sz w:val="24"/>
          <w:rtl/>
        </w:rPr>
        <w:t>خت</w:t>
      </w:r>
      <w:r w:rsidRPr="005A44CA">
        <w:rPr>
          <w:rFonts w:hint="cs"/>
          <w:sz w:val="24"/>
          <w:rtl/>
        </w:rPr>
        <w:t>ی</w:t>
      </w:r>
      <w:r w:rsidRPr="005A44CA">
        <w:rPr>
          <w:sz w:val="24"/>
          <w:rtl/>
        </w:rPr>
        <w:t xml:space="preserve"> </w:t>
      </w:r>
      <w:r w:rsidRPr="005A44CA">
        <w:rPr>
          <w:rFonts w:hint="cs"/>
          <w:sz w:val="24"/>
          <w:rtl/>
        </w:rPr>
        <w:t>ی</w:t>
      </w:r>
      <w:r w:rsidRPr="005A44CA">
        <w:rPr>
          <w:rFonts w:hint="eastAsia"/>
          <w:sz w:val="24"/>
          <w:rtl/>
        </w:rPr>
        <w:t>ا</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اصلش بوده ا</w:t>
      </w:r>
      <w:r w:rsidRPr="005A44CA">
        <w:rPr>
          <w:rFonts w:hint="cs"/>
          <w:sz w:val="24"/>
          <w:rtl/>
        </w:rPr>
        <w:t>ی</w:t>
      </w:r>
      <w:r w:rsidRPr="005A44CA">
        <w:rPr>
          <w:rFonts w:hint="eastAsia"/>
          <w:sz w:val="24"/>
          <w:rtl/>
        </w:rPr>
        <w:t>ن</w:t>
      </w:r>
      <w:r w:rsidRPr="005A44CA">
        <w:rPr>
          <w:sz w:val="24"/>
          <w:rtl/>
        </w:rPr>
        <w:t xml:space="preserve"> را نر</w:t>
      </w:r>
      <w:r w:rsidRPr="005A44CA">
        <w:rPr>
          <w:rFonts w:hint="cs"/>
          <w:sz w:val="24"/>
          <w:rtl/>
        </w:rPr>
        <w:t>ی</w:t>
      </w:r>
      <w:r w:rsidRPr="005A44CA">
        <w:rPr>
          <w:rFonts w:hint="eastAsia"/>
          <w:sz w:val="24"/>
          <w:rtl/>
        </w:rPr>
        <w:t>خت</w:t>
      </w:r>
      <w:r w:rsidRPr="005A44CA">
        <w:rPr>
          <w:rFonts w:hint="cs"/>
          <w:sz w:val="24"/>
          <w:rtl/>
        </w:rPr>
        <w:t>ی</w:t>
      </w:r>
      <w:r w:rsidRPr="005A44CA">
        <w:rPr>
          <w:sz w:val="24"/>
          <w:rtl/>
        </w:rPr>
        <w:t xml:space="preserve"> آن را چرا ر</w:t>
      </w:r>
      <w:r w:rsidRPr="005A44CA">
        <w:rPr>
          <w:rFonts w:hint="cs"/>
          <w:sz w:val="24"/>
          <w:rtl/>
        </w:rPr>
        <w:t>ی</w:t>
      </w:r>
      <w:r w:rsidRPr="005A44CA">
        <w:rPr>
          <w:rFonts w:hint="eastAsia"/>
          <w:sz w:val="24"/>
          <w:rtl/>
        </w:rPr>
        <w:t>خت</w:t>
      </w:r>
      <w:r w:rsidRPr="005A44CA">
        <w:rPr>
          <w:rFonts w:hint="cs"/>
          <w:sz w:val="24"/>
          <w:rtl/>
        </w:rPr>
        <w:t>ی</w:t>
      </w:r>
      <w:r w:rsidRPr="005A44CA">
        <w:rPr>
          <w:rFonts w:hint="eastAsia"/>
          <w:sz w:val="24"/>
          <w:rtl/>
        </w:rPr>
        <w:t>؟</w:t>
      </w:r>
      <w:r w:rsidRPr="005A44CA">
        <w:rPr>
          <w:sz w:val="24"/>
          <w:rtl/>
        </w:rPr>
        <w:t xml:space="preserve"> ا</w:t>
      </w:r>
      <w:r w:rsidRPr="005A44CA">
        <w:rPr>
          <w:rFonts w:hint="cs"/>
          <w:sz w:val="24"/>
          <w:rtl/>
        </w:rPr>
        <w:t>ی</w:t>
      </w:r>
      <w:r w:rsidRPr="005A44CA">
        <w:rPr>
          <w:rFonts w:hint="eastAsia"/>
          <w:sz w:val="24"/>
          <w:rtl/>
        </w:rPr>
        <w:t>نها</w:t>
      </w:r>
      <w:r w:rsidRPr="005A44CA">
        <w:rPr>
          <w:sz w:val="24"/>
          <w:rtl/>
        </w:rPr>
        <w:t xml:space="preserve"> معجونات و مرکبات عرف</w:t>
      </w:r>
      <w:r w:rsidRPr="005A44CA">
        <w:rPr>
          <w:rFonts w:hint="cs"/>
          <w:sz w:val="24"/>
          <w:rtl/>
        </w:rPr>
        <w:t>ی</w:t>
      </w:r>
      <w:r w:rsidRPr="005A44CA">
        <w:rPr>
          <w:rFonts w:hint="eastAsia"/>
          <w:sz w:val="24"/>
          <w:rtl/>
        </w:rPr>
        <w:t>ه</w:t>
      </w:r>
      <w:r w:rsidRPr="005A44CA">
        <w:rPr>
          <w:sz w:val="24"/>
          <w:rtl/>
        </w:rPr>
        <w:t xml:space="preserve"> است </w:t>
      </w:r>
      <w:r w:rsidRPr="005A44CA">
        <w:rPr>
          <w:rFonts w:hint="cs"/>
          <w:sz w:val="24"/>
          <w:rtl/>
        </w:rPr>
        <w:t>ی</w:t>
      </w:r>
      <w:r w:rsidRPr="005A44CA">
        <w:rPr>
          <w:rFonts w:hint="eastAsia"/>
          <w:sz w:val="24"/>
          <w:rtl/>
        </w:rPr>
        <w:t>ا</w:t>
      </w:r>
      <w:r w:rsidRPr="005A44CA">
        <w:rPr>
          <w:sz w:val="24"/>
          <w:rtl/>
        </w:rPr>
        <w:t xml:space="preserve"> ک</w:t>
      </w:r>
      <w:r w:rsidRPr="005A44CA">
        <w:rPr>
          <w:rFonts w:hint="cs"/>
          <w:sz w:val="24"/>
          <w:rtl/>
        </w:rPr>
        <w:t>ی</w:t>
      </w:r>
      <w:r w:rsidRPr="005A44CA">
        <w:rPr>
          <w:rFonts w:hint="eastAsia"/>
          <w:sz w:val="24"/>
          <w:rtl/>
        </w:rPr>
        <w:t>ک</w:t>
      </w:r>
      <w:r w:rsidRPr="005A44CA">
        <w:rPr>
          <w:sz w:val="24"/>
          <w:rtl/>
        </w:rPr>
        <w:t xml:space="preserve"> م</w:t>
      </w:r>
      <w:r w:rsidRPr="005A44CA">
        <w:rPr>
          <w:rFonts w:hint="cs"/>
          <w:sz w:val="24"/>
          <w:rtl/>
        </w:rPr>
        <w:t>ی</w:t>
      </w:r>
      <w:r w:rsidRPr="005A44CA">
        <w:rPr>
          <w:sz w:val="24"/>
          <w:rtl/>
        </w:rPr>
        <w:t xml:space="preserve"> خواه</w:t>
      </w:r>
      <w:r w:rsidRPr="005A44CA">
        <w:rPr>
          <w:rFonts w:hint="cs"/>
          <w:sz w:val="24"/>
          <w:rtl/>
        </w:rPr>
        <w:t>ی</w:t>
      </w:r>
      <w:r w:rsidRPr="005A44CA">
        <w:rPr>
          <w:sz w:val="24"/>
          <w:rtl/>
        </w:rPr>
        <w:t xml:space="preserve"> درست کن</w:t>
      </w:r>
      <w:r w:rsidRPr="005A44CA">
        <w:rPr>
          <w:rFonts w:hint="cs"/>
          <w:sz w:val="24"/>
          <w:rtl/>
        </w:rPr>
        <w:t>ی</w:t>
      </w:r>
      <w:r w:rsidRPr="005A44CA">
        <w:rPr>
          <w:sz w:val="24"/>
          <w:rtl/>
        </w:rPr>
        <w:t xml:space="preserve"> چ</w:t>
      </w:r>
      <w:r w:rsidRPr="005A44CA">
        <w:rPr>
          <w:rFonts w:hint="cs"/>
          <w:sz w:val="24"/>
          <w:rtl/>
        </w:rPr>
        <w:t>ی</w:t>
      </w:r>
      <w:r w:rsidRPr="005A44CA">
        <w:rPr>
          <w:sz w:val="24"/>
          <w:rtl/>
        </w:rPr>
        <w:t xml:space="preserve"> بر</w:t>
      </w:r>
      <w:r w:rsidRPr="005A44CA">
        <w:rPr>
          <w:rFonts w:hint="cs"/>
          <w:sz w:val="24"/>
          <w:rtl/>
        </w:rPr>
        <w:t>ی</w:t>
      </w:r>
      <w:r w:rsidRPr="005A44CA">
        <w:rPr>
          <w:rFonts w:hint="eastAsia"/>
          <w:sz w:val="24"/>
          <w:rtl/>
        </w:rPr>
        <w:t>ز</w:t>
      </w:r>
      <w:r w:rsidRPr="005A44CA">
        <w:rPr>
          <w:rFonts w:hint="cs"/>
          <w:sz w:val="24"/>
          <w:rtl/>
        </w:rPr>
        <w:t>ی</w:t>
      </w:r>
      <w:r w:rsidRPr="005A44CA">
        <w:rPr>
          <w:sz w:val="24"/>
          <w:rtl/>
        </w:rPr>
        <w:t xml:space="preserve"> داخلش </w:t>
      </w:r>
      <w:r w:rsidRPr="005A44CA">
        <w:rPr>
          <w:rFonts w:hint="cs"/>
          <w:sz w:val="24"/>
          <w:rtl/>
        </w:rPr>
        <w:t>ی</w:t>
      </w:r>
      <w:r w:rsidRPr="005A44CA">
        <w:rPr>
          <w:rFonts w:hint="eastAsia"/>
          <w:sz w:val="24"/>
          <w:rtl/>
        </w:rPr>
        <w:t>ا</w:t>
      </w:r>
      <w:r w:rsidRPr="005A44CA">
        <w:rPr>
          <w:sz w:val="24"/>
          <w:rtl/>
        </w:rPr>
        <w:t xml:space="preserve"> خورشت سبز</w:t>
      </w:r>
      <w:r w:rsidRPr="005A44CA">
        <w:rPr>
          <w:rFonts w:hint="cs"/>
          <w:sz w:val="24"/>
          <w:rtl/>
        </w:rPr>
        <w:t>ی</w:t>
      </w:r>
      <w:r w:rsidRPr="005A44CA">
        <w:rPr>
          <w:sz w:val="24"/>
          <w:rtl/>
        </w:rPr>
        <w:t xml:space="preserve"> م</w:t>
      </w:r>
      <w:r w:rsidRPr="005A44CA">
        <w:rPr>
          <w:rFonts w:hint="cs"/>
          <w:sz w:val="24"/>
          <w:rtl/>
        </w:rPr>
        <w:t>ی</w:t>
      </w:r>
      <w:r w:rsidRPr="005A44CA">
        <w:rPr>
          <w:sz w:val="24"/>
          <w:rtl/>
        </w:rPr>
        <w:t xml:space="preserve"> خواه</w:t>
      </w:r>
      <w:r w:rsidRPr="005A44CA">
        <w:rPr>
          <w:rFonts w:hint="cs"/>
          <w:sz w:val="24"/>
          <w:rtl/>
        </w:rPr>
        <w:t>ی</w:t>
      </w:r>
      <w:r w:rsidRPr="005A44CA">
        <w:rPr>
          <w:sz w:val="24"/>
          <w:rtl/>
        </w:rPr>
        <w:t xml:space="preserve"> درست کن</w:t>
      </w:r>
      <w:r w:rsidRPr="005A44CA">
        <w:rPr>
          <w:rFonts w:hint="cs"/>
          <w:sz w:val="24"/>
          <w:rtl/>
        </w:rPr>
        <w:t>ی</w:t>
      </w:r>
      <w:r w:rsidRPr="005A44CA">
        <w:rPr>
          <w:sz w:val="24"/>
          <w:rtl/>
        </w:rPr>
        <w:t xml:space="preserve"> ا</w:t>
      </w:r>
      <w:r w:rsidRPr="005A44CA">
        <w:rPr>
          <w:rFonts w:hint="cs"/>
          <w:sz w:val="24"/>
          <w:rtl/>
        </w:rPr>
        <w:t>ی</w:t>
      </w:r>
      <w:r w:rsidRPr="005A44CA">
        <w:rPr>
          <w:rFonts w:hint="eastAsia"/>
          <w:sz w:val="24"/>
          <w:rtl/>
        </w:rPr>
        <w:t>نها</w:t>
      </w:r>
      <w:r w:rsidRPr="005A44CA">
        <w:rPr>
          <w:sz w:val="24"/>
          <w:rtl/>
        </w:rPr>
        <w:t xml:space="preserve"> مرکبات عرف</w:t>
      </w:r>
      <w:r w:rsidRPr="005A44CA">
        <w:rPr>
          <w:rFonts w:hint="cs"/>
          <w:sz w:val="24"/>
          <w:rtl/>
        </w:rPr>
        <w:t>ی</w:t>
      </w:r>
      <w:r w:rsidRPr="005A44CA">
        <w:rPr>
          <w:rFonts w:hint="eastAsia"/>
          <w:sz w:val="24"/>
          <w:rtl/>
        </w:rPr>
        <w:t>ه</w:t>
      </w:r>
      <w:r w:rsidRPr="005A44CA">
        <w:rPr>
          <w:sz w:val="24"/>
          <w:rtl/>
        </w:rPr>
        <w:t xml:space="preserve"> است در ا</w:t>
      </w:r>
      <w:r w:rsidRPr="005A44CA">
        <w:rPr>
          <w:rFonts w:hint="cs"/>
          <w:sz w:val="24"/>
          <w:rtl/>
        </w:rPr>
        <w:t>ی</w:t>
      </w:r>
      <w:r w:rsidRPr="005A44CA">
        <w:rPr>
          <w:rFonts w:hint="eastAsia"/>
          <w:sz w:val="24"/>
          <w:rtl/>
        </w:rPr>
        <w:t>نها</w:t>
      </w:r>
      <w:r w:rsidRPr="005A44CA">
        <w:rPr>
          <w:sz w:val="24"/>
          <w:rtl/>
        </w:rPr>
        <w:t xml:space="preserve"> وقت</w:t>
      </w:r>
      <w:r w:rsidRPr="005A44CA">
        <w:rPr>
          <w:rFonts w:hint="cs"/>
          <w:sz w:val="24"/>
          <w:rtl/>
        </w:rPr>
        <w:t>ی</w:t>
      </w:r>
      <w:r w:rsidRPr="005A44CA">
        <w:rPr>
          <w:sz w:val="24"/>
          <w:rtl/>
        </w:rPr>
        <w:t xml:space="preserve"> ظهور عرف</w:t>
      </w:r>
      <w:r w:rsidRPr="005A44CA">
        <w:rPr>
          <w:rFonts w:hint="cs"/>
          <w:sz w:val="24"/>
          <w:rtl/>
        </w:rPr>
        <w:t>ی</w:t>
      </w:r>
      <w:r w:rsidRPr="005A44CA">
        <w:rPr>
          <w:sz w:val="24"/>
          <w:rtl/>
        </w:rPr>
        <w:t xml:space="preserve"> خطاب وقت</w:t>
      </w:r>
      <w:r w:rsidRPr="005A44CA">
        <w:rPr>
          <w:rFonts w:hint="cs"/>
          <w:sz w:val="24"/>
          <w:rtl/>
        </w:rPr>
        <w:t>ی</w:t>
      </w:r>
      <w:r w:rsidRPr="005A44CA">
        <w:rPr>
          <w:sz w:val="24"/>
          <w:rtl/>
        </w:rPr>
        <w:t xml:space="preserve"> به شما امر م</w:t>
      </w:r>
      <w:r w:rsidRPr="005A44CA">
        <w:rPr>
          <w:rFonts w:hint="cs"/>
          <w:sz w:val="24"/>
          <w:rtl/>
        </w:rPr>
        <w:t>ی</w:t>
      </w:r>
      <w:r w:rsidRPr="005A44CA">
        <w:rPr>
          <w:sz w:val="24"/>
          <w:rtl/>
        </w:rPr>
        <w:t xml:space="preserve"> کنند م</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د</w:t>
      </w:r>
      <w:r w:rsidRPr="005A44CA">
        <w:rPr>
          <w:sz w:val="24"/>
          <w:rtl/>
        </w:rPr>
        <w:t xml:space="preserve"> داخل فلان خورشت ا</w:t>
      </w:r>
      <w:r w:rsidRPr="005A44CA">
        <w:rPr>
          <w:rFonts w:hint="cs"/>
          <w:sz w:val="24"/>
          <w:rtl/>
        </w:rPr>
        <w:t>ی</w:t>
      </w:r>
      <w:r w:rsidRPr="005A44CA">
        <w:rPr>
          <w:rFonts w:hint="eastAsia"/>
          <w:sz w:val="24"/>
          <w:rtl/>
        </w:rPr>
        <w:t>ن</w:t>
      </w:r>
      <w:r w:rsidRPr="005A44CA">
        <w:rPr>
          <w:sz w:val="24"/>
          <w:rtl/>
        </w:rPr>
        <w:t xml:space="preserve"> را ب</w:t>
      </w:r>
      <w:r w:rsidRPr="005A44CA">
        <w:rPr>
          <w:rFonts w:hint="cs"/>
          <w:sz w:val="24"/>
          <w:rtl/>
        </w:rPr>
        <w:t>ی</w:t>
      </w:r>
      <w:r w:rsidRPr="005A44CA">
        <w:rPr>
          <w:rFonts w:hint="eastAsia"/>
          <w:sz w:val="24"/>
          <w:rtl/>
        </w:rPr>
        <w:t>نداز</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تکل</w:t>
      </w:r>
      <w:r w:rsidRPr="005A44CA">
        <w:rPr>
          <w:rFonts w:hint="cs"/>
          <w:sz w:val="24"/>
          <w:rtl/>
        </w:rPr>
        <w:t>ی</w:t>
      </w:r>
      <w:r w:rsidRPr="005A44CA">
        <w:rPr>
          <w:rFonts w:hint="eastAsia"/>
          <w:sz w:val="24"/>
          <w:rtl/>
        </w:rPr>
        <w:t>ف</w:t>
      </w:r>
      <w:r w:rsidRPr="005A44CA">
        <w:rPr>
          <w:sz w:val="24"/>
          <w:rtl/>
        </w:rPr>
        <w:t xml:space="preserve"> ن</w:t>
      </w:r>
      <w:r w:rsidRPr="005A44CA">
        <w:rPr>
          <w:rFonts w:hint="cs"/>
          <w:sz w:val="24"/>
          <w:rtl/>
        </w:rPr>
        <w:t>ی</w:t>
      </w:r>
      <w:r w:rsidRPr="005A44CA">
        <w:rPr>
          <w:rFonts w:hint="eastAsia"/>
          <w:sz w:val="24"/>
          <w:rtl/>
        </w:rPr>
        <w:t>ست</w:t>
      </w:r>
      <w:r w:rsidRPr="005A44CA">
        <w:rPr>
          <w:sz w:val="24"/>
          <w:rtl/>
        </w:rPr>
        <w:t xml:space="preserve"> </w:t>
      </w:r>
      <w:r w:rsidRPr="005A44CA">
        <w:rPr>
          <w:rFonts w:hint="cs"/>
          <w:sz w:val="24"/>
          <w:rtl/>
        </w:rPr>
        <w:t>ی</w:t>
      </w:r>
      <w:r w:rsidRPr="005A44CA">
        <w:rPr>
          <w:rFonts w:hint="eastAsia"/>
          <w:sz w:val="24"/>
          <w:rtl/>
        </w:rPr>
        <w:t>ا</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را نر</w:t>
      </w:r>
      <w:r w:rsidRPr="005A44CA">
        <w:rPr>
          <w:rFonts w:hint="cs"/>
          <w:sz w:val="24"/>
          <w:rtl/>
        </w:rPr>
        <w:t>ی</w:t>
      </w:r>
      <w:r w:rsidRPr="005A44CA">
        <w:rPr>
          <w:rFonts w:hint="eastAsia"/>
          <w:sz w:val="24"/>
          <w:rtl/>
        </w:rPr>
        <w:t>ز</w:t>
      </w:r>
      <w:r w:rsidRPr="005A44CA">
        <w:rPr>
          <w:sz w:val="24"/>
          <w:rtl/>
        </w:rPr>
        <w:t xml:space="preserve"> </w:t>
      </w:r>
      <w:r w:rsidRPr="005A44CA">
        <w:rPr>
          <w:rFonts w:hint="cs"/>
          <w:sz w:val="24"/>
          <w:rtl/>
        </w:rPr>
        <w:t>ی</w:t>
      </w:r>
      <w:r w:rsidRPr="005A44CA">
        <w:rPr>
          <w:rFonts w:hint="eastAsia"/>
          <w:sz w:val="24"/>
          <w:rtl/>
        </w:rPr>
        <w:t>ا</w:t>
      </w:r>
      <w:r w:rsidRPr="005A44CA">
        <w:rPr>
          <w:sz w:val="24"/>
          <w:rtl/>
        </w:rPr>
        <w:t xml:space="preserve"> در فلان مرکب ا</w:t>
      </w:r>
      <w:r w:rsidRPr="005A44CA">
        <w:rPr>
          <w:rFonts w:hint="cs"/>
          <w:sz w:val="24"/>
          <w:rtl/>
        </w:rPr>
        <w:t>ی</w:t>
      </w:r>
      <w:r w:rsidRPr="005A44CA">
        <w:rPr>
          <w:rFonts w:hint="eastAsia"/>
          <w:sz w:val="24"/>
          <w:rtl/>
        </w:rPr>
        <w:t>ن</w:t>
      </w:r>
      <w:r w:rsidRPr="005A44CA">
        <w:rPr>
          <w:sz w:val="24"/>
          <w:rtl/>
        </w:rPr>
        <w:t xml:space="preserve"> را ب</w:t>
      </w:r>
      <w:r w:rsidRPr="005A44CA">
        <w:rPr>
          <w:rFonts w:hint="cs"/>
          <w:sz w:val="24"/>
          <w:rtl/>
        </w:rPr>
        <w:t>ی</w:t>
      </w:r>
      <w:r w:rsidRPr="005A44CA">
        <w:rPr>
          <w:rFonts w:hint="eastAsia"/>
          <w:sz w:val="24"/>
          <w:rtl/>
        </w:rPr>
        <w:t>اور</w:t>
      </w:r>
      <w:r w:rsidRPr="005A44CA">
        <w:rPr>
          <w:sz w:val="24"/>
          <w:rtl/>
        </w:rPr>
        <w:t xml:space="preserve"> ا</w:t>
      </w:r>
      <w:r w:rsidRPr="005A44CA">
        <w:rPr>
          <w:rFonts w:hint="cs"/>
          <w:sz w:val="24"/>
          <w:rtl/>
        </w:rPr>
        <w:t>ی</w:t>
      </w:r>
      <w:r w:rsidRPr="005A44CA">
        <w:rPr>
          <w:rFonts w:hint="eastAsia"/>
          <w:sz w:val="24"/>
          <w:rtl/>
        </w:rPr>
        <w:t>نها</w:t>
      </w:r>
      <w:r w:rsidRPr="005A44CA">
        <w:rPr>
          <w:sz w:val="24"/>
          <w:rtl/>
        </w:rPr>
        <w:t xml:space="preserve"> ظهور پ</w:t>
      </w:r>
      <w:r w:rsidRPr="005A44CA">
        <w:rPr>
          <w:rFonts w:hint="cs"/>
          <w:sz w:val="24"/>
          <w:rtl/>
        </w:rPr>
        <w:t>ی</w:t>
      </w:r>
      <w:r w:rsidRPr="005A44CA">
        <w:rPr>
          <w:rFonts w:hint="eastAsia"/>
          <w:sz w:val="24"/>
          <w:rtl/>
        </w:rPr>
        <w:t>دا</w:t>
      </w:r>
      <w:r w:rsidRPr="005A44CA">
        <w:rPr>
          <w:sz w:val="24"/>
          <w:rtl/>
        </w:rPr>
        <w:t xml:space="preserve"> م</w:t>
      </w:r>
      <w:r w:rsidRPr="005A44CA">
        <w:rPr>
          <w:rFonts w:hint="cs"/>
          <w:sz w:val="24"/>
          <w:rtl/>
        </w:rPr>
        <w:t>ی</w:t>
      </w:r>
      <w:r w:rsidRPr="005A44CA">
        <w:rPr>
          <w:sz w:val="24"/>
          <w:rtl/>
        </w:rPr>
        <w:t xml:space="preserve"> کند در ارشاد به ا</w:t>
      </w:r>
      <w:r w:rsidRPr="005A44CA">
        <w:rPr>
          <w:rFonts w:hint="cs"/>
          <w:sz w:val="24"/>
          <w:rtl/>
        </w:rPr>
        <w:t>ی</w:t>
      </w:r>
      <w:r w:rsidRPr="005A44CA">
        <w:rPr>
          <w:rFonts w:hint="eastAsia"/>
          <w:sz w:val="24"/>
          <w:rtl/>
        </w:rPr>
        <w:t>نکه</w:t>
      </w:r>
      <w:r w:rsidRPr="005A44CA">
        <w:rPr>
          <w:sz w:val="24"/>
          <w:rtl/>
        </w:rPr>
        <w:t xml:space="preserve"> اگر تو م</w:t>
      </w:r>
      <w:r w:rsidRPr="005A44CA">
        <w:rPr>
          <w:rFonts w:hint="cs"/>
          <w:sz w:val="24"/>
          <w:rtl/>
        </w:rPr>
        <w:t>ی</w:t>
      </w:r>
      <w:r w:rsidRPr="005A44CA">
        <w:rPr>
          <w:sz w:val="24"/>
          <w:rtl/>
        </w:rPr>
        <w:t xml:space="preserve"> خواه</w:t>
      </w:r>
      <w:r w:rsidRPr="005A44CA">
        <w:rPr>
          <w:rFonts w:hint="cs"/>
          <w:sz w:val="24"/>
          <w:rtl/>
        </w:rPr>
        <w:t>ی</w:t>
      </w:r>
      <w:r w:rsidRPr="005A44CA">
        <w:rPr>
          <w:sz w:val="24"/>
          <w:rtl/>
        </w:rPr>
        <w:t xml:space="preserve"> آن مرکب</w:t>
      </w:r>
      <w:r w:rsidRPr="005A44CA">
        <w:rPr>
          <w:rFonts w:hint="cs"/>
          <w:sz w:val="24"/>
          <w:rtl/>
        </w:rPr>
        <w:t>ی</w:t>
      </w:r>
      <w:r w:rsidRPr="005A44CA">
        <w:rPr>
          <w:sz w:val="24"/>
          <w:rtl/>
        </w:rPr>
        <w:t xml:space="preserve"> که مورد نظر است صح</w:t>
      </w:r>
      <w:r w:rsidRPr="005A44CA">
        <w:rPr>
          <w:rFonts w:hint="cs"/>
          <w:sz w:val="24"/>
          <w:rtl/>
        </w:rPr>
        <w:t>ی</w:t>
      </w:r>
      <w:r w:rsidRPr="005A44CA">
        <w:rPr>
          <w:rFonts w:hint="eastAsia"/>
          <w:sz w:val="24"/>
          <w:rtl/>
        </w:rPr>
        <w:t>حا</w:t>
      </w:r>
      <w:r w:rsidRPr="005A44CA">
        <w:rPr>
          <w:sz w:val="24"/>
          <w:rtl/>
        </w:rPr>
        <w:t xml:space="preserve"> و کاملا انجام شود اجزا</w:t>
      </w:r>
      <w:r w:rsidRPr="005A44CA">
        <w:rPr>
          <w:rFonts w:hint="cs"/>
          <w:sz w:val="24"/>
          <w:rtl/>
        </w:rPr>
        <w:t>ی</w:t>
      </w:r>
      <w:r w:rsidRPr="005A44CA">
        <w:rPr>
          <w:rFonts w:hint="eastAsia"/>
          <w:sz w:val="24"/>
          <w:rtl/>
        </w:rPr>
        <w:t>ش</w:t>
      </w:r>
      <w:r w:rsidRPr="005A44CA">
        <w:rPr>
          <w:sz w:val="24"/>
          <w:rtl/>
        </w:rPr>
        <w:t xml:space="preserve"> ا</w:t>
      </w:r>
      <w:r w:rsidRPr="005A44CA">
        <w:rPr>
          <w:rFonts w:hint="cs"/>
          <w:sz w:val="24"/>
          <w:rtl/>
        </w:rPr>
        <w:t>ی</w:t>
      </w:r>
      <w:r w:rsidRPr="005A44CA">
        <w:rPr>
          <w:rFonts w:hint="eastAsia"/>
          <w:sz w:val="24"/>
          <w:rtl/>
        </w:rPr>
        <w:t>نهاست</w:t>
      </w:r>
      <w:r w:rsidRPr="005A44CA">
        <w:rPr>
          <w:sz w:val="24"/>
          <w:rtl/>
        </w:rPr>
        <w:t xml:space="preserve"> موانعش ا</w:t>
      </w:r>
      <w:r w:rsidRPr="005A44CA">
        <w:rPr>
          <w:rFonts w:hint="cs"/>
          <w:sz w:val="24"/>
          <w:rtl/>
        </w:rPr>
        <w:t>ی</w:t>
      </w:r>
      <w:r w:rsidRPr="005A44CA">
        <w:rPr>
          <w:rFonts w:hint="eastAsia"/>
          <w:sz w:val="24"/>
          <w:rtl/>
        </w:rPr>
        <w:t>نهاست</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کار را نکن </w:t>
      </w:r>
      <w:r w:rsidRPr="005A44CA">
        <w:rPr>
          <w:rFonts w:hint="cs"/>
          <w:sz w:val="24"/>
          <w:rtl/>
        </w:rPr>
        <w:t>ی</w:t>
      </w:r>
      <w:r w:rsidRPr="005A44CA">
        <w:rPr>
          <w:sz w:val="24"/>
          <w:rtl/>
        </w:rPr>
        <w:t>عن</w:t>
      </w:r>
      <w:r w:rsidRPr="005A44CA">
        <w:rPr>
          <w:rFonts w:hint="cs"/>
          <w:sz w:val="24"/>
          <w:rtl/>
        </w:rPr>
        <w:t>ی</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مانع است ا</w:t>
      </w:r>
      <w:r w:rsidRPr="005A44CA">
        <w:rPr>
          <w:rFonts w:hint="cs"/>
          <w:sz w:val="24"/>
          <w:rtl/>
        </w:rPr>
        <w:t>ی</w:t>
      </w:r>
      <w:r w:rsidRPr="005A44CA">
        <w:rPr>
          <w:rFonts w:hint="eastAsia"/>
          <w:sz w:val="24"/>
          <w:rtl/>
        </w:rPr>
        <w:t>ن</w:t>
      </w:r>
      <w:r w:rsidRPr="005A44CA">
        <w:rPr>
          <w:sz w:val="24"/>
          <w:rtl/>
        </w:rPr>
        <w:t xml:space="preserve"> خراب م</w:t>
      </w:r>
      <w:r w:rsidRPr="005A44CA">
        <w:rPr>
          <w:rFonts w:hint="cs"/>
          <w:sz w:val="24"/>
          <w:rtl/>
        </w:rPr>
        <w:t>ی</w:t>
      </w:r>
      <w:r w:rsidRPr="005A44CA">
        <w:rPr>
          <w:sz w:val="24"/>
          <w:rtl/>
        </w:rPr>
        <w:t xml:space="preserve"> کند طبق هدفت مرکب صح</w:t>
      </w:r>
      <w:r w:rsidRPr="005A44CA">
        <w:rPr>
          <w:rFonts w:hint="cs"/>
          <w:sz w:val="24"/>
          <w:rtl/>
        </w:rPr>
        <w:t>ی</w:t>
      </w:r>
      <w:r w:rsidRPr="005A44CA">
        <w:rPr>
          <w:rFonts w:hint="eastAsia"/>
          <w:sz w:val="24"/>
          <w:rtl/>
        </w:rPr>
        <w:t>ح</w:t>
      </w:r>
      <w:r w:rsidRPr="005A44CA">
        <w:rPr>
          <w:sz w:val="24"/>
          <w:rtl/>
        </w:rPr>
        <w:t xml:space="preserve"> انجام نم</w:t>
      </w:r>
      <w:r w:rsidRPr="005A44CA">
        <w:rPr>
          <w:rFonts w:hint="cs"/>
          <w:sz w:val="24"/>
          <w:rtl/>
        </w:rPr>
        <w:t>ی</w:t>
      </w:r>
      <w:r w:rsidRPr="005A44CA">
        <w:rPr>
          <w:sz w:val="24"/>
          <w:rtl/>
        </w:rPr>
        <w:t xml:space="preserve"> شود ا</w:t>
      </w:r>
      <w:r w:rsidRPr="005A44CA">
        <w:rPr>
          <w:rFonts w:hint="cs"/>
          <w:sz w:val="24"/>
          <w:rtl/>
        </w:rPr>
        <w:t>ی</w:t>
      </w:r>
      <w:r w:rsidRPr="005A44CA">
        <w:rPr>
          <w:rFonts w:hint="eastAsia"/>
          <w:sz w:val="24"/>
          <w:rtl/>
        </w:rPr>
        <w:t>ن</w:t>
      </w:r>
      <w:r w:rsidRPr="005A44CA">
        <w:rPr>
          <w:sz w:val="24"/>
          <w:rtl/>
        </w:rPr>
        <w:t xml:space="preserve"> در موارد عرف</w:t>
      </w:r>
      <w:r w:rsidRPr="005A44CA">
        <w:rPr>
          <w:rFonts w:hint="cs"/>
          <w:sz w:val="24"/>
          <w:rtl/>
        </w:rPr>
        <w:t>ی</w:t>
      </w:r>
      <w:r w:rsidRPr="005A44CA">
        <w:rPr>
          <w:rFonts w:hint="eastAsia"/>
          <w:sz w:val="24"/>
          <w:rtl/>
        </w:rPr>
        <w:t>ه</w:t>
      </w:r>
      <w:r w:rsidRPr="005A44CA">
        <w:rPr>
          <w:sz w:val="24"/>
          <w:rtl/>
        </w:rPr>
        <w:t xml:space="preserve"> هم</w:t>
      </w:r>
      <w:r w:rsidRPr="005A44CA">
        <w:rPr>
          <w:rFonts w:hint="cs"/>
          <w:sz w:val="24"/>
          <w:rtl/>
        </w:rPr>
        <w:t>ی</w:t>
      </w:r>
      <w:r w:rsidRPr="005A44CA">
        <w:rPr>
          <w:rFonts w:hint="eastAsia"/>
          <w:sz w:val="24"/>
          <w:rtl/>
        </w:rPr>
        <w:t>ن</w:t>
      </w:r>
      <w:r w:rsidRPr="005A44CA">
        <w:rPr>
          <w:sz w:val="24"/>
          <w:rtl/>
        </w:rPr>
        <w:t xml:space="preserve"> است در موارد شرع</w:t>
      </w:r>
      <w:r w:rsidRPr="005A44CA">
        <w:rPr>
          <w:rFonts w:hint="cs"/>
          <w:sz w:val="24"/>
          <w:rtl/>
        </w:rPr>
        <w:t>ی</w:t>
      </w:r>
      <w:r w:rsidRPr="005A44CA">
        <w:rPr>
          <w:rFonts w:hint="eastAsia"/>
          <w:sz w:val="24"/>
          <w:rtl/>
        </w:rPr>
        <w:t>ه</w:t>
      </w:r>
      <w:r w:rsidRPr="005A44CA">
        <w:rPr>
          <w:sz w:val="24"/>
          <w:rtl/>
        </w:rPr>
        <w:t xml:space="preserve"> هم هم</w:t>
      </w:r>
      <w:r w:rsidRPr="005A44CA">
        <w:rPr>
          <w:rFonts w:hint="cs"/>
          <w:sz w:val="24"/>
          <w:rtl/>
        </w:rPr>
        <w:t>ی</w:t>
      </w:r>
      <w:r w:rsidRPr="005A44CA">
        <w:rPr>
          <w:rFonts w:hint="eastAsia"/>
          <w:sz w:val="24"/>
          <w:rtl/>
        </w:rPr>
        <w:t>ن</w:t>
      </w:r>
      <w:r w:rsidRPr="005A44CA">
        <w:rPr>
          <w:sz w:val="24"/>
          <w:rtl/>
        </w:rPr>
        <w:t xml:space="preserve"> است وقت</w:t>
      </w:r>
      <w:r w:rsidRPr="005A44CA">
        <w:rPr>
          <w:rFonts w:hint="cs"/>
          <w:sz w:val="24"/>
          <w:rtl/>
        </w:rPr>
        <w:t>ی</w:t>
      </w:r>
      <w:r w:rsidRPr="005A44CA">
        <w:rPr>
          <w:sz w:val="24"/>
          <w:rtl/>
        </w:rPr>
        <w:t xml:space="preserve"> که شارع م</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د</w:t>
      </w:r>
      <w:r w:rsidRPr="005A44CA">
        <w:rPr>
          <w:sz w:val="24"/>
          <w:rtl/>
        </w:rPr>
        <w:t xml:space="preserve"> قرائتت حال الق</w:t>
      </w:r>
      <w:r w:rsidRPr="005A44CA">
        <w:rPr>
          <w:rFonts w:hint="cs"/>
          <w:sz w:val="24"/>
          <w:rtl/>
        </w:rPr>
        <w:t>ی</w:t>
      </w:r>
      <w:r w:rsidRPr="005A44CA">
        <w:rPr>
          <w:rFonts w:hint="eastAsia"/>
          <w:sz w:val="24"/>
          <w:rtl/>
        </w:rPr>
        <w:t>ام</w:t>
      </w:r>
      <w:r w:rsidRPr="005A44CA">
        <w:rPr>
          <w:sz w:val="24"/>
          <w:rtl/>
        </w:rPr>
        <w:t xml:space="preserve"> باشد ظهور عرف</w:t>
      </w:r>
      <w:r w:rsidRPr="005A44CA">
        <w:rPr>
          <w:rFonts w:hint="cs"/>
          <w:sz w:val="24"/>
          <w:rtl/>
        </w:rPr>
        <w:t>ی</w:t>
      </w:r>
      <w:r w:rsidRPr="005A44CA">
        <w:rPr>
          <w:sz w:val="24"/>
          <w:rtl/>
        </w:rPr>
        <w:t xml:space="preserve"> اول</w:t>
      </w:r>
      <w:r w:rsidRPr="005A44CA">
        <w:rPr>
          <w:rFonts w:hint="cs"/>
          <w:sz w:val="24"/>
          <w:rtl/>
        </w:rPr>
        <w:t>ی</w:t>
      </w:r>
      <w:r w:rsidRPr="005A44CA">
        <w:rPr>
          <w:sz w:val="24"/>
          <w:rtl/>
        </w:rPr>
        <w:t xml:space="preserve"> اش ا</w:t>
      </w:r>
      <w:r w:rsidRPr="005A44CA">
        <w:rPr>
          <w:rFonts w:hint="cs"/>
          <w:sz w:val="24"/>
          <w:rtl/>
        </w:rPr>
        <w:t>ی</w:t>
      </w:r>
      <w:r w:rsidRPr="005A44CA">
        <w:rPr>
          <w:rFonts w:hint="eastAsia"/>
          <w:sz w:val="24"/>
          <w:rtl/>
        </w:rPr>
        <w:t>ن</w:t>
      </w:r>
      <w:r w:rsidRPr="005A44CA">
        <w:rPr>
          <w:sz w:val="24"/>
          <w:rtl/>
        </w:rPr>
        <w:t xml:space="preserve"> است که نماز صح</w:t>
      </w:r>
      <w:r w:rsidRPr="005A44CA">
        <w:rPr>
          <w:rFonts w:hint="cs"/>
          <w:sz w:val="24"/>
          <w:rtl/>
        </w:rPr>
        <w:t>ی</w:t>
      </w:r>
      <w:r w:rsidRPr="005A44CA">
        <w:rPr>
          <w:rFonts w:hint="eastAsia"/>
          <w:sz w:val="24"/>
          <w:rtl/>
        </w:rPr>
        <w:t>حه</w:t>
      </w:r>
      <w:r w:rsidRPr="005A44CA">
        <w:rPr>
          <w:sz w:val="24"/>
          <w:rtl/>
        </w:rPr>
        <w:t xml:space="preserve"> اگر م</w:t>
      </w:r>
      <w:r w:rsidRPr="005A44CA">
        <w:rPr>
          <w:rFonts w:hint="cs"/>
          <w:sz w:val="24"/>
          <w:rtl/>
        </w:rPr>
        <w:t>ی</w:t>
      </w:r>
      <w:r w:rsidRPr="005A44CA">
        <w:rPr>
          <w:sz w:val="24"/>
          <w:rtl/>
        </w:rPr>
        <w:t xml:space="preserve"> خواه</w:t>
      </w:r>
      <w:r w:rsidRPr="005A44CA">
        <w:rPr>
          <w:rFonts w:hint="cs"/>
          <w:sz w:val="24"/>
          <w:rtl/>
        </w:rPr>
        <w:t>ی</w:t>
      </w:r>
      <w:r w:rsidRPr="005A44CA">
        <w:rPr>
          <w:sz w:val="24"/>
          <w:rtl/>
        </w:rPr>
        <w:t xml:space="preserve"> با</w:t>
      </w:r>
      <w:r w:rsidRPr="005A44CA">
        <w:rPr>
          <w:rFonts w:hint="cs"/>
          <w:sz w:val="24"/>
          <w:rtl/>
        </w:rPr>
        <w:t>ی</w:t>
      </w:r>
      <w:r w:rsidRPr="005A44CA">
        <w:rPr>
          <w:rFonts w:hint="eastAsia"/>
          <w:sz w:val="24"/>
          <w:rtl/>
        </w:rPr>
        <w:t>د</w:t>
      </w:r>
      <w:r w:rsidRPr="005A44CA">
        <w:rPr>
          <w:sz w:val="24"/>
          <w:rtl/>
        </w:rPr>
        <w:t xml:space="preserve"> ا</w:t>
      </w:r>
      <w:r w:rsidRPr="005A44CA">
        <w:rPr>
          <w:rFonts w:hint="cs"/>
          <w:sz w:val="24"/>
          <w:rtl/>
        </w:rPr>
        <w:t>ی</w:t>
      </w:r>
      <w:r w:rsidRPr="005A44CA">
        <w:rPr>
          <w:rFonts w:hint="eastAsia"/>
          <w:sz w:val="24"/>
          <w:rtl/>
        </w:rPr>
        <w:t>نت</w:t>
      </w:r>
      <w:r w:rsidRPr="005A44CA">
        <w:rPr>
          <w:sz w:val="24"/>
          <w:rtl/>
        </w:rPr>
        <w:t xml:space="preserve"> حال الق</w:t>
      </w:r>
      <w:r w:rsidRPr="005A44CA">
        <w:rPr>
          <w:rFonts w:hint="cs"/>
          <w:sz w:val="24"/>
          <w:rtl/>
        </w:rPr>
        <w:t>ی</w:t>
      </w:r>
      <w:r w:rsidRPr="005A44CA">
        <w:rPr>
          <w:rFonts w:hint="eastAsia"/>
          <w:sz w:val="24"/>
          <w:rtl/>
        </w:rPr>
        <w:t>ام</w:t>
      </w:r>
      <w:r w:rsidRPr="005A44CA">
        <w:rPr>
          <w:sz w:val="24"/>
          <w:rtl/>
        </w:rPr>
        <w:t xml:space="preserve"> باشد ا</w:t>
      </w:r>
      <w:r w:rsidRPr="005A44CA">
        <w:rPr>
          <w:rFonts w:hint="cs"/>
          <w:sz w:val="24"/>
          <w:rtl/>
        </w:rPr>
        <w:t>ی</w:t>
      </w:r>
      <w:r w:rsidRPr="005A44CA">
        <w:rPr>
          <w:rFonts w:hint="eastAsia"/>
          <w:sz w:val="24"/>
          <w:rtl/>
        </w:rPr>
        <w:t>نت</w:t>
      </w:r>
      <w:r w:rsidRPr="005A44CA">
        <w:rPr>
          <w:sz w:val="24"/>
          <w:rtl/>
        </w:rPr>
        <w:t xml:space="preserve"> حال الر</w:t>
      </w:r>
      <w:r w:rsidRPr="005A44CA">
        <w:rPr>
          <w:rFonts w:hint="eastAsia"/>
          <w:sz w:val="24"/>
          <w:rtl/>
        </w:rPr>
        <w:t>کوع</w:t>
      </w:r>
      <w:r w:rsidRPr="005A44CA">
        <w:rPr>
          <w:sz w:val="24"/>
          <w:rtl/>
        </w:rPr>
        <w:t xml:space="preserve"> باشد ا</w:t>
      </w:r>
      <w:r w:rsidRPr="005A44CA">
        <w:rPr>
          <w:rFonts w:hint="cs"/>
          <w:sz w:val="24"/>
          <w:rtl/>
        </w:rPr>
        <w:t>ی</w:t>
      </w:r>
      <w:r w:rsidRPr="005A44CA">
        <w:rPr>
          <w:rFonts w:hint="eastAsia"/>
          <w:sz w:val="24"/>
          <w:rtl/>
        </w:rPr>
        <w:t>نطور</w:t>
      </w:r>
      <w:r w:rsidRPr="005A44CA">
        <w:rPr>
          <w:rFonts w:hint="cs"/>
          <w:sz w:val="24"/>
          <w:rtl/>
        </w:rPr>
        <w:t>ی</w:t>
      </w:r>
      <w:r w:rsidRPr="005A44CA">
        <w:rPr>
          <w:sz w:val="24"/>
          <w:rtl/>
        </w:rPr>
        <w:t xml:space="preserve"> باشد ا</w:t>
      </w:r>
      <w:r w:rsidRPr="005A44CA">
        <w:rPr>
          <w:rFonts w:hint="cs"/>
          <w:sz w:val="24"/>
          <w:rtl/>
        </w:rPr>
        <w:t>ی</w:t>
      </w:r>
      <w:r w:rsidRPr="005A44CA">
        <w:rPr>
          <w:rFonts w:hint="eastAsia"/>
          <w:sz w:val="24"/>
          <w:rtl/>
        </w:rPr>
        <w:t>نجور</w:t>
      </w:r>
      <w:r w:rsidRPr="005A44CA">
        <w:rPr>
          <w:rFonts w:hint="cs"/>
          <w:sz w:val="24"/>
          <w:rtl/>
        </w:rPr>
        <w:t>ی</w:t>
      </w:r>
      <w:r w:rsidRPr="005A44CA">
        <w:rPr>
          <w:sz w:val="24"/>
          <w:rtl/>
        </w:rPr>
        <w:t xml:space="preserve"> باشد ا</w:t>
      </w:r>
      <w:r w:rsidRPr="005A44CA">
        <w:rPr>
          <w:rFonts w:hint="cs"/>
          <w:sz w:val="24"/>
          <w:rtl/>
        </w:rPr>
        <w:t>ی</w:t>
      </w:r>
      <w:r w:rsidRPr="005A44CA">
        <w:rPr>
          <w:rFonts w:hint="eastAsia"/>
          <w:sz w:val="24"/>
          <w:rtl/>
        </w:rPr>
        <w:t>نجور</w:t>
      </w:r>
      <w:r w:rsidRPr="005A44CA">
        <w:rPr>
          <w:rFonts w:hint="cs"/>
          <w:sz w:val="24"/>
          <w:rtl/>
        </w:rPr>
        <w:t>ی</w:t>
      </w:r>
      <w:r w:rsidRPr="005A44CA">
        <w:rPr>
          <w:sz w:val="24"/>
          <w:rtl/>
        </w:rPr>
        <w:t xml:space="preserve"> باشد نمازت در م</w:t>
      </w:r>
      <w:r w:rsidRPr="005A44CA">
        <w:rPr>
          <w:rFonts w:hint="cs"/>
          <w:sz w:val="24"/>
          <w:rtl/>
        </w:rPr>
        <w:t>ی</w:t>
      </w:r>
      <w:r w:rsidRPr="005A44CA">
        <w:rPr>
          <w:rFonts w:hint="eastAsia"/>
          <w:sz w:val="24"/>
          <w:rtl/>
        </w:rPr>
        <w:t>ته</w:t>
      </w:r>
      <w:r w:rsidRPr="005A44CA">
        <w:rPr>
          <w:sz w:val="24"/>
          <w:rtl/>
        </w:rPr>
        <w:t xml:space="preserve"> نباشد با بدن نجس نباشد با لباس نجس نباشد ا</w:t>
      </w:r>
      <w:r w:rsidRPr="005A44CA">
        <w:rPr>
          <w:rFonts w:hint="cs"/>
          <w:sz w:val="24"/>
          <w:rtl/>
        </w:rPr>
        <w:t>ی</w:t>
      </w:r>
      <w:r w:rsidRPr="005A44CA">
        <w:rPr>
          <w:rFonts w:hint="eastAsia"/>
          <w:sz w:val="24"/>
          <w:rtl/>
        </w:rPr>
        <w:t>نکه</w:t>
      </w:r>
      <w:r w:rsidRPr="005A44CA">
        <w:rPr>
          <w:sz w:val="24"/>
          <w:rtl/>
        </w:rPr>
        <w:t xml:space="preserve"> نباشد نباشد ا</w:t>
      </w:r>
      <w:r w:rsidRPr="005A44CA">
        <w:rPr>
          <w:rFonts w:hint="cs"/>
          <w:sz w:val="24"/>
          <w:rtl/>
        </w:rPr>
        <w:t>ی</w:t>
      </w:r>
      <w:r w:rsidRPr="005A44CA">
        <w:rPr>
          <w:rFonts w:hint="eastAsia"/>
          <w:sz w:val="24"/>
          <w:rtl/>
        </w:rPr>
        <w:t>نها</w:t>
      </w:r>
      <w:r w:rsidRPr="005A44CA">
        <w:rPr>
          <w:sz w:val="24"/>
          <w:rtl/>
        </w:rPr>
        <w:t xml:space="preserve"> تکل</w:t>
      </w:r>
      <w:r w:rsidRPr="005A44CA">
        <w:rPr>
          <w:rFonts w:hint="cs"/>
          <w:sz w:val="24"/>
          <w:rtl/>
        </w:rPr>
        <w:t>ی</w:t>
      </w:r>
      <w:r w:rsidRPr="005A44CA">
        <w:rPr>
          <w:rFonts w:hint="eastAsia"/>
          <w:sz w:val="24"/>
          <w:rtl/>
        </w:rPr>
        <w:t>ف</w:t>
      </w:r>
      <w:r w:rsidRPr="005A44CA">
        <w:rPr>
          <w:sz w:val="24"/>
          <w:rtl/>
        </w:rPr>
        <w:t xml:space="preserve"> محض ن</w:t>
      </w:r>
      <w:r w:rsidRPr="005A44CA">
        <w:rPr>
          <w:rFonts w:hint="cs"/>
          <w:sz w:val="24"/>
          <w:rtl/>
        </w:rPr>
        <w:t>ی</w:t>
      </w:r>
      <w:r w:rsidRPr="005A44CA">
        <w:rPr>
          <w:rFonts w:hint="eastAsia"/>
          <w:sz w:val="24"/>
          <w:rtl/>
        </w:rPr>
        <w:t>ستند</w:t>
      </w:r>
      <w:r w:rsidRPr="005A44CA">
        <w:rPr>
          <w:sz w:val="24"/>
          <w:rtl/>
        </w:rPr>
        <w:t xml:space="preserve"> ا</w:t>
      </w:r>
      <w:r w:rsidRPr="005A44CA">
        <w:rPr>
          <w:rFonts w:hint="cs"/>
          <w:sz w:val="24"/>
          <w:rtl/>
        </w:rPr>
        <w:t>ی</w:t>
      </w:r>
      <w:r w:rsidRPr="005A44CA">
        <w:rPr>
          <w:rFonts w:hint="eastAsia"/>
          <w:sz w:val="24"/>
          <w:rtl/>
        </w:rPr>
        <w:t>نها</w:t>
      </w:r>
      <w:r w:rsidRPr="005A44CA">
        <w:rPr>
          <w:sz w:val="24"/>
          <w:rtl/>
        </w:rPr>
        <w:t xml:space="preserve"> اخبار به ا</w:t>
      </w:r>
      <w:r w:rsidRPr="005A44CA">
        <w:rPr>
          <w:rFonts w:hint="cs"/>
          <w:sz w:val="24"/>
          <w:rtl/>
        </w:rPr>
        <w:t>ی</w:t>
      </w:r>
      <w:r w:rsidRPr="005A44CA">
        <w:rPr>
          <w:rFonts w:hint="eastAsia"/>
          <w:sz w:val="24"/>
          <w:rtl/>
        </w:rPr>
        <w:t>نند</w:t>
      </w:r>
      <w:r w:rsidRPr="005A44CA">
        <w:rPr>
          <w:sz w:val="24"/>
          <w:rtl/>
        </w:rPr>
        <w:t xml:space="preserve"> که آن مرکب</w:t>
      </w:r>
      <w:r w:rsidRPr="005A44CA">
        <w:rPr>
          <w:rFonts w:hint="cs"/>
          <w:sz w:val="24"/>
          <w:rtl/>
        </w:rPr>
        <w:t>ی</w:t>
      </w:r>
      <w:r w:rsidRPr="005A44CA">
        <w:rPr>
          <w:sz w:val="24"/>
          <w:rtl/>
        </w:rPr>
        <w:t xml:space="preserve"> که شارع به تو امر کرده امر صلاه امر تکل</w:t>
      </w:r>
      <w:r w:rsidRPr="005A44CA">
        <w:rPr>
          <w:rFonts w:hint="cs"/>
          <w:sz w:val="24"/>
          <w:rtl/>
        </w:rPr>
        <w:t>ی</w:t>
      </w:r>
      <w:r w:rsidRPr="005A44CA">
        <w:rPr>
          <w:rFonts w:hint="eastAsia"/>
          <w:sz w:val="24"/>
          <w:rtl/>
        </w:rPr>
        <w:t>ف</w:t>
      </w:r>
      <w:r w:rsidRPr="005A44CA">
        <w:rPr>
          <w:rFonts w:hint="cs"/>
          <w:sz w:val="24"/>
          <w:rtl/>
        </w:rPr>
        <w:t>ی</w:t>
      </w:r>
      <w:r w:rsidRPr="005A44CA">
        <w:rPr>
          <w:sz w:val="24"/>
          <w:rtl/>
        </w:rPr>
        <w:t xml:space="preserve"> است ا</w:t>
      </w:r>
      <w:r w:rsidRPr="005A44CA">
        <w:rPr>
          <w:rFonts w:hint="cs"/>
          <w:sz w:val="24"/>
          <w:rtl/>
        </w:rPr>
        <w:t>ی</w:t>
      </w:r>
      <w:r w:rsidRPr="005A44CA">
        <w:rPr>
          <w:rFonts w:hint="eastAsia"/>
          <w:sz w:val="24"/>
          <w:rtl/>
        </w:rPr>
        <w:t>ن</w:t>
      </w:r>
      <w:r w:rsidRPr="005A44CA">
        <w:rPr>
          <w:sz w:val="24"/>
          <w:rtl/>
        </w:rPr>
        <w:t xml:space="preserve"> را ب</w:t>
      </w:r>
      <w:r w:rsidRPr="005A44CA">
        <w:rPr>
          <w:rFonts w:hint="cs"/>
          <w:sz w:val="24"/>
          <w:rtl/>
        </w:rPr>
        <w:t>ی</w:t>
      </w:r>
      <w:r w:rsidRPr="005A44CA">
        <w:rPr>
          <w:rFonts w:hint="eastAsia"/>
          <w:sz w:val="24"/>
          <w:rtl/>
        </w:rPr>
        <w:t>اور</w:t>
      </w:r>
      <w:r w:rsidRPr="005A44CA">
        <w:rPr>
          <w:sz w:val="24"/>
          <w:rtl/>
        </w:rPr>
        <w:t xml:space="preserve"> اما ا</w:t>
      </w:r>
      <w:r w:rsidRPr="005A44CA">
        <w:rPr>
          <w:rFonts w:hint="cs"/>
          <w:sz w:val="24"/>
          <w:rtl/>
        </w:rPr>
        <w:t>ی</w:t>
      </w:r>
      <w:r w:rsidRPr="005A44CA">
        <w:rPr>
          <w:rFonts w:hint="eastAsia"/>
          <w:sz w:val="24"/>
          <w:rtl/>
        </w:rPr>
        <w:t>ن</w:t>
      </w:r>
      <w:r w:rsidRPr="005A44CA">
        <w:rPr>
          <w:sz w:val="24"/>
          <w:rtl/>
        </w:rPr>
        <w:t xml:space="preserve"> امرها</w:t>
      </w:r>
      <w:r w:rsidRPr="005A44CA">
        <w:rPr>
          <w:rFonts w:hint="cs"/>
          <w:sz w:val="24"/>
          <w:rtl/>
        </w:rPr>
        <w:t>یی</w:t>
      </w:r>
      <w:r w:rsidRPr="005A44CA">
        <w:rPr>
          <w:sz w:val="24"/>
          <w:rtl/>
        </w:rPr>
        <w:t xml:space="preserve"> که </w:t>
      </w:r>
      <w:r w:rsidRPr="005A44CA">
        <w:rPr>
          <w:rFonts w:hint="eastAsia"/>
          <w:sz w:val="24"/>
          <w:rtl/>
        </w:rPr>
        <w:t>بعدا</w:t>
      </w:r>
      <w:r w:rsidRPr="005A44CA">
        <w:rPr>
          <w:sz w:val="24"/>
          <w:rtl/>
        </w:rPr>
        <w:t xml:space="preserve"> م</w:t>
      </w:r>
      <w:r w:rsidRPr="005A44CA">
        <w:rPr>
          <w:rFonts w:hint="cs"/>
          <w:sz w:val="24"/>
          <w:rtl/>
        </w:rPr>
        <w:t>ی</w:t>
      </w:r>
      <w:r w:rsidRPr="005A44CA">
        <w:rPr>
          <w:sz w:val="24"/>
          <w:rtl/>
        </w:rPr>
        <w:t xml:space="preserve"> شود ا</w:t>
      </w:r>
      <w:r w:rsidRPr="005A44CA">
        <w:rPr>
          <w:rFonts w:hint="cs"/>
          <w:sz w:val="24"/>
          <w:rtl/>
        </w:rPr>
        <w:t>ی</w:t>
      </w:r>
      <w:r w:rsidRPr="005A44CA">
        <w:rPr>
          <w:rFonts w:hint="eastAsia"/>
          <w:sz w:val="24"/>
          <w:rtl/>
        </w:rPr>
        <w:t>نکه</w:t>
      </w:r>
      <w:r w:rsidRPr="005A44CA">
        <w:rPr>
          <w:sz w:val="24"/>
          <w:rtl/>
        </w:rPr>
        <w:t xml:space="preserve"> آن صلات</w:t>
      </w:r>
      <w:r w:rsidRPr="005A44CA">
        <w:rPr>
          <w:rFonts w:hint="cs"/>
          <w:sz w:val="24"/>
          <w:rtl/>
        </w:rPr>
        <w:t>ی</w:t>
      </w:r>
      <w:r w:rsidRPr="005A44CA">
        <w:rPr>
          <w:sz w:val="24"/>
          <w:rtl/>
        </w:rPr>
        <w:t xml:space="preserve"> که شارع از تو خواسته ا</w:t>
      </w:r>
      <w:r w:rsidRPr="005A44CA">
        <w:rPr>
          <w:rFonts w:hint="cs"/>
          <w:sz w:val="24"/>
          <w:rtl/>
        </w:rPr>
        <w:t>ی</w:t>
      </w:r>
      <w:r w:rsidRPr="005A44CA">
        <w:rPr>
          <w:rFonts w:hint="eastAsia"/>
          <w:sz w:val="24"/>
          <w:rtl/>
        </w:rPr>
        <w:t>نها</w:t>
      </w:r>
      <w:r w:rsidRPr="005A44CA">
        <w:rPr>
          <w:sz w:val="24"/>
          <w:rtl/>
        </w:rPr>
        <w:t xml:space="preserve"> است اولها التکب</w:t>
      </w:r>
      <w:r w:rsidRPr="005A44CA">
        <w:rPr>
          <w:rFonts w:hint="cs"/>
          <w:sz w:val="24"/>
          <w:rtl/>
        </w:rPr>
        <w:t>ی</w:t>
      </w:r>
      <w:r w:rsidRPr="005A44CA">
        <w:rPr>
          <w:rFonts w:hint="eastAsia"/>
          <w:sz w:val="24"/>
          <w:rtl/>
        </w:rPr>
        <w:t>ر</w:t>
      </w:r>
      <w:r w:rsidRPr="005A44CA">
        <w:rPr>
          <w:sz w:val="24"/>
          <w:rtl/>
        </w:rPr>
        <w:t xml:space="preserve"> و آخرها التسل</w:t>
      </w:r>
      <w:r w:rsidRPr="005A44CA">
        <w:rPr>
          <w:rFonts w:hint="cs"/>
          <w:sz w:val="24"/>
          <w:rtl/>
        </w:rPr>
        <w:t>ی</w:t>
      </w:r>
      <w:r w:rsidRPr="005A44CA">
        <w:rPr>
          <w:rFonts w:hint="eastAsia"/>
          <w:sz w:val="24"/>
          <w:rtl/>
        </w:rPr>
        <w:t>م</w:t>
      </w:r>
      <w:r w:rsidRPr="005A44CA">
        <w:rPr>
          <w:sz w:val="24"/>
          <w:rtl/>
        </w:rPr>
        <w:t>. ا</w:t>
      </w:r>
      <w:r w:rsidRPr="005A44CA">
        <w:rPr>
          <w:rFonts w:hint="cs"/>
          <w:sz w:val="24"/>
          <w:rtl/>
        </w:rPr>
        <w:t>ی</w:t>
      </w:r>
      <w:r w:rsidRPr="005A44CA">
        <w:rPr>
          <w:rFonts w:hint="eastAsia"/>
          <w:sz w:val="24"/>
          <w:rtl/>
        </w:rPr>
        <w:t>نها</w:t>
      </w:r>
      <w:r w:rsidRPr="005A44CA">
        <w:rPr>
          <w:sz w:val="24"/>
          <w:rtl/>
        </w:rPr>
        <w:t xml:space="preserve"> که ب</w:t>
      </w:r>
      <w:r w:rsidRPr="005A44CA">
        <w:rPr>
          <w:rFonts w:hint="cs"/>
          <w:sz w:val="24"/>
          <w:rtl/>
        </w:rPr>
        <w:t>ی</w:t>
      </w:r>
      <w:r w:rsidRPr="005A44CA">
        <w:rPr>
          <w:rFonts w:hint="eastAsia"/>
          <w:sz w:val="24"/>
          <w:rtl/>
        </w:rPr>
        <w:t>ان</w:t>
      </w:r>
      <w:r w:rsidRPr="005A44CA">
        <w:rPr>
          <w:sz w:val="24"/>
          <w:rtl/>
        </w:rPr>
        <w:t xml:space="preserve"> م</w:t>
      </w:r>
      <w:r w:rsidRPr="005A44CA">
        <w:rPr>
          <w:rFonts w:hint="cs"/>
          <w:sz w:val="24"/>
          <w:rtl/>
        </w:rPr>
        <w:t>ی</w:t>
      </w:r>
      <w:r w:rsidRPr="005A44CA">
        <w:rPr>
          <w:sz w:val="24"/>
          <w:rtl/>
        </w:rPr>
        <w:t xml:space="preserve"> کند ا</w:t>
      </w:r>
      <w:r w:rsidRPr="005A44CA">
        <w:rPr>
          <w:rFonts w:hint="cs"/>
          <w:sz w:val="24"/>
          <w:rtl/>
        </w:rPr>
        <w:t>ی</w:t>
      </w:r>
      <w:r w:rsidRPr="005A44CA">
        <w:rPr>
          <w:rFonts w:hint="eastAsia"/>
          <w:sz w:val="24"/>
          <w:rtl/>
        </w:rPr>
        <w:t>نها</w:t>
      </w:r>
      <w:r w:rsidRPr="005A44CA">
        <w:rPr>
          <w:sz w:val="24"/>
          <w:rtl/>
        </w:rPr>
        <w:t xml:space="preserve"> همه ارشاد به ا</w:t>
      </w:r>
      <w:r w:rsidRPr="005A44CA">
        <w:rPr>
          <w:rFonts w:hint="cs"/>
          <w:sz w:val="24"/>
          <w:rtl/>
        </w:rPr>
        <w:t>ی</w:t>
      </w:r>
      <w:r w:rsidRPr="005A44CA">
        <w:rPr>
          <w:rFonts w:hint="eastAsia"/>
          <w:sz w:val="24"/>
          <w:rtl/>
        </w:rPr>
        <w:t>ن</w:t>
      </w:r>
      <w:r w:rsidRPr="005A44CA">
        <w:rPr>
          <w:sz w:val="24"/>
          <w:rtl/>
        </w:rPr>
        <w:t xml:space="preserve"> است که نماز ا</w:t>
      </w:r>
      <w:r w:rsidRPr="005A44CA">
        <w:rPr>
          <w:rFonts w:hint="cs"/>
          <w:sz w:val="24"/>
          <w:rtl/>
        </w:rPr>
        <w:t>ی</w:t>
      </w:r>
      <w:r w:rsidRPr="005A44CA">
        <w:rPr>
          <w:rFonts w:hint="eastAsia"/>
          <w:sz w:val="24"/>
          <w:rtl/>
        </w:rPr>
        <w:t>ن</w:t>
      </w:r>
      <w:r w:rsidRPr="005A44CA">
        <w:rPr>
          <w:sz w:val="24"/>
          <w:rtl/>
        </w:rPr>
        <w:t xml:space="preserve"> اجزاء را دارد ا</w:t>
      </w:r>
      <w:r w:rsidRPr="005A44CA">
        <w:rPr>
          <w:rFonts w:hint="cs"/>
          <w:sz w:val="24"/>
          <w:rtl/>
        </w:rPr>
        <w:t>ی</w:t>
      </w:r>
      <w:r w:rsidRPr="005A44CA">
        <w:rPr>
          <w:rFonts w:hint="eastAsia"/>
          <w:sz w:val="24"/>
          <w:rtl/>
        </w:rPr>
        <w:t>ن</w:t>
      </w:r>
      <w:r w:rsidRPr="005A44CA">
        <w:rPr>
          <w:sz w:val="24"/>
          <w:rtl/>
        </w:rPr>
        <w:t xml:space="preserve"> شرا</w:t>
      </w:r>
      <w:r w:rsidRPr="005A44CA">
        <w:rPr>
          <w:rFonts w:hint="cs"/>
          <w:sz w:val="24"/>
          <w:rtl/>
        </w:rPr>
        <w:t>ی</w:t>
      </w:r>
      <w:r w:rsidRPr="005A44CA">
        <w:rPr>
          <w:rFonts w:hint="eastAsia"/>
          <w:sz w:val="24"/>
          <w:rtl/>
        </w:rPr>
        <w:t>ط</w:t>
      </w:r>
      <w:r w:rsidRPr="005A44CA">
        <w:rPr>
          <w:sz w:val="24"/>
          <w:rtl/>
        </w:rPr>
        <w:t xml:space="preserve"> را دارد آن مرکب ا</w:t>
      </w:r>
      <w:r w:rsidRPr="005A44CA">
        <w:rPr>
          <w:rFonts w:hint="cs"/>
          <w:sz w:val="24"/>
          <w:rtl/>
        </w:rPr>
        <w:t>ی</w:t>
      </w:r>
      <w:r w:rsidRPr="005A44CA">
        <w:rPr>
          <w:rFonts w:hint="eastAsia"/>
          <w:sz w:val="24"/>
          <w:rtl/>
        </w:rPr>
        <w:t>ن</w:t>
      </w:r>
      <w:r w:rsidRPr="005A44CA">
        <w:rPr>
          <w:sz w:val="24"/>
          <w:rtl/>
        </w:rPr>
        <w:t xml:space="preserve"> است اگر تو م</w:t>
      </w:r>
      <w:r w:rsidRPr="005A44CA">
        <w:rPr>
          <w:rFonts w:hint="cs"/>
          <w:sz w:val="24"/>
          <w:rtl/>
        </w:rPr>
        <w:t>ی</w:t>
      </w:r>
      <w:r w:rsidRPr="005A44CA">
        <w:rPr>
          <w:sz w:val="24"/>
          <w:rtl/>
        </w:rPr>
        <w:t xml:space="preserve"> خواه</w:t>
      </w:r>
      <w:r w:rsidRPr="005A44CA">
        <w:rPr>
          <w:rFonts w:hint="cs"/>
          <w:sz w:val="24"/>
          <w:rtl/>
        </w:rPr>
        <w:t>ی</w:t>
      </w:r>
      <w:r w:rsidRPr="005A44CA">
        <w:rPr>
          <w:sz w:val="24"/>
          <w:rtl/>
        </w:rPr>
        <w:t xml:space="preserve"> آن امر اول</w:t>
      </w:r>
      <w:r w:rsidRPr="005A44CA">
        <w:rPr>
          <w:rFonts w:hint="cs"/>
          <w:sz w:val="24"/>
          <w:rtl/>
        </w:rPr>
        <w:t>ی</w:t>
      </w:r>
      <w:r w:rsidRPr="005A44CA">
        <w:rPr>
          <w:sz w:val="24"/>
          <w:rtl/>
        </w:rPr>
        <w:t xml:space="preserve"> مولا به صلاه را تکل</w:t>
      </w:r>
      <w:r w:rsidRPr="005A44CA">
        <w:rPr>
          <w:rFonts w:hint="cs"/>
          <w:sz w:val="24"/>
          <w:rtl/>
        </w:rPr>
        <w:t>ی</w:t>
      </w:r>
      <w:r w:rsidRPr="005A44CA">
        <w:rPr>
          <w:rFonts w:hint="eastAsia"/>
          <w:sz w:val="24"/>
          <w:rtl/>
        </w:rPr>
        <w:t>ف</w:t>
      </w:r>
      <w:r w:rsidRPr="005A44CA">
        <w:rPr>
          <w:sz w:val="24"/>
          <w:rtl/>
        </w:rPr>
        <w:t xml:space="preserve"> مولا به ص</w:t>
      </w:r>
      <w:r w:rsidRPr="005A44CA">
        <w:rPr>
          <w:rFonts w:hint="eastAsia"/>
          <w:sz w:val="24"/>
          <w:rtl/>
        </w:rPr>
        <w:t>لاه</w:t>
      </w:r>
      <w:r w:rsidRPr="005A44CA">
        <w:rPr>
          <w:sz w:val="24"/>
          <w:rtl/>
        </w:rPr>
        <w:t xml:space="preserve"> را انجام بده</w:t>
      </w:r>
      <w:r w:rsidRPr="005A44CA">
        <w:rPr>
          <w:rFonts w:hint="cs"/>
          <w:sz w:val="24"/>
          <w:rtl/>
        </w:rPr>
        <w:t>ی</w:t>
      </w:r>
      <w:r w:rsidRPr="005A44CA">
        <w:rPr>
          <w:sz w:val="24"/>
          <w:rtl/>
        </w:rPr>
        <w:t xml:space="preserve"> با</w:t>
      </w:r>
      <w:r w:rsidRPr="005A44CA">
        <w:rPr>
          <w:rFonts w:hint="cs"/>
          <w:sz w:val="24"/>
          <w:rtl/>
        </w:rPr>
        <w:t>ی</w:t>
      </w:r>
      <w:r w:rsidRPr="005A44CA">
        <w:rPr>
          <w:rFonts w:hint="eastAsia"/>
          <w:sz w:val="24"/>
          <w:rtl/>
        </w:rPr>
        <w:t>د</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کارها را انجام ده</w:t>
      </w:r>
      <w:r w:rsidRPr="005A44CA">
        <w:rPr>
          <w:rFonts w:hint="cs"/>
          <w:sz w:val="24"/>
          <w:rtl/>
        </w:rPr>
        <w:t>ی</w:t>
      </w:r>
      <w:r w:rsidRPr="005A44CA">
        <w:rPr>
          <w:sz w:val="24"/>
          <w:rtl/>
        </w:rPr>
        <w:t xml:space="preserve"> به ا</w:t>
      </w:r>
      <w:r w:rsidRPr="005A44CA">
        <w:rPr>
          <w:rFonts w:hint="cs"/>
          <w:sz w:val="24"/>
          <w:rtl/>
        </w:rPr>
        <w:t>ی</w:t>
      </w:r>
      <w:r w:rsidRPr="005A44CA">
        <w:rPr>
          <w:rFonts w:hint="eastAsia"/>
          <w:sz w:val="24"/>
          <w:rtl/>
        </w:rPr>
        <w:t>ن</w:t>
      </w:r>
      <w:r w:rsidRPr="005A44CA">
        <w:rPr>
          <w:sz w:val="24"/>
          <w:rtl/>
        </w:rPr>
        <w:t xml:space="preserve"> ترت</w:t>
      </w:r>
      <w:r w:rsidRPr="005A44CA">
        <w:rPr>
          <w:rFonts w:hint="cs"/>
          <w:sz w:val="24"/>
          <w:rtl/>
        </w:rPr>
        <w:t>ی</w:t>
      </w:r>
      <w:r w:rsidRPr="005A44CA">
        <w:rPr>
          <w:rFonts w:hint="eastAsia"/>
          <w:sz w:val="24"/>
          <w:rtl/>
        </w:rPr>
        <w:t>ب</w:t>
      </w:r>
      <w:r w:rsidRPr="005A44CA">
        <w:rPr>
          <w:sz w:val="24"/>
          <w:rtl/>
        </w:rPr>
        <w:t xml:space="preserve"> هم انجام بده</w:t>
      </w:r>
      <w:r w:rsidRPr="005A44CA">
        <w:rPr>
          <w:rFonts w:hint="cs"/>
          <w:sz w:val="24"/>
          <w:rtl/>
        </w:rPr>
        <w:t>ی</w:t>
      </w:r>
      <w:r w:rsidRPr="005A44CA">
        <w:rPr>
          <w:sz w:val="24"/>
          <w:rtl/>
        </w:rPr>
        <w:t xml:space="preserve"> نم</w:t>
      </w:r>
      <w:r w:rsidRPr="005A44CA">
        <w:rPr>
          <w:rFonts w:hint="cs"/>
          <w:sz w:val="24"/>
          <w:rtl/>
        </w:rPr>
        <w:t>ی</w:t>
      </w:r>
      <w:r w:rsidRPr="005A44CA">
        <w:rPr>
          <w:sz w:val="24"/>
          <w:rtl/>
        </w:rPr>
        <w:t xml:space="preserve"> خواه</w:t>
      </w:r>
      <w:r w:rsidRPr="005A44CA">
        <w:rPr>
          <w:rFonts w:hint="cs"/>
          <w:sz w:val="24"/>
          <w:rtl/>
        </w:rPr>
        <w:t>ی</w:t>
      </w:r>
      <w:r w:rsidRPr="005A44CA">
        <w:rPr>
          <w:sz w:val="24"/>
          <w:rtl/>
        </w:rPr>
        <w:t xml:space="preserve"> انجام بده</w:t>
      </w:r>
      <w:r w:rsidRPr="005A44CA">
        <w:rPr>
          <w:rFonts w:hint="cs"/>
          <w:sz w:val="24"/>
          <w:rtl/>
        </w:rPr>
        <w:t>ی</w:t>
      </w:r>
      <w:r w:rsidRPr="005A44CA">
        <w:rPr>
          <w:sz w:val="24"/>
          <w:rtl/>
        </w:rPr>
        <w:t xml:space="preserve"> آن امر مولا را م</w:t>
      </w:r>
      <w:r w:rsidRPr="005A44CA">
        <w:rPr>
          <w:rFonts w:hint="cs"/>
          <w:sz w:val="24"/>
          <w:rtl/>
        </w:rPr>
        <w:t>ی</w:t>
      </w:r>
      <w:r w:rsidRPr="005A44CA">
        <w:rPr>
          <w:sz w:val="24"/>
          <w:rtl/>
        </w:rPr>
        <w:t xml:space="preserve"> خواه</w:t>
      </w:r>
      <w:r w:rsidRPr="005A44CA">
        <w:rPr>
          <w:rFonts w:hint="cs"/>
          <w:sz w:val="24"/>
          <w:rtl/>
        </w:rPr>
        <w:t>ی</w:t>
      </w:r>
      <w:r w:rsidRPr="005A44CA">
        <w:rPr>
          <w:sz w:val="24"/>
          <w:rtl/>
        </w:rPr>
        <w:t xml:space="preserve"> عص</w:t>
      </w:r>
      <w:r w:rsidRPr="005A44CA">
        <w:rPr>
          <w:rFonts w:hint="cs"/>
          <w:sz w:val="24"/>
          <w:rtl/>
        </w:rPr>
        <w:t>ی</w:t>
      </w:r>
      <w:r w:rsidRPr="005A44CA">
        <w:rPr>
          <w:rFonts w:hint="eastAsia"/>
          <w:sz w:val="24"/>
          <w:rtl/>
        </w:rPr>
        <w:t>ان</w:t>
      </w:r>
      <w:r w:rsidRPr="005A44CA">
        <w:rPr>
          <w:sz w:val="24"/>
          <w:rtl/>
        </w:rPr>
        <w:t xml:space="preserve"> کن</w:t>
      </w:r>
      <w:r w:rsidRPr="005A44CA">
        <w:rPr>
          <w:rFonts w:hint="cs"/>
          <w:sz w:val="24"/>
          <w:rtl/>
        </w:rPr>
        <w:t>ی</w:t>
      </w:r>
      <w:r w:rsidRPr="005A44CA">
        <w:rPr>
          <w:sz w:val="24"/>
          <w:rtl/>
        </w:rPr>
        <w:t xml:space="preserve"> خودت م</w:t>
      </w:r>
      <w:r w:rsidRPr="005A44CA">
        <w:rPr>
          <w:rFonts w:hint="cs"/>
          <w:sz w:val="24"/>
          <w:rtl/>
        </w:rPr>
        <w:t>ی</w:t>
      </w:r>
      <w:r w:rsidRPr="005A44CA">
        <w:rPr>
          <w:sz w:val="24"/>
          <w:rtl/>
        </w:rPr>
        <w:t xml:space="preserve"> دان</w:t>
      </w:r>
      <w:r w:rsidRPr="005A44CA">
        <w:rPr>
          <w:rFonts w:hint="cs"/>
          <w:sz w:val="24"/>
          <w:rtl/>
        </w:rPr>
        <w:t>ی</w:t>
      </w:r>
      <w:r w:rsidRPr="005A44CA">
        <w:rPr>
          <w:sz w:val="24"/>
          <w:rtl/>
        </w:rPr>
        <w:t xml:space="preserve"> </w:t>
      </w:r>
      <w:r w:rsidRPr="005A44CA">
        <w:rPr>
          <w:sz w:val="24"/>
          <w:rtl/>
        </w:rPr>
        <w:lastRenderedPageBreak/>
        <w:t>آن امر وجوب امتثال دارد آن امر تکل</w:t>
      </w:r>
      <w:r w:rsidRPr="005A44CA">
        <w:rPr>
          <w:rFonts w:hint="cs"/>
          <w:sz w:val="24"/>
          <w:rtl/>
        </w:rPr>
        <w:t>ی</w:t>
      </w:r>
      <w:r w:rsidRPr="005A44CA">
        <w:rPr>
          <w:rFonts w:hint="eastAsia"/>
          <w:sz w:val="24"/>
          <w:rtl/>
        </w:rPr>
        <w:t>ف</w:t>
      </w:r>
      <w:r w:rsidRPr="005A44CA">
        <w:rPr>
          <w:sz w:val="24"/>
          <w:rtl/>
        </w:rPr>
        <w:t xml:space="preserve"> است امر اق</w:t>
      </w:r>
      <w:r w:rsidRPr="005A44CA">
        <w:rPr>
          <w:rFonts w:hint="cs"/>
          <w:sz w:val="24"/>
          <w:rtl/>
        </w:rPr>
        <w:t>ی</w:t>
      </w:r>
      <w:r w:rsidRPr="005A44CA">
        <w:rPr>
          <w:rFonts w:hint="eastAsia"/>
          <w:sz w:val="24"/>
          <w:rtl/>
        </w:rPr>
        <w:t>موا</w:t>
      </w:r>
      <w:r w:rsidRPr="005A44CA">
        <w:rPr>
          <w:sz w:val="24"/>
          <w:rtl/>
        </w:rPr>
        <w:t xml:space="preserve"> الصلاه امر تکل</w:t>
      </w:r>
      <w:r w:rsidRPr="005A44CA">
        <w:rPr>
          <w:rFonts w:hint="cs"/>
          <w:sz w:val="24"/>
          <w:rtl/>
        </w:rPr>
        <w:t>ی</w:t>
      </w:r>
      <w:r w:rsidRPr="005A44CA">
        <w:rPr>
          <w:rFonts w:hint="eastAsia"/>
          <w:sz w:val="24"/>
          <w:rtl/>
        </w:rPr>
        <w:t>ف</w:t>
      </w:r>
      <w:r w:rsidRPr="005A44CA">
        <w:rPr>
          <w:rFonts w:hint="cs"/>
          <w:sz w:val="24"/>
          <w:rtl/>
        </w:rPr>
        <w:t>ی</w:t>
      </w:r>
      <w:r w:rsidRPr="005A44CA">
        <w:rPr>
          <w:sz w:val="24"/>
          <w:rtl/>
        </w:rPr>
        <w:t xml:space="preserve"> است اما اوامر</w:t>
      </w:r>
      <w:r w:rsidRPr="005A44CA">
        <w:rPr>
          <w:rFonts w:hint="cs"/>
          <w:sz w:val="24"/>
          <w:rtl/>
        </w:rPr>
        <w:t>ی</w:t>
      </w:r>
      <w:r w:rsidRPr="005A44CA">
        <w:rPr>
          <w:sz w:val="24"/>
          <w:rtl/>
        </w:rPr>
        <w:t xml:space="preserve"> که م</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ند</w:t>
      </w:r>
      <w:r w:rsidRPr="005A44CA">
        <w:rPr>
          <w:sz w:val="24"/>
          <w:rtl/>
        </w:rPr>
        <w:t xml:space="preserve"> آن مرکب مامور به مو</w:t>
      </w:r>
      <w:r w:rsidRPr="005A44CA">
        <w:rPr>
          <w:rFonts w:hint="eastAsia"/>
          <w:sz w:val="24"/>
          <w:rtl/>
        </w:rPr>
        <w:t>لا</w:t>
      </w:r>
      <w:r w:rsidRPr="005A44CA">
        <w:rPr>
          <w:sz w:val="24"/>
          <w:rtl/>
        </w:rPr>
        <w:t xml:space="preserve"> را تب</w:t>
      </w:r>
      <w:r w:rsidRPr="005A44CA">
        <w:rPr>
          <w:rFonts w:hint="cs"/>
          <w:sz w:val="24"/>
          <w:rtl/>
        </w:rPr>
        <w:t>یی</w:t>
      </w:r>
      <w:r w:rsidRPr="005A44CA">
        <w:rPr>
          <w:rFonts w:hint="eastAsia"/>
          <w:sz w:val="24"/>
          <w:rtl/>
        </w:rPr>
        <w:t>ن</w:t>
      </w:r>
      <w:r w:rsidRPr="005A44CA">
        <w:rPr>
          <w:sz w:val="24"/>
          <w:rtl/>
        </w:rPr>
        <w:t xml:space="preserve"> م</w:t>
      </w:r>
      <w:r w:rsidRPr="005A44CA">
        <w:rPr>
          <w:rFonts w:hint="cs"/>
          <w:sz w:val="24"/>
          <w:rtl/>
        </w:rPr>
        <w:t>ی</w:t>
      </w:r>
      <w:r w:rsidRPr="005A44CA">
        <w:rPr>
          <w:sz w:val="24"/>
          <w:rtl/>
        </w:rPr>
        <w:t xml:space="preserve"> کنند برا</w:t>
      </w:r>
      <w:r w:rsidRPr="005A44CA">
        <w:rPr>
          <w:rFonts w:hint="cs"/>
          <w:sz w:val="24"/>
          <w:rtl/>
        </w:rPr>
        <w:t>ی</w:t>
      </w:r>
      <w:r w:rsidRPr="005A44CA">
        <w:rPr>
          <w:sz w:val="24"/>
          <w:rtl/>
        </w:rPr>
        <w:t xml:space="preserve"> ما نواه</w:t>
      </w:r>
      <w:r w:rsidRPr="005A44CA">
        <w:rPr>
          <w:rFonts w:hint="cs"/>
          <w:sz w:val="24"/>
          <w:rtl/>
        </w:rPr>
        <w:t>ی</w:t>
      </w:r>
      <w:r w:rsidRPr="005A44CA">
        <w:rPr>
          <w:sz w:val="24"/>
          <w:rtl/>
        </w:rPr>
        <w:t xml:space="preserve"> که م</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ند</w:t>
      </w:r>
      <w:r w:rsidRPr="005A44CA">
        <w:rPr>
          <w:sz w:val="24"/>
          <w:rtl/>
        </w:rPr>
        <w:t xml:space="preserve"> ا</w:t>
      </w:r>
      <w:r w:rsidRPr="005A44CA">
        <w:rPr>
          <w:rFonts w:hint="cs"/>
          <w:sz w:val="24"/>
          <w:rtl/>
        </w:rPr>
        <w:t>ی</w:t>
      </w:r>
      <w:r w:rsidRPr="005A44CA">
        <w:rPr>
          <w:rFonts w:hint="eastAsia"/>
          <w:sz w:val="24"/>
          <w:rtl/>
        </w:rPr>
        <w:t>نجا</w:t>
      </w:r>
      <w:r w:rsidRPr="005A44CA">
        <w:rPr>
          <w:sz w:val="24"/>
          <w:rtl/>
        </w:rPr>
        <w:t xml:space="preserve"> م</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ند</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نباشد ا</w:t>
      </w:r>
      <w:r w:rsidRPr="005A44CA">
        <w:rPr>
          <w:rFonts w:hint="cs"/>
          <w:sz w:val="24"/>
          <w:rtl/>
        </w:rPr>
        <w:t>ی</w:t>
      </w:r>
      <w:r w:rsidRPr="005A44CA">
        <w:rPr>
          <w:rFonts w:hint="eastAsia"/>
          <w:sz w:val="24"/>
          <w:rtl/>
        </w:rPr>
        <w:t>ن</w:t>
      </w:r>
      <w:r w:rsidRPr="005A44CA">
        <w:rPr>
          <w:sz w:val="24"/>
          <w:rtl/>
        </w:rPr>
        <w:t xml:space="preserve"> نباشد ا</w:t>
      </w:r>
      <w:r w:rsidRPr="005A44CA">
        <w:rPr>
          <w:rFonts w:hint="cs"/>
          <w:sz w:val="24"/>
          <w:rtl/>
        </w:rPr>
        <w:t>ی</w:t>
      </w:r>
      <w:r w:rsidRPr="005A44CA">
        <w:rPr>
          <w:rFonts w:hint="eastAsia"/>
          <w:sz w:val="24"/>
          <w:rtl/>
        </w:rPr>
        <w:t>ن</w:t>
      </w:r>
      <w:r w:rsidRPr="005A44CA">
        <w:rPr>
          <w:sz w:val="24"/>
          <w:rtl/>
        </w:rPr>
        <w:t xml:space="preserve"> نباشد ا</w:t>
      </w:r>
      <w:r w:rsidRPr="005A44CA">
        <w:rPr>
          <w:rFonts w:hint="cs"/>
          <w:sz w:val="24"/>
          <w:rtl/>
        </w:rPr>
        <w:t>ی</w:t>
      </w:r>
      <w:r w:rsidRPr="005A44CA">
        <w:rPr>
          <w:rFonts w:hint="eastAsia"/>
          <w:sz w:val="24"/>
          <w:rtl/>
        </w:rPr>
        <w:t>نها</w:t>
      </w:r>
      <w:r w:rsidRPr="005A44CA">
        <w:rPr>
          <w:sz w:val="24"/>
          <w:rtl/>
        </w:rPr>
        <w:t xml:space="preserve"> عرفا ظهور پ</w:t>
      </w:r>
      <w:r w:rsidRPr="005A44CA">
        <w:rPr>
          <w:rFonts w:hint="cs"/>
          <w:sz w:val="24"/>
          <w:rtl/>
        </w:rPr>
        <w:t>ی</w:t>
      </w:r>
      <w:r w:rsidRPr="005A44CA">
        <w:rPr>
          <w:rFonts w:hint="eastAsia"/>
          <w:sz w:val="24"/>
          <w:rtl/>
        </w:rPr>
        <w:t>دا</w:t>
      </w:r>
      <w:r w:rsidRPr="005A44CA">
        <w:rPr>
          <w:sz w:val="24"/>
          <w:rtl/>
        </w:rPr>
        <w:t xml:space="preserve"> م</w:t>
      </w:r>
      <w:r w:rsidRPr="005A44CA">
        <w:rPr>
          <w:rFonts w:hint="cs"/>
          <w:sz w:val="24"/>
          <w:rtl/>
        </w:rPr>
        <w:t>ی</w:t>
      </w:r>
      <w:r w:rsidRPr="005A44CA">
        <w:rPr>
          <w:sz w:val="24"/>
          <w:rtl/>
        </w:rPr>
        <w:t xml:space="preserve"> کنند در ا</w:t>
      </w:r>
      <w:r w:rsidRPr="005A44CA">
        <w:rPr>
          <w:rFonts w:hint="cs"/>
          <w:sz w:val="24"/>
          <w:rtl/>
        </w:rPr>
        <w:t>ی</w:t>
      </w:r>
      <w:r w:rsidRPr="005A44CA">
        <w:rPr>
          <w:rFonts w:hint="eastAsia"/>
          <w:sz w:val="24"/>
          <w:rtl/>
        </w:rPr>
        <w:t>نکه</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ارشاد به ا</w:t>
      </w:r>
      <w:r w:rsidRPr="005A44CA">
        <w:rPr>
          <w:rFonts w:hint="cs"/>
          <w:sz w:val="24"/>
          <w:rtl/>
        </w:rPr>
        <w:t>ی</w:t>
      </w:r>
      <w:r w:rsidRPr="005A44CA">
        <w:rPr>
          <w:rFonts w:hint="eastAsia"/>
          <w:sz w:val="24"/>
          <w:rtl/>
        </w:rPr>
        <w:t>ن</w:t>
      </w:r>
      <w:r w:rsidRPr="005A44CA">
        <w:rPr>
          <w:sz w:val="24"/>
          <w:rtl/>
        </w:rPr>
        <w:t xml:space="preserve"> است که ا</w:t>
      </w:r>
      <w:r w:rsidRPr="005A44CA">
        <w:rPr>
          <w:rFonts w:hint="cs"/>
          <w:sz w:val="24"/>
          <w:rtl/>
        </w:rPr>
        <w:t>ی</w:t>
      </w:r>
      <w:r w:rsidRPr="005A44CA">
        <w:rPr>
          <w:rFonts w:hint="eastAsia"/>
          <w:sz w:val="24"/>
          <w:rtl/>
        </w:rPr>
        <w:t>ن</w:t>
      </w:r>
      <w:r w:rsidRPr="005A44CA">
        <w:rPr>
          <w:sz w:val="24"/>
          <w:rtl/>
        </w:rPr>
        <w:t xml:space="preserve"> جزء است ا</w:t>
      </w:r>
      <w:r w:rsidRPr="005A44CA">
        <w:rPr>
          <w:rFonts w:hint="cs"/>
          <w:sz w:val="24"/>
          <w:rtl/>
        </w:rPr>
        <w:t>ی</w:t>
      </w:r>
      <w:r w:rsidRPr="005A44CA">
        <w:rPr>
          <w:rFonts w:hint="eastAsia"/>
          <w:sz w:val="24"/>
          <w:rtl/>
        </w:rPr>
        <w:t>ن</w:t>
      </w:r>
      <w:r w:rsidRPr="005A44CA">
        <w:rPr>
          <w:sz w:val="24"/>
          <w:rtl/>
        </w:rPr>
        <w:t xml:space="preserve"> شرط است با همان فرق</w:t>
      </w:r>
      <w:r w:rsidRPr="005A44CA">
        <w:rPr>
          <w:rFonts w:hint="cs"/>
          <w:sz w:val="24"/>
          <w:rtl/>
        </w:rPr>
        <w:t>ی</w:t>
      </w:r>
      <w:r w:rsidRPr="005A44CA">
        <w:rPr>
          <w:sz w:val="24"/>
          <w:rtl/>
        </w:rPr>
        <w:t xml:space="preserve"> که ب</w:t>
      </w:r>
      <w:r w:rsidRPr="005A44CA">
        <w:rPr>
          <w:rFonts w:hint="cs"/>
          <w:sz w:val="24"/>
          <w:rtl/>
        </w:rPr>
        <w:t>ی</w:t>
      </w:r>
      <w:r w:rsidRPr="005A44CA">
        <w:rPr>
          <w:rFonts w:hint="eastAsia"/>
          <w:sz w:val="24"/>
          <w:rtl/>
        </w:rPr>
        <w:t>ن</w:t>
      </w:r>
      <w:r w:rsidRPr="005A44CA">
        <w:rPr>
          <w:sz w:val="24"/>
          <w:rtl/>
        </w:rPr>
        <w:t xml:space="preserve"> جزء و شرط مطرح کرد</w:t>
      </w:r>
      <w:r w:rsidRPr="005A44CA">
        <w:rPr>
          <w:rFonts w:hint="cs"/>
          <w:sz w:val="24"/>
          <w:rtl/>
        </w:rPr>
        <w:t>ی</w:t>
      </w:r>
      <w:r w:rsidRPr="005A44CA">
        <w:rPr>
          <w:rFonts w:hint="eastAsia"/>
          <w:sz w:val="24"/>
          <w:rtl/>
        </w:rPr>
        <w:t>م</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جزء است ا</w:t>
      </w:r>
      <w:r w:rsidRPr="005A44CA">
        <w:rPr>
          <w:rFonts w:hint="cs"/>
          <w:sz w:val="24"/>
          <w:rtl/>
        </w:rPr>
        <w:t>ی</w:t>
      </w:r>
      <w:r w:rsidRPr="005A44CA">
        <w:rPr>
          <w:rFonts w:hint="eastAsia"/>
          <w:sz w:val="24"/>
          <w:rtl/>
        </w:rPr>
        <w:t>ن</w:t>
      </w:r>
      <w:r w:rsidRPr="005A44CA">
        <w:rPr>
          <w:sz w:val="24"/>
          <w:rtl/>
        </w:rPr>
        <w:t xml:space="preserve"> شرط است از ا</w:t>
      </w:r>
      <w:r w:rsidRPr="005A44CA">
        <w:rPr>
          <w:rFonts w:hint="cs"/>
          <w:sz w:val="24"/>
          <w:rtl/>
        </w:rPr>
        <w:t>ی</w:t>
      </w:r>
      <w:r w:rsidRPr="005A44CA">
        <w:rPr>
          <w:rFonts w:hint="eastAsia"/>
          <w:sz w:val="24"/>
          <w:rtl/>
        </w:rPr>
        <w:t>ن</w:t>
      </w:r>
      <w:r w:rsidRPr="005A44CA">
        <w:rPr>
          <w:sz w:val="24"/>
          <w:rtl/>
        </w:rPr>
        <w:t xml:space="preserve"> ح</w:t>
      </w:r>
      <w:r w:rsidRPr="005A44CA">
        <w:rPr>
          <w:rFonts w:hint="cs"/>
          <w:sz w:val="24"/>
          <w:rtl/>
        </w:rPr>
        <w:t>ی</w:t>
      </w:r>
      <w:r w:rsidRPr="005A44CA">
        <w:rPr>
          <w:rFonts w:hint="eastAsia"/>
          <w:sz w:val="24"/>
          <w:rtl/>
        </w:rPr>
        <w:t>ث</w:t>
      </w:r>
      <w:r w:rsidRPr="005A44CA">
        <w:rPr>
          <w:sz w:val="24"/>
          <w:rtl/>
        </w:rPr>
        <w:t xml:space="preserve"> فرق</w:t>
      </w:r>
      <w:r w:rsidRPr="005A44CA">
        <w:rPr>
          <w:rFonts w:hint="cs"/>
          <w:sz w:val="24"/>
          <w:rtl/>
        </w:rPr>
        <w:t>ی</w:t>
      </w:r>
      <w:r w:rsidRPr="005A44CA">
        <w:rPr>
          <w:sz w:val="24"/>
          <w:rtl/>
        </w:rPr>
        <w:t xml:space="preserve"> نم</w:t>
      </w:r>
      <w:r w:rsidRPr="005A44CA">
        <w:rPr>
          <w:rFonts w:hint="cs"/>
          <w:sz w:val="24"/>
          <w:rtl/>
        </w:rPr>
        <w:t>ی</w:t>
      </w:r>
      <w:r w:rsidRPr="005A44CA">
        <w:rPr>
          <w:sz w:val="24"/>
          <w:rtl/>
        </w:rPr>
        <w:t xml:space="preserve"> کند همه ا</w:t>
      </w:r>
      <w:r w:rsidRPr="005A44CA">
        <w:rPr>
          <w:rFonts w:hint="cs"/>
          <w:sz w:val="24"/>
          <w:rtl/>
        </w:rPr>
        <w:t>ی</w:t>
      </w:r>
      <w:r w:rsidRPr="005A44CA">
        <w:rPr>
          <w:rFonts w:hint="eastAsia"/>
          <w:sz w:val="24"/>
          <w:rtl/>
        </w:rPr>
        <w:t>نها</w:t>
      </w:r>
      <w:r w:rsidRPr="005A44CA">
        <w:rPr>
          <w:sz w:val="24"/>
          <w:rtl/>
        </w:rPr>
        <w:t xml:space="preserve"> با</w:t>
      </w:r>
      <w:r w:rsidRPr="005A44CA">
        <w:rPr>
          <w:rFonts w:hint="cs"/>
          <w:sz w:val="24"/>
          <w:rtl/>
        </w:rPr>
        <w:t>ی</w:t>
      </w:r>
      <w:r w:rsidRPr="005A44CA">
        <w:rPr>
          <w:rFonts w:hint="eastAsia"/>
          <w:sz w:val="24"/>
          <w:rtl/>
        </w:rPr>
        <w:t>د</w:t>
      </w:r>
      <w:r w:rsidRPr="005A44CA">
        <w:rPr>
          <w:sz w:val="24"/>
          <w:rtl/>
        </w:rPr>
        <w:t xml:space="preserve"> باشند حالا اما شطرا او شرطا به تعب</w:t>
      </w:r>
      <w:r w:rsidRPr="005A44CA">
        <w:rPr>
          <w:rFonts w:hint="cs"/>
          <w:sz w:val="24"/>
          <w:rtl/>
        </w:rPr>
        <w:t>ی</w:t>
      </w:r>
      <w:r w:rsidRPr="005A44CA">
        <w:rPr>
          <w:rFonts w:hint="eastAsia"/>
          <w:sz w:val="24"/>
          <w:rtl/>
        </w:rPr>
        <w:t>ر</w:t>
      </w:r>
      <w:r w:rsidRPr="005A44CA">
        <w:rPr>
          <w:sz w:val="24"/>
          <w:rtl/>
        </w:rPr>
        <w:t xml:space="preserve"> آخوند ا</w:t>
      </w:r>
      <w:r w:rsidRPr="005A44CA">
        <w:rPr>
          <w:rFonts w:hint="cs"/>
          <w:sz w:val="24"/>
          <w:rtl/>
        </w:rPr>
        <w:t>ی</w:t>
      </w:r>
      <w:r w:rsidRPr="005A44CA">
        <w:rPr>
          <w:rFonts w:hint="eastAsia"/>
          <w:sz w:val="24"/>
          <w:rtl/>
        </w:rPr>
        <w:t>نها</w:t>
      </w:r>
      <w:r w:rsidRPr="005A44CA">
        <w:rPr>
          <w:sz w:val="24"/>
          <w:rtl/>
        </w:rPr>
        <w:t xml:space="preserve"> با</w:t>
      </w:r>
      <w:r w:rsidRPr="005A44CA">
        <w:rPr>
          <w:rFonts w:hint="cs"/>
          <w:sz w:val="24"/>
          <w:rtl/>
        </w:rPr>
        <w:t>ی</w:t>
      </w:r>
      <w:r w:rsidRPr="005A44CA">
        <w:rPr>
          <w:rFonts w:hint="eastAsia"/>
          <w:sz w:val="24"/>
          <w:rtl/>
        </w:rPr>
        <w:t>د</w:t>
      </w:r>
      <w:r w:rsidRPr="005A44CA">
        <w:rPr>
          <w:sz w:val="24"/>
          <w:rtl/>
        </w:rPr>
        <w:t xml:space="preserve"> باشند و آنها هم نبا</w:t>
      </w:r>
      <w:r w:rsidRPr="005A44CA">
        <w:rPr>
          <w:rFonts w:hint="cs"/>
          <w:sz w:val="24"/>
          <w:rtl/>
        </w:rPr>
        <w:t>ی</w:t>
      </w:r>
      <w:r w:rsidRPr="005A44CA">
        <w:rPr>
          <w:rFonts w:hint="eastAsia"/>
          <w:sz w:val="24"/>
          <w:rtl/>
        </w:rPr>
        <w:t>د</w:t>
      </w:r>
      <w:r w:rsidRPr="005A44CA">
        <w:rPr>
          <w:sz w:val="24"/>
          <w:rtl/>
        </w:rPr>
        <w:t xml:space="preserve"> باشند آنها مانعند آنها خراب م</w:t>
      </w:r>
      <w:r w:rsidRPr="005A44CA">
        <w:rPr>
          <w:rFonts w:hint="cs"/>
          <w:sz w:val="24"/>
          <w:rtl/>
        </w:rPr>
        <w:t>ی</w:t>
      </w:r>
      <w:r w:rsidRPr="005A44CA">
        <w:rPr>
          <w:sz w:val="24"/>
          <w:rtl/>
        </w:rPr>
        <w:t xml:space="preserve"> کنند ا</w:t>
      </w:r>
      <w:r w:rsidRPr="005A44CA">
        <w:rPr>
          <w:rFonts w:hint="cs"/>
          <w:sz w:val="24"/>
          <w:rtl/>
        </w:rPr>
        <w:t>ی</w:t>
      </w:r>
      <w:r w:rsidRPr="005A44CA">
        <w:rPr>
          <w:rFonts w:hint="eastAsia"/>
          <w:sz w:val="24"/>
          <w:rtl/>
        </w:rPr>
        <w:t>ن</w:t>
      </w:r>
      <w:r w:rsidRPr="005A44CA">
        <w:rPr>
          <w:sz w:val="24"/>
          <w:rtl/>
        </w:rPr>
        <w:t xml:space="preserve"> مرکب را.</w:t>
      </w:r>
    </w:p>
    <w:p w14:paraId="4281B580" w14:textId="77777777" w:rsidR="002060C8" w:rsidRPr="005A44CA" w:rsidRDefault="002060C8" w:rsidP="00B474A6">
      <w:pPr>
        <w:jc w:val="lowKashida"/>
        <w:rPr>
          <w:sz w:val="24"/>
          <w:rtl/>
        </w:rPr>
      </w:pPr>
      <w:r w:rsidRPr="005A44CA">
        <w:rPr>
          <w:rFonts w:hint="eastAsia"/>
          <w:sz w:val="24"/>
          <w:rtl/>
        </w:rPr>
        <w:t>ما</w:t>
      </w:r>
      <w:r w:rsidRPr="005A44CA">
        <w:rPr>
          <w:sz w:val="24"/>
          <w:rtl/>
        </w:rPr>
        <w:t xml:space="preserve"> حصل ا</w:t>
      </w:r>
      <w:r w:rsidRPr="005A44CA">
        <w:rPr>
          <w:rFonts w:hint="cs"/>
          <w:sz w:val="24"/>
          <w:rtl/>
        </w:rPr>
        <w:t>ی</w:t>
      </w:r>
      <w:r w:rsidRPr="005A44CA">
        <w:rPr>
          <w:rFonts w:hint="eastAsia"/>
          <w:sz w:val="24"/>
          <w:rtl/>
        </w:rPr>
        <w:t>ن</w:t>
      </w:r>
      <w:r w:rsidRPr="005A44CA">
        <w:rPr>
          <w:sz w:val="24"/>
          <w:rtl/>
        </w:rPr>
        <w:t xml:space="preserve"> اوامر ا</w:t>
      </w:r>
      <w:r w:rsidRPr="005A44CA">
        <w:rPr>
          <w:rFonts w:hint="cs"/>
          <w:sz w:val="24"/>
          <w:rtl/>
        </w:rPr>
        <w:t>ی</w:t>
      </w:r>
      <w:r w:rsidRPr="005A44CA">
        <w:rPr>
          <w:rFonts w:hint="eastAsia"/>
          <w:sz w:val="24"/>
          <w:rtl/>
        </w:rPr>
        <w:t>ن</w:t>
      </w:r>
      <w:r w:rsidRPr="005A44CA">
        <w:rPr>
          <w:sz w:val="24"/>
          <w:rtl/>
        </w:rPr>
        <w:t xml:space="preserve"> م</w:t>
      </w:r>
      <w:r w:rsidRPr="005A44CA">
        <w:rPr>
          <w:rFonts w:hint="cs"/>
          <w:sz w:val="24"/>
          <w:rtl/>
        </w:rPr>
        <w:t>ی</w:t>
      </w:r>
      <w:r w:rsidRPr="005A44CA">
        <w:rPr>
          <w:sz w:val="24"/>
          <w:rtl/>
        </w:rPr>
        <w:t xml:space="preserve"> شود که من تو را ارشاد م</w:t>
      </w:r>
      <w:r w:rsidRPr="005A44CA">
        <w:rPr>
          <w:rFonts w:hint="cs"/>
          <w:sz w:val="24"/>
          <w:rtl/>
        </w:rPr>
        <w:t>ی</w:t>
      </w:r>
      <w:r w:rsidRPr="005A44CA">
        <w:rPr>
          <w:sz w:val="24"/>
          <w:rtl/>
        </w:rPr>
        <w:t xml:space="preserve"> کنم اخبارت م</w:t>
      </w:r>
      <w:r w:rsidRPr="005A44CA">
        <w:rPr>
          <w:rFonts w:hint="cs"/>
          <w:sz w:val="24"/>
          <w:rtl/>
        </w:rPr>
        <w:t>ی</w:t>
      </w:r>
      <w:r w:rsidRPr="005A44CA">
        <w:rPr>
          <w:sz w:val="24"/>
          <w:rtl/>
        </w:rPr>
        <w:t xml:space="preserve"> کنم </w:t>
      </w:r>
      <w:r w:rsidRPr="005A44CA">
        <w:rPr>
          <w:rFonts w:hint="cs"/>
          <w:sz w:val="24"/>
          <w:rtl/>
        </w:rPr>
        <w:t>ی</w:t>
      </w:r>
      <w:r w:rsidRPr="005A44CA">
        <w:rPr>
          <w:rFonts w:hint="eastAsia"/>
          <w:sz w:val="24"/>
          <w:rtl/>
        </w:rPr>
        <w:t>ادت</w:t>
      </w:r>
      <w:r w:rsidRPr="005A44CA">
        <w:rPr>
          <w:sz w:val="24"/>
          <w:rtl/>
        </w:rPr>
        <w:t xml:space="preserve"> م</w:t>
      </w:r>
      <w:r w:rsidRPr="005A44CA">
        <w:rPr>
          <w:rFonts w:hint="cs"/>
          <w:sz w:val="24"/>
          <w:rtl/>
        </w:rPr>
        <w:t>ی</w:t>
      </w:r>
      <w:r w:rsidRPr="005A44CA">
        <w:rPr>
          <w:sz w:val="24"/>
          <w:rtl/>
        </w:rPr>
        <w:t xml:space="preserve"> دهم به ا</w:t>
      </w:r>
      <w:r w:rsidRPr="005A44CA">
        <w:rPr>
          <w:rFonts w:hint="cs"/>
          <w:sz w:val="24"/>
          <w:rtl/>
        </w:rPr>
        <w:t>ی</w:t>
      </w:r>
      <w:r w:rsidRPr="005A44CA">
        <w:rPr>
          <w:rFonts w:hint="eastAsia"/>
          <w:sz w:val="24"/>
          <w:rtl/>
        </w:rPr>
        <w:t>نکه</w:t>
      </w:r>
      <w:r w:rsidRPr="005A44CA">
        <w:rPr>
          <w:sz w:val="24"/>
          <w:rtl/>
        </w:rPr>
        <w:t xml:space="preserve"> اگر م</w:t>
      </w:r>
      <w:r w:rsidRPr="005A44CA">
        <w:rPr>
          <w:rFonts w:hint="cs"/>
          <w:sz w:val="24"/>
          <w:rtl/>
        </w:rPr>
        <w:t>ی</w:t>
      </w:r>
      <w:r w:rsidRPr="005A44CA">
        <w:rPr>
          <w:sz w:val="24"/>
          <w:rtl/>
        </w:rPr>
        <w:t xml:space="preserve"> خواه</w:t>
      </w:r>
      <w:r w:rsidRPr="005A44CA">
        <w:rPr>
          <w:rFonts w:hint="cs"/>
          <w:sz w:val="24"/>
          <w:rtl/>
        </w:rPr>
        <w:t>ی</w:t>
      </w:r>
      <w:r w:rsidRPr="005A44CA">
        <w:rPr>
          <w:sz w:val="24"/>
          <w:rtl/>
        </w:rPr>
        <w:t xml:space="preserve"> آن امر امتثال شود و مرکب مامور به مولا حاصل شود تو با</w:t>
      </w:r>
      <w:r w:rsidRPr="005A44CA">
        <w:rPr>
          <w:rFonts w:hint="cs"/>
          <w:sz w:val="24"/>
          <w:rtl/>
        </w:rPr>
        <w:t>ی</w:t>
      </w:r>
      <w:r w:rsidRPr="005A44CA">
        <w:rPr>
          <w:rFonts w:hint="eastAsia"/>
          <w:sz w:val="24"/>
          <w:rtl/>
        </w:rPr>
        <w:t>د</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کارها را بکن</w:t>
      </w:r>
      <w:r w:rsidRPr="005A44CA">
        <w:rPr>
          <w:rFonts w:hint="cs"/>
          <w:sz w:val="24"/>
          <w:rtl/>
        </w:rPr>
        <w:t>ی</w:t>
      </w:r>
      <w:r w:rsidRPr="005A44CA">
        <w:rPr>
          <w:sz w:val="24"/>
          <w:rtl/>
        </w:rPr>
        <w:t xml:space="preserve"> اگر ا</w:t>
      </w:r>
      <w:r w:rsidRPr="005A44CA">
        <w:rPr>
          <w:rFonts w:hint="cs"/>
          <w:sz w:val="24"/>
          <w:rtl/>
        </w:rPr>
        <w:t>ی</w:t>
      </w:r>
      <w:r w:rsidRPr="005A44CA">
        <w:rPr>
          <w:rFonts w:hint="eastAsia"/>
          <w:sz w:val="24"/>
          <w:rtl/>
        </w:rPr>
        <w:t>ن</w:t>
      </w:r>
      <w:r w:rsidRPr="005A44CA">
        <w:rPr>
          <w:sz w:val="24"/>
          <w:rtl/>
        </w:rPr>
        <w:t xml:space="preserve"> کارها را کرد</w:t>
      </w:r>
      <w:r w:rsidRPr="005A44CA">
        <w:rPr>
          <w:rFonts w:hint="cs"/>
          <w:sz w:val="24"/>
          <w:rtl/>
        </w:rPr>
        <w:t>ی</w:t>
      </w:r>
      <w:r w:rsidRPr="005A44CA">
        <w:rPr>
          <w:sz w:val="24"/>
          <w:rtl/>
        </w:rPr>
        <w:t xml:space="preserve"> همان دفعه اول امر مولا امتثال شد اما اگر ا</w:t>
      </w:r>
      <w:r w:rsidRPr="005A44CA">
        <w:rPr>
          <w:rFonts w:hint="cs"/>
          <w:sz w:val="24"/>
          <w:rtl/>
        </w:rPr>
        <w:t>ی</w:t>
      </w:r>
      <w:r w:rsidRPr="005A44CA">
        <w:rPr>
          <w:rFonts w:hint="eastAsia"/>
          <w:sz w:val="24"/>
          <w:rtl/>
        </w:rPr>
        <w:t>ن</w:t>
      </w:r>
      <w:r w:rsidRPr="005A44CA">
        <w:rPr>
          <w:sz w:val="24"/>
          <w:rtl/>
        </w:rPr>
        <w:t xml:space="preserve"> کارها را نکرد</w:t>
      </w:r>
      <w:r w:rsidRPr="005A44CA">
        <w:rPr>
          <w:rFonts w:hint="cs"/>
          <w:sz w:val="24"/>
          <w:rtl/>
        </w:rPr>
        <w:t>ی</w:t>
      </w:r>
      <w:r w:rsidRPr="005A44CA">
        <w:rPr>
          <w:sz w:val="24"/>
          <w:rtl/>
        </w:rPr>
        <w:t xml:space="preserve"> صد بار هم نماز خواند</w:t>
      </w:r>
      <w:r w:rsidRPr="005A44CA">
        <w:rPr>
          <w:rFonts w:hint="cs"/>
          <w:sz w:val="24"/>
          <w:rtl/>
        </w:rPr>
        <w:t>ی</w:t>
      </w:r>
      <w:r w:rsidRPr="005A44CA">
        <w:rPr>
          <w:sz w:val="24"/>
          <w:rtl/>
        </w:rPr>
        <w:t xml:space="preserve"> آنچه را که مولا از تو خواسته حاصل نشده ا</w:t>
      </w:r>
      <w:r w:rsidRPr="005A44CA">
        <w:rPr>
          <w:rFonts w:hint="cs"/>
          <w:sz w:val="24"/>
          <w:rtl/>
        </w:rPr>
        <w:t>ی</w:t>
      </w:r>
      <w:r w:rsidRPr="005A44CA">
        <w:rPr>
          <w:rFonts w:hint="eastAsia"/>
          <w:sz w:val="24"/>
          <w:rtl/>
        </w:rPr>
        <w:t>ن</w:t>
      </w:r>
      <w:r w:rsidRPr="005A44CA">
        <w:rPr>
          <w:sz w:val="24"/>
          <w:rtl/>
        </w:rPr>
        <w:t xml:space="preserve"> اخبار است ا</w:t>
      </w:r>
      <w:r w:rsidRPr="005A44CA">
        <w:rPr>
          <w:rFonts w:hint="cs"/>
          <w:sz w:val="24"/>
          <w:rtl/>
        </w:rPr>
        <w:t>ی</w:t>
      </w:r>
      <w:r w:rsidRPr="005A44CA">
        <w:rPr>
          <w:rFonts w:hint="eastAsia"/>
          <w:sz w:val="24"/>
          <w:rtl/>
        </w:rPr>
        <w:t>ن</w:t>
      </w:r>
      <w:r w:rsidRPr="005A44CA">
        <w:rPr>
          <w:sz w:val="24"/>
          <w:rtl/>
        </w:rPr>
        <w:t xml:space="preserve"> ارشاد به جزئ</w:t>
      </w:r>
      <w:r w:rsidRPr="005A44CA">
        <w:rPr>
          <w:rFonts w:hint="cs"/>
          <w:sz w:val="24"/>
          <w:rtl/>
        </w:rPr>
        <w:t>ی</w:t>
      </w:r>
      <w:r w:rsidRPr="005A44CA">
        <w:rPr>
          <w:rFonts w:hint="eastAsia"/>
          <w:sz w:val="24"/>
          <w:rtl/>
        </w:rPr>
        <w:t>ت</w:t>
      </w:r>
      <w:r w:rsidRPr="005A44CA">
        <w:rPr>
          <w:sz w:val="24"/>
          <w:rtl/>
        </w:rPr>
        <w:t xml:space="preserve"> است ارشاد به شرط</w:t>
      </w:r>
      <w:r w:rsidRPr="005A44CA">
        <w:rPr>
          <w:rFonts w:hint="cs"/>
          <w:sz w:val="24"/>
          <w:rtl/>
        </w:rPr>
        <w:t>ی</w:t>
      </w:r>
      <w:r w:rsidRPr="005A44CA">
        <w:rPr>
          <w:rFonts w:hint="eastAsia"/>
          <w:sz w:val="24"/>
          <w:rtl/>
        </w:rPr>
        <w:t>ت</w:t>
      </w:r>
      <w:r w:rsidRPr="005A44CA">
        <w:rPr>
          <w:sz w:val="24"/>
          <w:rtl/>
        </w:rPr>
        <w:t xml:space="preserve"> است ارشاد به مانع</w:t>
      </w:r>
      <w:r w:rsidRPr="005A44CA">
        <w:rPr>
          <w:rFonts w:hint="cs"/>
          <w:sz w:val="24"/>
          <w:rtl/>
        </w:rPr>
        <w:t>ی</w:t>
      </w:r>
      <w:r w:rsidRPr="005A44CA">
        <w:rPr>
          <w:rFonts w:hint="eastAsia"/>
          <w:sz w:val="24"/>
          <w:rtl/>
        </w:rPr>
        <w:t>ت</w:t>
      </w:r>
      <w:r w:rsidRPr="005A44CA">
        <w:rPr>
          <w:sz w:val="24"/>
          <w:rtl/>
        </w:rPr>
        <w:t xml:space="preserve"> است ا</w:t>
      </w:r>
      <w:r w:rsidRPr="005A44CA">
        <w:rPr>
          <w:rFonts w:hint="cs"/>
          <w:sz w:val="24"/>
          <w:rtl/>
        </w:rPr>
        <w:t>ی</w:t>
      </w:r>
      <w:r w:rsidRPr="005A44CA">
        <w:rPr>
          <w:rFonts w:hint="eastAsia"/>
          <w:sz w:val="24"/>
          <w:rtl/>
        </w:rPr>
        <w:t>ن</w:t>
      </w:r>
      <w:r w:rsidRPr="005A44CA">
        <w:rPr>
          <w:sz w:val="24"/>
          <w:rtl/>
        </w:rPr>
        <w:t xml:space="preserve"> ملاک اول. پس ملاک اول ا</w:t>
      </w:r>
      <w:r w:rsidRPr="005A44CA">
        <w:rPr>
          <w:rFonts w:hint="cs"/>
          <w:sz w:val="24"/>
          <w:rtl/>
        </w:rPr>
        <w:t>ی</w:t>
      </w:r>
      <w:r w:rsidRPr="005A44CA">
        <w:rPr>
          <w:rFonts w:hint="eastAsia"/>
          <w:sz w:val="24"/>
          <w:rtl/>
        </w:rPr>
        <w:t>ن</w:t>
      </w:r>
      <w:r w:rsidRPr="005A44CA">
        <w:rPr>
          <w:sz w:val="24"/>
          <w:rtl/>
        </w:rPr>
        <w:t xml:space="preserve"> است که ا</w:t>
      </w:r>
      <w:r w:rsidRPr="005A44CA">
        <w:rPr>
          <w:rFonts w:hint="cs"/>
          <w:sz w:val="24"/>
          <w:rtl/>
        </w:rPr>
        <w:t>ی</w:t>
      </w:r>
      <w:r w:rsidRPr="005A44CA">
        <w:rPr>
          <w:rFonts w:hint="eastAsia"/>
          <w:sz w:val="24"/>
          <w:rtl/>
        </w:rPr>
        <w:t>نکه</w:t>
      </w:r>
      <w:r w:rsidRPr="005A44CA">
        <w:rPr>
          <w:sz w:val="24"/>
          <w:rtl/>
        </w:rPr>
        <w:t xml:space="preserve"> مامور به مولا خودش </w:t>
      </w:r>
      <w:r w:rsidRPr="005A44CA">
        <w:rPr>
          <w:rFonts w:hint="cs"/>
          <w:sz w:val="24"/>
          <w:rtl/>
        </w:rPr>
        <w:t>ی</w:t>
      </w:r>
      <w:r w:rsidRPr="005A44CA">
        <w:rPr>
          <w:rFonts w:hint="eastAsia"/>
          <w:sz w:val="24"/>
          <w:rtl/>
        </w:rPr>
        <w:t>ک</w:t>
      </w:r>
      <w:r w:rsidRPr="005A44CA">
        <w:rPr>
          <w:rFonts w:hint="cs"/>
          <w:sz w:val="24"/>
          <w:rtl/>
        </w:rPr>
        <w:t>ی</w:t>
      </w:r>
      <w:r w:rsidRPr="005A44CA">
        <w:rPr>
          <w:sz w:val="24"/>
          <w:rtl/>
        </w:rPr>
        <w:t xml:space="preserve"> از مرکبات باشد دارا</w:t>
      </w:r>
      <w:r w:rsidRPr="005A44CA">
        <w:rPr>
          <w:rFonts w:hint="cs"/>
          <w:sz w:val="24"/>
          <w:rtl/>
        </w:rPr>
        <w:t>ی</w:t>
      </w:r>
      <w:r w:rsidRPr="005A44CA">
        <w:rPr>
          <w:sz w:val="24"/>
          <w:rtl/>
        </w:rPr>
        <w:t xml:space="preserve"> اجزاء و شرا</w:t>
      </w:r>
      <w:r w:rsidRPr="005A44CA">
        <w:rPr>
          <w:rFonts w:hint="cs"/>
          <w:sz w:val="24"/>
          <w:rtl/>
        </w:rPr>
        <w:t>ی</w:t>
      </w:r>
      <w:r w:rsidRPr="005A44CA">
        <w:rPr>
          <w:rFonts w:hint="eastAsia"/>
          <w:sz w:val="24"/>
          <w:rtl/>
        </w:rPr>
        <w:t>ط</w:t>
      </w:r>
      <w:r w:rsidRPr="005A44CA">
        <w:rPr>
          <w:rFonts w:hint="cs"/>
          <w:sz w:val="24"/>
          <w:rtl/>
        </w:rPr>
        <w:t>ی</w:t>
      </w:r>
      <w:r w:rsidRPr="005A44CA">
        <w:rPr>
          <w:sz w:val="24"/>
          <w:rtl/>
        </w:rPr>
        <w:t xml:space="preserve"> باشد که اوامر</w:t>
      </w:r>
      <w:r w:rsidRPr="005A44CA">
        <w:rPr>
          <w:rFonts w:hint="cs"/>
          <w:sz w:val="24"/>
          <w:rtl/>
        </w:rPr>
        <w:t>ی</w:t>
      </w:r>
      <w:r w:rsidRPr="005A44CA">
        <w:rPr>
          <w:sz w:val="24"/>
          <w:rtl/>
        </w:rPr>
        <w:t xml:space="preserve"> ک</w:t>
      </w:r>
      <w:r w:rsidRPr="005A44CA">
        <w:rPr>
          <w:rFonts w:hint="eastAsia"/>
          <w:sz w:val="24"/>
          <w:rtl/>
        </w:rPr>
        <w:t>ه</w:t>
      </w:r>
      <w:r w:rsidRPr="005A44CA">
        <w:rPr>
          <w:sz w:val="24"/>
          <w:rtl/>
        </w:rPr>
        <w:t xml:space="preserve"> م</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د</w:t>
      </w:r>
      <w:r w:rsidRPr="005A44CA">
        <w:rPr>
          <w:sz w:val="24"/>
          <w:rtl/>
        </w:rPr>
        <w:t xml:space="preserve"> به آنها م</w:t>
      </w:r>
      <w:r w:rsidRPr="005A44CA">
        <w:rPr>
          <w:rFonts w:hint="cs"/>
          <w:sz w:val="24"/>
          <w:rtl/>
        </w:rPr>
        <w:t>ی</w:t>
      </w:r>
      <w:r w:rsidRPr="005A44CA">
        <w:rPr>
          <w:sz w:val="24"/>
          <w:rtl/>
        </w:rPr>
        <w:t xml:space="preserve"> خورد ا</w:t>
      </w:r>
      <w:r w:rsidRPr="005A44CA">
        <w:rPr>
          <w:rFonts w:hint="cs"/>
          <w:sz w:val="24"/>
          <w:rtl/>
        </w:rPr>
        <w:t>ی</w:t>
      </w:r>
      <w:r w:rsidRPr="005A44CA">
        <w:rPr>
          <w:rFonts w:hint="eastAsia"/>
          <w:sz w:val="24"/>
          <w:rtl/>
        </w:rPr>
        <w:t>نها</w:t>
      </w:r>
      <w:r w:rsidRPr="005A44CA">
        <w:rPr>
          <w:sz w:val="24"/>
          <w:rtl/>
        </w:rPr>
        <w:t xml:space="preserve"> خود به خود ارشاد م</w:t>
      </w:r>
      <w:r w:rsidRPr="005A44CA">
        <w:rPr>
          <w:rFonts w:hint="cs"/>
          <w:sz w:val="24"/>
          <w:rtl/>
        </w:rPr>
        <w:t>ی</w:t>
      </w:r>
      <w:r w:rsidRPr="005A44CA">
        <w:rPr>
          <w:sz w:val="24"/>
          <w:rtl/>
        </w:rPr>
        <w:t xml:space="preserve"> شود به جزئ</w:t>
      </w:r>
      <w:r w:rsidRPr="005A44CA">
        <w:rPr>
          <w:rFonts w:hint="cs"/>
          <w:sz w:val="24"/>
          <w:rtl/>
        </w:rPr>
        <w:t>ی</w:t>
      </w:r>
      <w:r w:rsidRPr="005A44CA">
        <w:rPr>
          <w:rFonts w:hint="eastAsia"/>
          <w:sz w:val="24"/>
          <w:rtl/>
        </w:rPr>
        <w:t>ت</w:t>
      </w:r>
      <w:r w:rsidRPr="005A44CA">
        <w:rPr>
          <w:sz w:val="24"/>
          <w:rtl/>
        </w:rPr>
        <w:t xml:space="preserve"> و شرط</w:t>
      </w:r>
      <w:r w:rsidRPr="005A44CA">
        <w:rPr>
          <w:rFonts w:hint="cs"/>
          <w:sz w:val="24"/>
          <w:rtl/>
        </w:rPr>
        <w:t>ی</w:t>
      </w:r>
      <w:r w:rsidRPr="005A44CA">
        <w:rPr>
          <w:rFonts w:hint="eastAsia"/>
          <w:sz w:val="24"/>
          <w:rtl/>
        </w:rPr>
        <w:t>ت</w:t>
      </w:r>
      <w:r w:rsidRPr="005A44CA">
        <w:rPr>
          <w:sz w:val="24"/>
          <w:rtl/>
        </w:rPr>
        <w:t xml:space="preserve"> ظهور در تکل</w:t>
      </w:r>
      <w:r w:rsidRPr="005A44CA">
        <w:rPr>
          <w:rFonts w:hint="cs"/>
          <w:sz w:val="24"/>
          <w:rtl/>
        </w:rPr>
        <w:t>ی</w:t>
      </w:r>
      <w:r w:rsidRPr="005A44CA">
        <w:rPr>
          <w:rFonts w:hint="eastAsia"/>
          <w:sz w:val="24"/>
          <w:rtl/>
        </w:rPr>
        <w:t>ف</w:t>
      </w:r>
      <w:r w:rsidRPr="005A44CA">
        <w:rPr>
          <w:sz w:val="24"/>
          <w:rtl/>
        </w:rPr>
        <w:t xml:space="preserve"> محض پ</w:t>
      </w:r>
      <w:r w:rsidRPr="005A44CA">
        <w:rPr>
          <w:rFonts w:hint="cs"/>
          <w:sz w:val="24"/>
          <w:rtl/>
        </w:rPr>
        <w:t>ی</w:t>
      </w:r>
      <w:r w:rsidRPr="005A44CA">
        <w:rPr>
          <w:rFonts w:hint="eastAsia"/>
          <w:sz w:val="24"/>
          <w:rtl/>
        </w:rPr>
        <w:t>دا</w:t>
      </w:r>
      <w:r w:rsidRPr="005A44CA">
        <w:rPr>
          <w:sz w:val="24"/>
          <w:rtl/>
        </w:rPr>
        <w:t xml:space="preserve"> نم</w:t>
      </w:r>
      <w:r w:rsidRPr="005A44CA">
        <w:rPr>
          <w:rFonts w:hint="cs"/>
          <w:sz w:val="24"/>
          <w:rtl/>
        </w:rPr>
        <w:t>ی</w:t>
      </w:r>
      <w:r w:rsidRPr="005A44CA">
        <w:rPr>
          <w:sz w:val="24"/>
          <w:rtl/>
        </w:rPr>
        <w:t xml:space="preserve"> کند به تعب</w:t>
      </w:r>
      <w:r w:rsidRPr="005A44CA">
        <w:rPr>
          <w:rFonts w:hint="cs"/>
          <w:sz w:val="24"/>
          <w:rtl/>
        </w:rPr>
        <w:t>ی</w:t>
      </w:r>
      <w:r w:rsidRPr="005A44CA">
        <w:rPr>
          <w:rFonts w:hint="eastAsia"/>
          <w:sz w:val="24"/>
          <w:rtl/>
        </w:rPr>
        <w:t>ر</w:t>
      </w:r>
      <w:r w:rsidRPr="005A44CA">
        <w:rPr>
          <w:sz w:val="24"/>
          <w:rtl/>
        </w:rPr>
        <w:t xml:space="preserve"> د</w:t>
      </w:r>
      <w:r w:rsidRPr="005A44CA">
        <w:rPr>
          <w:rFonts w:hint="cs"/>
          <w:sz w:val="24"/>
          <w:rtl/>
        </w:rPr>
        <w:t>ی</w:t>
      </w:r>
      <w:r w:rsidRPr="005A44CA">
        <w:rPr>
          <w:rFonts w:hint="eastAsia"/>
          <w:sz w:val="24"/>
          <w:rtl/>
        </w:rPr>
        <w:t>گر</w:t>
      </w:r>
      <w:r w:rsidRPr="005A44CA">
        <w:rPr>
          <w:sz w:val="24"/>
          <w:rtl/>
        </w:rPr>
        <w:t xml:space="preserve"> ا</w:t>
      </w:r>
      <w:r w:rsidRPr="005A44CA">
        <w:rPr>
          <w:rFonts w:hint="cs"/>
          <w:sz w:val="24"/>
          <w:rtl/>
        </w:rPr>
        <w:t>ی</w:t>
      </w:r>
      <w:r w:rsidRPr="005A44CA">
        <w:rPr>
          <w:rFonts w:hint="eastAsia"/>
          <w:sz w:val="24"/>
          <w:rtl/>
        </w:rPr>
        <w:t>نگونه</w:t>
      </w:r>
      <w:r w:rsidRPr="005A44CA">
        <w:rPr>
          <w:sz w:val="24"/>
          <w:rtl/>
        </w:rPr>
        <w:t xml:space="preserve"> اوامر وجود ا</w:t>
      </w:r>
      <w:r w:rsidRPr="005A44CA">
        <w:rPr>
          <w:rFonts w:hint="cs"/>
          <w:sz w:val="24"/>
          <w:rtl/>
        </w:rPr>
        <w:t>ی</w:t>
      </w:r>
      <w:r w:rsidRPr="005A44CA">
        <w:rPr>
          <w:rFonts w:hint="eastAsia"/>
          <w:sz w:val="24"/>
          <w:rtl/>
        </w:rPr>
        <w:t>ن</w:t>
      </w:r>
      <w:r w:rsidRPr="005A44CA">
        <w:rPr>
          <w:sz w:val="24"/>
          <w:rtl/>
        </w:rPr>
        <w:t xml:space="preserve"> قر</w:t>
      </w:r>
      <w:r w:rsidRPr="005A44CA">
        <w:rPr>
          <w:rFonts w:hint="cs"/>
          <w:sz w:val="24"/>
          <w:rtl/>
        </w:rPr>
        <w:t>ی</w:t>
      </w:r>
      <w:r w:rsidRPr="005A44CA">
        <w:rPr>
          <w:rFonts w:hint="eastAsia"/>
          <w:sz w:val="24"/>
          <w:rtl/>
        </w:rPr>
        <w:t>نه</w:t>
      </w:r>
      <w:r w:rsidRPr="005A44CA">
        <w:rPr>
          <w:sz w:val="24"/>
          <w:rtl/>
        </w:rPr>
        <w:t xml:space="preserve"> عرف</w:t>
      </w:r>
      <w:r w:rsidRPr="005A44CA">
        <w:rPr>
          <w:rFonts w:hint="cs"/>
          <w:sz w:val="24"/>
          <w:rtl/>
        </w:rPr>
        <w:t>ی</w:t>
      </w:r>
      <w:r w:rsidRPr="005A44CA">
        <w:rPr>
          <w:rFonts w:hint="eastAsia"/>
          <w:sz w:val="24"/>
          <w:rtl/>
        </w:rPr>
        <w:t>ه</w:t>
      </w:r>
      <w:r w:rsidRPr="005A44CA">
        <w:rPr>
          <w:sz w:val="24"/>
          <w:rtl/>
        </w:rPr>
        <w:t xml:space="preserve"> که ا</w:t>
      </w:r>
      <w:r w:rsidRPr="005A44CA">
        <w:rPr>
          <w:rFonts w:hint="cs"/>
          <w:sz w:val="24"/>
          <w:rtl/>
        </w:rPr>
        <w:t>ی</w:t>
      </w:r>
      <w:r w:rsidRPr="005A44CA">
        <w:rPr>
          <w:rFonts w:hint="eastAsia"/>
          <w:sz w:val="24"/>
          <w:rtl/>
        </w:rPr>
        <w:t>ن</w:t>
      </w:r>
      <w:r w:rsidRPr="005A44CA">
        <w:rPr>
          <w:sz w:val="24"/>
          <w:rtl/>
        </w:rPr>
        <w:t xml:space="preserve"> ش</w:t>
      </w:r>
      <w:r w:rsidRPr="005A44CA">
        <w:rPr>
          <w:rFonts w:hint="cs"/>
          <w:sz w:val="24"/>
          <w:rtl/>
        </w:rPr>
        <w:t>ی</w:t>
      </w:r>
      <w:r w:rsidRPr="005A44CA">
        <w:rPr>
          <w:rFonts w:hint="eastAsia"/>
          <w:sz w:val="24"/>
          <w:rtl/>
        </w:rPr>
        <w:t>ء</w:t>
      </w:r>
      <w:r w:rsidRPr="005A44CA">
        <w:rPr>
          <w:sz w:val="24"/>
          <w:rtl/>
        </w:rPr>
        <w:t xml:space="preserve"> مرکب</w:t>
      </w:r>
      <w:r w:rsidRPr="005A44CA">
        <w:rPr>
          <w:rFonts w:hint="cs"/>
          <w:sz w:val="24"/>
          <w:rtl/>
        </w:rPr>
        <w:t>ی</w:t>
      </w:r>
      <w:r w:rsidRPr="005A44CA">
        <w:rPr>
          <w:sz w:val="24"/>
          <w:rtl/>
        </w:rPr>
        <w:t xml:space="preserve"> است که مولا م</w:t>
      </w:r>
      <w:r w:rsidRPr="005A44CA">
        <w:rPr>
          <w:rFonts w:hint="cs"/>
          <w:sz w:val="24"/>
          <w:rtl/>
        </w:rPr>
        <w:t>ی</w:t>
      </w:r>
      <w:r w:rsidRPr="005A44CA">
        <w:rPr>
          <w:sz w:val="24"/>
          <w:rtl/>
        </w:rPr>
        <w:t xml:space="preserve"> خواهد آن مرکب را به ما </w:t>
      </w:r>
      <w:r w:rsidRPr="005A44CA">
        <w:rPr>
          <w:rFonts w:hint="cs"/>
          <w:sz w:val="24"/>
          <w:rtl/>
        </w:rPr>
        <w:t>ی</w:t>
      </w:r>
      <w:r w:rsidRPr="005A44CA">
        <w:rPr>
          <w:rFonts w:hint="eastAsia"/>
          <w:sz w:val="24"/>
          <w:rtl/>
        </w:rPr>
        <w:t>اد</w:t>
      </w:r>
      <w:r w:rsidRPr="005A44CA">
        <w:rPr>
          <w:sz w:val="24"/>
          <w:rtl/>
        </w:rPr>
        <w:t xml:space="preserve"> بدهد صرف م</w:t>
      </w:r>
      <w:r w:rsidRPr="005A44CA">
        <w:rPr>
          <w:rFonts w:hint="cs"/>
          <w:sz w:val="24"/>
          <w:rtl/>
        </w:rPr>
        <w:t>ی</w:t>
      </w:r>
      <w:r w:rsidRPr="005A44CA">
        <w:rPr>
          <w:sz w:val="24"/>
          <w:rtl/>
        </w:rPr>
        <w:t xml:space="preserve"> کند امر و نه</w:t>
      </w:r>
      <w:r w:rsidRPr="005A44CA">
        <w:rPr>
          <w:rFonts w:hint="cs"/>
          <w:sz w:val="24"/>
          <w:rtl/>
        </w:rPr>
        <w:t>ی</w:t>
      </w:r>
      <w:r w:rsidRPr="005A44CA">
        <w:rPr>
          <w:sz w:val="24"/>
          <w:rtl/>
        </w:rPr>
        <w:t xml:space="preserve"> را از ظهور در اعمال مولو</w:t>
      </w:r>
      <w:r w:rsidRPr="005A44CA">
        <w:rPr>
          <w:rFonts w:hint="cs"/>
          <w:sz w:val="24"/>
          <w:rtl/>
        </w:rPr>
        <w:t>ی</w:t>
      </w:r>
      <w:r w:rsidRPr="005A44CA">
        <w:rPr>
          <w:rFonts w:hint="eastAsia"/>
          <w:sz w:val="24"/>
          <w:rtl/>
        </w:rPr>
        <w:t>ت</w:t>
      </w:r>
      <w:r w:rsidRPr="005A44CA">
        <w:rPr>
          <w:sz w:val="24"/>
          <w:rtl/>
        </w:rPr>
        <w:t xml:space="preserve"> مولا ا</w:t>
      </w:r>
      <w:r w:rsidRPr="005A44CA">
        <w:rPr>
          <w:rFonts w:hint="cs"/>
          <w:sz w:val="24"/>
          <w:rtl/>
        </w:rPr>
        <w:t>ی</w:t>
      </w:r>
      <w:r w:rsidRPr="005A44CA">
        <w:rPr>
          <w:rFonts w:hint="eastAsia"/>
          <w:sz w:val="24"/>
          <w:rtl/>
        </w:rPr>
        <w:t>نجا</w:t>
      </w:r>
      <w:r w:rsidRPr="005A44CA">
        <w:rPr>
          <w:sz w:val="24"/>
          <w:rtl/>
        </w:rPr>
        <w:t xml:space="preserve"> مولو</w:t>
      </w:r>
      <w:r w:rsidRPr="005A44CA">
        <w:rPr>
          <w:rFonts w:hint="cs"/>
          <w:sz w:val="24"/>
          <w:rtl/>
        </w:rPr>
        <w:t>ی</w:t>
      </w:r>
      <w:r w:rsidRPr="005A44CA">
        <w:rPr>
          <w:rFonts w:hint="eastAsia"/>
          <w:sz w:val="24"/>
          <w:rtl/>
        </w:rPr>
        <w:t>تش</w:t>
      </w:r>
      <w:r w:rsidRPr="005A44CA">
        <w:rPr>
          <w:sz w:val="24"/>
          <w:rtl/>
        </w:rPr>
        <w:t xml:space="preserve"> را </w:t>
      </w:r>
      <w:r w:rsidRPr="005A44CA">
        <w:rPr>
          <w:rFonts w:hint="cs"/>
          <w:sz w:val="24"/>
          <w:rtl/>
        </w:rPr>
        <w:t>ی</w:t>
      </w:r>
      <w:r w:rsidRPr="005A44CA">
        <w:rPr>
          <w:rFonts w:hint="eastAsia"/>
          <w:sz w:val="24"/>
          <w:rtl/>
        </w:rPr>
        <w:t>ک</w:t>
      </w:r>
      <w:r w:rsidRPr="005A44CA">
        <w:rPr>
          <w:sz w:val="24"/>
          <w:rtl/>
        </w:rPr>
        <w:t xml:space="preserve"> بار کرد گفت نماز بخوان د</w:t>
      </w:r>
      <w:r w:rsidRPr="005A44CA">
        <w:rPr>
          <w:rFonts w:hint="cs"/>
          <w:sz w:val="24"/>
          <w:rtl/>
        </w:rPr>
        <w:t>ی</w:t>
      </w:r>
      <w:r w:rsidRPr="005A44CA">
        <w:rPr>
          <w:rFonts w:hint="eastAsia"/>
          <w:sz w:val="24"/>
          <w:rtl/>
        </w:rPr>
        <w:t>گر</w:t>
      </w:r>
      <w:r w:rsidRPr="005A44CA">
        <w:rPr>
          <w:sz w:val="24"/>
          <w:rtl/>
        </w:rPr>
        <w:t xml:space="preserve"> از حالا به بعد که م</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د</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کار را انجام بده ا</w:t>
      </w:r>
      <w:r w:rsidRPr="005A44CA">
        <w:rPr>
          <w:rFonts w:hint="cs"/>
          <w:sz w:val="24"/>
          <w:rtl/>
        </w:rPr>
        <w:t>ی</w:t>
      </w:r>
      <w:r w:rsidRPr="005A44CA">
        <w:rPr>
          <w:rFonts w:hint="eastAsia"/>
          <w:sz w:val="24"/>
          <w:rtl/>
        </w:rPr>
        <w:t>نها</w:t>
      </w:r>
      <w:r w:rsidRPr="005A44CA">
        <w:rPr>
          <w:sz w:val="24"/>
          <w:rtl/>
        </w:rPr>
        <w:t xml:space="preserve"> د</w:t>
      </w:r>
      <w:r w:rsidRPr="005A44CA">
        <w:rPr>
          <w:rFonts w:hint="cs"/>
          <w:sz w:val="24"/>
          <w:rtl/>
        </w:rPr>
        <w:t>ی</w:t>
      </w:r>
      <w:r w:rsidRPr="005A44CA">
        <w:rPr>
          <w:rFonts w:hint="eastAsia"/>
          <w:sz w:val="24"/>
          <w:rtl/>
        </w:rPr>
        <w:t>گر</w:t>
      </w:r>
      <w:r w:rsidRPr="005A44CA">
        <w:rPr>
          <w:sz w:val="24"/>
          <w:rtl/>
        </w:rPr>
        <w:t xml:space="preserve"> اعمال المولو</w:t>
      </w:r>
      <w:r w:rsidRPr="005A44CA">
        <w:rPr>
          <w:rFonts w:hint="cs"/>
          <w:sz w:val="24"/>
          <w:rtl/>
        </w:rPr>
        <w:t>ی</w:t>
      </w:r>
      <w:r w:rsidRPr="005A44CA">
        <w:rPr>
          <w:rFonts w:hint="eastAsia"/>
          <w:sz w:val="24"/>
          <w:rtl/>
        </w:rPr>
        <w:t>ت</w:t>
      </w:r>
      <w:r w:rsidRPr="005A44CA">
        <w:rPr>
          <w:sz w:val="24"/>
          <w:rtl/>
        </w:rPr>
        <w:t xml:space="preserve"> ن</w:t>
      </w:r>
      <w:r w:rsidRPr="005A44CA">
        <w:rPr>
          <w:rFonts w:hint="cs"/>
          <w:sz w:val="24"/>
          <w:rtl/>
        </w:rPr>
        <w:t>ی</w:t>
      </w:r>
      <w:r w:rsidRPr="005A44CA">
        <w:rPr>
          <w:rFonts w:hint="eastAsia"/>
          <w:sz w:val="24"/>
          <w:rtl/>
        </w:rPr>
        <w:t>ست</w:t>
      </w:r>
      <w:r w:rsidRPr="005A44CA">
        <w:rPr>
          <w:sz w:val="24"/>
          <w:rtl/>
        </w:rPr>
        <w:t xml:space="preserve"> ا</w:t>
      </w:r>
      <w:r w:rsidRPr="005A44CA">
        <w:rPr>
          <w:rFonts w:hint="cs"/>
          <w:sz w:val="24"/>
          <w:rtl/>
        </w:rPr>
        <w:t>ی</w:t>
      </w:r>
      <w:r w:rsidRPr="005A44CA">
        <w:rPr>
          <w:rFonts w:hint="eastAsia"/>
          <w:sz w:val="24"/>
          <w:rtl/>
        </w:rPr>
        <w:t>نها</w:t>
      </w:r>
      <w:r w:rsidRPr="005A44CA">
        <w:rPr>
          <w:sz w:val="24"/>
          <w:rtl/>
        </w:rPr>
        <w:t xml:space="preserve"> د</w:t>
      </w:r>
      <w:r w:rsidRPr="005A44CA">
        <w:rPr>
          <w:rFonts w:hint="cs"/>
          <w:sz w:val="24"/>
          <w:rtl/>
        </w:rPr>
        <w:t>ی</w:t>
      </w:r>
      <w:r w:rsidRPr="005A44CA">
        <w:rPr>
          <w:rFonts w:hint="eastAsia"/>
          <w:sz w:val="24"/>
          <w:rtl/>
        </w:rPr>
        <w:t>گر</w:t>
      </w:r>
      <w:r w:rsidRPr="005A44CA">
        <w:rPr>
          <w:sz w:val="24"/>
          <w:rtl/>
        </w:rPr>
        <w:t xml:space="preserve"> ارشاد است به ا</w:t>
      </w:r>
      <w:r w:rsidRPr="005A44CA">
        <w:rPr>
          <w:rFonts w:hint="cs"/>
          <w:sz w:val="24"/>
          <w:rtl/>
        </w:rPr>
        <w:t>ی</w:t>
      </w:r>
      <w:r w:rsidRPr="005A44CA">
        <w:rPr>
          <w:rFonts w:hint="eastAsia"/>
          <w:sz w:val="24"/>
          <w:rtl/>
        </w:rPr>
        <w:t>نکه</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طور</w:t>
      </w:r>
      <w:r w:rsidRPr="005A44CA">
        <w:rPr>
          <w:rFonts w:hint="cs"/>
          <w:sz w:val="24"/>
          <w:rtl/>
        </w:rPr>
        <w:t>ی</w:t>
      </w:r>
      <w:r w:rsidRPr="005A44CA">
        <w:rPr>
          <w:sz w:val="24"/>
          <w:rtl/>
        </w:rPr>
        <w:t xml:space="preserve"> ب</w:t>
      </w:r>
      <w:r w:rsidRPr="005A44CA">
        <w:rPr>
          <w:rFonts w:hint="cs"/>
          <w:sz w:val="24"/>
          <w:rtl/>
        </w:rPr>
        <w:t>ی</w:t>
      </w:r>
      <w:r w:rsidRPr="005A44CA">
        <w:rPr>
          <w:rFonts w:hint="eastAsia"/>
          <w:sz w:val="24"/>
          <w:rtl/>
        </w:rPr>
        <w:t>اورم</w:t>
      </w:r>
      <w:r w:rsidRPr="005A44CA">
        <w:rPr>
          <w:sz w:val="24"/>
          <w:rtl/>
        </w:rPr>
        <w:t xml:space="preserve"> اگر م</w:t>
      </w:r>
      <w:r w:rsidRPr="005A44CA">
        <w:rPr>
          <w:rFonts w:hint="cs"/>
          <w:sz w:val="24"/>
          <w:rtl/>
        </w:rPr>
        <w:t>ی</w:t>
      </w:r>
      <w:r w:rsidRPr="005A44CA">
        <w:rPr>
          <w:sz w:val="24"/>
          <w:rtl/>
        </w:rPr>
        <w:t xml:space="preserve"> خواه</w:t>
      </w:r>
      <w:r w:rsidRPr="005A44CA">
        <w:rPr>
          <w:rFonts w:hint="cs"/>
          <w:sz w:val="24"/>
          <w:rtl/>
        </w:rPr>
        <w:t>ی</w:t>
      </w:r>
      <w:r w:rsidRPr="005A44CA">
        <w:rPr>
          <w:sz w:val="24"/>
          <w:rtl/>
        </w:rPr>
        <w:t xml:space="preserve"> صح</w:t>
      </w:r>
      <w:r w:rsidRPr="005A44CA">
        <w:rPr>
          <w:rFonts w:hint="cs"/>
          <w:sz w:val="24"/>
          <w:rtl/>
        </w:rPr>
        <w:t>ی</w:t>
      </w:r>
      <w:r w:rsidRPr="005A44CA">
        <w:rPr>
          <w:rFonts w:hint="eastAsia"/>
          <w:sz w:val="24"/>
          <w:rtl/>
        </w:rPr>
        <w:t>ح</w:t>
      </w:r>
      <w:r w:rsidRPr="005A44CA">
        <w:rPr>
          <w:sz w:val="24"/>
          <w:rtl/>
        </w:rPr>
        <w:t xml:space="preserve"> انجام بده</w:t>
      </w:r>
      <w:r w:rsidRPr="005A44CA">
        <w:rPr>
          <w:rFonts w:hint="cs"/>
          <w:sz w:val="24"/>
          <w:rtl/>
        </w:rPr>
        <w:t>ی</w:t>
      </w:r>
      <w:r w:rsidRPr="005A44CA">
        <w:rPr>
          <w:sz w:val="24"/>
          <w:rtl/>
        </w:rPr>
        <w:t xml:space="preserve"> اگر م</w:t>
      </w:r>
      <w:r w:rsidRPr="005A44CA">
        <w:rPr>
          <w:rFonts w:hint="cs"/>
          <w:sz w:val="24"/>
          <w:rtl/>
        </w:rPr>
        <w:t>ی</w:t>
      </w:r>
      <w:r w:rsidRPr="005A44CA">
        <w:rPr>
          <w:sz w:val="24"/>
          <w:rtl/>
        </w:rPr>
        <w:t xml:space="preserve"> خواه</w:t>
      </w:r>
      <w:r w:rsidRPr="005A44CA">
        <w:rPr>
          <w:rFonts w:hint="cs"/>
          <w:sz w:val="24"/>
          <w:rtl/>
        </w:rPr>
        <w:t>ی</w:t>
      </w:r>
      <w:r w:rsidRPr="005A44CA">
        <w:rPr>
          <w:sz w:val="24"/>
          <w:rtl/>
        </w:rPr>
        <w:t xml:space="preserve"> عبد مط</w:t>
      </w:r>
      <w:r w:rsidRPr="005A44CA">
        <w:rPr>
          <w:rFonts w:hint="cs"/>
          <w:sz w:val="24"/>
          <w:rtl/>
        </w:rPr>
        <w:t>ی</w:t>
      </w:r>
      <w:r w:rsidRPr="005A44CA">
        <w:rPr>
          <w:rFonts w:hint="eastAsia"/>
          <w:sz w:val="24"/>
          <w:rtl/>
        </w:rPr>
        <w:t>ع</w:t>
      </w:r>
      <w:r w:rsidRPr="005A44CA">
        <w:rPr>
          <w:rFonts w:hint="cs"/>
          <w:sz w:val="24"/>
          <w:rtl/>
        </w:rPr>
        <w:t>ی</w:t>
      </w:r>
      <w:r w:rsidRPr="005A44CA">
        <w:rPr>
          <w:sz w:val="24"/>
          <w:rtl/>
        </w:rPr>
        <w:t xml:space="preserve"> باش</w:t>
      </w:r>
      <w:r w:rsidRPr="005A44CA">
        <w:rPr>
          <w:rFonts w:hint="cs"/>
          <w:sz w:val="24"/>
          <w:rtl/>
        </w:rPr>
        <w:t>ی</w:t>
      </w:r>
      <w:r w:rsidRPr="005A44CA">
        <w:rPr>
          <w:sz w:val="24"/>
          <w:rtl/>
        </w:rPr>
        <w:t xml:space="preserve"> اگر م</w:t>
      </w:r>
      <w:r w:rsidRPr="005A44CA">
        <w:rPr>
          <w:rFonts w:hint="cs"/>
          <w:sz w:val="24"/>
          <w:rtl/>
        </w:rPr>
        <w:t>ی</w:t>
      </w:r>
      <w:r w:rsidRPr="005A44CA">
        <w:rPr>
          <w:sz w:val="24"/>
          <w:rtl/>
        </w:rPr>
        <w:t xml:space="preserve"> خواه</w:t>
      </w:r>
      <w:r w:rsidRPr="005A44CA">
        <w:rPr>
          <w:rFonts w:hint="cs"/>
          <w:sz w:val="24"/>
          <w:rtl/>
        </w:rPr>
        <w:t>ی</w:t>
      </w:r>
      <w:r w:rsidRPr="005A44CA">
        <w:rPr>
          <w:sz w:val="24"/>
          <w:rtl/>
        </w:rPr>
        <w:t xml:space="preserve"> ا</w:t>
      </w:r>
      <w:r w:rsidRPr="005A44CA">
        <w:rPr>
          <w:rFonts w:hint="eastAsia"/>
          <w:sz w:val="24"/>
          <w:rtl/>
        </w:rPr>
        <w:t>متثال</w:t>
      </w:r>
      <w:r w:rsidRPr="005A44CA">
        <w:rPr>
          <w:sz w:val="24"/>
          <w:rtl/>
        </w:rPr>
        <w:t xml:space="preserve"> امر کرده باش</w:t>
      </w:r>
      <w:r w:rsidRPr="005A44CA">
        <w:rPr>
          <w:rFonts w:hint="cs"/>
          <w:sz w:val="24"/>
          <w:rtl/>
        </w:rPr>
        <w:t>ی</w:t>
      </w:r>
      <w:r w:rsidRPr="005A44CA">
        <w:rPr>
          <w:sz w:val="24"/>
          <w:rtl/>
        </w:rPr>
        <w:t xml:space="preserve"> که مسقط مولاست راهش ا</w:t>
      </w:r>
      <w:r w:rsidRPr="005A44CA">
        <w:rPr>
          <w:rFonts w:hint="cs"/>
          <w:sz w:val="24"/>
          <w:rtl/>
        </w:rPr>
        <w:t>ی</w:t>
      </w:r>
      <w:r w:rsidRPr="005A44CA">
        <w:rPr>
          <w:rFonts w:hint="eastAsia"/>
          <w:sz w:val="24"/>
          <w:rtl/>
        </w:rPr>
        <w:t>ن</w:t>
      </w:r>
      <w:r w:rsidRPr="005A44CA">
        <w:rPr>
          <w:sz w:val="24"/>
          <w:rtl/>
        </w:rPr>
        <w:t xml:space="preserve"> است اگر هم نم</w:t>
      </w:r>
      <w:r w:rsidRPr="005A44CA">
        <w:rPr>
          <w:rFonts w:hint="cs"/>
          <w:sz w:val="24"/>
          <w:rtl/>
        </w:rPr>
        <w:t>ی</w:t>
      </w:r>
      <w:r w:rsidRPr="005A44CA">
        <w:rPr>
          <w:sz w:val="24"/>
          <w:rtl/>
        </w:rPr>
        <w:t xml:space="preserve"> خواه</w:t>
      </w:r>
      <w:r w:rsidRPr="005A44CA">
        <w:rPr>
          <w:rFonts w:hint="cs"/>
          <w:sz w:val="24"/>
          <w:rtl/>
        </w:rPr>
        <w:t>ی</w:t>
      </w:r>
      <w:r w:rsidRPr="005A44CA">
        <w:rPr>
          <w:sz w:val="24"/>
          <w:rtl/>
        </w:rPr>
        <w:t xml:space="preserve"> صد بار نماز بخوان آن قدر بخوان تا ا</w:t>
      </w:r>
      <w:r w:rsidRPr="005A44CA">
        <w:rPr>
          <w:rFonts w:hint="cs"/>
          <w:sz w:val="24"/>
          <w:rtl/>
        </w:rPr>
        <w:t>ی</w:t>
      </w:r>
      <w:r w:rsidRPr="005A44CA">
        <w:rPr>
          <w:rFonts w:hint="eastAsia"/>
          <w:sz w:val="24"/>
          <w:rtl/>
        </w:rPr>
        <w:t>نکه</w:t>
      </w:r>
      <w:r w:rsidRPr="005A44CA">
        <w:rPr>
          <w:sz w:val="24"/>
          <w:rtl/>
        </w:rPr>
        <w:t xml:space="preserve"> خسته شو</w:t>
      </w:r>
      <w:r w:rsidRPr="005A44CA">
        <w:rPr>
          <w:rFonts w:hint="cs"/>
          <w:sz w:val="24"/>
          <w:rtl/>
        </w:rPr>
        <w:t>ی</w:t>
      </w:r>
      <w:r w:rsidRPr="005A44CA">
        <w:rPr>
          <w:sz w:val="24"/>
          <w:rtl/>
        </w:rPr>
        <w:t xml:space="preserve"> ول</w:t>
      </w:r>
      <w:r w:rsidRPr="005A44CA">
        <w:rPr>
          <w:rFonts w:hint="cs"/>
          <w:sz w:val="24"/>
          <w:rtl/>
        </w:rPr>
        <w:t>ی</w:t>
      </w:r>
      <w:r w:rsidRPr="005A44CA">
        <w:rPr>
          <w:sz w:val="24"/>
          <w:rtl/>
        </w:rPr>
        <w:t xml:space="preserve"> امر ساقط نخواهد شد م</w:t>
      </w:r>
      <w:r w:rsidRPr="005A44CA">
        <w:rPr>
          <w:rFonts w:hint="cs"/>
          <w:sz w:val="24"/>
          <w:rtl/>
        </w:rPr>
        <w:t>ی</w:t>
      </w:r>
      <w:r w:rsidRPr="005A44CA">
        <w:rPr>
          <w:rFonts w:hint="eastAsia"/>
          <w:sz w:val="24"/>
          <w:rtl/>
        </w:rPr>
        <w:t>ل</w:t>
      </w:r>
      <w:r w:rsidRPr="005A44CA">
        <w:rPr>
          <w:sz w:val="24"/>
          <w:rtl/>
        </w:rPr>
        <w:t xml:space="preserve"> خودت ا</w:t>
      </w:r>
      <w:r w:rsidRPr="005A44CA">
        <w:rPr>
          <w:rFonts w:hint="cs"/>
          <w:sz w:val="24"/>
          <w:rtl/>
        </w:rPr>
        <w:t>ی</w:t>
      </w:r>
      <w:r w:rsidRPr="005A44CA">
        <w:rPr>
          <w:rFonts w:hint="eastAsia"/>
          <w:sz w:val="24"/>
          <w:rtl/>
        </w:rPr>
        <w:t>ن</w:t>
      </w:r>
      <w:r w:rsidRPr="005A44CA">
        <w:rPr>
          <w:sz w:val="24"/>
          <w:rtl/>
        </w:rPr>
        <w:t xml:space="preserve"> ملاک اول.</w:t>
      </w:r>
    </w:p>
    <w:p w14:paraId="051CC8E5" w14:textId="77777777" w:rsidR="002060C8" w:rsidRPr="005A44CA" w:rsidRDefault="002060C8" w:rsidP="00B474A6">
      <w:pPr>
        <w:jc w:val="lowKashida"/>
        <w:rPr>
          <w:sz w:val="24"/>
          <w:rtl/>
        </w:rPr>
      </w:pPr>
      <w:r w:rsidRPr="005A44CA">
        <w:rPr>
          <w:rFonts w:hint="eastAsia"/>
          <w:sz w:val="24"/>
          <w:rtl/>
        </w:rPr>
        <w:t>عص</w:t>
      </w:r>
      <w:r w:rsidRPr="005A44CA">
        <w:rPr>
          <w:rFonts w:hint="cs"/>
          <w:sz w:val="24"/>
          <w:rtl/>
        </w:rPr>
        <w:t>ی</w:t>
      </w:r>
      <w:r w:rsidRPr="005A44CA">
        <w:rPr>
          <w:rFonts w:hint="eastAsia"/>
          <w:sz w:val="24"/>
          <w:rtl/>
        </w:rPr>
        <w:t>ان</w:t>
      </w:r>
      <w:r w:rsidRPr="005A44CA">
        <w:rPr>
          <w:sz w:val="24"/>
          <w:rtl/>
        </w:rPr>
        <w:t xml:space="preserve"> بر ترک جزء ندار</w:t>
      </w:r>
      <w:r w:rsidRPr="005A44CA">
        <w:rPr>
          <w:rFonts w:hint="cs"/>
          <w:sz w:val="24"/>
          <w:rtl/>
        </w:rPr>
        <w:t>ی</w:t>
      </w:r>
      <w:r w:rsidRPr="005A44CA">
        <w:rPr>
          <w:rFonts w:hint="eastAsia"/>
          <w:sz w:val="24"/>
          <w:rtl/>
        </w:rPr>
        <w:t>م</w:t>
      </w:r>
      <w:r w:rsidRPr="005A44CA">
        <w:rPr>
          <w:sz w:val="24"/>
          <w:rtl/>
        </w:rPr>
        <w:t xml:space="preserve"> عقاب برا</w:t>
      </w:r>
      <w:r w:rsidRPr="005A44CA">
        <w:rPr>
          <w:rFonts w:hint="cs"/>
          <w:sz w:val="24"/>
          <w:rtl/>
        </w:rPr>
        <w:t>ی</w:t>
      </w:r>
      <w:r w:rsidRPr="005A44CA">
        <w:rPr>
          <w:sz w:val="24"/>
          <w:rtl/>
        </w:rPr>
        <w:t xml:space="preserve"> ترک جزء ندار</w:t>
      </w:r>
      <w:r w:rsidRPr="005A44CA">
        <w:rPr>
          <w:rFonts w:hint="cs"/>
          <w:sz w:val="24"/>
          <w:rtl/>
        </w:rPr>
        <w:t>ی</w:t>
      </w:r>
      <w:r w:rsidRPr="005A44CA">
        <w:rPr>
          <w:rFonts w:hint="eastAsia"/>
          <w:sz w:val="24"/>
          <w:rtl/>
        </w:rPr>
        <w:t>م</w:t>
      </w:r>
      <w:r w:rsidRPr="005A44CA">
        <w:rPr>
          <w:sz w:val="24"/>
          <w:rtl/>
        </w:rPr>
        <w:t xml:space="preserve"> </w:t>
      </w:r>
      <w:r w:rsidRPr="005A44CA">
        <w:rPr>
          <w:rFonts w:hint="cs"/>
          <w:sz w:val="24"/>
          <w:rtl/>
        </w:rPr>
        <w:t>ی</w:t>
      </w:r>
      <w:r w:rsidRPr="005A44CA">
        <w:rPr>
          <w:rFonts w:hint="eastAsia"/>
          <w:sz w:val="24"/>
          <w:rtl/>
        </w:rPr>
        <w:t>ک</w:t>
      </w:r>
      <w:r w:rsidRPr="005A44CA">
        <w:rPr>
          <w:sz w:val="24"/>
          <w:rtl/>
        </w:rPr>
        <w:t xml:space="preserve"> عقاب دار</w:t>
      </w:r>
      <w:r w:rsidRPr="005A44CA">
        <w:rPr>
          <w:rFonts w:hint="cs"/>
          <w:sz w:val="24"/>
          <w:rtl/>
        </w:rPr>
        <w:t>ی</w:t>
      </w:r>
      <w:r w:rsidRPr="005A44CA">
        <w:rPr>
          <w:rFonts w:hint="eastAsia"/>
          <w:sz w:val="24"/>
          <w:rtl/>
        </w:rPr>
        <w:t>م</w:t>
      </w:r>
      <w:r w:rsidRPr="005A44CA">
        <w:rPr>
          <w:sz w:val="24"/>
          <w:rtl/>
        </w:rPr>
        <w:t xml:space="preserve"> عقاب بر ترک صلات</w:t>
      </w:r>
      <w:r w:rsidRPr="005A44CA">
        <w:rPr>
          <w:rFonts w:hint="cs"/>
          <w:sz w:val="24"/>
          <w:rtl/>
        </w:rPr>
        <w:t>ی</w:t>
      </w:r>
      <w:r w:rsidRPr="005A44CA">
        <w:rPr>
          <w:sz w:val="24"/>
          <w:rtl/>
        </w:rPr>
        <w:t xml:space="preserve"> که تو صلاتت را ن</w:t>
      </w:r>
      <w:r w:rsidRPr="005A44CA">
        <w:rPr>
          <w:rFonts w:hint="cs"/>
          <w:sz w:val="24"/>
          <w:rtl/>
        </w:rPr>
        <w:t>ی</w:t>
      </w:r>
      <w:r w:rsidRPr="005A44CA">
        <w:rPr>
          <w:rFonts w:hint="eastAsia"/>
          <w:sz w:val="24"/>
          <w:rtl/>
        </w:rPr>
        <w:t>اور</w:t>
      </w:r>
      <w:r w:rsidRPr="005A44CA">
        <w:rPr>
          <w:rFonts w:hint="cs"/>
          <w:sz w:val="24"/>
          <w:rtl/>
        </w:rPr>
        <w:t>ی</w:t>
      </w:r>
      <w:r w:rsidRPr="005A44CA">
        <w:rPr>
          <w:sz w:val="24"/>
          <w:rtl/>
        </w:rPr>
        <w:t xml:space="preserve"> عمدا ا</w:t>
      </w:r>
      <w:r w:rsidRPr="005A44CA">
        <w:rPr>
          <w:rFonts w:hint="cs"/>
          <w:sz w:val="24"/>
          <w:rtl/>
        </w:rPr>
        <w:t>ی</w:t>
      </w:r>
      <w:r w:rsidRPr="005A44CA">
        <w:rPr>
          <w:rFonts w:hint="eastAsia"/>
          <w:sz w:val="24"/>
          <w:rtl/>
        </w:rPr>
        <w:t>ن</w:t>
      </w:r>
      <w:r w:rsidRPr="005A44CA">
        <w:rPr>
          <w:sz w:val="24"/>
          <w:rtl/>
        </w:rPr>
        <w:t xml:space="preserve"> </w:t>
      </w:r>
      <w:r w:rsidRPr="005A44CA">
        <w:rPr>
          <w:rFonts w:hint="cs"/>
          <w:sz w:val="24"/>
          <w:rtl/>
        </w:rPr>
        <w:t>ی</w:t>
      </w:r>
      <w:r w:rsidRPr="005A44CA">
        <w:rPr>
          <w:rFonts w:hint="eastAsia"/>
          <w:sz w:val="24"/>
          <w:rtl/>
        </w:rPr>
        <w:t>ک</w:t>
      </w:r>
      <w:r w:rsidRPr="005A44CA">
        <w:rPr>
          <w:sz w:val="24"/>
          <w:rtl/>
        </w:rPr>
        <w:t xml:space="preserve"> ملاک.</w:t>
      </w:r>
    </w:p>
    <w:p w14:paraId="4045D5C0" w14:textId="77777777" w:rsidR="002060C8" w:rsidRPr="005A44CA" w:rsidRDefault="002060C8" w:rsidP="00B474A6">
      <w:pPr>
        <w:jc w:val="lowKashida"/>
        <w:rPr>
          <w:sz w:val="24"/>
          <w:rtl/>
        </w:rPr>
      </w:pPr>
      <w:r w:rsidRPr="005A44CA">
        <w:rPr>
          <w:rFonts w:hint="eastAsia"/>
          <w:sz w:val="24"/>
          <w:rtl/>
        </w:rPr>
        <w:t>ملاک</w:t>
      </w:r>
      <w:r w:rsidRPr="005A44CA">
        <w:rPr>
          <w:sz w:val="24"/>
          <w:rtl/>
        </w:rPr>
        <w:t xml:space="preserve"> دوم که کم</w:t>
      </w:r>
      <w:r w:rsidRPr="005A44CA">
        <w:rPr>
          <w:rFonts w:hint="cs"/>
          <w:sz w:val="24"/>
          <w:rtl/>
        </w:rPr>
        <w:t>ی</w:t>
      </w:r>
      <w:r w:rsidRPr="005A44CA">
        <w:rPr>
          <w:sz w:val="24"/>
          <w:rtl/>
        </w:rPr>
        <w:t xml:space="preserve"> فرق دارد ا</w:t>
      </w:r>
      <w:r w:rsidRPr="005A44CA">
        <w:rPr>
          <w:rFonts w:hint="cs"/>
          <w:sz w:val="24"/>
          <w:rtl/>
        </w:rPr>
        <w:t>ی</w:t>
      </w:r>
      <w:r w:rsidRPr="005A44CA">
        <w:rPr>
          <w:rFonts w:hint="eastAsia"/>
          <w:sz w:val="24"/>
          <w:rtl/>
        </w:rPr>
        <w:t>ن</w:t>
      </w:r>
      <w:r w:rsidRPr="005A44CA">
        <w:rPr>
          <w:sz w:val="24"/>
          <w:rtl/>
        </w:rPr>
        <w:t xml:space="preserve"> است که از آن مامور به که شارع </w:t>
      </w:r>
      <w:r w:rsidRPr="005A44CA">
        <w:rPr>
          <w:rFonts w:hint="cs"/>
          <w:sz w:val="24"/>
          <w:rtl/>
        </w:rPr>
        <w:t>ی</w:t>
      </w:r>
      <w:r w:rsidRPr="005A44CA">
        <w:rPr>
          <w:rFonts w:hint="eastAsia"/>
          <w:sz w:val="24"/>
          <w:rtl/>
        </w:rPr>
        <w:t>ا</w:t>
      </w:r>
      <w:r w:rsidRPr="005A44CA">
        <w:rPr>
          <w:sz w:val="24"/>
          <w:rtl/>
        </w:rPr>
        <w:t xml:space="preserve"> مولا</w:t>
      </w:r>
      <w:r w:rsidRPr="005A44CA">
        <w:rPr>
          <w:rFonts w:hint="cs"/>
          <w:sz w:val="24"/>
          <w:rtl/>
        </w:rPr>
        <w:t>ی</w:t>
      </w:r>
      <w:r w:rsidRPr="005A44CA">
        <w:rPr>
          <w:sz w:val="24"/>
          <w:rtl/>
        </w:rPr>
        <w:t xml:space="preserve"> عرف</w:t>
      </w:r>
      <w:r w:rsidRPr="005A44CA">
        <w:rPr>
          <w:rFonts w:hint="cs"/>
          <w:sz w:val="24"/>
          <w:rtl/>
        </w:rPr>
        <w:t>ی</w:t>
      </w:r>
      <w:r w:rsidRPr="005A44CA">
        <w:rPr>
          <w:sz w:val="24"/>
          <w:rtl/>
        </w:rPr>
        <w:t xml:space="preserve"> امر م</w:t>
      </w:r>
      <w:r w:rsidRPr="005A44CA">
        <w:rPr>
          <w:rFonts w:hint="cs"/>
          <w:sz w:val="24"/>
          <w:rtl/>
        </w:rPr>
        <w:t>ی</w:t>
      </w:r>
      <w:r w:rsidRPr="005A44CA">
        <w:rPr>
          <w:sz w:val="24"/>
          <w:rtl/>
        </w:rPr>
        <w:t xml:space="preserve"> کند شما را </w:t>
      </w:r>
      <w:r w:rsidRPr="005A44CA">
        <w:rPr>
          <w:rFonts w:hint="cs"/>
          <w:sz w:val="24"/>
          <w:rtl/>
        </w:rPr>
        <w:t>ی</w:t>
      </w:r>
      <w:r w:rsidRPr="005A44CA">
        <w:rPr>
          <w:rFonts w:hint="eastAsia"/>
          <w:sz w:val="24"/>
          <w:rtl/>
        </w:rPr>
        <w:t>ا</w:t>
      </w:r>
      <w:r w:rsidRPr="005A44CA">
        <w:rPr>
          <w:sz w:val="24"/>
          <w:rtl/>
        </w:rPr>
        <w:t xml:space="preserve"> </w:t>
      </w:r>
      <w:r w:rsidRPr="005A44CA">
        <w:rPr>
          <w:rFonts w:hint="cs"/>
          <w:sz w:val="24"/>
          <w:rtl/>
        </w:rPr>
        <w:t>ی</w:t>
      </w:r>
      <w:r w:rsidRPr="005A44CA">
        <w:rPr>
          <w:rFonts w:hint="eastAsia"/>
          <w:sz w:val="24"/>
          <w:rtl/>
        </w:rPr>
        <w:t>ک</w:t>
      </w:r>
      <w:r w:rsidRPr="005A44CA">
        <w:rPr>
          <w:sz w:val="24"/>
          <w:rtl/>
        </w:rPr>
        <w:t xml:space="preserve"> نه</w:t>
      </w:r>
      <w:r w:rsidRPr="005A44CA">
        <w:rPr>
          <w:rFonts w:hint="cs"/>
          <w:sz w:val="24"/>
          <w:rtl/>
        </w:rPr>
        <w:t>یی</w:t>
      </w:r>
      <w:r w:rsidRPr="005A44CA">
        <w:rPr>
          <w:sz w:val="24"/>
          <w:rtl/>
        </w:rPr>
        <w:t xml:space="preserve"> م</w:t>
      </w:r>
      <w:r w:rsidRPr="005A44CA">
        <w:rPr>
          <w:rFonts w:hint="cs"/>
          <w:sz w:val="24"/>
          <w:rtl/>
        </w:rPr>
        <w:t>ی</w:t>
      </w:r>
      <w:r w:rsidRPr="005A44CA">
        <w:rPr>
          <w:sz w:val="24"/>
          <w:rtl/>
        </w:rPr>
        <w:t xml:space="preserve"> کند غرض</w:t>
      </w:r>
      <w:r w:rsidRPr="005A44CA">
        <w:rPr>
          <w:rFonts w:hint="cs"/>
          <w:sz w:val="24"/>
          <w:rtl/>
        </w:rPr>
        <w:t>ی</w:t>
      </w:r>
      <w:r w:rsidRPr="005A44CA">
        <w:rPr>
          <w:sz w:val="24"/>
          <w:rtl/>
        </w:rPr>
        <w:t xml:space="preserve"> به دنبال اوست که هدف اصل</w:t>
      </w:r>
      <w:r w:rsidRPr="005A44CA">
        <w:rPr>
          <w:rFonts w:hint="cs"/>
          <w:sz w:val="24"/>
          <w:rtl/>
        </w:rPr>
        <w:t>ی</w:t>
      </w:r>
      <w:r w:rsidRPr="005A44CA">
        <w:rPr>
          <w:sz w:val="24"/>
          <w:rtl/>
        </w:rPr>
        <w:t xml:space="preserve"> آن ترتب اثر است آن اثر مرغوب و مطلوب حاصل نم</w:t>
      </w:r>
      <w:r w:rsidRPr="005A44CA">
        <w:rPr>
          <w:rFonts w:hint="cs"/>
          <w:sz w:val="24"/>
          <w:rtl/>
        </w:rPr>
        <w:t>ی</w:t>
      </w:r>
      <w:r w:rsidRPr="005A44CA">
        <w:rPr>
          <w:sz w:val="24"/>
          <w:rtl/>
        </w:rPr>
        <w:t xml:space="preserve"> شود الا به ا</w:t>
      </w:r>
      <w:r w:rsidRPr="005A44CA">
        <w:rPr>
          <w:rFonts w:hint="cs"/>
          <w:sz w:val="24"/>
          <w:rtl/>
        </w:rPr>
        <w:t>ی</w:t>
      </w:r>
      <w:r w:rsidRPr="005A44CA">
        <w:rPr>
          <w:rFonts w:hint="eastAsia"/>
          <w:sz w:val="24"/>
          <w:rtl/>
        </w:rPr>
        <w:t>نها</w:t>
      </w:r>
      <w:r w:rsidRPr="005A44CA">
        <w:rPr>
          <w:rFonts w:hint="cs"/>
          <w:sz w:val="24"/>
          <w:rtl/>
        </w:rPr>
        <w:t>یی</w:t>
      </w:r>
      <w:r w:rsidRPr="005A44CA">
        <w:rPr>
          <w:sz w:val="24"/>
          <w:rtl/>
        </w:rPr>
        <w:t xml:space="preserve"> که مولا امر نم</w:t>
      </w:r>
      <w:r w:rsidRPr="005A44CA">
        <w:rPr>
          <w:rFonts w:hint="cs"/>
          <w:sz w:val="24"/>
          <w:rtl/>
        </w:rPr>
        <w:t>ی</w:t>
      </w:r>
      <w:r w:rsidRPr="005A44CA">
        <w:rPr>
          <w:sz w:val="24"/>
          <w:rtl/>
        </w:rPr>
        <w:t xml:space="preserve"> کند چه مولا</w:t>
      </w:r>
      <w:r w:rsidRPr="005A44CA">
        <w:rPr>
          <w:rFonts w:hint="cs"/>
          <w:sz w:val="24"/>
          <w:rtl/>
        </w:rPr>
        <w:t>ی</w:t>
      </w:r>
      <w:r w:rsidRPr="005A44CA">
        <w:rPr>
          <w:sz w:val="24"/>
          <w:rtl/>
        </w:rPr>
        <w:t xml:space="preserve"> شرع</w:t>
      </w:r>
      <w:r w:rsidRPr="005A44CA">
        <w:rPr>
          <w:rFonts w:hint="cs"/>
          <w:sz w:val="24"/>
          <w:rtl/>
        </w:rPr>
        <w:t>ی</w:t>
      </w:r>
      <w:r w:rsidRPr="005A44CA">
        <w:rPr>
          <w:sz w:val="24"/>
          <w:rtl/>
        </w:rPr>
        <w:t xml:space="preserve"> و حق</w:t>
      </w:r>
      <w:r w:rsidRPr="005A44CA">
        <w:rPr>
          <w:rFonts w:hint="cs"/>
          <w:sz w:val="24"/>
          <w:rtl/>
        </w:rPr>
        <w:t>ی</w:t>
      </w:r>
      <w:r w:rsidRPr="005A44CA">
        <w:rPr>
          <w:rFonts w:hint="eastAsia"/>
          <w:sz w:val="24"/>
          <w:rtl/>
        </w:rPr>
        <w:t>ق</w:t>
      </w:r>
      <w:r w:rsidRPr="005A44CA">
        <w:rPr>
          <w:rFonts w:hint="cs"/>
          <w:sz w:val="24"/>
          <w:rtl/>
        </w:rPr>
        <w:t>ی</w:t>
      </w:r>
      <w:r w:rsidRPr="005A44CA">
        <w:rPr>
          <w:sz w:val="24"/>
          <w:rtl/>
        </w:rPr>
        <w:t xml:space="preserve"> و چه مولا</w:t>
      </w:r>
      <w:r w:rsidRPr="005A44CA">
        <w:rPr>
          <w:rFonts w:hint="cs"/>
          <w:sz w:val="24"/>
          <w:rtl/>
        </w:rPr>
        <w:t>ی</w:t>
      </w:r>
      <w:r w:rsidRPr="005A44CA">
        <w:rPr>
          <w:sz w:val="24"/>
          <w:rtl/>
        </w:rPr>
        <w:t xml:space="preserve"> عرف</w:t>
      </w:r>
      <w:r w:rsidRPr="005A44CA">
        <w:rPr>
          <w:rFonts w:hint="cs"/>
          <w:sz w:val="24"/>
          <w:rtl/>
        </w:rPr>
        <w:t>ی</w:t>
      </w:r>
      <w:r w:rsidRPr="005A44CA">
        <w:rPr>
          <w:sz w:val="24"/>
          <w:rtl/>
        </w:rPr>
        <w:t xml:space="preserve"> مثلا ب</w:t>
      </w:r>
      <w:r w:rsidRPr="005A44CA">
        <w:rPr>
          <w:rFonts w:hint="cs"/>
          <w:sz w:val="24"/>
          <w:rtl/>
        </w:rPr>
        <w:t>ی</w:t>
      </w:r>
      <w:r w:rsidRPr="005A44CA">
        <w:rPr>
          <w:rFonts w:hint="eastAsia"/>
          <w:sz w:val="24"/>
          <w:rtl/>
        </w:rPr>
        <w:t>ع</w:t>
      </w:r>
      <w:r w:rsidRPr="005A44CA">
        <w:rPr>
          <w:sz w:val="24"/>
          <w:rtl/>
        </w:rPr>
        <w:t xml:space="preserve"> </w:t>
      </w:r>
      <w:r w:rsidRPr="005A44CA">
        <w:rPr>
          <w:rFonts w:hint="cs"/>
          <w:sz w:val="24"/>
          <w:rtl/>
        </w:rPr>
        <w:t>ی</w:t>
      </w:r>
      <w:r w:rsidRPr="005A44CA">
        <w:rPr>
          <w:rFonts w:hint="eastAsia"/>
          <w:sz w:val="24"/>
          <w:rtl/>
        </w:rPr>
        <w:t>ا</w:t>
      </w:r>
      <w:r w:rsidRPr="005A44CA">
        <w:rPr>
          <w:sz w:val="24"/>
          <w:rtl/>
        </w:rPr>
        <w:t xml:space="preserve"> طلاق </w:t>
      </w:r>
      <w:r w:rsidRPr="005A44CA">
        <w:rPr>
          <w:rFonts w:hint="cs"/>
          <w:sz w:val="24"/>
          <w:rtl/>
        </w:rPr>
        <w:t>ی</w:t>
      </w:r>
      <w:r w:rsidRPr="005A44CA">
        <w:rPr>
          <w:rFonts w:hint="eastAsia"/>
          <w:sz w:val="24"/>
          <w:rtl/>
        </w:rPr>
        <w:t>ا</w:t>
      </w:r>
      <w:r w:rsidRPr="005A44CA">
        <w:rPr>
          <w:sz w:val="24"/>
          <w:rtl/>
        </w:rPr>
        <w:t xml:space="preserve"> نکاح م</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د</w:t>
      </w:r>
      <w:r w:rsidRPr="005A44CA">
        <w:rPr>
          <w:sz w:val="24"/>
          <w:rtl/>
        </w:rPr>
        <w:t xml:space="preserve"> م</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د</w:t>
      </w:r>
      <w:r w:rsidRPr="005A44CA">
        <w:rPr>
          <w:sz w:val="24"/>
          <w:rtl/>
        </w:rPr>
        <w:t xml:space="preserve"> مثلا ب</w:t>
      </w:r>
      <w:r w:rsidRPr="005A44CA">
        <w:rPr>
          <w:rFonts w:hint="cs"/>
          <w:sz w:val="24"/>
          <w:rtl/>
        </w:rPr>
        <w:t>ی</w:t>
      </w:r>
      <w:r w:rsidRPr="005A44CA">
        <w:rPr>
          <w:rFonts w:hint="eastAsia"/>
          <w:sz w:val="24"/>
          <w:rtl/>
        </w:rPr>
        <w:t>عت</w:t>
      </w:r>
      <w:r w:rsidRPr="005A44CA">
        <w:rPr>
          <w:sz w:val="24"/>
          <w:rtl/>
        </w:rPr>
        <w:t xml:space="preserve"> با</w:t>
      </w:r>
      <w:r w:rsidRPr="005A44CA">
        <w:rPr>
          <w:rFonts w:hint="cs"/>
          <w:sz w:val="24"/>
          <w:rtl/>
        </w:rPr>
        <w:t>ی</w:t>
      </w:r>
      <w:r w:rsidRPr="005A44CA">
        <w:rPr>
          <w:rFonts w:hint="eastAsia"/>
          <w:sz w:val="24"/>
          <w:rtl/>
        </w:rPr>
        <w:t>د</w:t>
      </w:r>
      <w:r w:rsidRPr="005A44CA">
        <w:rPr>
          <w:sz w:val="24"/>
          <w:rtl/>
        </w:rPr>
        <w:t xml:space="preserve"> به ص</w:t>
      </w:r>
      <w:r w:rsidRPr="005A44CA">
        <w:rPr>
          <w:rFonts w:hint="cs"/>
          <w:sz w:val="24"/>
          <w:rtl/>
        </w:rPr>
        <w:t>ی</w:t>
      </w:r>
      <w:r w:rsidRPr="005A44CA">
        <w:rPr>
          <w:rFonts w:hint="eastAsia"/>
          <w:sz w:val="24"/>
          <w:rtl/>
        </w:rPr>
        <w:t>غه</w:t>
      </w:r>
      <w:r w:rsidRPr="005A44CA">
        <w:rPr>
          <w:sz w:val="24"/>
          <w:rtl/>
        </w:rPr>
        <w:t xml:space="preserve"> </w:t>
      </w:r>
      <w:r w:rsidRPr="005A44CA">
        <w:rPr>
          <w:rFonts w:hint="cs"/>
          <w:sz w:val="24"/>
          <w:rtl/>
        </w:rPr>
        <w:t>ی</w:t>
      </w:r>
      <w:r w:rsidRPr="005A44CA">
        <w:rPr>
          <w:sz w:val="24"/>
          <w:rtl/>
        </w:rPr>
        <w:t xml:space="preserve"> عرب</w:t>
      </w:r>
      <w:r w:rsidRPr="005A44CA">
        <w:rPr>
          <w:rFonts w:hint="cs"/>
          <w:sz w:val="24"/>
          <w:rtl/>
        </w:rPr>
        <w:t>ی</w:t>
      </w:r>
      <w:r w:rsidRPr="005A44CA">
        <w:rPr>
          <w:rFonts w:hint="eastAsia"/>
          <w:sz w:val="24"/>
          <w:rtl/>
        </w:rPr>
        <w:t>ه</w:t>
      </w:r>
      <w:r w:rsidRPr="005A44CA">
        <w:rPr>
          <w:sz w:val="24"/>
          <w:rtl/>
        </w:rPr>
        <w:t xml:space="preserve"> باشد اگر چن</w:t>
      </w:r>
      <w:r w:rsidRPr="005A44CA">
        <w:rPr>
          <w:rFonts w:hint="cs"/>
          <w:sz w:val="24"/>
          <w:rtl/>
        </w:rPr>
        <w:t>ی</w:t>
      </w:r>
      <w:r w:rsidRPr="005A44CA">
        <w:rPr>
          <w:rFonts w:hint="eastAsia"/>
          <w:sz w:val="24"/>
          <w:rtl/>
        </w:rPr>
        <w:t>ن</w:t>
      </w:r>
      <w:r w:rsidRPr="005A44CA">
        <w:rPr>
          <w:sz w:val="24"/>
          <w:rtl/>
        </w:rPr>
        <w:t xml:space="preserve"> امر</w:t>
      </w:r>
      <w:r w:rsidRPr="005A44CA">
        <w:rPr>
          <w:rFonts w:hint="cs"/>
          <w:sz w:val="24"/>
          <w:rtl/>
        </w:rPr>
        <w:t>ی</w:t>
      </w:r>
      <w:r w:rsidRPr="005A44CA">
        <w:rPr>
          <w:sz w:val="24"/>
          <w:rtl/>
        </w:rPr>
        <w:t xml:space="preserve"> داشت</w:t>
      </w:r>
      <w:r w:rsidRPr="005A44CA">
        <w:rPr>
          <w:rFonts w:hint="cs"/>
          <w:sz w:val="24"/>
          <w:rtl/>
        </w:rPr>
        <w:t>ی</w:t>
      </w:r>
      <w:r w:rsidRPr="005A44CA">
        <w:rPr>
          <w:rFonts w:hint="eastAsia"/>
          <w:sz w:val="24"/>
          <w:rtl/>
        </w:rPr>
        <w:t>م</w:t>
      </w:r>
      <w:r w:rsidRPr="005A44CA">
        <w:rPr>
          <w:sz w:val="24"/>
          <w:rtl/>
        </w:rPr>
        <w:t xml:space="preserve"> </w:t>
      </w:r>
      <w:r w:rsidRPr="005A44CA">
        <w:rPr>
          <w:rFonts w:hint="cs"/>
          <w:sz w:val="24"/>
          <w:rtl/>
        </w:rPr>
        <w:t>ی</w:t>
      </w:r>
      <w:r w:rsidRPr="005A44CA">
        <w:rPr>
          <w:rFonts w:hint="eastAsia"/>
          <w:sz w:val="24"/>
          <w:rtl/>
        </w:rPr>
        <w:t>ا</w:t>
      </w:r>
      <w:r w:rsidRPr="005A44CA">
        <w:rPr>
          <w:sz w:val="24"/>
          <w:rtl/>
        </w:rPr>
        <w:t xml:space="preserve"> در رابطه با نکاح نکاحت با</w:t>
      </w:r>
      <w:r w:rsidRPr="005A44CA">
        <w:rPr>
          <w:rFonts w:hint="cs"/>
          <w:sz w:val="24"/>
          <w:rtl/>
        </w:rPr>
        <w:t>ی</w:t>
      </w:r>
      <w:r w:rsidRPr="005A44CA">
        <w:rPr>
          <w:rFonts w:hint="eastAsia"/>
          <w:sz w:val="24"/>
          <w:rtl/>
        </w:rPr>
        <w:t>د</w:t>
      </w:r>
      <w:r w:rsidRPr="005A44CA">
        <w:rPr>
          <w:sz w:val="24"/>
          <w:rtl/>
        </w:rPr>
        <w:t xml:space="preserve"> به ص</w:t>
      </w:r>
      <w:r w:rsidRPr="005A44CA">
        <w:rPr>
          <w:rFonts w:hint="cs"/>
          <w:sz w:val="24"/>
          <w:rtl/>
        </w:rPr>
        <w:t>ی</w:t>
      </w:r>
      <w:r w:rsidRPr="005A44CA">
        <w:rPr>
          <w:rFonts w:hint="eastAsia"/>
          <w:sz w:val="24"/>
          <w:rtl/>
        </w:rPr>
        <w:t>غه</w:t>
      </w:r>
      <w:r w:rsidRPr="005A44CA">
        <w:rPr>
          <w:sz w:val="24"/>
          <w:rtl/>
        </w:rPr>
        <w:t xml:space="preserve"> باشد </w:t>
      </w:r>
      <w:r w:rsidRPr="005A44CA">
        <w:rPr>
          <w:rFonts w:hint="cs"/>
          <w:sz w:val="24"/>
          <w:rtl/>
        </w:rPr>
        <w:t>ی</w:t>
      </w:r>
      <w:r w:rsidRPr="005A44CA">
        <w:rPr>
          <w:rFonts w:hint="eastAsia"/>
          <w:sz w:val="24"/>
          <w:rtl/>
        </w:rPr>
        <w:t>ا</w:t>
      </w:r>
      <w:r w:rsidRPr="005A44CA">
        <w:rPr>
          <w:sz w:val="24"/>
          <w:rtl/>
        </w:rPr>
        <w:t xml:space="preserve"> طلاقت با</w:t>
      </w:r>
      <w:r w:rsidRPr="005A44CA">
        <w:rPr>
          <w:rFonts w:hint="cs"/>
          <w:sz w:val="24"/>
          <w:rtl/>
        </w:rPr>
        <w:t>ی</w:t>
      </w:r>
      <w:r w:rsidRPr="005A44CA">
        <w:rPr>
          <w:rFonts w:hint="eastAsia"/>
          <w:sz w:val="24"/>
          <w:rtl/>
        </w:rPr>
        <w:t>د</w:t>
      </w:r>
      <w:r w:rsidRPr="005A44CA">
        <w:rPr>
          <w:sz w:val="24"/>
          <w:rtl/>
        </w:rPr>
        <w:t xml:space="preserve"> به ا</w:t>
      </w:r>
      <w:r w:rsidRPr="005A44CA">
        <w:rPr>
          <w:rFonts w:hint="cs"/>
          <w:sz w:val="24"/>
          <w:rtl/>
        </w:rPr>
        <w:t>ی</w:t>
      </w:r>
      <w:r w:rsidRPr="005A44CA">
        <w:rPr>
          <w:rFonts w:hint="eastAsia"/>
          <w:sz w:val="24"/>
          <w:rtl/>
        </w:rPr>
        <w:t>ن</w:t>
      </w:r>
      <w:r w:rsidRPr="005A44CA">
        <w:rPr>
          <w:sz w:val="24"/>
          <w:rtl/>
        </w:rPr>
        <w:t xml:space="preserve"> ص</w:t>
      </w:r>
      <w:r w:rsidRPr="005A44CA">
        <w:rPr>
          <w:rFonts w:hint="cs"/>
          <w:sz w:val="24"/>
          <w:rtl/>
        </w:rPr>
        <w:t>ی</w:t>
      </w:r>
      <w:r w:rsidRPr="005A44CA">
        <w:rPr>
          <w:rFonts w:hint="eastAsia"/>
          <w:sz w:val="24"/>
          <w:rtl/>
        </w:rPr>
        <w:t>غه</w:t>
      </w:r>
      <w:r w:rsidRPr="005A44CA">
        <w:rPr>
          <w:sz w:val="24"/>
          <w:rtl/>
        </w:rPr>
        <w:t xml:space="preserve"> باشد ص</w:t>
      </w:r>
      <w:r w:rsidRPr="005A44CA">
        <w:rPr>
          <w:rFonts w:hint="cs"/>
          <w:sz w:val="24"/>
          <w:rtl/>
        </w:rPr>
        <w:t>ی</w:t>
      </w:r>
      <w:r w:rsidRPr="005A44CA">
        <w:rPr>
          <w:rFonts w:hint="eastAsia"/>
          <w:sz w:val="24"/>
          <w:rtl/>
        </w:rPr>
        <w:t>غه</w:t>
      </w:r>
      <w:r w:rsidRPr="005A44CA">
        <w:rPr>
          <w:sz w:val="24"/>
          <w:rtl/>
        </w:rPr>
        <w:t xml:space="preserve"> هم با</w:t>
      </w:r>
      <w:r w:rsidRPr="005A44CA">
        <w:rPr>
          <w:rFonts w:hint="cs"/>
          <w:sz w:val="24"/>
          <w:rtl/>
        </w:rPr>
        <w:t>ی</w:t>
      </w:r>
      <w:r w:rsidRPr="005A44CA">
        <w:rPr>
          <w:rFonts w:hint="eastAsia"/>
          <w:sz w:val="24"/>
          <w:rtl/>
        </w:rPr>
        <w:t>د</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طور باشد ا</w:t>
      </w:r>
      <w:r w:rsidRPr="005A44CA">
        <w:rPr>
          <w:rFonts w:hint="cs"/>
          <w:sz w:val="24"/>
          <w:rtl/>
        </w:rPr>
        <w:t>ی</w:t>
      </w:r>
      <w:r w:rsidRPr="005A44CA">
        <w:rPr>
          <w:rFonts w:hint="eastAsia"/>
          <w:sz w:val="24"/>
          <w:rtl/>
        </w:rPr>
        <w:t>جاب</w:t>
      </w:r>
      <w:r w:rsidRPr="005A44CA">
        <w:rPr>
          <w:sz w:val="24"/>
          <w:rtl/>
        </w:rPr>
        <w:t xml:space="preserve"> را اول زن بگو</w:t>
      </w:r>
      <w:r w:rsidRPr="005A44CA">
        <w:rPr>
          <w:rFonts w:hint="cs"/>
          <w:sz w:val="24"/>
          <w:rtl/>
        </w:rPr>
        <w:t>ی</w:t>
      </w:r>
      <w:r w:rsidRPr="005A44CA">
        <w:rPr>
          <w:rFonts w:hint="eastAsia"/>
          <w:sz w:val="24"/>
          <w:rtl/>
        </w:rPr>
        <w:t>د</w:t>
      </w:r>
      <w:r w:rsidRPr="005A44CA">
        <w:rPr>
          <w:sz w:val="24"/>
          <w:rtl/>
        </w:rPr>
        <w:t xml:space="preserve"> بعد مرد قبول کند بر عکس نباشد ص</w:t>
      </w:r>
      <w:r w:rsidRPr="005A44CA">
        <w:rPr>
          <w:rFonts w:hint="cs"/>
          <w:sz w:val="24"/>
          <w:rtl/>
        </w:rPr>
        <w:t>ی</w:t>
      </w:r>
      <w:r w:rsidRPr="005A44CA">
        <w:rPr>
          <w:rFonts w:hint="eastAsia"/>
          <w:sz w:val="24"/>
          <w:rtl/>
        </w:rPr>
        <w:t>غه</w:t>
      </w:r>
      <w:r w:rsidRPr="005A44CA">
        <w:rPr>
          <w:sz w:val="24"/>
          <w:rtl/>
        </w:rPr>
        <w:t xml:space="preserve"> نکاح را حواستان باشد </w:t>
      </w:r>
      <w:r w:rsidRPr="005A44CA">
        <w:rPr>
          <w:rFonts w:hint="cs"/>
          <w:sz w:val="24"/>
          <w:rtl/>
        </w:rPr>
        <w:t>ی</w:t>
      </w:r>
      <w:r w:rsidRPr="005A44CA">
        <w:rPr>
          <w:rFonts w:hint="eastAsia"/>
          <w:sz w:val="24"/>
          <w:rtl/>
        </w:rPr>
        <w:t>ک</w:t>
      </w:r>
      <w:r w:rsidRPr="005A44CA">
        <w:rPr>
          <w:sz w:val="24"/>
          <w:rtl/>
        </w:rPr>
        <w:t xml:space="preserve"> وقت وک</w:t>
      </w:r>
      <w:r w:rsidRPr="005A44CA">
        <w:rPr>
          <w:rFonts w:hint="cs"/>
          <w:sz w:val="24"/>
          <w:rtl/>
        </w:rPr>
        <w:t>ی</w:t>
      </w:r>
      <w:r w:rsidRPr="005A44CA">
        <w:rPr>
          <w:rFonts w:hint="eastAsia"/>
          <w:sz w:val="24"/>
          <w:rtl/>
        </w:rPr>
        <w:t>ل</w:t>
      </w:r>
      <w:r w:rsidRPr="005A44CA">
        <w:rPr>
          <w:sz w:val="24"/>
          <w:rtl/>
        </w:rPr>
        <w:t xml:space="preserve"> م</w:t>
      </w:r>
      <w:r w:rsidRPr="005A44CA">
        <w:rPr>
          <w:rFonts w:hint="cs"/>
          <w:sz w:val="24"/>
          <w:rtl/>
        </w:rPr>
        <w:t>ی</w:t>
      </w:r>
      <w:r w:rsidRPr="005A44CA">
        <w:rPr>
          <w:sz w:val="24"/>
          <w:rtl/>
        </w:rPr>
        <w:t xml:space="preserve"> شو</w:t>
      </w:r>
      <w:r w:rsidRPr="005A44CA">
        <w:rPr>
          <w:rFonts w:hint="cs"/>
          <w:sz w:val="24"/>
          <w:rtl/>
        </w:rPr>
        <w:t>ی</w:t>
      </w:r>
      <w:r w:rsidRPr="005A44CA">
        <w:rPr>
          <w:rFonts w:hint="eastAsia"/>
          <w:sz w:val="24"/>
          <w:rtl/>
        </w:rPr>
        <w:t>د</w:t>
      </w:r>
      <w:r w:rsidRPr="005A44CA">
        <w:rPr>
          <w:sz w:val="24"/>
          <w:rtl/>
        </w:rPr>
        <w:t xml:space="preserve"> ا</w:t>
      </w:r>
      <w:r w:rsidRPr="005A44CA">
        <w:rPr>
          <w:rFonts w:hint="cs"/>
          <w:sz w:val="24"/>
          <w:rtl/>
        </w:rPr>
        <w:t>ی</w:t>
      </w:r>
      <w:r w:rsidRPr="005A44CA">
        <w:rPr>
          <w:rFonts w:hint="eastAsia"/>
          <w:sz w:val="24"/>
          <w:rtl/>
        </w:rPr>
        <w:t>جاب</w:t>
      </w:r>
      <w:r w:rsidRPr="005A44CA">
        <w:rPr>
          <w:sz w:val="24"/>
          <w:rtl/>
        </w:rPr>
        <w:t xml:space="preserve"> را از جانب زن بخوان</w:t>
      </w:r>
      <w:r w:rsidRPr="005A44CA">
        <w:rPr>
          <w:rFonts w:hint="cs"/>
          <w:sz w:val="24"/>
          <w:rtl/>
        </w:rPr>
        <w:t>ی</w:t>
      </w:r>
      <w:r w:rsidRPr="005A44CA">
        <w:rPr>
          <w:rFonts w:hint="eastAsia"/>
          <w:sz w:val="24"/>
          <w:rtl/>
        </w:rPr>
        <w:t>د</w:t>
      </w:r>
      <w:r w:rsidRPr="005A44CA">
        <w:rPr>
          <w:sz w:val="24"/>
          <w:rtl/>
        </w:rPr>
        <w:t xml:space="preserve"> و قبول را از جانب مرد. بعد امر گو</w:t>
      </w:r>
      <w:r w:rsidRPr="005A44CA">
        <w:rPr>
          <w:rFonts w:hint="cs"/>
          <w:sz w:val="24"/>
          <w:rtl/>
        </w:rPr>
        <w:t>ی</w:t>
      </w:r>
      <w:r w:rsidRPr="005A44CA">
        <w:rPr>
          <w:rFonts w:hint="eastAsia"/>
          <w:sz w:val="24"/>
          <w:rtl/>
        </w:rPr>
        <w:t>د</w:t>
      </w:r>
      <w:r w:rsidRPr="005A44CA">
        <w:rPr>
          <w:sz w:val="24"/>
          <w:rtl/>
        </w:rPr>
        <w:t xml:space="preserve"> زن ا</w:t>
      </w:r>
      <w:r w:rsidRPr="005A44CA">
        <w:rPr>
          <w:rFonts w:hint="cs"/>
          <w:sz w:val="24"/>
          <w:rtl/>
        </w:rPr>
        <w:t>ی</w:t>
      </w:r>
      <w:r w:rsidRPr="005A44CA">
        <w:rPr>
          <w:rFonts w:hint="eastAsia"/>
          <w:sz w:val="24"/>
          <w:rtl/>
        </w:rPr>
        <w:t>جاب</w:t>
      </w:r>
      <w:r w:rsidRPr="005A44CA">
        <w:rPr>
          <w:sz w:val="24"/>
          <w:rtl/>
        </w:rPr>
        <w:t xml:space="preserve"> را بخواند امر بکند بعد مرد هم قبول کند. هدف از ا</w:t>
      </w:r>
      <w:r w:rsidRPr="005A44CA">
        <w:rPr>
          <w:rFonts w:hint="cs"/>
          <w:sz w:val="24"/>
          <w:rtl/>
        </w:rPr>
        <w:t>ی</w:t>
      </w:r>
      <w:r w:rsidRPr="005A44CA">
        <w:rPr>
          <w:rFonts w:hint="eastAsia"/>
          <w:sz w:val="24"/>
          <w:rtl/>
        </w:rPr>
        <w:t>ن</w:t>
      </w:r>
      <w:r w:rsidRPr="005A44CA">
        <w:rPr>
          <w:sz w:val="24"/>
          <w:rtl/>
        </w:rPr>
        <w:t xml:space="preserve"> ا</w:t>
      </w:r>
      <w:r w:rsidRPr="005A44CA">
        <w:rPr>
          <w:rFonts w:hint="cs"/>
          <w:sz w:val="24"/>
          <w:rtl/>
        </w:rPr>
        <w:t>ی</w:t>
      </w:r>
      <w:r w:rsidRPr="005A44CA">
        <w:rPr>
          <w:rFonts w:hint="eastAsia"/>
          <w:sz w:val="24"/>
          <w:rtl/>
        </w:rPr>
        <w:t>جاب</w:t>
      </w:r>
      <w:r w:rsidRPr="005A44CA">
        <w:rPr>
          <w:sz w:val="24"/>
          <w:rtl/>
        </w:rPr>
        <w:t xml:space="preserve"> و قبول چ</w:t>
      </w:r>
      <w:r w:rsidRPr="005A44CA">
        <w:rPr>
          <w:rFonts w:hint="cs"/>
          <w:sz w:val="24"/>
          <w:rtl/>
        </w:rPr>
        <w:t>ی</w:t>
      </w:r>
      <w:r w:rsidRPr="005A44CA">
        <w:rPr>
          <w:sz w:val="24"/>
          <w:rtl/>
        </w:rPr>
        <w:t xml:space="preserve"> است هدف از ا</w:t>
      </w:r>
      <w:r w:rsidRPr="005A44CA">
        <w:rPr>
          <w:rFonts w:hint="cs"/>
          <w:sz w:val="24"/>
          <w:rtl/>
        </w:rPr>
        <w:t>ی</w:t>
      </w:r>
      <w:r w:rsidRPr="005A44CA">
        <w:rPr>
          <w:rFonts w:hint="eastAsia"/>
          <w:sz w:val="24"/>
          <w:rtl/>
        </w:rPr>
        <w:t>ن</w:t>
      </w:r>
      <w:r w:rsidRPr="005A44CA">
        <w:rPr>
          <w:sz w:val="24"/>
          <w:rtl/>
        </w:rPr>
        <w:t xml:space="preserve"> عقد چ</w:t>
      </w:r>
      <w:r w:rsidRPr="005A44CA">
        <w:rPr>
          <w:rFonts w:hint="cs"/>
          <w:sz w:val="24"/>
          <w:rtl/>
        </w:rPr>
        <w:t>ی</w:t>
      </w:r>
      <w:r w:rsidRPr="005A44CA">
        <w:rPr>
          <w:sz w:val="24"/>
          <w:rtl/>
        </w:rPr>
        <w:t xml:space="preserve"> است هدف ا</w:t>
      </w:r>
      <w:r w:rsidRPr="005A44CA">
        <w:rPr>
          <w:rFonts w:hint="cs"/>
          <w:sz w:val="24"/>
          <w:rtl/>
        </w:rPr>
        <w:t>ی</w:t>
      </w:r>
      <w:r w:rsidRPr="005A44CA">
        <w:rPr>
          <w:rFonts w:hint="eastAsia"/>
          <w:sz w:val="24"/>
          <w:rtl/>
        </w:rPr>
        <w:t>ن</w:t>
      </w:r>
      <w:r w:rsidRPr="005A44CA">
        <w:rPr>
          <w:sz w:val="24"/>
          <w:rtl/>
        </w:rPr>
        <w:t xml:space="preserve"> است که علقه زوج</w:t>
      </w:r>
      <w:r w:rsidRPr="005A44CA">
        <w:rPr>
          <w:rFonts w:hint="cs"/>
          <w:sz w:val="24"/>
          <w:rtl/>
        </w:rPr>
        <w:t>ی</w:t>
      </w:r>
      <w:r w:rsidRPr="005A44CA">
        <w:rPr>
          <w:rFonts w:hint="eastAsia"/>
          <w:sz w:val="24"/>
          <w:rtl/>
        </w:rPr>
        <w:t>ت</w:t>
      </w:r>
      <w:r w:rsidRPr="005A44CA">
        <w:rPr>
          <w:sz w:val="24"/>
          <w:rtl/>
        </w:rPr>
        <w:t xml:space="preserve"> محقق شود </w:t>
      </w:r>
      <w:r w:rsidRPr="005A44CA">
        <w:rPr>
          <w:rFonts w:hint="cs"/>
          <w:sz w:val="24"/>
          <w:rtl/>
        </w:rPr>
        <w:t>ی</w:t>
      </w:r>
      <w:r w:rsidRPr="005A44CA">
        <w:rPr>
          <w:rFonts w:hint="eastAsia"/>
          <w:sz w:val="24"/>
          <w:rtl/>
        </w:rPr>
        <w:t>ا</w:t>
      </w:r>
      <w:r w:rsidRPr="005A44CA">
        <w:rPr>
          <w:sz w:val="24"/>
          <w:rtl/>
        </w:rPr>
        <w:t xml:space="preserve"> در طل</w:t>
      </w:r>
      <w:r w:rsidRPr="005A44CA">
        <w:rPr>
          <w:rFonts w:hint="eastAsia"/>
          <w:sz w:val="24"/>
          <w:rtl/>
        </w:rPr>
        <w:t>اق</w:t>
      </w:r>
      <w:r w:rsidRPr="005A44CA">
        <w:rPr>
          <w:sz w:val="24"/>
          <w:rtl/>
        </w:rPr>
        <w:t xml:space="preserve"> هدف ا</w:t>
      </w:r>
      <w:r w:rsidRPr="005A44CA">
        <w:rPr>
          <w:rFonts w:hint="cs"/>
          <w:sz w:val="24"/>
          <w:rtl/>
        </w:rPr>
        <w:t>ی</w:t>
      </w:r>
      <w:r w:rsidRPr="005A44CA">
        <w:rPr>
          <w:rFonts w:hint="eastAsia"/>
          <w:sz w:val="24"/>
          <w:rtl/>
        </w:rPr>
        <w:t>ن</w:t>
      </w:r>
      <w:r w:rsidRPr="005A44CA">
        <w:rPr>
          <w:sz w:val="24"/>
          <w:rtl/>
        </w:rPr>
        <w:t xml:space="preserve"> است که علقه زوج</w:t>
      </w:r>
      <w:r w:rsidRPr="005A44CA">
        <w:rPr>
          <w:rFonts w:hint="cs"/>
          <w:sz w:val="24"/>
          <w:rtl/>
        </w:rPr>
        <w:t>ی</w:t>
      </w:r>
      <w:r w:rsidRPr="005A44CA">
        <w:rPr>
          <w:rFonts w:hint="eastAsia"/>
          <w:sz w:val="24"/>
          <w:rtl/>
        </w:rPr>
        <w:t>ت</w:t>
      </w:r>
      <w:r w:rsidRPr="005A44CA">
        <w:rPr>
          <w:sz w:val="24"/>
          <w:rtl/>
        </w:rPr>
        <w:t xml:space="preserve"> منحل شود </w:t>
      </w:r>
      <w:r w:rsidRPr="005A44CA">
        <w:rPr>
          <w:rFonts w:hint="cs"/>
          <w:sz w:val="24"/>
          <w:rtl/>
        </w:rPr>
        <w:t>ی</w:t>
      </w:r>
      <w:r w:rsidRPr="005A44CA">
        <w:rPr>
          <w:rFonts w:hint="eastAsia"/>
          <w:sz w:val="24"/>
          <w:rtl/>
        </w:rPr>
        <w:t>ا</w:t>
      </w:r>
      <w:r w:rsidRPr="005A44CA">
        <w:rPr>
          <w:sz w:val="24"/>
          <w:rtl/>
        </w:rPr>
        <w:t xml:space="preserve"> انقطاع حاصل شود </w:t>
      </w:r>
      <w:r w:rsidRPr="005A44CA">
        <w:rPr>
          <w:rFonts w:hint="cs"/>
          <w:sz w:val="24"/>
          <w:rtl/>
        </w:rPr>
        <w:t>ی</w:t>
      </w:r>
      <w:r w:rsidRPr="005A44CA">
        <w:rPr>
          <w:rFonts w:hint="eastAsia"/>
          <w:sz w:val="24"/>
          <w:rtl/>
        </w:rPr>
        <w:t>ا</w:t>
      </w:r>
      <w:r w:rsidRPr="005A44CA">
        <w:rPr>
          <w:sz w:val="24"/>
          <w:rtl/>
        </w:rPr>
        <w:t xml:space="preserve"> در ب</w:t>
      </w:r>
      <w:r w:rsidRPr="005A44CA">
        <w:rPr>
          <w:rFonts w:hint="cs"/>
          <w:sz w:val="24"/>
          <w:rtl/>
        </w:rPr>
        <w:t>ی</w:t>
      </w:r>
      <w:r w:rsidRPr="005A44CA">
        <w:rPr>
          <w:rFonts w:hint="eastAsia"/>
          <w:sz w:val="24"/>
          <w:rtl/>
        </w:rPr>
        <w:t>ع</w:t>
      </w:r>
      <w:r w:rsidRPr="005A44CA">
        <w:rPr>
          <w:sz w:val="24"/>
          <w:rtl/>
        </w:rPr>
        <w:t xml:space="preserve"> هدف ا</w:t>
      </w:r>
      <w:r w:rsidRPr="005A44CA">
        <w:rPr>
          <w:rFonts w:hint="cs"/>
          <w:sz w:val="24"/>
          <w:rtl/>
        </w:rPr>
        <w:t>ی</w:t>
      </w:r>
      <w:r w:rsidRPr="005A44CA">
        <w:rPr>
          <w:rFonts w:hint="eastAsia"/>
          <w:sz w:val="24"/>
          <w:rtl/>
        </w:rPr>
        <w:t>ن</w:t>
      </w:r>
      <w:r w:rsidRPr="005A44CA">
        <w:rPr>
          <w:sz w:val="24"/>
          <w:rtl/>
        </w:rPr>
        <w:t xml:space="preserve"> است که</w:t>
      </w:r>
      <w:r w:rsidRPr="005A44CA">
        <w:rPr>
          <w:rFonts w:hint="cs"/>
          <w:sz w:val="24"/>
          <w:rtl/>
        </w:rPr>
        <w:t xml:space="preserve"> </w:t>
      </w:r>
      <w:r w:rsidRPr="005A44CA">
        <w:rPr>
          <w:sz w:val="24"/>
          <w:rtl/>
        </w:rPr>
        <w:t>آن ش</w:t>
      </w:r>
      <w:r w:rsidRPr="005A44CA">
        <w:rPr>
          <w:rFonts w:hint="cs"/>
          <w:sz w:val="24"/>
          <w:rtl/>
        </w:rPr>
        <w:t>ی</w:t>
      </w:r>
      <w:r w:rsidRPr="005A44CA">
        <w:rPr>
          <w:rFonts w:hint="eastAsia"/>
          <w:sz w:val="24"/>
          <w:rtl/>
        </w:rPr>
        <w:t>ئ</w:t>
      </w:r>
      <w:r w:rsidRPr="005A44CA">
        <w:rPr>
          <w:rFonts w:hint="cs"/>
          <w:sz w:val="24"/>
          <w:rtl/>
        </w:rPr>
        <w:t>ی</w:t>
      </w:r>
      <w:r w:rsidRPr="005A44CA">
        <w:rPr>
          <w:sz w:val="24"/>
          <w:rtl/>
        </w:rPr>
        <w:t xml:space="preserve"> که رفت</w:t>
      </w:r>
      <w:r w:rsidRPr="005A44CA">
        <w:rPr>
          <w:rFonts w:hint="cs"/>
          <w:sz w:val="24"/>
          <w:rtl/>
        </w:rPr>
        <w:t>ی</w:t>
      </w:r>
      <w:r w:rsidRPr="005A44CA">
        <w:rPr>
          <w:sz w:val="24"/>
          <w:rtl/>
        </w:rPr>
        <w:t xml:space="preserve"> بخر</w:t>
      </w:r>
      <w:r w:rsidRPr="005A44CA">
        <w:rPr>
          <w:rFonts w:hint="cs"/>
          <w:sz w:val="24"/>
          <w:rtl/>
        </w:rPr>
        <w:t>ی</w:t>
      </w:r>
      <w:r w:rsidRPr="005A44CA">
        <w:rPr>
          <w:sz w:val="24"/>
          <w:rtl/>
        </w:rPr>
        <w:t xml:space="preserve"> ملک تو شود آن آقا</w:t>
      </w:r>
      <w:r w:rsidRPr="005A44CA">
        <w:rPr>
          <w:rFonts w:hint="cs"/>
          <w:sz w:val="24"/>
          <w:rtl/>
        </w:rPr>
        <w:t>ی</w:t>
      </w:r>
      <w:r w:rsidRPr="005A44CA">
        <w:rPr>
          <w:sz w:val="24"/>
          <w:rtl/>
        </w:rPr>
        <w:t xml:space="preserve"> فروشنده هم هدف ا</w:t>
      </w:r>
      <w:r w:rsidRPr="005A44CA">
        <w:rPr>
          <w:rFonts w:hint="cs"/>
          <w:sz w:val="24"/>
          <w:rtl/>
        </w:rPr>
        <w:t>ی</w:t>
      </w:r>
      <w:r w:rsidRPr="005A44CA">
        <w:rPr>
          <w:rFonts w:hint="eastAsia"/>
          <w:sz w:val="24"/>
          <w:rtl/>
        </w:rPr>
        <w:t>ن</w:t>
      </w:r>
      <w:r w:rsidRPr="005A44CA">
        <w:rPr>
          <w:sz w:val="24"/>
          <w:rtl/>
        </w:rPr>
        <w:t xml:space="preserve"> است که ثمن را مالک شود هر کس</w:t>
      </w:r>
      <w:r w:rsidRPr="005A44CA">
        <w:rPr>
          <w:rFonts w:hint="cs"/>
          <w:sz w:val="24"/>
          <w:rtl/>
        </w:rPr>
        <w:t>ی</w:t>
      </w:r>
      <w:r w:rsidRPr="005A44CA">
        <w:rPr>
          <w:sz w:val="24"/>
          <w:rtl/>
        </w:rPr>
        <w:t xml:space="preserve"> هدف</w:t>
      </w:r>
      <w:r w:rsidRPr="005A44CA">
        <w:rPr>
          <w:rFonts w:hint="cs"/>
          <w:sz w:val="24"/>
          <w:rtl/>
        </w:rPr>
        <w:t>ی</w:t>
      </w:r>
      <w:r w:rsidRPr="005A44CA">
        <w:rPr>
          <w:sz w:val="24"/>
          <w:rtl/>
        </w:rPr>
        <w:t xml:space="preserve"> دارد او دنبال التملک ثمن است و شما هم دنبال تملک ش</w:t>
      </w:r>
      <w:r w:rsidRPr="005A44CA">
        <w:rPr>
          <w:rFonts w:hint="cs"/>
          <w:sz w:val="24"/>
          <w:rtl/>
        </w:rPr>
        <w:t>ی</w:t>
      </w:r>
      <w:r w:rsidRPr="005A44CA">
        <w:rPr>
          <w:rFonts w:hint="eastAsia"/>
          <w:sz w:val="24"/>
          <w:rtl/>
        </w:rPr>
        <w:t>ء</w:t>
      </w:r>
      <w:r w:rsidRPr="005A44CA">
        <w:rPr>
          <w:sz w:val="24"/>
          <w:rtl/>
        </w:rPr>
        <w:t xml:space="preserve"> مب</w:t>
      </w:r>
      <w:r w:rsidRPr="005A44CA">
        <w:rPr>
          <w:rFonts w:hint="cs"/>
          <w:sz w:val="24"/>
          <w:rtl/>
        </w:rPr>
        <w:t>ی</w:t>
      </w:r>
      <w:r w:rsidRPr="005A44CA">
        <w:rPr>
          <w:rFonts w:hint="eastAsia"/>
          <w:sz w:val="24"/>
          <w:rtl/>
        </w:rPr>
        <w:t>ع</w:t>
      </w:r>
      <w:r w:rsidRPr="005A44CA">
        <w:rPr>
          <w:sz w:val="24"/>
          <w:rtl/>
        </w:rPr>
        <w:t xml:space="preserve"> هست</w:t>
      </w:r>
      <w:r w:rsidRPr="005A44CA">
        <w:rPr>
          <w:rFonts w:hint="cs"/>
          <w:sz w:val="24"/>
          <w:rtl/>
        </w:rPr>
        <w:t>ی</w:t>
      </w:r>
      <w:r w:rsidRPr="005A44CA">
        <w:rPr>
          <w:sz w:val="24"/>
          <w:rtl/>
        </w:rPr>
        <w:t xml:space="preserve"> هدف حصول الملک</w:t>
      </w:r>
      <w:r w:rsidRPr="005A44CA">
        <w:rPr>
          <w:rFonts w:hint="cs"/>
          <w:sz w:val="24"/>
          <w:rtl/>
        </w:rPr>
        <w:t>ی</w:t>
      </w:r>
      <w:r w:rsidRPr="005A44CA">
        <w:rPr>
          <w:rFonts w:hint="eastAsia"/>
          <w:sz w:val="24"/>
          <w:rtl/>
        </w:rPr>
        <w:t>ه</w:t>
      </w:r>
      <w:r w:rsidRPr="005A44CA">
        <w:rPr>
          <w:sz w:val="24"/>
          <w:rtl/>
        </w:rPr>
        <w:t xml:space="preserve"> است هدف نقل الملک است در معاملات چه عرف</w:t>
      </w:r>
      <w:r w:rsidRPr="005A44CA">
        <w:rPr>
          <w:rFonts w:hint="cs"/>
          <w:sz w:val="24"/>
          <w:rtl/>
        </w:rPr>
        <w:t>ی</w:t>
      </w:r>
      <w:r w:rsidRPr="005A44CA">
        <w:rPr>
          <w:rFonts w:hint="eastAsia"/>
          <w:sz w:val="24"/>
          <w:rtl/>
        </w:rPr>
        <w:t>ه</w:t>
      </w:r>
      <w:r w:rsidRPr="005A44CA">
        <w:rPr>
          <w:sz w:val="24"/>
          <w:rtl/>
        </w:rPr>
        <w:t xml:space="preserve"> چه شرع</w:t>
      </w:r>
      <w:r w:rsidRPr="005A44CA">
        <w:rPr>
          <w:rFonts w:hint="cs"/>
          <w:sz w:val="24"/>
          <w:rtl/>
        </w:rPr>
        <w:t>ی</w:t>
      </w:r>
      <w:r w:rsidRPr="005A44CA">
        <w:rPr>
          <w:rFonts w:hint="eastAsia"/>
          <w:sz w:val="24"/>
          <w:rtl/>
        </w:rPr>
        <w:t>ه</w:t>
      </w:r>
      <w:r w:rsidRPr="005A44CA">
        <w:rPr>
          <w:sz w:val="24"/>
          <w:rtl/>
        </w:rPr>
        <w:t xml:space="preserve"> هدف آن اثر خاص است که محقق شود </w:t>
      </w:r>
      <w:r w:rsidRPr="005A44CA">
        <w:rPr>
          <w:rFonts w:hint="eastAsia"/>
          <w:sz w:val="24"/>
          <w:rtl/>
        </w:rPr>
        <w:t>قرض</w:t>
      </w:r>
      <w:r w:rsidRPr="005A44CA">
        <w:rPr>
          <w:sz w:val="24"/>
          <w:rtl/>
        </w:rPr>
        <w:t xml:space="preserve"> صح</w:t>
      </w:r>
      <w:r w:rsidRPr="005A44CA">
        <w:rPr>
          <w:rFonts w:hint="cs"/>
          <w:sz w:val="24"/>
          <w:rtl/>
        </w:rPr>
        <w:t>ی</w:t>
      </w:r>
      <w:r w:rsidRPr="005A44CA">
        <w:rPr>
          <w:rFonts w:hint="eastAsia"/>
          <w:sz w:val="24"/>
          <w:rtl/>
        </w:rPr>
        <w:t>ح</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است که شما مالک شو</w:t>
      </w:r>
      <w:r w:rsidRPr="005A44CA">
        <w:rPr>
          <w:rFonts w:hint="cs"/>
          <w:sz w:val="24"/>
          <w:rtl/>
        </w:rPr>
        <w:t>ی</w:t>
      </w:r>
      <w:r w:rsidRPr="005A44CA">
        <w:rPr>
          <w:sz w:val="24"/>
          <w:rtl/>
        </w:rPr>
        <w:t xml:space="preserve"> که بتوان</w:t>
      </w:r>
      <w:r w:rsidRPr="005A44CA">
        <w:rPr>
          <w:rFonts w:hint="cs"/>
          <w:sz w:val="24"/>
          <w:rtl/>
        </w:rPr>
        <w:t>ی</w:t>
      </w:r>
      <w:r w:rsidRPr="005A44CA">
        <w:rPr>
          <w:sz w:val="24"/>
          <w:rtl/>
        </w:rPr>
        <w:t xml:space="preserve"> در آن پول تصرف کن</w:t>
      </w:r>
      <w:r w:rsidRPr="005A44CA">
        <w:rPr>
          <w:rFonts w:hint="cs"/>
          <w:sz w:val="24"/>
          <w:rtl/>
        </w:rPr>
        <w:t>ی</w:t>
      </w:r>
      <w:r w:rsidRPr="005A44CA">
        <w:rPr>
          <w:sz w:val="24"/>
          <w:rtl/>
        </w:rPr>
        <w:t xml:space="preserve"> و برو</w:t>
      </w:r>
      <w:r w:rsidRPr="005A44CA">
        <w:rPr>
          <w:rFonts w:hint="cs"/>
          <w:sz w:val="24"/>
          <w:rtl/>
        </w:rPr>
        <w:t>ی</w:t>
      </w:r>
      <w:r w:rsidRPr="005A44CA">
        <w:rPr>
          <w:sz w:val="24"/>
          <w:rtl/>
        </w:rPr>
        <w:t xml:space="preserve"> با آن جنس بخر</w:t>
      </w:r>
      <w:r w:rsidRPr="005A44CA">
        <w:rPr>
          <w:rFonts w:hint="cs"/>
          <w:sz w:val="24"/>
          <w:rtl/>
        </w:rPr>
        <w:t>ی</w:t>
      </w:r>
      <w:r w:rsidRPr="005A44CA">
        <w:rPr>
          <w:sz w:val="24"/>
          <w:rtl/>
        </w:rPr>
        <w:t xml:space="preserve"> معامله حلال م</w:t>
      </w:r>
      <w:r w:rsidRPr="005A44CA">
        <w:rPr>
          <w:rFonts w:hint="cs"/>
          <w:sz w:val="24"/>
          <w:rtl/>
        </w:rPr>
        <w:t>ی</w:t>
      </w:r>
      <w:r w:rsidRPr="005A44CA">
        <w:rPr>
          <w:sz w:val="24"/>
          <w:rtl/>
        </w:rPr>
        <w:t xml:space="preserve"> خواه</w:t>
      </w:r>
      <w:r w:rsidRPr="005A44CA">
        <w:rPr>
          <w:rFonts w:hint="cs"/>
          <w:sz w:val="24"/>
          <w:rtl/>
        </w:rPr>
        <w:t>ی</w:t>
      </w:r>
      <w:r w:rsidRPr="005A44CA">
        <w:rPr>
          <w:sz w:val="24"/>
          <w:rtl/>
        </w:rPr>
        <w:t xml:space="preserve"> با او انجام بده</w:t>
      </w:r>
      <w:r w:rsidRPr="005A44CA">
        <w:rPr>
          <w:rFonts w:hint="cs"/>
          <w:sz w:val="24"/>
          <w:rtl/>
        </w:rPr>
        <w:t>ی</w:t>
      </w:r>
      <w:r w:rsidRPr="005A44CA">
        <w:rPr>
          <w:sz w:val="24"/>
          <w:rtl/>
        </w:rPr>
        <w:t xml:space="preserve"> م</w:t>
      </w:r>
      <w:r w:rsidRPr="005A44CA">
        <w:rPr>
          <w:rFonts w:hint="cs"/>
          <w:sz w:val="24"/>
          <w:rtl/>
        </w:rPr>
        <w:t>ی</w:t>
      </w:r>
      <w:r w:rsidRPr="005A44CA">
        <w:rPr>
          <w:sz w:val="24"/>
          <w:rtl/>
        </w:rPr>
        <w:t xml:space="preserve"> خواه</w:t>
      </w:r>
      <w:r w:rsidRPr="005A44CA">
        <w:rPr>
          <w:rFonts w:hint="cs"/>
          <w:sz w:val="24"/>
          <w:rtl/>
        </w:rPr>
        <w:t>ی</w:t>
      </w:r>
      <w:r w:rsidRPr="005A44CA">
        <w:rPr>
          <w:sz w:val="24"/>
          <w:rtl/>
        </w:rPr>
        <w:t xml:space="preserve"> غذا با او بخور</w:t>
      </w:r>
      <w:r w:rsidRPr="005A44CA">
        <w:rPr>
          <w:rFonts w:hint="cs"/>
          <w:sz w:val="24"/>
          <w:rtl/>
        </w:rPr>
        <w:t>ی</w:t>
      </w:r>
      <w:r w:rsidRPr="005A44CA">
        <w:rPr>
          <w:sz w:val="24"/>
          <w:rtl/>
        </w:rPr>
        <w:t xml:space="preserve"> نم</w:t>
      </w:r>
      <w:r w:rsidRPr="005A44CA">
        <w:rPr>
          <w:rFonts w:hint="cs"/>
          <w:sz w:val="24"/>
          <w:rtl/>
        </w:rPr>
        <w:t>ی</w:t>
      </w:r>
      <w:r w:rsidRPr="005A44CA">
        <w:rPr>
          <w:sz w:val="24"/>
          <w:rtl/>
        </w:rPr>
        <w:t xml:space="preserve"> خواه</w:t>
      </w:r>
      <w:r w:rsidRPr="005A44CA">
        <w:rPr>
          <w:rFonts w:hint="cs"/>
          <w:sz w:val="24"/>
          <w:rtl/>
        </w:rPr>
        <w:t>ی</w:t>
      </w:r>
      <w:r w:rsidRPr="005A44CA">
        <w:rPr>
          <w:sz w:val="24"/>
          <w:rtl/>
        </w:rPr>
        <w:t xml:space="preserve"> معامله ات قرض باطل باشد قرض باطل مالک پول نم</w:t>
      </w:r>
      <w:r w:rsidRPr="005A44CA">
        <w:rPr>
          <w:rFonts w:hint="cs"/>
          <w:sz w:val="24"/>
          <w:rtl/>
        </w:rPr>
        <w:t>ی</w:t>
      </w:r>
      <w:r w:rsidRPr="005A44CA">
        <w:rPr>
          <w:sz w:val="24"/>
          <w:rtl/>
        </w:rPr>
        <w:t xml:space="preserve"> شو</w:t>
      </w:r>
      <w:r w:rsidRPr="005A44CA">
        <w:rPr>
          <w:rFonts w:hint="cs"/>
          <w:sz w:val="24"/>
          <w:rtl/>
        </w:rPr>
        <w:t>ی</w:t>
      </w:r>
      <w:r w:rsidRPr="005A44CA">
        <w:rPr>
          <w:sz w:val="24"/>
          <w:rtl/>
        </w:rPr>
        <w:t xml:space="preserve"> در ا</w:t>
      </w:r>
      <w:r w:rsidRPr="005A44CA">
        <w:rPr>
          <w:rFonts w:hint="cs"/>
          <w:sz w:val="24"/>
          <w:rtl/>
        </w:rPr>
        <w:t>ی</w:t>
      </w:r>
      <w:r w:rsidRPr="005A44CA">
        <w:rPr>
          <w:rFonts w:hint="eastAsia"/>
          <w:sz w:val="24"/>
          <w:rtl/>
        </w:rPr>
        <w:t>ن</w:t>
      </w:r>
      <w:r w:rsidRPr="005A44CA">
        <w:rPr>
          <w:sz w:val="24"/>
          <w:rtl/>
        </w:rPr>
        <w:t xml:space="preserve"> طور معاملات وقت</w:t>
      </w:r>
      <w:r w:rsidRPr="005A44CA">
        <w:rPr>
          <w:rFonts w:hint="cs"/>
          <w:sz w:val="24"/>
          <w:rtl/>
        </w:rPr>
        <w:t>ی</w:t>
      </w:r>
      <w:r w:rsidRPr="005A44CA">
        <w:rPr>
          <w:sz w:val="24"/>
          <w:rtl/>
        </w:rPr>
        <w:t xml:space="preserve"> نه</w:t>
      </w:r>
      <w:r w:rsidRPr="005A44CA">
        <w:rPr>
          <w:rFonts w:hint="cs"/>
          <w:sz w:val="24"/>
          <w:rtl/>
        </w:rPr>
        <w:t>یی</w:t>
      </w:r>
      <w:r w:rsidRPr="005A44CA">
        <w:rPr>
          <w:sz w:val="24"/>
          <w:rtl/>
        </w:rPr>
        <w:t xml:space="preserve"> م</w:t>
      </w:r>
      <w:r w:rsidRPr="005A44CA">
        <w:rPr>
          <w:rFonts w:hint="cs"/>
          <w:sz w:val="24"/>
          <w:rtl/>
        </w:rPr>
        <w:t>ی</w:t>
      </w:r>
      <w:r w:rsidRPr="005A44CA">
        <w:rPr>
          <w:sz w:val="24"/>
          <w:rtl/>
        </w:rPr>
        <w:t xml:space="preserve"> شود </w:t>
      </w:r>
      <w:r w:rsidRPr="005A44CA">
        <w:rPr>
          <w:rFonts w:hint="cs"/>
          <w:sz w:val="24"/>
          <w:rtl/>
        </w:rPr>
        <w:t>ی</w:t>
      </w:r>
      <w:r w:rsidRPr="005A44CA">
        <w:rPr>
          <w:rFonts w:hint="eastAsia"/>
          <w:sz w:val="24"/>
          <w:rtl/>
        </w:rPr>
        <w:t>ا</w:t>
      </w:r>
      <w:r w:rsidRPr="005A44CA">
        <w:rPr>
          <w:sz w:val="24"/>
          <w:rtl/>
        </w:rPr>
        <w:t xml:space="preserve"> امر</w:t>
      </w:r>
      <w:r w:rsidRPr="005A44CA">
        <w:rPr>
          <w:rFonts w:hint="cs"/>
          <w:sz w:val="24"/>
          <w:rtl/>
        </w:rPr>
        <w:t>ی</w:t>
      </w:r>
      <w:r w:rsidRPr="005A44CA">
        <w:rPr>
          <w:sz w:val="24"/>
          <w:rtl/>
        </w:rPr>
        <w:t xml:space="preserve"> م</w:t>
      </w:r>
      <w:r w:rsidRPr="005A44CA">
        <w:rPr>
          <w:rFonts w:hint="cs"/>
          <w:sz w:val="24"/>
          <w:rtl/>
        </w:rPr>
        <w:t>ی</w:t>
      </w:r>
      <w:r w:rsidRPr="005A44CA">
        <w:rPr>
          <w:sz w:val="24"/>
          <w:rtl/>
        </w:rPr>
        <w:t xml:space="preserve"> شو</w:t>
      </w:r>
      <w:r w:rsidRPr="005A44CA">
        <w:rPr>
          <w:rFonts w:hint="eastAsia"/>
          <w:sz w:val="24"/>
          <w:rtl/>
        </w:rPr>
        <w:t>د</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نه</w:t>
      </w:r>
      <w:r w:rsidRPr="005A44CA">
        <w:rPr>
          <w:rFonts w:hint="cs"/>
          <w:sz w:val="24"/>
          <w:rtl/>
        </w:rPr>
        <w:t>ی</w:t>
      </w:r>
      <w:r w:rsidRPr="005A44CA">
        <w:rPr>
          <w:sz w:val="24"/>
          <w:rtl/>
        </w:rPr>
        <w:t xml:space="preserve"> و امر باز ظهور در ارشاد دارد </w:t>
      </w:r>
      <w:r w:rsidRPr="005A44CA">
        <w:rPr>
          <w:rFonts w:hint="cs"/>
          <w:sz w:val="24"/>
          <w:rtl/>
        </w:rPr>
        <w:t>ی</w:t>
      </w:r>
      <w:r w:rsidRPr="005A44CA">
        <w:rPr>
          <w:rFonts w:hint="eastAsia"/>
          <w:sz w:val="24"/>
          <w:rtl/>
        </w:rPr>
        <w:t>عن</w:t>
      </w:r>
      <w:r w:rsidRPr="005A44CA">
        <w:rPr>
          <w:rFonts w:hint="cs"/>
          <w:sz w:val="24"/>
          <w:rtl/>
        </w:rPr>
        <w:t>ی</w:t>
      </w:r>
      <w:r w:rsidRPr="005A44CA">
        <w:rPr>
          <w:sz w:val="24"/>
          <w:rtl/>
        </w:rPr>
        <w:t xml:space="preserve"> ا</w:t>
      </w:r>
      <w:r w:rsidRPr="005A44CA">
        <w:rPr>
          <w:rFonts w:hint="cs"/>
          <w:sz w:val="24"/>
          <w:rtl/>
        </w:rPr>
        <w:t>ی</w:t>
      </w:r>
      <w:r w:rsidRPr="005A44CA">
        <w:rPr>
          <w:rFonts w:hint="eastAsia"/>
          <w:sz w:val="24"/>
          <w:rtl/>
        </w:rPr>
        <w:t>نکه</w:t>
      </w:r>
      <w:r w:rsidRPr="005A44CA">
        <w:rPr>
          <w:sz w:val="24"/>
          <w:rtl/>
        </w:rPr>
        <w:t xml:space="preserve"> اگر م</w:t>
      </w:r>
      <w:r w:rsidRPr="005A44CA">
        <w:rPr>
          <w:rFonts w:hint="cs"/>
          <w:sz w:val="24"/>
          <w:rtl/>
        </w:rPr>
        <w:t>ی</w:t>
      </w:r>
      <w:r w:rsidRPr="005A44CA">
        <w:rPr>
          <w:sz w:val="24"/>
          <w:rtl/>
        </w:rPr>
        <w:t xml:space="preserve"> خواه</w:t>
      </w:r>
      <w:r w:rsidRPr="005A44CA">
        <w:rPr>
          <w:rFonts w:hint="cs"/>
          <w:sz w:val="24"/>
          <w:rtl/>
        </w:rPr>
        <w:t>ی</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سبب</w:t>
      </w:r>
      <w:r w:rsidRPr="005A44CA">
        <w:rPr>
          <w:rFonts w:hint="cs"/>
          <w:sz w:val="24"/>
          <w:rtl/>
        </w:rPr>
        <w:t>ی</w:t>
      </w:r>
      <w:r w:rsidRPr="005A44CA">
        <w:rPr>
          <w:sz w:val="24"/>
          <w:rtl/>
        </w:rPr>
        <w:t xml:space="preserve"> که ا</w:t>
      </w:r>
      <w:r w:rsidRPr="005A44CA">
        <w:rPr>
          <w:rFonts w:hint="cs"/>
          <w:sz w:val="24"/>
          <w:rtl/>
        </w:rPr>
        <w:t>ی</w:t>
      </w:r>
      <w:r w:rsidRPr="005A44CA">
        <w:rPr>
          <w:rFonts w:hint="eastAsia"/>
          <w:sz w:val="24"/>
          <w:rtl/>
        </w:rPr>
        <w:t>جاد</w:t>
      </w:r>
      <w:r w:rsidRPr="005A44CA">
        <w:rPr>
          <w:sz w:val="24"/>
          <w:rtl/>
        </w:rPr>
        <w:t xml:space="preserve"> </w:t>
      </w:r>
      <w:r w:rsidRPr="005A44CA">
        <w:rPr>
          <w:sz w:val="24"/>
          <w:rtl/>
        </w:rPr>
        <w:lastRenderedPageBreak/>
        <w:t>م</w:t>
      </w:r>
      <w:r w:rsidRPr="005A44CA">
        <w:rPr>
          <w:rFonts w:hint="cs"/>
          <w:sz w:val="24"/>
          <w:rtl/>
        </w:rPr>
        <w:t>ی</w:t>
      </w:r>
      <w:r w:rsidRPr="005A44CA">
        <w:rPr>
          <w:sz w:val="24"/>
          <w:rtl/>
        </w:rPr>
        <w:t xml:space="preserve"> کن</w:t>
      </w:r>
      <w:r w:rsidRPr="005A44CA">
        <w:rPr>
          <w:rFonts w:hint="cs"/>
          <w:sz w:val="24"/>
          <w:rtl/>
        </w:rPr>
        <w:t>ی</w:t>
      </w:r>
      <w:r w:rsidRPr="005A44CA">
        <w:rPr>
          <w:sz w:val="24"/>
          <w:rtl/>
        </w:rPr>
        <w:t xml:space="preserve"> برا</w:t>
      </w:r>
      <w:r w:rsidRPr="005A44CA">
        <w:rPr>
          <w:rFonts w:hint="cs"/>
          <w:sz w:val="24"/>
          <w:rtl/>
        </w:rPr>
        <w:t>ی</w:t>
      </w:r>
      <w:r w:rsidRPr="005A44CA">
        <w:rPr>
          <w:sz w:val="24"/>
          <w:rtl/>
        </w:rPr>
        <w:t xml:space="preserve"> آن مسبب که هدف باشد که به آن برس</w:t>
      </w:r>
      <w:r w:rsidRPr="005A44CA">
        <w:rPr>
          <w:rFonts w:hint="cs"/>
          <w:sz w:val="24"/>
          <w:rtl/>
        </w:rPr>
        <w:t>ی</w:t>
      </w:r>
      <w:r w:rsidRPr="005A44CA">
        <w:rPr>
          <w:sz w:val="24"/>
          <w:rtl/>
        </w:rPr>
        <w:t xml:space="preserve"> که نقل الملک باشد معامله ات </w:t>
      </w:r>
      <w:r w:rsidRPr="005A44CA">
        <w:rPr>
          <w:rFonts w:hint="cs"/>
          <w:sz w:val="24"/>
          <w:rtl/>
        </w:rPr>
        <w:t>ی</w:t>
      </w:r>
      <w:r w:rsidRPr="005A44CA">
        <w:rPr>
          <w:rFonts w:hint="eastAsia"/>
          <w:sz w:val="24"/>
          <w:rtl/>
        </w:rPr>
        <w:t>ک</w:t>
      </w:r>
      <w:r w:rsidRPr="005A44CA">
        <w:rPr>
          <w:sz w:val="24"/>
          <w:rtl/>
        </w:rPr>
        <w:t xml:space="preserve"> سبب</w:t>
      </w:r>
      <w:r w:rsidRPr="005A44CA">
        <w:rPr>
          <w:rFonts w:hint="cs"/>
          <w:sz w:val="24"/>
          <w:rtl/>
        </w:rPr>
        <w:t>ی</w:t>
      </w:r>
      <w:r w:rsidRPr="005A44CA">
        <w:rPr>
          <w:sz w:val="24"/>
          <w:rtl/>
        </w:rPr>
        <w:t xml:space="preserve"> دارد </w:t>
      </w:r>
      <w:r w:rsidRPr="005A44CA">
        <w:rPr>
          <w:rFonts w:hint="cs"/>
          <w:sz w:val="24"/>
          <w:rtl/>
        </w:rPr>
        <w:t>ی</w:t>
      </w:r>
      <w:r w:rsidRPr="005A44CA">
        <w:rPr>
          <w:rFonts w:hint="eastAsia"/>
          <w:sz w:val="24"/>
          <w:rtl/>
        </w:rPr>
        <w:t>ک</w:t>
      </w:r>
      <w:r w:rsidRPr="005A44CA">
        <w:rPr>
          <w:sz w:val="24"/>
          <w:rtl/>
        </w:rPr>
        <w:t xml:space="preserve"> مسبب. شما م</w:t>
      </w:r>
      <w:r w:rsidRPr="005A44CA">
        <w:rPr>
          <w:rFonts w:hint="cs"/>
          <w:sz w:val="24"/>
          <w:rtl/>
        </w:rPr>
        <w:t>ی</w:t>
      </w:r>
      <w:r w:rsidRPr="005A44CA">
        <w:rPr>
          <w:sz w:val="24"/>
          <w:rtl/>
        </w:rPr>
        <w:t xml:space="preserve"> خواه</w:t>
      </w:r>
      <w:r w:rsidRPr="005A44CA">
        <w:rPr>
          <w:rFonts w:hint="cs"/>
          <w:sz w:val="24"/>
          <w:rtl/>
        </w:rPr>
        <w:t>ی</w:t>
      </w:r>
      <w:r w:rsidRPr="005A44CA">
        <w:rPr>
          <w:sz w:val="24"/>
          <w:rtl/>
        </w:rPr>
        <w:t xml:space="preserve"> به مسبب برس</w:t>
      </w:r>
      <w:r w:rsidRPr="005A44CA">
        <w:rPr>
          <w:rFonts w:hint="cs"/>
          <w:sz w:val="24"/>
          <w:rtl/>
        </w:rPr>
        <w:t>ی</w:t>
      </w:r>
      <w:r w:rsidRPr="005A44CA">
        <w:rPr>
          <w:sz w:val="24"/>
          <w:rtl/>
        </w:rPr>
        <w:t xml:space="preserve"> منته</w:t>
      </w:r>
      <w:r w:rsidRPr="005A44CA">
        <w:rPr>
          <w:rFonts w:hint="cs"/>
          <w:sz w:val="24"/>
          <w:rtl/>
        </w:rPr>
        <w:t>ی</w:t>
      </w:r>
      <w:r w:rsidRPr="005A44CA">
        <w:rPr>
          <w:sz w:val="24"/>
          <w:rtl/>
        </w:rPr>
        <w:t xml:space="preserve"> برا</w:t>
      </w:r>
      <w:r w:rsidRPr="005A44CA">
        <w:rPr>
          <w:rFonts w:hint="cs"/>
          <w:sz w:val="24"/>
          <w:rtl/>
        </w:rPr>
        <w:t>ی</w:t>
      </w:r>
      <w:r w:rsidRPr="005A44CA">
        <w:rPr>
          <w:sz w:val="24"/>
          <w:rtl/>
        </w:rPr>
        <w:t xml:space="preserve"> رس</w:t>
      </w:r>
      <w:r w:rsidRPr="005A44CA">
        <w:rPr>
          <w:rFonts w:hint="cs"/>
          <w:sz w:val="24"/>
          <w:rtl/>
        </w:rPr>
        <w:t>ی</w:t>
      </w:r>
      <w:r w:rsidRPr="005A44CA">
        <w:rPr>
          <w:rFonts w:hint="eastAsia"/>
          <w:sz w:val="24"/>
          <w:rtl/>
        </w:rPr>
        <w:t>دن</w:t>
      </w:r>
      <w:r w:rsidRPr="005A44CA">
        <w:rPr>
          <w:sz w:val="24"/>
          <w:rtl/>
        </w:rPr>
        <w:t xml:space="preserve"> به آن مسبب تسب</w:t>
      </w:r>
      <w:r w:rsidRPr="005A44CA">
        <w:rPr>
          <w:rFonts w:hint="cs"/>
          <w:sz w:val="24"/>
          <w:rtl/>
        </w:rPr>
        <w:t>ی</w:t>
      </w:r>
      <w:r w:rsidRPr="005A44CA">
        <w:rPr>
          <w:rFonts w:hint="eastAsia"/>
          <w:sz w:val="24"/>
          <w:rtl/>
        </w:rPr>
        <w:t>ب</w:t>
      </w:r>
      <w:r w:rsidRPr="005A44CA">
        <w:rPr>
          <w:sz w:val="24"/>
          <w:rtl/>
        </w:rPr>
        <w:t xml:space="preserve"> م</w:t>
      </w:r>
      <w:r w:rsidRPr="005A44CA">
        <w:rPr>
          <w:rFonts w:hint="cs"/>
          <w:sz w:val="24"/>
          <w:rtl/>
        </w:rPr>
        <w:t>ی</w:t>
      </w:r>
      <w:r w:rsidRPr="005A44CA">
        <w:rPr>
          <w:sz w:val="24"/>
          <w:rtl/>
        </w:rPr>
        <w:t xml:space="preserve"> کن</w:t>
      </w:r>
      <w:r w:rsidRPr="005A44CA">
        <w:rPr>
          <w:rFonts w:hint="cs"/>
          <w:sz w:val="24"/>
          <w:rtl/>
        </w:rPr>
        <w:t>ی</w:t>
      </w:r>
      <w:r w:rsidRPr="005A44CA">
        <w:rPr>
          <w:sz w:val="24"/>
          <w:rtl/>
        </w:rPr>
        <w:t xml:space="preserve"> تسب</w:t>
      </w:r>
      <w:r w:rsidRPr="005A44CA">
        <w:rPr>
          <w:rFonts w:hint="cs"/>
          <w:sz w:val="24"/>
          <w:rtl/>
        </w:rPr>
        <w:t>ی</w:t>
      </w:r>
      <w:r w:rsidRPr="005A44CA">
        <w:rPr>
          <w:rFonts w:hint="eastAsia"/>
          <w:sz w:val="24"/>
          <w:rtl/>
        </w:rPr>
        <w:t>بت</w:t>
      </w:r>
      <w:r w:rsidRPr="005A44CA">
        <w:rPr>
          <w:sz w:val="24"/>
          <w:rtl/>
        </w:rPr>
        <w:t xml:space="preserve"> چ</w:t>
      </w:r>
      <w:r w:rsidRPr="005A44CA">
        <w:rPr>
          <w:rFonts w:hint="cs"/>
          <w:sz w:val="24"/>
          <w:rtl/>
        </w:rPr>
        <w:t>ی</w:t>
      </w:r>
      <w:r w:rsidRPr="005A44CA">
        <w:rPr>
          <w:sz w:val="24"/>
          <w:rtl/>
        </w:rPr>
        <w:t xml:space="preserve"> اس</w:t>
      </w:r>
      <w:r w:rsidRPr="005A44CA">
        <w:rPr>
          <w:rFonts w:hint="eastAsia"/>
          <w:sz w:val="24"/>
          <w:rtl/>
        </w:rPr>
        <w:t>ت؟</w:t>
      </w:r>
      <w:r w:rsidRPr="005A44CA">
        <w:rPr>
          <w:sz w:val="24"/>
          <w:rtl/>
        </w:rPr>
        <w:t xml:space="preserve"> ص</w:t>
      </w:r>
      <w:r w:rsidRPr="005A44CA">
        <w:rPr>
          <w:rFonts w:hint="cs"/>
          <w:sz w:val="24"/>
          <w:rtl/>
        </w:rPr>
        <w:t>ی</w:t>
      </w:r>
      <w:r w:rsidRPr="005A44CA">
        <w:rPr>
          <w:rFonts w:hint="eastAsia"/>
          <w:sz w:val="24"/>
          <w:rtl/>
        </w:rPr>
        <w:t>غه</w:t>
      </w:r>
      <w:r w:rsidRPr="005A44CA">
        <w:rPr>
          <w:sz w:val="24"/>
          <w:rtl/>
        </w:rPr>
        <w:t xml:space="preserve"> عقد است ا</w:t>
      </w:r>
      <w:r w:rsidRPr="005A44CA">
        <w:rPr>
          <w:rFonts w:hint="cs"/>
          <w:sz w:val="24"/>
          <w:rtl/>
        </w:rPr>
        <w:t>ی</w:t>
      </w:r>
      <w:r w:rsidRPr="005A44CA">
        <w:rPr>
          <w:rFonts w:hint="eastAsia"/>
          <w:sz w:val="24"/>
          <w:rtl/>
        </w:rPr>
        <w:t>جاب</w:t>
      </w:r>
      <w:r w:rsidRPr="005A44CA">
        <w:rPr>
          <w:sz w:val="24"/>
          <w:rtl/>
        </w:rPr>
        <w:t xml:space="preserve"> و قبول است معامله ا</w:t>
      </w:r>
      <w:r w:rsidRPr="005A44CA">
        <w:rPr>
          <w:rFonts w:hint="cs"/>
          <w:sz w:val="24"/>
          <w:rtl/>
        </w:rPr>
        <w:t>ی</w:t>
      </w:r>
      <w:r w:rsidRPr="005A44CA">
        <w:rPr>
          <w:sz w:val="24"/>
          <w:rtl/>
        </w:rPr>
        <w:t xml:space="preserve"> که انجام م</w:t>
      </w:r>
      <w:r w:rsidRPr="005A44CA">
        <w:rPr>
          <w:rFonts w:hint="cs"/>
          <w:sz w:val="24"/>
          <w:rtl/>
        </w:rPr>
        <w:t>ی</w:t>
      </w:r>
      <w:r w:rsidRPr="005A44CA">
        <w:rPr>
          <w:sz w:val="24"/>
          <w:rtl/>
        </w:rPr>
        <w:t xml:space="preserve"> ده</w:t>
      </w:r>
      <w:r w:rsidRPr="005A44CA">
        <w:rPr>
          <w:rFonts w:hint="cs"/>
          <w:sz w:val="24"/>
          <w:rtl/>
        </w:rPr>
        <w:t>ی</w:t>
      </w:r>
      <w:r w:rsidRPr="005A44CA">
        <w:rPr>
          <w:sz w:val="24"/>
          <w:rtl/>
        </w:rPr>
        <w:t xml:space="preserve"> وقت</w:t>
      </w:r>
      <w:r w:rsidRPr="005A44CA">
        <w:rPr>
          <w:rFonts w:hint="cs"/>
          <w:sz w:val="24"/>
          <w:rtl/>
        </w:rPr>
        <w:t>ی</w:t>
      </w:r>
      <w:r w:rsidRPr="005A44CA">
        <w:rPr>
          <w:sz w:val="24"/>
          <w:rtl/>
        </w:rPr>
        <w:t xml:space="preserve"> که امر م</w:t>
      </w:r>
      <w:r w:rsidRPr="005A44CA">
        <w:rPr>
          <w:rFonts w:hint="cs"/>
          <w:sz w:val="24"/>
          <w:rtl/>
        </w:rPr>
        <w:t>ی</w:t>
      </w:r>
      <w:r w:rsidRPr="005A44CA">
        <w:rPr>
          <w:sz w:val="24"/>
          <w:rtl/>
        </w:rPr>
        <w:t xml:space="preserve"> کند نه</w:t>
      </w:r>
      <w:r w:rsidRPr="005A44CA">
        <w:rPr>
          <w:rFonts w:hint="cs"/>
          <w:sz w:val="24"/>
          <w:rtl/>
        </w:rPr>
        <w:t>ی</w:t>
      </w:r>
      <w:r w:rsidRPr="005A44CA">
        <w:rPr>
          <w:sz w:val="24"/>
          <w:rtl/>
        </w:rPr>
        <w:t xml:space="preserve"> م</w:t>
      </w:r>
      <w:r w:rsidRPr="005A44CA">
        <w:rPr>
          <w:rFonts w:hint="cs"/>
          <w:sz w:val="24"/>
          <w:rtl/>
        </w:rPr>
        <w:t>ی</w:t>
      </w:r>
      <w:r w:rsidRPr="005A44CA">
        <w:rPr>
          <w:sz w:val="24"/>
          <w:rtl/>
        </w:rPr>
        <w:t xml:space="preserve"> کند به ا</w:t>
      </w:r>
      <w:r w:rsidRPr="005A44CA">
        <w:rPr>
          <w:rFonts w:hint="cs"/>
          <w:sz w:val="24"/>
          <w:rtl/>
        </w:rPr>
        <w:t>ی</w:t>
      </w:r>
      <w:r w:rsidRPr="005A44CA">
        <w:rPr>
          <w:rFonts w:hint="eastAsia"/>
          <w:sz w:val="24"/>
          <w:rtl/>
        </w:rPr>
        <w:t>نکه</w:t>
      </w:r>
      <w:r w:rsidRPr="005A44CA">
        <w:rPr>
          <w:sz w:val="24"/>
          <w:rtl/>
        </w:rPr>
        <w:t xml:space="preserve"> لا تبع ما ل</w:t>
      </w:r>
      <w:r w:rsidRPr="005A44CA">
        <w:rPr>
          <w:rFonts w:hint="cs"/>
          <w:sz w:val="24"/>
          <w:rtl/>
        </w:rPr>
        <w:t>ی</w:t>
      </w:r>
      <w:r w:rsidRPr="005A44CA">
        <w:rPr>
          <w:rFonts w:hint="eastAsia"/>
          <w:sz w:val="24"/>
          <w:rtl/>
        </w:rPr>
        <w:t>س</w:t>
      </w:r>
      <w:r w:rsidRPr="005A44CA">
        <w:rPr>
          <w:sz w:val="24"/>
          <w:rtl/>
        </w:rPr>
        <w:t xml:space="preserve"> عندک </w:t>
      </w:r>
      <w:r w:rsidRPr="005A44CA">
        <w:rPr>
          <w:rFonts w:hint="cs"/>
          <w:sz w:val="24"/>
          <w:rtl/>
        </w:rPr>
        <w:t>ی</w:t>
      </w:r>
      <w:r w:rsidRPr="005A44CA">
        <w:rPr>
          <w:rFonts w:hint="eastAsia"/>
          <w:sz w:val="24"/>
          <w:rtl/>
        </w:rPr>
        <w:t>ا</w:t>
      </w:r>
      <w:r w:rsidRPr="005A44CA">
        <w:rPr>
          <w:sz w:val="24"/>
          <w:rtl/>
        </w:rPr>
        <w:t xml:space="preserve"> گو</w:t>
      </w:r>
      <w:r w:rsidRPr="005A44CA">
        <w:rPr>
          <w:rFonts w:hint="cs"/>
          <w:sz w:val="24"/>
          <w:rtl/>
        </w:rPr>
        <w:t>ی</w:t>
      </w:r>
      <w:r w:rsidRPr="005A44CA">
        <w:rPr>
          <w:rFonts w:hint="eastAsia"/>
          <w:sz w:val="24"/>
          <w:rtl/>
        </w:rPr>
        <w:t>د</w:t>
      </w:r>
      <w:r w:rsidRPr="005A44CA">
        <w:rPr>
          <w:sz w:val="24"/>
          <w:rtl/>
        </w:rPr>
        <w:t xml:space="preserve"> و لتکن ب</w:t>
      </w:r>
      <w:r w:rsidRPr="005A44CA">
        <w:rPr>
          <w:rFonts w:hint="cs"/>
          <w:sz w:val="24"/>
          <w:rtl/>
        </w:rPr>
        <w:t>ی</w:t>
      </w:r>
      <w:r w:rsidRPr="005A44CA">
        <w:rPr>
          <w:rFonts w:hint="eastAsia"/>
          <w:sz w:val="24"/>
          <w:rtl/>
        </w:rPr>
        <w:t>عک</w:t>
      </w:r>
      <w:r w:rsidRPr="005A44CA">
        <w:rPr>
          <w:sz w:val="24"/>
          <w:rtl/>
        </w:rPr>
        <w:t xml:space="preserve"> بکذا ص</w:t>
      </w:r>
      <w:r w:rsidRPr="005A44CA">
        <w:rPr>
          <w:rFonts w:hint="cs"/>
          <w:sz w:val="24"/>
          <w:rtl/>
        </w:rPr>
        <w:t>ی</w:t>
      </w:r>
      <w:r w:rsidRPr="005A44CA">
        <w:rPr>
          <w:rFonts w:hint="eastAsia"/>
          <w:sz w:val="24"/>
          <w:rtl/>
        </w:rPr>
        <w:t>غه</w:t>
      </w:r>
      <w:r w:rsidRPr="005A44CA">
        <w:rPr>
          <w:sz w:val="24"/>
          <w:rtl/>
        </w:rPr>
        <w:t xml:space="preserve"> ات ا</w:t>
      </w:r>
      <w:r w:rsidRPr="005A44CA">
        <w:rPr>
          <w:rFonts w:hint="cs"/>
          <w:sz w:val="24"/>
          <w:rtl/>
        </w:rPr>
        <w:t>ی</w:t>
      </w:r>
      <w:r w:rsidRPr="005A44CA">
        <w:rPr>
          <w:rFonts w:hint="eastAsia"/>
          <w:sz w:val="24"/>
          <w:rtl/>
        </w:rPr>
        <w:t>ن</w:t>
      </w:r>
      <w:r w:rsidRPr="005A44CA">
        <w:rPr>
          <w:sz w:val="24"/>
          <w:rtl/>
        </w:rPr>
        <w:t xml:space="preserve"> طور</w:t>
      </w:r>
      <w:r w:rsidRPr="005A44CA">
        <w:rPr>
          <w:rFonts w:hint="cs"/>
          <w:sz w:val="24"/>
          <w:rtl/>
        </w:rPr>
        <w:t>ی</w:t>
      </w:r>
      <w:r w:rsidRPr="005A44CA">
        <w:rPr>
          <w:sz w:val="24"/>
          <w:rtl/>
        </w:rPr>
        <w:t xml:space="preserve"> باشد ا</w:t>
      </w:r>
      <w:r w:rsidRPr="005A44CA">
        <w:rPr>
          <w:rFonts w:hint="cs"/>
          <w:sz w:val="24"/>
          <w:rtl/>
        </w:rPr>
        <w:t>ی</w:t>
      </w:r>
      <w:r w:rsidRPr="005A44CA">
        <w:rPr>
          <w:rFonts w:hint="eastAsia"/>
          <w:sz w:val="24"/>
          <w:rtl/>
        </w:rPr>
        <w:t>ن</w:t>
      </w:r>
      <w:r w:rsidRPr="005A44CA">
        <w:rPr>
          <w:sz w:val="24"/>
          <w:rtl/>
        </w:rPr>
        <w:t xml:space="preserve"> روا</w:t>
      </w:r>
      <w:r w:rsidRPr="005A44CA">
        <w:rPr>
          <w:rFonts w:hint="cs"/>
          <w:sz w:val="24"/>
          <w:rtl/>
        </w:rPr>
        <w:t>ی</w:t>
      </w:r>
      <w:r w:rsidRPr="005A44CA">
        <w:rPr>
          <w:rFonts w:hint="eastAsia"/>
          <w:sz w:val="24"/>
          <w:rtl/>
        </w:rPr>
        <w:t>ت</w:t>
      </w:r>
      <w:r w:rsidRPr="005A44CA">
        <w:rPr>
          <w:sz w:val="24"/>
          <w:rtl/>
        </w:rPr>
        <w:t xml:space="preserve"> درش امر و  نه</w:t>
      </w:r>
      <w:r w:rsidRPr="005A44CA">
        <w:rPr>
          <w:rFonts w:hint="cs"/>
          <w:sz w:val="24"/>
          <w:rtl/>
        </w:rPr>
        <w:t>ی</w:t>
      </w:r>
      <w:r w:rsidRPr="005A44CA">
        <w:rPr>
          <w:sz w:val="24"/>
          <w:rtl/>
        </w:rPr>
        <w:t xml:space="preserve"> است ا</w:t>
      </w:r>
      <w:r w:rsidRPr="005A44CA">
        <w:rPr>
          <w:rFonts w:hint="cs"/>
          <w:sz w:val="24"/>
          <w:rtl/>
        </w:rPr>
        <w:t>ی</w:t>
      </w:r>
      <w:r w:rsidRPr="005A44CA">
        <w:rPr>
          <w:rFonts w:hint="eastAsia"/>
          <w:sz w:val="24"/>
          <w:rtl/>
        </w:rPr>
        <w:t>نها</w:t>
      </w:r>
      <w:r w:rsidRPr="005A44CA">
        <w:rPr>
          <w:sz w:val="24"/>
          <w:rtl/>
        </w:rPr>
        <w:t xml:space="preserve"> ارشاد به ا</w:t>
      </w:r>
      <w:r w:rsidRPr="005A44CA">
        <w:rPr>
          <w:rFonts w:hint="cs"/>
          <w:sz w:val="24"/>
          <w:rtl/>
        </w:rPr>
        <w:t>ی</w:t>
      </w:r>
      <w:r w:rsidRPr="005A44CA">
        <w:rPr>
          <w:rFonts w:hint="eastAsia"/>
          <w:sz w:val="24"/>
          <w:rtl/>
        </w:rPr>
        <w:t>ن</w:t>
      </w:r>
      <w:r w:rsidRPr="005A44CA">
        <w:rPr>
          <w:sz w:val="24"/>
          <w:rtl/>
        </w:rPr>
        <w:t xml:space="preserve"> است که بدان اگر هدف</w:t>
      </w:r>
      <w:r w:rsidRPr="005A44CA">
        <w:rPr>
          <w:rFonts w:hint="cs"/>
          <w:sz w:val="24"/>
          <w:rtl/>
        </w:rPr>
        <w:t>ی</w:t>
      </w:r>
      <w:r w:rsidRPr="005A44CA">
        <w:rPr>
          <w:sz w:val="24"/>
          <w:rtl/>
        </w:rPr>
        <w:t xml:space="preserve"> دار</w:t>
      </w:r>
      <w:r w:rsidRPr="005A44CA">
        <w:rPr>
          <w:rFonts w:hint="cs"/>
          <w:sz w:val="24"/>
          <w:rtl/>
        </w:rPr>
        <w:t>ی</w:t>
      </w:r>
      <w:r w:rsidRPr="005A44CA">
        <w:rPr>
          <w:sz w:val="24"/>
          <w:rtl/>
        </w:rPr>
        <w:t xml:space="preserve"> از معامله که انسان عاقل هدف</w:t>
      </w:r>
      <w:r w:rsidRPr="005A44CA">
        <w:rPr>
          <w:rFonts w:hint="cs"/>
          <w:sz w:val="24"/>
          <w:rtl/>
        </w:rPr>
        <w:t>ی</w:t>
      </w:r>
      <w:r w:rsidRPr="005A44CA">
        <w:rPr>
          <w:sz w:val="24"/>
          <w:rtl/>
        </w:rPr>
        <w:t xml:space="preserve"> دارد </w:t>
      </w:r>
      <w:r w:rsidRPr="005A44CA">
        <w:rPr>
          <w:rFonts w:hint="cs"/>
          <w:sz w:val="24"/>
          <w:rtl/>
        </w:rPr>
        <w:t>ی</w:t>
      </w:r>
      <w:r w:rsidRPr="005A44CA">
        <w:rPr>
          <w:rFonts w:hint="eastAsia"/>
          <w:sz w:val="24"/>
          <w:rtl/>
        </w:rPr>
        <w:t>ا</w:t>
      </w:r>
      <w:r w:rsidRPr="005A44CA">
        <w:rPr>
          <w:sz w:val="24"/>
          <w:rtl/>
        </w:rPr>
        <w:t xml:space="preserve"> از ا</w:t>
      </w:r>
      <w:r w:rsidRPr="005A44CA">
        <w:rPr>
          <w:rFonts w:hint="cs"/>
          <w:sz w:val="24"/>
          <w:rtl/>
        </w:rPr>
        <w:t>ی</w:t>
      </w:r>
      <w:r w:rsidRPr="005A44CA">
        <w:rPr>
          <w:rFonts w:hint="eastAsia"/>
          <w:sz w:val="24"/>
          <w:rtl/>
        </w:rPr>
        <w:t>ن</w:t>
      </w:r>
      <w:r w:rsidRPr="005A44CA">
        <w:rPr>
          <w:sz w:val="24"/>
          <w:rtl/>
        </w:rPr>
        <w:t xml:space="preserve"> عقد نکاح هدف</w:t>
      </w:r>
      <w:r w:rsidRPr="005A44CA">
        <w:rPr>
          <w:rFonts w:hint="cs"/>
          <w:sz w:val="24"/>
          <w:rtl/>
        </w:rPr>
        <w:t>ی</w:t>
      </w:r>
      <w:r w:rsidRPr="005A44CA">
        <w:rPr>
          <w:sz w:val="24"/>
          <w:rtl/>
        </w:rPr>
        <w:t xml:space="preserve"> دارد آن هدفت و آن اثر مرغوبت را م</w:t>
      </w:r>
      <w:r w:rsidRPr="005A44CA">
        <w:rPr>
          <w:rFonts w:hint="cs"/>
          <w:sz w:val="24"/>
          <w:rtl/>
        </w:rPr>
        <w:t>ی</w:t>
      </w:r>
      <w:r w:rsidRPr="005A44CA">
        <w:rPr>
          <w:sz w:val="24"/>
          <w:rtl/>
        </w:rPr>
        <w:t xml:space="preserve"> خواه</w:t>
      </w:r>
      <w:r w:rsidRPr="005A44CA">
        <w:rPr>
          <w:rFonts w:hint="cs"/>
          <w:sz w:val="24"/>
          <w:rtl/>
        </w:rPr>
        <w:t>ی</w:t>
      </w:r>
      <w:r w:rsidRPr="005A44CA">
        <w:rPr>
          <w:sz w:val="24"/>
          <w:rtl/>
        </w:rPr>
        <w:t xml:space="preserve"> شرعا برس</w:t>
      </w:r>
      <w:r w:rsidRPr="005A44CA">
        <w:rPr>
          <w:rFonts w:hint="cs"/>
          <w:sz w:val="24"/>
          <w:rtl/>
        </w:rPr>
        <w:t>ی</w:t>
      </w:r>
      <w:r w:rsidRPr="005A44CA">
        <w:rPr>
          <w:sz w:val="24"/>
          <w:rtl/>
        </w:rPr>
        <w:t xml:space="preserve"> آن با</w:t>
      </w:r>
      <w:r w:rsidRPr="005A44CA">
        <w:rPr>
          <w:rFonts w:hint="cs"/>
          <w:sz w:val="24"/>
          <w:rtl/>
        </w:rPr>
        <w:t>ی</w:t>
      </w:r>
      <w:r w:rsidRPr="005A44CA">
        <w:rPr>
          <w:rFonts w:hint="eastAsia"/>
          <w:sz w:val="24"/>
          <w:rtl/>
        </w:rPr>
        <w:t>د</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طور باشد با</w:t>
      </w:r>
      <w:r w:rsidRPr="005A44CA">
        <w:rPr>
          <w:rFonts w:hint="cs"/>
          <w:sz w:val="24"/>
          <w:rtl/>
        </w:rPr>
        <w:t>ی</w:t>
      </w:r>
      <w:r w:rsidRPr="005A44CA">
        <w:rPr>
          <w:rFonts w:hint="eastAsia"/>
          <w:sz w:val="24"/>
          <w:rtl/>
        </w:rPr>
        <w:t>د</w:t>
      </w:r>
      <w:r w:rsidRPr="005A44CA">
        <w:rPr>
          <w:sz w:val="24"/>
          <w:rtl/>
        </w:rPr>
        <w:t xml:space="preserve"> سببت ا</w:t>
      </w:r>
      <w:r w:rsidRPr="005A44CA">
        <w:rPr>
          <w:rFonts w:hint="cs"/>
          <w:sz w:val="24"/>
          <w:rtl/>
        </w:rPr>
        <w:t>ی</w:t>
      </w:r>
      <w:r w:rsidRPr="005A44CA">
        <w:rPr>
          <w:rFonts w:hint="eastAsia"/>
          <w:sz w:val="24"/>
          <w:rtl/>
        </w:rPr>
        <w:t>ن</w:t>
      </w:r>
      <w:r w:rsidRPr="005A44CA">
        <w:rPr>
          <w:sz w:val="24"/>
          <w:rtl/>
        </w:rPr>
        <w:t xml:space="preserve"> شرا</w:t>
      </w:r>
      <w:r w:rsidRPr="005A44CA">
        <w:rPr>
          <w:rFonts w:hint="cs"/>
          <w:sz w:val="24"/>
          <w:rtl/>
        </w:rPr>
        <w:t>ی</w:t>
      </w:r>
      <w:r w:rsidRPr="005A44CA">
        <w:rPr>
          <w:rFonts w:hint="eastAsia"/>
          <w:sz w:val="24"/>
          <w:rtl/>
        </w:rPr>
        <w:t>ط</w:t>
      </w:r>
      <w:r w:rsidRPr="005A44CA">
        <w:rPr>
          <w:sz w:val="24"/>
          <w:rtl/>
        </w:rPr>
        <w:t xml:space="preserve"> را داشته باشد ا</w:t>
      </w:r>
      <w:r w:rsidRPr="005A44CA">
        <w:rPr>
          <w:rFonts w:hint="cs"/>
          <w:sz w:val="24"/>
          <w:rtl/>
        </w:rPr>
        <w:t>ی</w:t>
      </w:r>
      <w:r w:rsidRPr="005A44CA">
        <w:rPr>
          <w:rFonts w:hint="eastAsia"/>
          <w:sz w:val="24"/>
          <w:rtl/>
        </w:rPr>
        <w:t>جابت</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طور باشد قبولت ا</w:t>
      </w:r>
      <w:r w:rsidRPr="005A44CA">
        <w:rPr>
          <w:rFonts w:hint="cs"/>
          <w:sz w:val="24"/>
          <w:rtl/>
        </w:rPr>
        <w:t>ی</w:t>
      </w:r>
      <w:r w:rsidRPr="005A44CA">
        <w:rPr>
          <w:rFonts w:hint="eastAsia"/>
          <w:sz w:val="24"/>
          <w:rtl/>
        </w:rPr>
        <w:t>ن</w:t>
      </w:r>
      <w:r w:rsidRPr="005A44CA">
        <w:rPr>
          <w:sz w:val="24"/>
          <w:rtl/>
        </w:rPr>
        <w:t xml:space="preserve"> طور باشد آن کس</w:t>
      </w:r>
      <w:r w:rsidRPr="005A44CA">
        <w:rPr>
          <w:rFonts w:hint="cs"/>
          <w:sz w:val="24"/>
          <w:rtl/>
        </w:rPr>
        <w:t>ی</w:t>
      </w:r>
      <w:r w:rsidRPr="005A44CA">
        <w:rPr>
          <w:sz w:val="24"/>
          <w:rtl/>
        </w:rPr>
        <w:t xml:space="preserve"> که ا</w:t>
      </w:r>
      <w:r w:rsidRPr="005A44CA">
        <w:rPr>
          <w:rFonts w:hint="cs"/>
          <w:sz w:val="24"/>
          <w:rtl/>
        </w:rPr>
        <w:t>ی</w:t>
      </w:r>
      <w:r w:rsidRPr="005A44CA">
        <w:rPr>
          <w:rFonts w:hint="eastAsia"/>
          <w:sz w:val="24"/>
          <w:rtl/>
        </w:rPr>
        <w:t>جابت</w:t>
      </w:r>
      <w:r w:rsidRPr="005A44CA">
        <w:rPr>
          <w:sz w:val="24"/>
          <w:rtl/>
        </w:rPr>
        <w:t xml:space="preserve"> را م</w:t>
      </w:r>
      <w:r w:rsidRPr="005A44CA">
        <w:rPr>
          <w:rFonts w:hint="cs"/>
          <w:sz w:val="24"/>
          <w:rtl/>
        </w:rPr>
        <w:t>ی</w:t>
      </w:r>
      <w:r w:rsidRPr="005A44CA">
        <w:rPr>
          <w:sz w:val="24"/>
          <w:rtl/>
        </w:rPr>
        <w:t xml:space="preserve"> خواند ا</w:t>
      </w:r>
      <w:r w:rsidRPr="005A44CA">
        <w:rPr>
          <w:rFonts w:hint="cs"/>
          <w:sz w:val="24"/>
          <w:rtl/>
        </w:rPr>
        <w:t>ی</w:t>
      </w:r>
      <w:r w:rsidRPr="005A44CA">
        <w:rPr>
          <w:rFonts w:hint="eastAsia"/>
          <w:sz w:val="24"/>
          <w:rtl/>
        </w:rPr>
        <w:t>ن</w:t>
      </w:r>
      <w:r w:rsidRPr="005A44CA">
        <w:rPr>
          <w:sz w:val="24"/>
          <w:rtl/>
        </w:rPr>
        <w:t xml:space="preserve"> شرا</w:t>
      </w:r>
      <w:r w:rsidRPr="005A44CA">
        <w:rPr>
          <w:rFonts w:hint="cs"/>
          <w:sz w:val="24"/>
          <w:rtl/>
        </w:rPr>
        <w:t>ی</w:t>
      </w:r>
      <w:r w:rsidRPr="005A44CA">
        <w:rPr>
          <w:rFonts w:hint="eastAsia"/>
          <w:sz w:val="24"/>
          <w:rtl/>
        </w:rPr>
        <w:t>ط</w:t>
      </w:r>
      <w:r w:rsidRPr="005A44CA">
        <w:rPr>
          <w:sz w:val="24"/>
          <w:rtl/>
        </w:rPr>
        <w:t xml:space="preserve"> را داشته باشد آن کس</w:t>
      </w:r>
      <w:r w:rsidRPr="005A44CA">
        <w:rPr>
          <w:rFonts w:hint="cs"/>
          <w:sz w:val="24"/>
          <w:rtl/>
        </w:rPr>
        <w:t>ی</w:t>
      </w:r>
      <w:r w:rsidRPr="005A44CA">
        <w:rPr>
          <w:sz w:val="24"/>
          <w:rtl/>
        </w:rPr>
        <w:t xml:space="preserve"> که قبول را </w:t>
      </w:r>
      <w:r w:rsidRPr="005A44CA">
        <w:rPr>
          <w:rFonts w:hint="eastAsia"/>
          <w:sz w:val="24"/>
          <w:rtl/>
        </w:rPr>
        <w:t>م</w:t>
      </w:r>
      <w:r w:rsidRPr="005A44CA">
        <w:rPr>
          <w:rFonts w:hint="cs"/>
          <w:sz w:val="24"/>
          <w:rtl/>
        </w:rPr>
        <w:t>ی</w:t>
      </w:r>
      <w:r w:rsidRPr="005A44CA">
        <w:rPr>
          <w:sz w:val="24"/>
          <w:rtl/>
        </w:rPr>
        <w:t xml:space="preserve"> خواند ا</w:t>
      </w:r>
      <w:r w:rsidRPr="005A44CA">
        <w:rPr>
          <w:rFonts w:hint="cs"/>
          <w:sz w:val="24"/>
          <w:rtl/>
        </w:rPr>
        <w:t>ی</w:t>
      </w:r>
      <w:r w:rsidRPr="005A44CA">
        <w:rPr>
          <w:rFonts w:hint="eastAsia"/>
          <w:sz w:val="24"/>
          <w:rtl/>
        </w:rPr>
        <w:t>ن</w:t>
      </w:r>
      <w:r w:rsidRPr="005A44CA">
        <w:rPr>
          <w:sz w:val="24"/>
          <w:rtl/>
        </w:rPr>
        <w:t xml:space="preserve"> شرا</w:t>
      </w:r>
      <w:r w:rsidRPr="005A44CA">
        <w:rPr>
          <w:rFonts w:hint="cs"/>
          <w:sz w:val="24"/>
          <w:rtl/>
        </w:rPr>
        <w:t>ی</w:t>
      </w:r>
      <w:r w:rsidRPr="005A44CA">
        <w:rPr>
          <w:rFonts w:hint="eastAsia"/>
          <w:sz w:val="24"/>
          <w:rtl/>
        </w:rPr>
        <w:t>ط</w:t>
      </w:r>
      <w:r w:rsidRPr="005A44CA">
        <w:rPr>
          <w:sz w:val="24"/>
          <w:rtl/>
        </w:rPr>
        <w:t xml:space="preserve"> را داشته باشد و شرا</w:t>
      </w:r>
      <w:r w:rsidRPr="005A44CA">
        <w:rPr>
          <w:rFonts w:hint="cs"/>
          <w:sz w:val="24"/>
          <w:rtl/>
        </w:rPr>
        <w:t>ی</w:t>
      </w:r>
      <w:r w:rsidRPr="005A44CA">
        <w:rPr>
          <w:rFonts w:hint="eastAsia"/>
          <w:sz w:val="24"/>
          <w:rtl/>
        </w:rPr>
        <w:t>ط</w:t>
      </w:r>
      <w:r w:rsidRPr="005A44CA">
        <w:rPr>
          <w:sz w:val="24"/>
          <w:rtl/>
        </w:rPr>
        <w:t xml:space="preserve"> د</w:t>
      </w:r>
      <w:r w:rsidRPr="005A44CA">
        <w:rPr>
          <w:rFonts w:hint="cs"/>
          <w:sz w:val="24"/>
          <w:rtl/>
        </w:rPr>
        <w:t>ی</w:t>
      </w:r>
      <w:r w:rsidRPr="005A44CA">
        <w:rPr>
          <w:rFonts w:hint="eastAsia"/>
          <w:sz w:val="24"/>
          <w:rtl/>
        </w:rPr>
        <w:t>گر</w:t>
      </w:r>
      <w:r w:rsidRPr="005A44CA">
        <w:rPr>
          <w:sz w:val="24"/>
          <w:rtl/>
        </w:rPr>
        <w:t xml:space="preserve"> که اهل عرف در معاملات عرف</w:t>
      </w:r>
      <w:r w:rsidRPr="005A44CA">
        <w:rPr>
          <w:rFonts w:hint="cs"/>
          <w:sz w:val="24"/>
          <w:rtl/>
        </w:rPr>
        <w:t>ی</w:t>
      </w:r>
      <w:r w:rsidRPr="005A44CA">
        <w:rPr>
          <w:rFonts w:hint="eastAsia"/>
          <w:sz w:val="24"/>
          <w:rtl/>
        </w:rPr>
        <w:t>ه</w:t>
      </w:r>
      <w:r w:rsidRPr="005A44CA">
        <w:rPr>
          <w:sz w:val="24"/>
          <w:rtl/>
        </w:rPr>
        <w:t xml:space="preserve"> شرا</w:t>
      </w:r>
      <w:r w:rsidRPr="005A44CA">
        <w:rPr>
          <w:rFonts w:hint="cs"/>
          <w:sz w:val="24"/>
          <w:rtl/>
        </w:rPr>
        <w:t>ی</w:t>
      </w:r>
      <w:r w:rsidRPr="005A44CA">
        <w:rPr>
          <w:rFonts w:hint="eastAsia"/>
          <w:sz w:val="24"/>
          <w:rtl/>
        </w:rPr>
        <w:t>ط</w:t>
      </w:r>
      <w:r w:rsidRPr="005A44CA">
        <w:rPr>
          <w:rFonts w:hint="cs"/>
          <w:sz w:val="24"/>
          <w:rtl/>
        </w:rPr>
        <w:t>ی</w:t>
      </w:r>
      <w:r w:rsidRPr="005A44CA">
        <w:rPr>
          <w:sz w:val="24"/>
          <w:rtl/>
        </w:rPr>
        <w:t xml:space="preserve"> تعر</w:t>
      </w:r>
      <w:r w:rsidRPr="005A44CA">
        <w:rPr>
          <w:rFonts w:hint="cs"/>
          <w:sz w:val="24"/>
          <w:rtl/>
        </w:rPr>
        <w:t>ی</w:t>
      </w:r>
      <w:r w:rsidRPr="005A44CA">
        <w:rPr>
          <w:rFonts w:hint="eastAsia"/>
          <w:sz w:val="24"/>
          <w:rtl/>
        </w:rPr>
        <w:t>ف</w:t>
      </w:r>
      <w:r w:rsidRPr="005A44CA">
        <w:rPr>
          <w:sz w:val="24"/>
          <w:rtl/>
        </w:rPr>
        <w:t xml:space="preserve"> م</w:t>
      </w:r>
      <w:r w:rsidRPr="005A44CA">
        <w:rPr>
          <w:rFonts w:hint="cs"/>
          <w:sz w:val="24"/>
          <w:rtl/>
        </w:rPr>
        <w:t>ی</w:t>
      </w:r>
      <w:r w:rsidRPr="005A44CA">
        <w:rPr>
          <w:sz w:val="24"/>
          <w:rtl/>
        </w:rPr>
        <w:t xml:space="preserve"> کنند شارع هم به عنوان شرع م</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د</w:t>
      </w:r>
      <w:r w:rsidRPr="005A44CA">
        <w:rPr>
          <w:sz w:val="24"/>
          <w:rtl/>
        </w:rPr>
        <w:t xml:space="preserve"> م</w:t>
      </w:r>
      <w:r w:rsidRPr="005A44CA">
        <w:rPr>
          <w:rFonts w:hint="cs"/>
          <w:sz w:val="24"/>
          <w:rtl/>
        </w:rPr>
        <w:t>ی</w:t>
      </w:r>
      <w:r w:rsidRPr="005A44CA">
        <w:rPr>
          <w:sz w:val="24"/>
          <w:rtl/>
        </w:rPr>
        <w:t xml:space="preserve"> خواهد متد</w:t>
      </w:r>
      <w:r w:rsidRPr="005A44CA">
        <w:rPr>
          <w:rFonts w:hint="cs"/>
          <w:sz w:val="24"/>
          <w:rtl/>
        </w:rPr>
        <w:t>ی</w:t>
      </w:r>
      <w:r w:rsidRPr="005A44CA">
        <w:rPr>
          <w:rFonts w:hint="eastAsia"/>
          <w:sz w:val="24"/>
          <w:rtl/>
        </w:rPr>
        <w:t>ن</w:t>
      </w:r>
      <w:r w:rsidRPr="005A44CA">
        <w:rPr>
          <w:rFonts w:hint="cs"/>
          <w:sz w:val="24"/>
          <w:rtl/>
        </w:rPr>
        <w:t>ی</w:t>
      </w:r>
      <w:r w:rsidRPr="005A44CA">
        <w:rPr>
          <w:rFonts w:hint="eastAsia"/>
          <w:sz w:val="24"/>
          <w:rtl/>
        </w:rPr>
        <w:t>ن</w:t>
      </w:r>
      <w:r w:rsidRPr="005A44CA">
        <w:rPr>
          <w:sz w:val="24"/>
          <w:rtl/>
        </w:rPr>
        <w:t xml:space="preserve"> را حکمش را برا</w:t>
      </w:r>
      <w:r w:rsidRPr="005A44CA">
        <w:rPr>
          <w:rFonts w:hint="cs"/>
          <w:sz w:val="24"/>
          <w:rtl/>
        </w:rPr>
        <w:t>ی</w:t>
      </w:r>
      <w:r w:rsidRPr="005A44CA">
        <w:rPr>
          <w:sz w:val="24"/>
          <w:rtl/>
        </w:rPr>
        <w:t xml:space="preserve"> آنها ب</w:t>
      </w:r>
      <w:r w:rsidRPr="005A44CA">
        <w:rPr>
          <w:rFonts w:hint="cs"/>
          <w:sz w:val="24"/>
          <w:rtl/>
        </w:rPr>
        <w:t>ی</w:t>
      </w:r>
      <w:r w:rsidRPr="005A44CA">
        <w:rPr>
          <w:rFonts w:hint="eastAsia"/>
          <w:sz w:val="24"/>
          <w:rtl/>
        </w:rPr>
        <w:t>ان</w:t>
      </w:r>
      <w:r w:rsidRPr="005A44CA">
        <w:rPr>
          <w:sz w:val="24"/>
          <w:rtl/>
        </w:rPr>
        <w:t xml:space="preserve"> کند </w:t>
      </w:r>
      <w:r w:rsidRPr="005A44CA">
        <w:rPr>
          <w:rFonts w:hint="cs"/>
          <w:sz w:val="24"/>
          <w:rtl/>
        </w:rPr>
        <w:t>ی</w:t>
      </w:r>
      <w:r w:rsidRPr="005A44CA">
        <w:rPr>
          <w:rFonts w:hint="eastAsia"/>
          <w:sz w:val="24"/>
          <w:rtl/>
        </w:rPr>
        <w:t>ک</w:t>
      </w:r>
      <w:r w:rsidRPr="005A44CA">
        <w:rPr>
          <w:sz w:val="24"/>
          <w:rtl/>
        </w:rPr>
        <w:t xml:space="preserve"> الزامات د</w:t>
      </w:r>
      <w:r w:rsidRPr="005A44CA">
        <w:rPr>
          <w:rFonts w:hint="cs"/>
          <w:sz w:val="24"/>
          <w:rtl/>
        </w:rPr>
        <w:t>ی</w:t>
      </w:r>
      <w:r w:rsidRPr="005A44CA">
        <w:rPr>
          <w:rFonts w:hint="eastAsia"/>
          <w:sz w:val="24"/>
          <w:rtl/>
        </w:rPr>
        <w:t>گر</w:t>
      </w:r>
      <w:r w:rsidRPr="005A44CA">
        <w:rPr>
          <w:rFonts w:hint="cs"/>
          <w:sz w:val="24"/>
          <w:rtl/>
        </w:rPr>
        <w:t>ی</w:t>
      </w:r>
      <w:r w:rsidRPr="005A44CA">
        <w:rPr>
          <w:sz w:val="24"/>
          <w:rtl/>
        </w:rPr>
        <w:t xml:space="preserve"> را هم اضافه م</w:t>
      </w:r>
      <w:r w:rsidRPr="005A44CA">
        <w:rPr>
          <w:rFonts w:hint="cs"/>
          <w:sz w:val="24"/>
          <w:rtl/>
        </w:rPr>
        <w:t>ی</w:t>
      </w:r>
      <w:r w:rsidRPr="005A44CA">
        <w:rPr>
          <w:sz w:val="24"/>
          <w:rtl/>
        </w:rPr>
        <w:t xml:space="preserve"> کند شروط د</w:t>
      </w:r>
      <w:r w:rsidRPr="005A44CA">
        <w:rPr>
          <w:rFonts w:hint="cs"/>
          <w:sz w:val="24"/>
          <w:rtl/>
        </w:rPr>
        <w:t>ی</w:t>
      </w:r>
      <w:r w:rsidRPr="005A44CA">
        <w:rPr>
          <w:rFonts w:hint="eastAsia"/>
          <w:sz w:val="24"/>
          <w:rtl/>
        </w:rPr>
        <w:t>گر</w:t>
      </w:r>
      <w:r w:rsidRPr="005A44CA">
        <w:rPr>
          <w:rFonts w:hint="cs"/>
          <w:sz w:val="24"/>
          <w:rtl/>
        </w:rPr>
        <w:t>ی</w:t>
      </w:r>
      <w:r w:rsidRPr="005A44CA">
        <w:rPr>
          <w:sz w:val="24"/>
          <w:rtl/>
        </w:rPr>
        <w:t xml:space="preserve"> اضافه م</w:t>
      </w:r>
      <w:r w:rsidRPr="005A44CA">
        <w:rPr>
          <w:rFonts w:hint="cs"/>
          <w:sz w:val="24"/>
          <w:rtl/>
        </w:rPr>
        <w:t>ی</w:t>
      </w:r>
      <w:r w:rsidRPr="005A44CA">
        <w:rPr>
          <w:sz w:val="24"/>
          <w:rtl/>
        </w:rPr>
        <w:t xml:space="preserve"> کند موانع</w:t>
      </w:r>
      <w:r w:rsidRPr="005A44CA">
        <w:rPr>
          <w:rFonts w:hint="cs"/>
          <w:sz w:val="24"/>
          <w:rtl/>
        </w:rPr>
        <w:t>ی</w:t>
      </w:r>
      <w:r w:rsidRPr="005A44CA">
        <w:rPr>
          <w:sz w:val="24"/>
          <w:rtl/>
        </w:rPr>
        <w:t xml:space="preserve"> آن وسط م</w:t>
      </w:r>
      <w:r w:rsidRPr="005A44CA">
        <w:rPr>
          <w:rFonts w:hint="cs"/>
          <w:sz w:val="24"/>
          <w:rtl/>
        </w:rPr>
        <w:t>ی</w:t>
      </w:r>
      <w:r w:rsidRPr="005A44CA">
        <w:rPr>
          <w:sz w:val="24"/>
          <w:rtl/>
        </w:rPr>
        <w:t xml:space="preserve"> اندازد و </w:t>
      </w:r>
      <w:r w:rsidRPr="005A44CA">
        <w:rPr>
          <w:rFonts w:hint="eastAsia"/>
          <w:sz w:val="24"/>
          <w:rtl/>
        </w:rPr>
        <w:t>اضافه</w:t>
      </w:r>
      <w:r w:rsidRPr="005A44CA">
        <w:rPr>
          <w:sz w:val="24"/>
          <w:rtl/>
        </w:rPr>
        <w:t xml:space="preserve"> م</w:t>
      </w:r>
      <w:r w:rsidRPr="005A44CA">
        <w:rPr>
          <w:rFonts w:hint="cs"/>
          <w:sz w:val="24"/>
          <w:rtl/>
        </w:rPr>
        <w:t>ی</w:t>
      </w:r>
      <w:r w:rsidRPr="005A44CA">
        <w:rPr>
          <w:sz w:val="24"/>
          <w:rtl/>
        </w:rPr>
        <w:t xml:space="preserve"> کند همه ا</w:t>
      </w:r>
      <w:r w:rsidRPr="005A44CA">
        <w:rPr>
          <w:rFonts w:hint="cs"/>
          <w:sz w:val="24"/>
          <w:rtl/>
        </w:rPr>
        <w:t>ی</w:t>
      </w:r>
      <w:r w:rsidRPr="005A44CA">
        <w:rPr>
          <w:rFonts w:hint="eastAsia"/>
          <w:sz w:val="24"/>
          <w:rtl/>
        </w:rPr>
        <w:t>نها</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امر و نه</w:t>
      </w:r>
      <w:r w:rsidRPr="005A44CA">
        <w:rPr>
          <w:rFonts w:hint="cs"/>
          <w:sz w:val="24"/>
          <w:rtl/>
        </w:rPr>
        <w:t>ی</w:t>
      </w:r>
      <w:r w:rsidRPr="005A44CA">
        <w:rPr>
          <w:sz w:val="24"/>
          <w:rtl/>
        </w:rPr>
        <w:t xml:space="preserve"> ها ظهور دارد در ارشاد به ا</w:t>
      </w:r>
      <w:r w:rsidRPr="005A44CA">
        <w:rPr>
          <w:rFonts w:hint="cs"/>
          <w:sz w:val="24"/>
          <w:rtl/>
        </w:rPr>
        <w:t>ی</w:t>
      </w:r>
      <w:r w:rsidRPr="005A44CA">
        <w:rPr>
          <w:rFonts w:hint="eastAsia"/>
          <w:sz w:val="24"/>
          <w:rtl/>
        </w:rPr>
        <w:t>نکه</w:t>
      </w:r>
      <w:r w:rsidRPr="005A44CA">
        <w:rPr>
          <w:sz w:val="24"/>
          <w:rtl/>
        </w:rPr>
        <w:t xml:space="preserve"> اگر م</w:t>
      </w:r>
      <w:r w:rsidRPr="005A44CA">
        <w:rPr>
          <w:rFonts w:hint="cs"/>
          <w:sz w:val="24"/>
          <w:rtl/>
        </w:rPr>
        <w:t>ی</w:t>
      </w:r>
      <w:r w:rsidRPr="005A44CA">
        <w:rPr>
          <w:sz w:val="24"/>
          <w:rtl/>
        </w:rPr>
        <w:t xml:space="preserve"> خواه</w:t>
      </w:r>
      <w:r w:rsidRPr="005A44CA">
        <w:rPr>
          <w:rFonts w:hint="cs"/>
          <w:sz w:val="24"/>
          <w:rtl/>
        </w:rPr>
        <w:t>ی</w:t>
      </w:r>
      <w:r w:rsidRPr="005A44CA">
        <w:rPr>
          <w:sz w:val="24"/>
          <w:rtl/>
        </w:rPr>
        <w:t xml:space="preserve"> اثر مطلوب را حاصل کن</w:t>
      </w:r>
      <w:r w:rsidRPr="005A44CA">
        <w:rPr>
          <w:rFonts w:hint="cs"/>
          <w:sz w:val="24"/>
          <w:rtl/>
        </w:rPr>
        <w:t>ی</w:t>
      </w:r>
      <w:r w:rsidRPr="005A44CA">
        <w:rPr>
          <w:sz w:val="24"/>
          <w:rtl/>
        </w:rPr>
        <w:t xml:space="preserve"> راهش ا</w:t>
      </w:r>
      <w:r w:rsidRPr="005A44CA">
        <w:rPr>
          <w:rFonts w:hint="cs"/>
          <w:sz w:val="24"/>
          <w:rtl/>
        </w:rPr>
        <w:t>ی</w:t>
      </w:r>
      <w:r w:rsidRPr="005A44CA">
        <w:rPr>
          <w:rFonts w:hint="eastAsia"/>
          <w:sz w:val="24"/>
          <w:rtl/>
        </w:rPr>
        <w:t>ن</w:t>
      </w:r>
      <w:r w:rsidRPr="005A44CA">
        <w:rPr>
          <w:sz w:val="24"/>
          <w:rtl/>
        </w:rPr>
        <w:t xml:space="preserve"> است ا</w:t>
      </w:r>
      <w:r w:rsidRPr="005A44CA">
        <w:rPr>
          <w:rFonts w:hint="cs"/>
          <w:sz w:val="24"/>
          <w:rtl/>
        </w:rPr>
        <w:t>ی</w:t>
      </w:r>
      <w:r w:rsidRPr="005A44CA">
        <w:rPr>
          <w:rFonts w:hint="eastAsia"/>
          <w:sz w:val="24"/>
          <w:rtl/>
        </w:rPr>
        <w:t>ن</w:t>
      </w:r>
      <w:r w:rsidRPr="005A44CA">
        <w:rPr>
          <w:sz w:val="24"/>
          <w:rtl/>
        </w:rPr>
        <w:t xml:space="preserve"> هم باز شد اخبار کانَ </w:t>
      </w:r>
      <w:r w:rsidRPr="005A44CA">
        <w:rPr>
          <w:rFonts w:hint="cs"/>
          <w:sz w:val="24"/>
          <w:rtl/>
        </w:rPr>
        <w:t>ی</w:t>
      </w:r>
      <w:r w:rsidRPr="005A44CA">
        <w:rPr>
          <w:rFonts w:hint="eastAsia"/>
          <w:sz w:val="24"/>
          <w:rtl/>
        </w:rPr>
        <w:t>ک</w:t>
      </w:r>
      <w:r w:rsidRPr="005A44CA">
        <w:rPr>
          <w:sz w:val="24"/>
          <w:rtl/>
        </w:rPr>
        <w:t xml:space="preserve"> جمله خبر</w:t>
      </w:r>
      <w:r w:rsidRPr="005A44CA">
        <w:rPr>
          <w:rFonts w:hint="cs"/>
          <w:sz w:val="24"/>
          <w:rtl/>
        </w:rPr>
        <w:t>ی</w:t>
      </w:r>
      <w:r w:rsidRPr="005A44CA">
        <w:rPr>
          <w:rFonts w:hint="eastAsia"/>
          <w:sz w:val="24"/>
          <w:rtl/>
        </w:rPr>
        <w:t>ه</w:t>
      </w:r>
      <w:r w:rsidRPr="005A44CA">
        <w:rPr>
          <w:sz w:val="24"/>
          <w:rtl/>
        </w:rPr>
        <w:t xml:space="preserve"> به شما داده فلان</w:t>
      </w:r>
      <w:r w:rsidRPr="005A44CA">
        <w:rPr>
          <w:rFonts w:hint="cs"/>
          <w:sz w:val="24"/>
          <w:rtl/>
        </w:rPr>
        <w:t>ی</w:t>
      </w:r>
      <w:r w:rsidRPr="005A44CA">
        <w:rPr>
          <w:sz w:val="24"/>
          <w:rtl/>
        </w:rPr>
        <w:t xml:space="preserve"> شن</w:t>
      </w:r>
      <w:r w:rsidRPr="005A44CA">
        <w:rPr>
          <w:rFonts w:hint="cs"/>
          <w:sz w:val="24"/>
          <w:rtl/>
        </w:rPr>
        <w:t>ی</w:t>
      </w:r>
      <w:r w:rsidRPr="005A44CA">
        <w:rPr>
          <w:rFonts w:hint="eastAsia"/>
          <w:sz w:val="24"/>
          <w:rtl/>
        </w:rPr>
        <w:t>دم</w:t>
      </w:r>
      <w:r w:rsidRPr="005A44CA">
        <w:rPr>
          <w:sz w:val="24"/>
          <w:rtl/>
        </w:rPr>
        <w:t xml:space="preserve"> م</w:t>
      </w:r>
      <w:r w:rsidRPr="005A44CA">
        <w:rPr>
          <w:rFonts w:hint="cs"/>
          <w:sz w:val="24"/>
          <w:rtl/>
        </w:rPr>
        <w:t>ی</w:t>
      </w:r>
      <w:r w:rsidRPr="005A44CA">
        <w:rPr>
          <w:sz w:val="24"/>
          <w:rtl/>
        </w:rPr>
        <w:t xml:space="preserve"> خواه</w:t>
      </w:r>
      <w:r w:rsidRPr="005A44CA">
        <w:rPr>
          <w:rFonts w:hint="cs"/>
          <w:sz w:val="24"/>
          <w:rtl/>
        </w:rPr>
        <w:t>ی</w:t>
      </w:r>
      <w:r w:rsidRPr="005A44CA">
        <w:rPr>
          <w:sz w:val="24"/>
          <w:rtl/>
        </w:rPr>
        <w:t xml:space="preserve"> فلان خانه را تملک کن</w:t>
      </w:r>
      <w:r w:rsidRPr="005A44CA">
        <w:rPr>
          <w:rFonts w:hint="cs"/>
          <w:sz w:val="24"/>
          <w:rtl/>
        </w:rPr>
        <w:t>ی</w:t>
      </w:r>
      <w:r w:rsidRPr="005A44CA">
        <w:rPr>
          <w:sz w:val="24"/>
          <w:rtl/>
        </w:rPr>
        <w:t xml:space="preserve"> راهش ا</w:t>
      </w:r>
      <w:r w:rsidRPr="005A44CA">
        <w:rPr>
          <w:rFonts w:hint="cs"/>
          <w:sz w:val="24"/>
          <w:rtl/>
        </w:rPr>
        <w:t>ی</w:t>
      </w:r>
      <w:r w:rsidRPr="005A44CA">
        <w:rPr>
          <w:rFonts w:hint="eastAsia"/>
          <w:sz w:val="24"/>
          <w:rtl/>
        </w:rPr>
        <w:t>ن</w:t>
      </w:r>
      <w:r w:rsidRPr="005A44CA">
        <w:rPr>
          <w:sz w:val="24"/>
          <w:rtl/>
        </w:rPr>
        <w:t xml:space="preserve"> است قولنامه را ا</w:t>
      </w:r>
      <w:r w:rsidRPr="005A44CA">
        <w:rPr>
          <w:rFonts w:hint="cs"/>
          <w:sz w:val="24"/>
          <w:rtl/>
        </w:rPr>
        <w:t>ی</w:t>
      </w:r>
      <w:r w:rsidRPr="005A44CA">
        <w:rPr>
          <w:rFonts w:hint="eastAsia"/>
          <w:sz w:val="24"/>
          <w:rtl/>
        </w:rPr>
        <w:t>ن</w:t>
      </w:r>
      <w:r w:rsidRPr="005A44CA">
        <w:rPr>
          <w:sz w:val="24"/>
          <w:rtl/>
        </w:rPr>
        <w:t xml:space="preserve"> طور بنو</w:t>
      </w:r>
      <w:r w:rsidRPr="005A44CA">
        <w:rPr>
          <w:rFonts w:hint="cs"/>
          <w:sz w:val="24"/>
          <w:rtl/>
        </w:rPr>
        <w:t>ی</w:t>
      </w:r>
      <w:r w:rsidRPr="005A44CA">
        <w:rPr>
          <w:rFonts w:hint="eastAsia"/>
          <w:sz w:val="24"/>
          <w:rtl/>
        </w:rPr>
        <w:t>س</w:t>
      </w:r>
      <w:r w:rsidRPr="005A44CA">
        <w:rPr>
          <w:sz w:val="24"/>
          <w:rtl/>
        </w:rPr>
        <w:t xml:space="preserve"> معامله ا</w:t>
      </w:r>
      <w:r w:rsidRPr="005A44CA">
        <w:rPr>
          <w:rFonts w:hint="eastAsia"/>
          <w:sz w:val="24"/>
          <w:rtl/>
        </w:rPr>
        <w:t>ت</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طور باشد </w:t>
      </w:r>
      <w:r w:rsidRPr="005A44CA">
        <w:rPr>
          <w:rFonts w:hint="cs"/>
          <w:sz w:val="24"/>
          <w:rtl/>
        </w:rPr>
        <w:t>ی</w:t>
      </w:r>
      <w:r w:rsidRPr="005A44CA">
        <w:rPr>
          <w:rFonts w:hint="eastAsia"/>
          <w:sz w:val="24"/>
          <w:rtl/>
        </w:rPr>
        <w:t>ک</w:t>
      </w:r>
      <w:r w:rsidRPr="005A44CA">
        <w:rPr>
          <w:sz w:val="24"/>
          <w:rtl/>
        </w:rPr>
        <w:t xml:space="preserve"> خانه ا</w:t>
      </w:r>
      <w:r w:rsidRPr="005A44CA">
        <w:rPr>
          <w:rFonts w:hint="cs"/>
          <w:sz w:val="24"/>
          <w:rtl/>
        </w:rPr>
        <w:t>ی</w:t>
      </w:r>
      <w:r w:rsidRPr="005A44CA">
        <w:rPr>
          <w:sz w:val="24"/>
          <w:rtl/>
        </w:rPr>
        <w:t xml:space="preserve"> را م</w:t>
      </w:r>
      <w:r w:rsidRPr="005A44CA">
        <w:rPr>
          <w:rFonts w:hint="cs"/>
          <w:sz w:val="24"/>
          <w:rtl/>
        </w:rPr>
        <w:t>ی</w:t>
      </w:r>
      <w:r w:rsidRPr="005A44CA">
        <w:rPr>
          <w:sz w:val="24"/>
          <w:rtl/>
        </w:rPr>
        <w:t xml:space="preserve"> خواه</w:t>
      </w:r>
      <w:r w:rsidRPr="005A44CA">
        <w:rPr>
          <w:rFonts w:hint="cs"/>
          <w:sz w:val="24"/>
          <w:rtl/>
        </w:rPr>
        <w:t>ی</w:t>
      </w:r>
      <w:r w:rsidRPr="005A44CA">
        <w:rPr>
          <w:sz w:val="24"/>
          <w:rtl/>
        </w:rPr>
        <w:t xml:space="preserve"> اجاره بنش</w:t>
      </w:r>
      <w:r w:rsidRPr="005A44CA">
        <w:rPr>
          <w:rFonts w:hint="cs"/>
          <w:sz w:val="24"/>
          <w:rtl/>
        </w:rPr>
        <w:t>ی</w:t>
      </w:r>
      <w:r w:rsidRPr="005A44CA">
        <w:rPr>
          <w:rFonts w:hint="eastAsia"/>
          <w:sz w:val="24"/>
          <w:rtl/>
        </w:rPr>
        <w:t>ن</w:t>
      </w:r>
      <w:r w:rsidRPr="005A44CA">
        <w:rPr>
          <w:rFonts w:hint="cs"/>
          <w:sz w:val="24"/>
          <w:rtl/>
        </w:rPr>
        <w:t>ی</w:t>
      </w:r>
      <w:r w:rsidRPr="005A44CA">
        <w:rPr>
          <w:sz w:val="24"/>
          <w:rtl/>
        </w:rPr>
        <w:t xml:space="preserve"> رهن کامل نکن</w:t>
      </w:r>
      <w:r w:rsidRPr="005A44CA">
        <w:rPr>
          <w:rFonts w:hint="cs"/>
          <w:sz w:val="24"/>
          <w:rtl/>
        </w:rPr>
        <w:t>ی</w:t>
      </w:r>
      <w:r w:rsidRPr="005A44CA">
        <w:rPr>
          <w:sz w:val="24"/>
          <w:rtl/>
        </w:rPr>
        <w:t xml:space="preserve"> رهن کامل اگر کن</w:t>
      </w:r>
      <w:r w:rsidRPr="005A44CA">
        <w:rPr>
          <w:rFonts w:hint="cs"/>
          <w:sz w:val="24"/>
          <w:rtl/>
        </w:rPr>
        <w:t>ی</w:t>
      </w:r>
      <w:r w:rsidRPr="005A44CA">
        <w:rPr>
          <w:sz w:val="24"/>
          <w:rtl/>
        </w:rPr>
        <w:t xml:space="preserve"> معامله رهن رهن است شما پول</w:t>
      </w:r>
      <w:r w:rsidRPr="005A44CA">
        <w:rPr>
          <w:rFonts w:hint="cs"/>
          <w:sz w:val="24"/>
          <w:rtl/>
        </w:rPr>
        <w:t>ی</w:t>
      </w:r>
      <w:r w:rsidRPr="005A44CA">
        <w:rPr>
          <w:sz w:val="24"/>
          <w:rtl/>
        </w:rPr>
        <w:t xml:space="preserve"> را به ا</w:t>
      </w:r>
      <w:r w:rsidRPr="005A44CA">
        <w:rPr>
          <w:rFonts w:hint="cs"/>
          <w:sz w:val="24"/>
          <w:rtl/>
        </w:rPr>
        <w:t>ی</w:t>
      </w:r>
      <w:r w:rsidRPr="005A44CA">
        <w:rPr>
          <w:rFonts w:hint="eastAsia"/>
          <w:sz w:val="24"/>
          <w:rtl/>
        </w:rPr>
        <w:t>ن</w:t>
      </w:r>
      <w:r w:rsidRPr="005A44CA">
        <w:rPr>
          <w:sz w:val="24"/>
          <w:rtl/>
        </w:rPr>
        <w:t xml:space="preserve"> آقا داد</w:t>
      </w:r>
      <w:r w:rsidRPr="005A44CA">
        <w:rPr>
          <w:rFonts w:hint="cs"/>
          <w:sz w:val="24"/>
          <w:rtl/>
        </w:rPr>
        <w:t>ی</w:t>
      </w:r>
      <w:r w:rsidRPr="005A44CA">
        <w:rPr>
          <w:sz w:val="24"/>
          <w:rtl/>
        </w:rPr>
        <w:t xml:space="preserve"> آن آًقا هم رهن د</w:t>
      </w:r>
      <w:r w:rsidRPr="005A44CA">
        <w:rPr>
          <w:rFonts w:hint="cs"/>
          <w:sz w:val="24"/>
          <w:rtl/>
        </w:rPr>
        <w:t>ی</w:t>
      </w:r>
      <w:r w:rsidRPr="005A44CA">
        <w:rPr>
          <w:rFonts w:hint="eastAsia"/>
          <w:sz w:val="24"/>
          <w:rtl/>
        </w:rPr>
        <w:t>نش</w:t>
      </w:r>
      <w:r w:rsidRPr="005A44CA">
        <w:rPr>
          <w:sz w:val="24"/>
          <w:rtl/>
        </w:rPr>
        <w:t xml:space="preserve"> خانه را به شما داده شما در ب</w:t>
      </w:r>
      <w:r w:rsidRPr="005A44CA">
        <w:rPr>
          <w:rFonts w:hint="cs"/>
          <w:sz w:val="24"/>
          <w:rtl/>
        </w:rPr>
        <w:t>ی</w:t>
      </w:r>
      <w:r w:rsidRPr="005A44CA">
        <w:rPr>
          <w:rFonts w:hint="eastAsia"/>
          <w:sz w:val="24"/>
          <w:rtl/>
        </w:rPr>
        <w:t>ع</w:t>
      </w:r>
      <w:r w:rsidRPr="005A44CA">
        <w:rPr>
          <w:sz w:val="24"/>
          <w:rtl/>
        </w:rPr>
        <w:t xml:space="preserve"> مرهونه حق تصرف ندار</w:t>
      </w:r>
      <w:r w:rsidRPr="005A44CA">
        <w:rPr>
          <w:rFonts w:hint="cs"/>
          <w:sz w:val="24"/>
          <w:rtl/>
        </w:rPr>
        <w:t>ی</w:t>
      </w:r>
      <w:r w:rsidRPr="005A44CA">
        <w:rPr>
          <w:sz w:val="24"/>
          <w:rtl/>
        </w:rPr>
        <w:t xml:space="preserve"> طبق معامله رهن بنابرا</w:t>
      </w:r>
      <w:r w:rsidRPr="005A44CA">
        <w:rPr>
          <w:rFonts w:hint="cs"/>
          <w:sz w:val="24"/>
          <w:rtl/>
        </w:rPr>
        <w:t>ی</w:t>
      </w:r>
      <w:r w:rsidRPr="005A44CA">
        <w:rPr>
          <w:rFonts w:hint="eastAsia"/>
          <w:sz w:val="24"/>
          <w:rtl/>
        </w:rPr>
        <w:t>ن</w:t>
      </w:r>
      <w:r w:rsidRPr="005A44CA">
        <w:rPr>
          <w:sz w:val="24"/>
          <w:rtl/>
        </w:rPr>
        <w:t xml:space="preserve"> حواست باشد شما معامله را اجاره </w:t>
      </w:r>
      <w:r w:rsidRPr="005A44CA">
        <w:rPr>
          <w:rFonts w:hint="eastAsia"/>
          <w:sz w:val="24"/>
          <w:rtl/>
        </w:rPr>
        <w:t>ببند</w:t>
      </w:r>
      <w:r w:rsidRPr="005A44CA">
        <w:rPr>
          <w:sz w:val="24"/>
          <w:rtl/>
        </w:rPr>
        <w:t xml:space="preserve"> بگو ا</w:t>
      </w:r>
      <w:r w:rsidRPr="005A44CA">
        <w:rPr>
          <w:rFonts w:hint="cs"/>
          <w:sz w:val="24"/>
          <w:rtl/>
        </w:rPr>
        <w:t>ی</w:t>
      </w:r>
      <w:r w:rsidRPr="005A44CA">
        <w:rPr>
          <w:rFonts w:hint="eastAsia"/>
          <w:sz w:val="24"/>
          <w:rtl/>
        </w:rPr>
        <w:t>ن</w:t>
      </w:r>
      <w:r w:rsidRPr="005A44CA">
        <w:rPr>
          <w:sz w:val="24"/>
          <w:rtl/>
        </w:rPr>
        <w:t xml:space="preserve"> خانه را اجاره م</w:t>
      </w:r>
      <w:r w:rsidRPr="005A44CA">
        <w:rPr>
          <w:rFonts w:hint="cs"/>
          <w:sz w:val="24"/>
          <w:rtl/>
        </w:rPr>
        <w:t>ی</w:t>
      </w:r>
      <w:r w:rsidRPr="005A44CA">
        <w:rPr>
          <w:sz w:val="24"/>
          <w:rtl/>
        </w:rPr>
        <w:t xml:space="preserve"> کنم به ا</w:t>
      </w:r>
      <w:r w:rsidRPr="005A44CA">
        <w:rPr>
          <w:rFonts w:hint="cs"/>
          <w:sz w:val="24"/>
          <w:rtl/>
        </w:rPr>
        <w:t>ی</w:t>
      </w:r>
      <w:r w:rsidRPr="005A44CA">
        <w:rPr>
          <w:rFonts w:hint="eastAsia"/>
          <w:sz w:val="24"/>
          <w:rtl/>
        </w:rPr>
        <w:t>ن</w:t>
      </w:r>
      <w:r w:rsidRPr="005A44CA">
        <w:rPr>
          <w:sz w:val="24"/>
          <w:rtl/>
        </w:rPr>
        <w:t xml:space="preserve"> قدر آن آقا هم گو</w:t>
      </w:r>
      <w:r w:rsidRPr="005A44CA">
        <w:rPr>
          <w:rFonts w:hint="cs"/>
          <w:sz w:val="24"/>
          <w:rtl/>
        </w:rPr>
        <w:t>ی</w:t>
      </w:r>
      <w:r w:rsidRPr="005A44CA">
        <w:rPr>
          <w:rFonts w:hint="eastAsia"/>
          <w:sz w:val="24"/>
          <w:rtl/>
        </w:rPr>
        <w:t>د</w:t>
      </w:r>
      <w:r w:rsidRPr="005A44CA">
        <w:rPr>
          <w:sz w:val="24"/>
          <w:rtl/>
        </w:rPr>
        <w:t xml:space="preserve"> من ا</w:t>
      </w:r>
      <w:r w:rsidRPr="005A44CA">
        <w:rPr>
          <w:rFonts w:hint="cs"/>
          <w:sz w:val="24"/>
          <w:rtl/>
        </w:rPr>
        <w:t>ی</w:t>
      </w:r>
      <w:r w:rsidRPr="005A44CA">
        <w:rPr>
          <w:rFonts w:hint="eastAsia"/>
          <w:sz w:val="24"/>
          <w:rtl/>
        </w:rPr>
        <w:t>ن</w:t>
      </w:r>
      <w:r w:rsidRPr="005A44CA">
        <w:rPr>
          <w:sz w:val="24"/>
          <w:rtl/>
        </w:rPr>
        <w:t xml:space="preserve"> خانه را اجاره م</w:t>
      </w:r>
      <w:r w:rsidRPr="005A44CA">
        <w:rPr>
          <w:rFonts w:hint="cs"/>
          <w:sz w:val="24"/>
          <w:rtl/>
        </w:rPr>
        <w:t>ی</w:t>
      </w:r>
      <w:r w:rsidRPr="005A44CA">
        <w:rPr>
          <w:sz w:val="24"/>
          <w:rtl/>
        </w:rPr>
        <w:t xml:space="preserve"> دهم مشروط بر ا</w:t>
      </w:r>
      <w:r w:rsidRPr="005A44CA">
        <w:rPr>
          <w:rFonts w:hint="cs"/>
          <w:sz w:val="24"/>
          <w:rtl/>
        </w:rPr>
        <w:t>ی</w:t>
      </w:r>
      <w:r w:rsidRPr="005A44CA">
        <w:rPr>
          <w:rFonts w:hint="eastAsia"/>
          <w:sz w:val="24"/>
          <w:rtl/>
        </w:rPr>
        <w:t>نکه</w:t>
      </w:r>
      <w:r w:rsidRPr="005A44CA">
        <w:rPr>
          <w:sz w:val="24"/>
          <w:rtl/>
        </w:rPr>
        <w:t xml:space="preserve"> چقدر به من قرض الحسنه بده</w:t>
      </w:r>
      <w:r w:rsidRPr="005A44CA">
        <w:rPr>
          <w:rFonts w:hint="cs"/>
          <w:sz w:val="24"/>
          <w:rtl/>
        </w:rPr>
        <w:t>ی</w:t>
      </w:r>
      <w:r w:rsidRPr="005A44CA">
        <w:rPr>
          <w:sz w:val="24"/>
          <w:rtl/>
        </w:rPr>
        <w:t xml:space="preserve"> </w:t>
      </w:r>
      <w:r w:rsidRPr="005A44CA">
        <w:rPr>
          <w:rFonts w:hint="cs"/>
          <w:sz w:val="24"/>
          <w:rtl/>
        </w:rPr>
        <w:t>ی</w:t>
      </w:r>
      <w:r w:rsidRPr="005A44CA">
        <w:rPr>
          <w:rFonts w:hint="eastAsia"/>
          <w:sz w:val="24"/>
          <w:rtl/>
        </w:rPr>
        <w:t>ک</w:t>
      </w:r>
      <w:r w:rsidRPr="005A44CA">
        <w:rPr>
          <w:sz w:val="24"/>
          <w:rtl/>
        </w:rPr>
        <w:t xml:space="preserve"> ساله و در ضمن اجاره شما شرط م</w:t>
      </w:r>
      <w:r w:rsidRPr="005A44CA">
        <w:rPr>
          <w:rFonts w:hint="cs"/>
          <w:sz w:val="24"/>
          <w:rtl/>
        </w:rPr>
        <w:t>ی</w:t>
      </w:r>
      <w:r w:rsidRPr="005A44CA">
        <w:rPr>
          <w:sz w:val="24"/>
          <w:rtl/>
        </w:rPr>
        <w:t xml:space="preserve"> کن</w:t>
      </w:r>
      <w:r w:rsidRPr="005A44CA">
        <w:rPr>
          <w:rFonts w:hint="cs"/>
          <w:sz w:val="24"/>
          <w:rtl/>
        </w:rPr>
        <w:t>ی</w:t>
      </w:r>
      <w:r w:rsidRPr="005A44CA">
        <w:rPr>
          <w:sz w:val="24"/>
          <w:rtl/>
        </w:rPr>
        <w:t xml:space="preserve"> ا</w:t>
      </w:r>
      <w:r w:rsidRPr="005A44CA">
        <w:rPr>
          <w:rFonts w:hint="cs"/>
          <w:sz w:val="24"/>
          <w:rtl/>
        </w:rPr>
        <w:t>ی</w:t>
      </w:r>
      <w:r w:rsidRPr="005A44CA">
        <w:rPr>
          <w:rFonts w:hint="eastAsia"/>
          <w:sz w:val="24"/>
          <w:rtl/>
        </w:rPr>
        <w:t>نکه</w:t>
      </w:r>
      <w:r w:rsidRPr="005A44CA">
        <w:rPr>
          <w:sz w:val="24"/>
          <w:rtl/>
        </w:rPr>
        <w:t xml:space="preserve"> گو</w:t>
      </w:r>
      <w:r w:rsidRPr="005A44CA">
        <w:rPr>
          <w:rFonts w:hint="cs"/>
          <w:sz w:val="24"/>
          <w:rtl/>
        </w:rPr>
        <w:t>ی</w:t>
      </w:r>
      <w:r w:rsidRPr="005A44CA">
        <w:rPr>
          <w:rFonts w:hint="eastAsia"/>
          <w:sz w:val="24"/>
          <w:rtl/>
        </w:rPr>
        <w:t>د</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کارها را انجا بده چون م</w:t>
      </w:r>
      <w:r w:rsidRPr="005A44CA">
        <w:rPr>
          <w:rFonts w:hint="cs"/>
          <w:sz w:val="24"/>
          <w:rtl/>
        </w:rPr>
        <w:t>ی</w:t>
      </w:r>
      <w:r w:rsidRPr="005A44CA">
        <w:rPr>
          <w:sz w:val="24"/>
          <w:rtl/>
        </w:rPr>
        <w:t xml:space="preserve"> خواهد شما ا</w:t>
      </w:r>
      <w:r w:rsidRPr="005A44CA">
        <w:rPr>
          <w:rFonts w:hint="cs"/>
          <w:sz w:val="24"/>
          <w:rtl/>
        </w:rPr>
        <w:t>ی</w:t>
      </w:r>
      <w:r w:rsidRPr="005A44CA">
        <w:rPr>
          <w:rFonts w:hint="eastAsia"/>
          <w:sz w:val="24"/>
          <w:rtl/>
        </w:rPr>
        <w:t>ن</w:t>
      </w:r>
      <w:r w:rsidRPr="005A44CA">
        <w:rPr>
          <w:sz w:val="24"/>
          <w:rtl/>
        </w:rPr>
        <w:t xml:space="preserve"> خانه ا</w:t>
      </w:r>
      <w:r w:rsidRPr="005A44CA">
        <w:rPr>
          <w:rFonts w:hint="cs"/>
          <w:sz w:val="24"/>
          <w:rtl/>
        </w:rPr>
        <w:t>ی</w:t>
      </w:r>
      <w:r w:rsidRPr="005A44CA">
        <w:rPr>
          <w:sz w:val="24"/>
          <w:rtl/>
        </w:rPr>
        <w:t xml:space="preserve"> را درش بنش</w:t>
      </w:r>
      <w:r w:rsidRPr="005A44CA">
        <w:rPr>
          <w:rFonts w:hint="cs"/>
          <w:sz w:val="24"/>
          <w:rtl/>
        </w:rPr>
        <w:t>ی</w:t>
      </w:r>
      <w:r w:rsidRPr="005A44CA">
        <w:rPr>
          <w:rFonts w:hint="eastAsia"/>
          <w:sz w:val="24"/>
          <w:rtl/>
        </w:rPr>
        <w:t>ن</w:t>
      </w:r>
      <w:r w:rsidRPr="005A44CA">
        <w:rPr>
          <w:rFonts w:hint="cs"/>
          <w:sz w:val="24"/>
          <w:rtl/>
        </w:rPr>
        <w:t>ی</w:t>
      </w:r>
      <w:r w:rsidRPr="005A44CA">
        <w:rPr>
          <w:sz w:val="24"/>
          <w:rtl/>
        </w:rPr>
        <w:t xml:space="preserve"> م</w:t>
      </w:r>
      <w:r w:rsidRPr="005A44CA">
        <w:rPr>
          <w:rFonts w:hint="cs"/>
          <w:sz w:val="24"/>
          <w:rtl/>
        </w:rPr>
        <w:t>ی</w:t>
      </w:r>
      <w:r w:rsidRPr="005A44CA">
        <w:rPr>
          <w:sz w:val="24"/>
          <w:rtl/>
        </w:rPr>
        <w:t xml:space="preserve"> خواه</w:t>
      </w:r>
      <w:r w:rsidRPr="005A44CA">
        <w:rPr>
          <w:rFonts w:hint="cs"/>
          <w:sz w:val="24"/>
          <w:rtl/>
        </w:rPr>
        <w:t>ی</w:t>
      </w:r>
      <w:r w:rsidRPr="005A44CA">
        <w:rPr>
          <w:sz w:val="24"/>
          <w:rtl/>
        </w:rPr>
        <w:t xml:space="preserve"> انت</w:t>
      </w:r>
      <w:r w:rsidRPr="005A44CA">
        <w:rPr>
          <w:rFonts w:hint="eastAsia"/>
          <w:sz w:val="24"/>
          <w:rtl/>
        </w:rPr>
        <w:t>فاع</w:t>
      </w:r>
      <w:r w:rsidRPr="005A44CA">
        <w:rPr>
          <w:sz w:val="24"/>
          <w:rtl/>
        </w:rPr>
        <w:t xml:space="preserve"> ببر</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د</w:t>
      </w:r>
      <w:r w:rsidRPr="005A44CA">
        <w:rPr>
          <w:sz w:val="24"/>
          <w:rtl/>
        </w:rPr>
        <w:t xml:space="preserve"> اگر م</w:t>
      </w:r>
      <w:r w:rsidRPr="005A44CA">
        <w:rPr>
          <w:rFonts w:hint="cs"/>
          <w:sz w:val="24"/>
          <w:rtl/>
        </w:rPr>
        <w:t>ی</w:t>
      </w:r>
      <w:r w:rsidRPr="005A44CA">
        <w:rPr>
          <w:sz w:val="24"/>
          <w:rtl/>
        </w:rPr>
        <w:t xml:space="preserve"> خواه</w:t>
      </w:r>
      <w:r w:rsidRPr="005A44CA">
        <w:rPr>
          <w:rFonts w:hint="cs"/>
          <w:sz w:val="24"/>
          <w:rtl/>
        </w:rPr>
        <w:t>ی</w:t>
      </w:r>
      <w:r w:rsidRPr="005A44CA">
        <w:rPr>
          <w:sz w:val="24"/>
          <w:rtl/>
        </w:rPr>
        <w:t xml:space="preserve"> معامله ا</w:t>
      </w:r>
      <w:r w:rsidRPr="005A44CA">
        <w:rPr>
          <w:rFonts w:hint="cs"/>
          <w:sz w:val="24"/>
          <w:rtl/>
        </w:rPr>
        <w:t>ی</w:t>
      </w:r>
      <w:r w:rsidRPr="005A44CA">
        <w:rPr>
          <w:sz w:val="24"/>
          <w:rtl/>
        </w:rPr>
        <w:t xml:space="preserve"> انجام بده</w:t>
      </w:r>
      <w:r w:rsidRPr="005A44CA">
        <w:rPr>
          <w:rFonts w:hint="cs"/>
          <w:sz w:val="24"/>
          <w:rtl/>
        </w:rPr>
        <w:t>ی</w:t>
      </w:r>
      <w:r w:rsidRPr="005A44CA">
        <w:rPr>
          <w:sz w:val="24"/>
          <w:rtl/>
        </w:rPr>
        <w:t xml:space="preserve"> که ا</w:t>
      </w:r>
      <w:r w:rsidRPr="005A44CA">
        <w:rPr>
          <w:rFonts w:hint="cs"/>
          <w:sz w:val="24"/>
          <w:rtl/>
        </w:rPr>
        <w:t>ی</w:t>
      </w:r>
      <w:r w:rsidRPr="005A44CA">
        <w:rPr>
          <w:rFonts w:hint="eastAsia"/>
          <w:sz w:val="24"/>
          <w:rtl/>
        </w:rPr>
        <w:t>ن</w:t>
      </w:r>
      <w:r w:rsidRPr="005A44CA">
        <w:rPr>
          <w:sz w:val="24"/>
          <w:rtl/>
        </w:rPr>
        <w:t xml:space="preserve"> اثر را بدهد ا</w:t>
      </w:r>
      <w:r w:rsidRPr="005A44CA">
        <w:rPr>
          <w:rFonts w:hint="cs"/>
          <w:sz w:val="24"/>
          <w:rtl/>
        </w:rPr>
        <w:t>ی</w:t>
      </w:r>
      <w:r w:rsidRPr="005A44CA">
        <w:rPr>
          <w:rFonts w:hint="eastAsia"/>
          <w:sz w:val="24"/>
          <w:rtl/>
        </w:rPr>
        <w:t>ن</w:t>
      </w:r>
      <w:r w:rsidRPr="005A44CA">
        <w:rPr>
          <w:sz w:val="24"/>
          <w:rtl/>
        </w:rPr>
        <w:t xml:space="preserve"> کارها را انجام بده ا</w:t>
      </w:r>
      <w:r w:rsidRPr="005A44CA">
        <w:rPr>
          <w:rFonts w:hint="cs"/>
          <w:sz w:val="24"/>
          <w:rtl/>
        </w:rPr>
        <w:t>ی</w:t>
      </w:r>
      <w:r w:rsidRPr="005A44CA">
        <w:rPr>
          <w:rFonts w:hint="eastAsia"/>
          <w:sz w:val="24"/>
          <w:rtl/>
        </w:rPr>
        <w:t>نها</w:t>
      </w:r>
      <w:r w:rsidRPr="005A44CA">
        <w:rPr>
          <w:sz w:val="24"/>
          <w:rtl/>
        </w:rPr>
        <w:t xml:space="preserve"> ه</w:t>
      </w:r>
      <w:r w:rsidRPr="005A44CA">
        <w:rPr>
          <w:rFonts w:hint="cs"/>
          <w:sz w:val="24"/>
          <w:rtl/>
        </w:rPr>
        <w:t>ی</w:t>
      </w:r>
      <w:r w:rsidRPr="005A44CA">
        <w:rPr>
          <w:rFonts w:hint="eastAsia"/>
          <w:sz w:val="24"/>
          <w:rtl/>
        </w:rPr>
        <w:t>چ</w:t>
      </w:r>
      <w:r w:rsidRPr="005A44CA">
        <w:rPr>
          <w:sz w:val="24"/>
          <w:rtl/>
        </w:rPr>
        <w:t xml:space="preserve"> کدام اعمال المولو</w:t>
      </w:r>
      <w:r w:rsidRPr="005A44CA">
        <w:rPr>
          <w:rFonts w:hint="cs"/>
          <w:sz w:val="24"/>
          <w:rtl/>
        </w:rPr>
        <w:t>ی</w:t>
      </w:r>
      <w:r w:rsidRPr="005A44CA">
        <w:rPr>
          <w:rFonts w:hint="eastAsia"/>
          <w:sz w:val="24"/>
          <w:rtl/>
        </w:rPr>
        <w:t>ه</w:t>
      </w:r>
      <w:r w:rsidRPr="005A44CA">
        <w:rPr>
          <w:sz w:val="24"/>
          <w:rtl/>
        </w:rPr>
        <w:t xml:space="preserve"> ن</w:t>
      </w:r>
      <w:r w:rsidRPr="005A44CA">
        <w:rPr>
          <w:rFonts w:hint="cs"/>
          <w:sz w:val="24"/>
          <w:rtl/>
        </w:rPr>
        <w:t>ی</w:t>
      </w:r>
      <w:r w:rsidRPr="005A44CA">
        <w:rPr>
          <w:rFonts w:hint="eastAsia"/>
          <w:sz w:val="24"/>
          <w:rtl/>
        </w:rPr>
        <w:t>ست</w:t>
      </w:r>
      <w:r w:rsidRPr="005A44CA">
        <w:rPr>
          <w:sz w:val="24"/>
          <w:rtl/>
        </w:rPr>
        <w:t xml:space="preserve"> حت</w:t>
      </w:r>
      <w:r w:rsidRPr="005A44CA">
        <w:rPr>
          <w:rFonts w:hint="cs"/>
          <w:sz w:val="24"/>
          <w:rtl/>
        </w:rPr>
        <w:t>ی</w:t>
      </w:r>
      <w:r w:rsidRPr="005A44CA">
        <w:rPr>
          <w:sz w:val="24"/>
          <w:rtl/>
        </w:rPr>
        <w:t xml:space="preserve"> پدر</w:t>
      </w:r>
      <w:r w:rsidRPr="005A44CA">
        <w:rPr>
          <w:rFonts w:hint="cs"/>
          <w:sz w:val="24"/>
          <w:rtl/>
        </w:rPr>
        <w:t>ی</w:t>
      </w:r>
      <w:r w:rsidRPr="005A44CA">
        <w:rPr>
          <w:sz w:val="24"/>
          <w:rtl/>
        </w:rPr>
        <w:t xml:space="preserve"> به بچه اش امر کند رفت</w:t>
      </w:r>
      <w:r w:rsidRPr="005A44CA">
        <w:rPr>
          <w:rFonts w:hint="cs"/>
          <w:sz w:val="24"/>
          <w:rtl/>
        </w:rPr>
        <w:t>ی</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طور معامله را ببند باز نم</w:t>
      </w:r>
      <w:r w:rsidRPr="005A44CA">
        <w:rPr>
          <w:rFonts w:hint="cs"/>
          <w:sz w:val="24"/>
          <w:rtl/>
        </w:rPr>
        <w:t>ی</w:t>
      </w:r>
      <w:r w:rsidRPr="005A44CA">
        <w:rPr>
          <w:sz w:val="24"/>
          <w:rtl/>
        </w:rPr>
        <w:t xml:space="preserve"> خواهد اعمال المولو</w:t>
      </w:r>
      <w:r w:rsidRPr="005A44CA">
        <w:rPr>
          <w:rFonts w:hint="cs"/>
          <w:sz w:val="24"/>
          <w:rtl/>
        </w:rPr>
        <w:t>ی</w:t>
      </w:r>
      <w:r w:rsidRPr="005A44CA">
        <w:rPr>
          <w:rFonts w:hint="eastAsia"/>
          <w:sz w:val="24"/>
          <w:rtl/>
        </w:rPr>
        <w:t>ه</w:t>
      </w:r>
      <w:r w:rsidRPr="005A44CA">
        <w:rPr>
          <w:sz w:val="24"/>
          <w:rtl/>
        </w:rPr>
        <w:t xml:space="preserve"> کند م</w:t>
      </w:r>
      <w:r w:rsidRPr="005A44CA">
        <w:rPr>
          <w:rFonts w:hint="cs"/>
          <w:sz w:val="24"/>
          <w:rtl/>
        </w:rPr>
        <w:t>ی</w:t>
      </w:r>
      <w:r w:rsidRPr="005A44CA">
        <w:rPr>
          <w:sz w:val="24"/>
          <w:rtl/>
        </w:rPr>
        <w:t xml:space="preserve"> خواهد ارشاد کند معامله صح</w:t>
      </w:r>
      <w:r w:rsidRPr="005A44CA">
        <w:rPr>
          <w:rFonts w:hint="cs"/>
          <w:sz w:val="24"/>
          <w:rtl/>
        </w:rPr>
        <w:t>ی</w:t>
      </w:r>
      <w:r w:rsidRPr="005A44CA">
        <w:rPr>
          <w:rFonts w:hint="eastAsia"/>
          <w:sz w:val="24"/>
          <w:rtl/>
        </w:rPr>
        <w:t>ح</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است ا</w:t>
      </w:r>
      <w:r w:rsidRPr="005A44CA">
        <w:rPr>
          <w:rFonts w:hint="cs"/>
          <w:sz w:val="24"/>
          <w:rtl/>
        </w:rPr>
        <w:t>ی</w:t>
      </w:r>
      <w:r w:rsidRPr="005A44CA">
        <w:rPr>
          <w:rFonts w:hint="eastAsia"/>
          <w:sz w:val="24"/>
          <w:rtl/>
        </w:rPr>
        <w:t>ن</w:t>
      </w:r>
      <w:r w:rsidRPr="005A44CA">
        <w:rPr>
          <w:sz w:val="24"/>
          <w:rtl/>
        </w:rPr>
        <w:t xml:space="preserve"> </w:t>
      </w:r>
      <w:r w:rsidRPr="005A44CA">
        <w:rPr>
          <w:rFonts w:hint="eastAsia"/>
          <w:sz w:val="24"/>
          <w:rtl/>
        </w:rPr>
        <w:t>هم</w:t>
      </w:r>
      <w:r w:rsidRPr="005A44CA">
        <w:rPr>
          <w:sz w:val="24"/>
          <w:rtl/>
        </w:rPr>
        <w:t xml:space="preserve"> ملاک دوم.</w:t>
      </w:r>
    </w:p>
    <w:p w14:paraId="2ED162E0" w14:textId="1436F1F5" w:rsidR="002060C8" w:rsidRPr="005A44CA" w:rsidRDefault="002060C8" w:rsidP="00B474A6">
      <w:pPr>
        <w:jc w:val="lowKashida"/>
        <w:rPr>
          <w:sz w:val="24"/>
          <w:rtl/>
        </w:rPr>
      </w:pPr>
      <w:r w:rsidRPr="005A44CA">
        <w:rPr>
          <w:rFonts w:hint="eastAsia"/>
          <w:sz w:val="24"/>
          <w:rtl/>
        </w:rPr>
        <w:t>ملاک</w:t>
      </w:r>
      <w:r w:rsidRPr="005A44CA">
        <w:rPr>
          <w:sz w:val="24"/>
          <w:rtl/>
        </w:rPr>
        <w:t xml:space="preserve"> سوم موارد</w:t>
      </w:r>
      <w:r w:rsidRPr="005A44CA">
        <w:rPr>
          <w:rFonts w:hint="cs"/>
          <w:sz w:val="24"/>
          <w:rtl/>
        </w:rPr>
        <w:t>ی</w:t>
      </w:r>
      <w:r w:rsidRPr="005A44CA">
        <w:rPr>
          <w:sz w:val="24"/>
          <w:rtl/>
        </w:rPr>
        <w:t xml:space="preserve"> است که عقل درک م</w:t>
      </w:r>
      <w:r w:rsidRPr="005A44CA">
        <w:rPr>
          <w:rFonts w:hint="cs"/>
          <w:sz w:val="24"/>
          <w:rtl/>
        </w:rPr>
        <w:t>ی</w:t>
      </w:r>
      <w:r w:rsidRPr="005A44CA">
        <w:rPr>
          <w:sz w:val="24"/>
          <w:rtl/>
        </w:rPr>
        <w:t xml:space="preserve"> کند که ان شاء الله فردا و الحمدلله</w:t>
      </w:r>
    </w:p>
    <w:p w14:paraId="4AEDF7D2" w14:textId="77777777" w:rsidR="002060C8" w:rsidRPr="005A44CA" w:rsidRDefault="002060C8" w:rsidP="003E082D">
      <w:pPr>
        <w:pStyle w:val="Heading1"/>
        <w:rPr>
          <w:rtl/>
        </w:rPr>
      </w:pPr>
      <w:bookmarkStart w:id="7" w:name="_Toc124718217"/>
      <w:r w:rsidRPr="005A44CA">
        <w:rPr>
          <w:rFonts w:hint="eastAsia"/>
          <w:rtl/>
        </w:rPr>
        <w:t>جلسه</w:t>
      </w:r>
      <w:r w:rsidRPr="005A44CA">
        <w:rPr>
          <w:rtl/>
        </w:rPr>
        <w:t xml:space="preserve"> هفتم دوشنبه ۱۴ شهر</w:t>
      </w:r>
      <w:r w:rsidRPr="005A44CA">
        <w:rPr>
          <w:rFonts w:hint="cs"/>
          <w:rtl/>
        </w:rPr>
        <w:t>ی</w:t>
      </w:r>
      <w:r w:rsidRPr="005A44CA">
        <w:rPr>
          <w:rFonts w:hint="eastAsia"/>
          <w:rtl/>
        </w:rPr>
        <w:t>ور</w:t>
      </w:r>
      <w:r w:rsidRPr="005A44CA">
        <w:rPr>
          <w:rtl/>
        </w:rPr>
        <w:t xml:space="preserve"> ۱۴۰۱</w:t>
      </w:r>
      <w:bookmarkEnd w:id="7"/>
    </w:p>
    <w:p w14:paraId="26490B08" w14:textId="77777777" w:rsidR="002060C8" w:rsidRPr="005A44CA" w:rsidRDefault="002060C8" w:rsidP="00B474A6">
      <w:pPr>
        <w:jc w:val="lowKashida"/>
        <w:rPr>
          <w:sz w:val="24"/>
          <w:rtl/>
        </w:rPr>
      </w:pPr>
      <w:r w:rsidRPr="005A44CA">
        <w:rPr>
          <w:rFonts w:hint="eastAsia"/>
          <w:sz w:val="24"/>
          <w:rtl/>
        </w:rPr>
        <w:t>قبل</w:t>
      </w:r>
      <w:r w:rsidRPr="005A44CA">
        <w:rPr>
          <w:sz w:val="24"/>
          <w:rtl/>
        </w:rPr>
        <w:t xml:space="preserve"> از ا</w:t>
      </w:r>
      <w:r w:rsidRPr="005A44CA">
        <w:rPr>
          <w:rFonts w:hint="cs"/>
          <w:sz w:val="24"/>
          <w:rtl/>
        </w:rPr>
        <w:t>ی</w:t>
      </w:r>
      <w:r w:rsidRPr="005A44CA">
        <w:rPr>
          <w:rFonts w:hint="eastAsia"/>
          <w:sz w:val="24"/>
          <w:rtl/>
        </w:rPr>
        <w:t>نکه</w:t>
      </w:r>
      <w:r w:rsidRPr="005A44CA">
        <w:rPr>
          <w:sz w:val="24"/>
          <w:rtl/>
        </w:rPr>
        <w:t xml:space="preserve"> ملاک سوم مطرح شود ذکر </w:t>
      </w:r>
      <w:r w:rsidRPr="005A44CA">
        <w:rPr>
          <w:rFonts w:hint="cs"/>
          <w:sz w:val="24"/>
          <w:rtl/>
        </w:rPr>
        <w:t>ی</w:t>
      </w:r>
      <w:r w:rsidRPr="005A44CA">
        <w:rPr>
          <w:rFonts w:hint="eastAsia"/>
          <w:sz w:val="24"/>
          <w:rtl/>
        </w:rPr>
        <w:t>ک</w:t>
      </w:r>
      <w:r w:rsidRPr="005A44CA">
        <w:rPr>
          <w:sz w:val="24"/>
          <w:rtl/>
        </w:rPr>
        <w:t xml:space="preserve"> نکته مهم است جمع بند</w:t>
      </w:r>
      <w:r w:rsidRPr="005A44CA">
        <w:rPr>
          <w:rFonts w:hint="cs"/>
          <w:sz w:val="24"/>
          <w:rtl/>
        </w:rPr>
        <w:t>ی</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شد اوامر </w:t>
      </w:r>
      <w:r w:rsidRPr="005A44CA">
        <w:rPr>
          <w:rFonts w:hint="cs"/>
          <w:sz w:val="24"/>
          <w:rtl/>
        </w:rPr>
        <w:t>ی</w:t>
      </w:r>
      <w:r w:rsidRPr="005A44CA">
        <w:rPr>
          <w:rFonts w:hint="eastAsia"/>
          <w:sz w:val="24"/>
          <w:rtl/>
        </w:rPr>
        <w:t>ا</w:t>
      </w:r>
      <w:r w:rsidRPr="005A44CA">
        <w:rPr>
          <w:sz w:val="24"/>
          <w:rtl/>
        </w:rPr>
        <w:t xml:space="preserve"> نواه</w:t>
      </w:r>
      <w:r w:rsidRPr="005A44CA">
        <w:rPr>
          <w:rFonts w:hint="cs"/>
          <w:sz w:val="24"/>
          <w:rtl/>
        </w:rPr>
        <w:t>ی</w:t>
      </w:r>
      <w:r w:rsidRPr="005A44CA">
        <w:rPr>
          <w:sz w:val="24"/>
          <w:rtl/>
        </w:rPr>
        <w:t xml:space="preserve"> ظهور دارند در وجوب </w:t>
      </w:r>
      <w:r w:rsidRPr="005A44CA">
        <w:rPr>
          <w:rFonts w:hint="cs"/>
          <w:sz w:val="24"/>
          <w:rtl/>
        </w:rPr>
        <w:t>ی</w:t>
      </w:r>
      <w:r w:rsidRPr="005A44CA">
        <w:rPr>
          <w:rFonts w:hint="eastAsia"/>
          <w:sz w:val="24"/>
          <w:rtl/>
        </w:rPr>
        <w:t>ا</w:t>
      </w:r>
      <w:r w:rsidRPr="005A44CA">
        <w:rPr>
          <w:sz w:val="24"/>
          <w:rtl/>
        </w:rPr>
        <w:t xml:space="preserve"> در حرمت آنکه عرض شد مربوط به اوامر</w:t>
      </w:r>
      <w:r w:rsidRPr="005A44CA">
        <w:rPr>
          <w:rFonts w:hint="cs"/>
          <w:sz w:val="24"/>
          <w:rtl/>
        </w:rPr>
        <w:t>ی</w:t>
      </w:r>
      <w:r w:rsidRPr="005A44CA">
        <w:rPr>
          <w:sz w:val="24"/>
          <w:rtl/>
        </w:rPr>
        <w:t xml:space="preserve"> است که مولو</w:t>
      </w:r>
      <w:r w:rsidRPr="005A44CA">
        <w:rPr>
          <w:rFonts w:hint="cs"/>
          <w:sz w:val="24"/>
          <w:rtl/>
        </w:rPr>
        <w:t>ی</w:t>
      </w:r>
      <w:r w:rsidRPr="005A44CA">
        <w:rPr>
          <w:rFonts w:hint="eastAsia"/>
          <w:sz w:val="24"/>
          <w:rtl/>
        </w:rPr>
        <w:t>ت</w:t>
      </w:r>
      <w:r w:rsidRPr="005A44CA">
        <w:rPr>
          <w:sz w:val="24"/>
          <w:rtl/>
        </w:rPr>
        <w:t xml:space="preserve"> در آنها هست نه اوامر</w:t>
      </w:r>
      <w:r w:rsidRPr="005A44CA">
        <w:rPr>
          <w:rFonts w:hint="cs"/>
          <w:sz w:val="24"/>
          <w:rtl/>
        </w:rPr>
        <w:t>ی</w:t>
      </w:r>
      <w:r w:rsidRPr="005A44CA">
        <w:rPr>
          <w:sz w:val="24"/>
          <w:rtl/>
        </w:rPr>
        <w:t xml:space="preserve"> که از اول اصلا ظهور در ارشاد دارند و راهشان از مولو</w:t>
      </w:r>
      <w:r w:rsidRPr="005A44CA">
        <w:rPr>
          <w:rFonts w:hint="cs"/>
          <w:sz w:val="24"/>
          <w:rtl/>
        </w:rPr>
        <w:t>ی</w:t>
      </w:r>
      <w:r w:rsidRPr="005A44CA">
        <w:rPr>
          <w:rFonts w:hint="eastAsia"/>
          <w:sz w:val="24"/>
          <w:rtl/>
        </w:rPr>
        <w:t>ت</w:t>
      </w:r>
      <w:r w:rsidRPr="005A44CA">
        <w:rPr>
          <w:sz w:val="24"/>
          <w:rtl/>
        </w:rPr>
        <w:t xml:space="preserve"> جدا م</w:t>
      </w:r>
      <w:r w:rsidRPr="005A44CA">
        <w:rPr>
          <w:rFonts w:hint="cs"/>
          <w:sz w:val="24"/>
          <w:rtl/>
        </w:rPr>
        <w:t>ی</w:t>
      </w:r>
      <w:r w:rsidRPr="005A44CA">
        <w:rPr>
          <w:sz w:val="24"/>
          <w:rtl/>
        </w:rPr>
        <w:t xml:space="preserve"> شود در آنها اصلا اع</w:t>
      </w:r>
      <w:r w:rsidRPr="005A44CA">
        <w:rPr>
          <w:rFonts w:hint="eastAsia"/>
          <w:sz w:val="24"/>
          <w:rtl/>
        </w:rPr>
        <w:t>مال</w:t>
      </w:r>
      <w:r w:rsidRPr="005A44CA">
        <w:rPr>
          <w:sz w:val="24"/>
          <w:rtl/>
        </w:rPr>
        <w:t xml:space="preserve"> مولو</w:t>
      </w:r>
      <w:r w:rsidRPr="005A44CA">
        <w:rPr>
          <w:rFonts w:hint="cs"/>
          <w:sz w:val="24"/>
          <w:rtl/>
        </w:rPr>
        <w:t>ی</w:t>
      </w:r>
      <w:r w:rsidRPr="005A44CA">
        <w:rPr>
          <w:rFonts w:hint="eastAsia"/>
          <w:sz w:val="24"/>
          <w:rtl/>
        </w:rPr>
        <w:t>ت</w:t>
      </w:r>
      <w:r w:rsidRPr="005A44CA">
        <w:rPr>
          <w:rFonts w:hint="cs"/>
          <w:sz w:val="24"/>
          <w:rtl/>
        </w:rPr>
        <w:t>ی</w:t>
      </w:r>
      <w:r w:rsidRPr="005A44CA">
        <w:rPr>
          <w:sz w:val="24"/>
          <w:rtl/>
        </w:rPr>
        <w:t xml:space="preserve"> ن</w:t>
      </w:r>
      <w:r w:rsidRPr="005A44CA">
        <w:rPr>
          <w:rFonts w:hint="cs"/>
          <w:sz w:val="24"/>
          <w:rtl/>
        </w:rPr>
        <w:t>ی</w:t>
      </w:r>
      <w:r w:rsidRPr="005A44CA">
        <w:rPr>
          <w:rFonts w:hint="eastAsia"/>
          <w:sz w:val="24"/>
          <w:rtl/>
        </w:rPr>
        <w:t>ست</w:t>
      </w:r>
      <w:r w:rsidRPr="005A44CA">
        <w:rPr>
          <w:sz w:val="24"/>
          <w:rtl/>
        </w:rPr>
        <w:t xml:space="preserve"> مثل ا</w:t>
      </w:r>
      <w:r w:rsidRPr="005A44CA">
        <w:rPr>
          <w:rFonts w:hint="cs"/>
          <w:sz w:val="24"/>
          <w:rtl/>
        </w:rPr>
        <w:t>ی</w:t>
      </w:r>
      <w:r w:rsidRPr="005A44CA">
        <w:rPr>
          <w:rFonts w:hint="eastAsia"/>
          <w:sz w:val="24"/>
          <w:rtl/>
        </w:rPr>
        <w:t>ن</w:t>
      </w:r>
      <w:r w:rsidRPr="005A44CA">
        <w:rPr>
          <w:sz w:val="24"/>
          <w:rtl/>
        </w:rPr>
        <w:t xml:space="preserve"> طور موارد خود به خود ظهور در ارشاد پ</w:t>
      </w:r>
      <w:r w:rsidRPr="005A44CA">
        <w:rPr>
          <w:rFonts w:hint="cs"/>
          <w:sz w:val="24"/>
          <w:rtl/>
        </w:rPr>
        <w:t>ی</w:t>
      </w:r>
      <w:r w:rsidRPr="005A44CA">
        <w:rPr>
          <w:rFonts w:hint="eastAsia"/>
          <w:sz w:val="24"/>
          <w:rtl/>
        </w:rPr>
        <w:t>دا</w:t>
      </w:r>
      <w:r w:rsidRPr="005A44CA">
        <w:rPr>
          <w:sz w:val="24"/>
          <w:rtl/>
        </w:rPr>
        <w:t xml:space="preserve"> م</w:t>
      </w:r>
      <w:r w:rsidRPr="005A44CA">
        <w:rPr>
          <w:rFonts w:hint="cs"/>
          <w:sz w:val="24"/>
          <w:rtl/>
        </w:rPr>
        <w:t>ی</w:t>
      </w:r>
      <w:r w:rsidRPr="005A44CA">
        <w:rPr>
          <w:sz w:val="24"/>
          <w:rtl/>
        </w:rPr>
        <w:t xml:space="preserve"> کنند در </w:t>
      </w:r>
      <w:r w:rsidRPr="005A44CA">
        <w:rPr>
          <w:rFonts w:hint="cs"/>
          <w:sz w:val="24"/>
          <w:rtl/>
        </w:rPr>
        <w:t>ی</w:t>
      </w:r>
      <w:r w:rsidRPr="005A44CA">
        <w:rPr>
          <w:rFonts w:hint="eastAsia"/>
          <w:sz w:val="24"/>
          <w:rtl/>
        </w:rPr>
        <w:t>ک</w:t>
      </w:r>
      <w:r w:rsidRPr="005A44CA">
        <w:rPr>
          <w:sz w:val="24"/>
          <w:rtl/>
        </w:rPr>
        <w:t xml:space="preserve"> حکم وضع</w:t>
      </w:r>
      <w:r w:rsidRPr="005A44CA">
        <w:rPr>
          <w:rFonts w:hint="cs"/>
          <w:sz w:val="24"/>
          <w:rtl/>
        </w:rPr>
        <w:t>ی</w:t>
      </w:r>
      <w:r w:rsidRPr="005A44CA">
        <w:rPr>
          <w:sz w:val="24"/>
          <w:rtl/>
        </w:rPr>
        <w:t xml:space="preserve"> جزئ</w:t>
      </w:r>
      <w:r w:rsidRPr="005A44CA">
        <w:rPr>
          <w:rFonts w:hint="cs"/>
          <w:sz w:val="24"/>
          <w:rtl/>
        </w:rPr>
        <w:t>ی</w:t>
      </w:r>
      <w:r w:rsidRPr="005A44CA">
        <w:rPr>
          <w:rFonts w:hint="eastAsia"/>
          <w:sz w:val="24"/>
          <w:rtl/>
        </w:rPr>
        <w:t>ت،</w:t>
      </w:r>
      <w:r w:rsidRPr="005A44CA">
        <w:rPr>
          <w:sz w:val="24"/>
          <w:rtl/>
        </w:rPr>
        <w:t xml:space="preserve"> شرط</w:t>
      </w:r>
      <w:r w:rsidRPr="005A44CA">
        <w:rPr>
          <w:rFonts w:hint="cs"/>
          <w:sz w:val="24"/>
          <w:rtl/>
        </w:rPr>
        <w:t>ی</w:t>
      </w:r>
      <w:r w:rsidRPr="005A44CA">
        <w:rPr>
          <w:rFonts w:hint="eastAsia"/>
          <w:sz w:val="24"/>
          <w:rtl/>
        </w:rPr>
        <w:t>ت،</w:t>
      </w:r>
      <w:r w:rsidRPr="005A44CA">
        <w:rPr>
          <w:sz w:val="24"/>
          <w:rtl/>
        </w:rPr>
        <w:t xml:space="preserve"> مانع</w:t>
      </w:r>
      <w:r w:rsidRPr="005A44CA">
        <w:rPr>
          <w:rFonts w:hint="cs"/>
          <w:sz w:val="24"/>
          <w:rtl/>
        </w:rPr>
        <w:t>ی</w:t>
      </w:r>
      <w:r w:rsidRPr="005A44CA">
        <w:rPr>
          <w:rFonts w:hint="eastAsia"/>
          <w:sz w:val="24"/>
          <w:rtl/>
        </w:rPr>
        <w:t>ت</w:t>
      </w:r>
      <w:r w:rsidRPr="005A44CA">
        <w:rPr>
          <w:sz w:val="24"/>
          <w:rtl/>
        </w:rPr>
        <w:t xml:space="preserve"> در ا</w:t>
      </w:r>
      <w:r w:rsidRPr="005A44CA">
        <w:rPr>
          <w:rFonts w:hint="cs"/>
          <w:sz w:val="24"/>
          <w:rtl/>
        </w:rPr>
        <w:t>ی</w:t>
      </w:r>
      <w:r w:rsidRPr="005A44CA">
        <w:rPr>
          <w:rFonts w:hint="eastAsia"/>
          <w:sz w:val="24"/>
          <w:rtl/>
        </w:rPr>
        <w:t>نها</w:t>
      </w:r>
      <w:r w:rsidRPr="005A44CA">
        <w:rPr>
          <w:sz w:val="24"/>
          <w:rtl/>
        </w:rPr>
        <w:t xml:space="preserve"> ظهور پ</w:t>
      </w:r>
      <w:r w:rsidRPr="005A44CA">
        <w:rPr>
          <w:rFonts w:hint="cs"/>
          <w:sz w:val="24"/>
          <w:rtl/>
        </w:rPr>
        <w:t>ی</w:t>
      </w:r>
      <w:r w:rsidRPr="005A44CA">
        <w:rPr>
          <w:rFonts w:hint="eastAsia"/>
          <w:sz w:val="24"/>
          <w:rtl/>
        </w:rPr>
        <w:t>دا</w:t>
      </w:r>
      <w:r w:rsidRPr="005A44CA">
        <w:rPr>
          <w:sz w:val="24"/>
          <w:rtl/>
        </w:rPr>
        <w:t xml:space="preserve"> م</w:t>
      </w:r>
      <w:r w:rsidRPr="005A44CA">
        <w:rPr>
          <w:rFonts w:hint="cs"/>
          <w:sz w:val="24"/>
          <w:rtl/>
        </w:rPr>
        <w:t>ی</w:t>
      </w:r>
      <w:r w:rsidRPr="005A44CA">
        <w:rPr>
          <w:sz w:val="24"/>
          <w:rtl/>
        </w:rPr>
        <w:t xml:space="preserve"> کند آن طرفش که بحث است اگر مفروض کرده که امر مولو</w:t>
      </w:r>
      <w:r w:rsidRPr="005A44CA">
        <w:rPr>
          <w:rFonts w:hint="cs"/>
          <w:sz w:val="24"/>
          <w:rtl/>
        </w:rPr>
        <w:t>ی</w:t>
      </w:r>
      <w:r w:rsidRPr="005A44CA">
        <w:rPr>
          <w:sz w:val="24"/>
          <w:rtl/>
        </w:rPr>
        <w:t xml:space="preserve"> است همان است که خواند</w:t>
      </w:r>
      <w:r w:rsidRPr="005A44CA">
        <w:rPr>
          <w:rFonts w:hint="cs"/>
          <w:sz w:val="24"/>
          <w:rtl/>
        </w:rPr>
        <w:t>ی</w:t>
      </w:r>
      <w:r w:rsidRPr="005A44CA">
        <w:rPr>
          <w:rFonts w:hint="eastAsia"/>
          <w:sz w:val="24"/>
          <w:rtl/>
        </w:rPr>
        <w:t>م</w:t>
      </w:r>
      <w:r w:rsidRPr="005A44CA">
        <w:rPr>
          <w:sz w:val="24"/>
          <w:rtl/>
        </w:rPr>
        <w:t xml:space="preserve"> در اصول که ظهور پ</w:t>
      </w:r>
      <w:r w:rsidRPr="005A44CA">
        <w:rPr>
          <w:rFonts w:hint="cs"/>
          <w:sz w:val="24"/>
          <w:rtl/>
        </w:rPr>
        <w:t>ی</w:t>
      </w:r>
      <w:r w:rsidRPr="005A44CA">
        <w:rPr>
          <w:rFonts w:hint="eastAsia"/>
          <w:sz w:val="24"/>
          <w:rtl/>
        </w:rPr>
        <w:t>دا</w:t>
      </w:r>
      <w:r w:rsidRPr="005A44CA">
        <w:rPr>
          <w:sz w:val="24"/>
          <w:rtl/>
        </w:rPr>
        <w:t xml:space="preserve"> م</w:t>
      </w:r>
      <w:r w:rsidRPr="005A44CA">
        <w:rPr>
          <w:rFonts w:hint="cs"/>
          <w:sz w:val="24"/>
          <w:rtl/>
        </w:rPr>
        <w:t>ی</w:t>
      </w:r>
      <w:r w:rsidRPr="005A44CA">
        <w:rPr>
          <w:sz w:val="24"/>
          <w:rtl/>
        </w:rPr>
        <w:t xml:space="preserve"> کند در وجوب حالا بعض</w:t>
      </w:r>
      <w:r w:rsidRPr="005A44CA">
        <w:rPr>
          <w:rFonts w:hint="cs"/>
          <w:sz w:val="24"/>
          <w:rtl/>
        </w:rPr>
        <w:t>ی</w:t>
      </w:r>
      <w:r w:rsidRPr="005A44CA">
        <w:rPr>
          <w:sz w:val="24"/>
          <w:rtl/>
        </w:rPr>
        <w:t xml:space="preserve"> هم گ</w:t>
      </w:r>
      <w:r w:rsidRPr="005A44CA">
        <w:rPr>
          <w:rFonts w:hint="eastAsia"/>
          <w:sz w:val="24"/>
          <w:rtl/>
        </w:rPr>
        <w:t>فته</w:t>
      </w:r>
      <w:r w:rsidRPr="005A44CA">
        <w:rPr>
          <w:sz w:val="24"/>
          <w:rtl/>
        </w:rPr>
        <w:t xml:space="preserve"> اند در مطلق المطلوب</w:t>
      </w:r>
      <w:r w:rsidRPr="005A44CA">
        <w:rPr>
          <w:rFonts w:hint="cs"/>
          <w:sz w:val="24"/>
          <w:rtl/>
        </w:rPr>
        <w:t>ی</w:t>
      </w:r>
      <w:r w:rsidRPr="005A44CA">
        <w:rPr>
          <w:rFonts w:hint="eastAsia"/>
          <w:sz w:val="24"/>
          <w:rtl/>
        </w:rPr>
        <w:t>ه</w:t>
      </w:r>
      <w:r w:rsidRPr="005A44CA">
        <w:rPr>
          <w:sz w:val="24"/>
          <w:rtl/>
        </w:rPr>
        <w:t xml:space="preserve"> مشترک است ب</w:t>
      </w:r>
      <w:r w:rsidRPr="005A44CA">
        <w:rPr>
          <w:rFonts w:hint="cs"/>
          <w:sz w:val="24"/>
          <w:rtl/>
        </w:rPr>
        <w:t>ی</w:t>
      </w:r>
      <w:r w:rsidRPr="005A44CA">
        <w:rPr>
          <w:rFonts w:hint="eastAsia"/>
          <w:sz w:val="24"/>
          <w:rtl/>
        </w:rPr>
        <w:t>ن</w:t>
      </w:r>
      <w:r w:rsidRPr="005A44CA">
        <w:rPr>
          <w:sz w:val="24"/>
          <w:rtl/>
        </w:rPr>
        <w:t xml:space="preserve"> وجوب و استحباب </w:t>
      </w:r>
      <w:r w:rsidRPr="005A44CA">
        <w:rPr>
          <w:rFonts w:hint="cs"/>
          <w:sz w:val="24"/>
          <w:rtl/>
        </w:rPr>
        <w:t>ی</w:t>
      </w:r>
      <w:r w:rsidRPr="005A44CA">
        <w:rPr>
          <w:rFonts w:hint="eastAsia"/>
          <w:sz w:val="24"/>
          <w:rtl/>
        </w:rPr>
        <w:t>ا</w:t>
      </w:r>
      <w:r w:rsidRPr="005A44CA">
        <w:rPr>
          <w:sz w:val="24"/>
          <w:rtl/>
        </w:rPr>
        <w:t xml:space="preserve"> موضوع له آن مطلق المطلوب</w:t>
      </w:r>
      <w:r w:rsidRPr="005A44CA">
        <w:rPr>
          <w:rFonts w:hint="cs"/>
          <w:sz w:val="24"/>
          <w:rtl/>
        </w:rPr>
        <w:t>ی</w:t>
      </w:r>
      <w:r w:rsidRPr="005A44CA">
        <w:rPr>
          <w:rFonts w:hint="eastAsia"/>
          <w:sz w:val="24"/>
          <w:rtl/>
        </w:rPr>
        <w:t>ه</w:t>
      </w:r>
      <w:r w:rsidRPr="005A44CA">
        <w:rPr>
          <w:sz w:val="24"/>
          <w:rtl/>
        </w:rPr>
        <w:t xml:space="preserve"> است </w:t>
      </w:r>
      <w:r w:rsidRPr="005A44CA">
        <w:rPr>
          <w:rFonts w:hint="cs"/>
          <w:sz w:val="24"/>
          <w:rtl/>
        </w:rPr>
        <w:t>ی</w:t>
      </w:r>
      <w:r w:rsidRPr="005A44CA">
        <w:rPr>
          <w:rFonts w:hint="eastAsia"/>
          <w:sz w:val="24"/>
          <w:rtl/>
        </w:rPr>
        <w:t>ا</w:t>
      </w:r>
      <w:r w:rsidRPr="005A44CA">
        <w:rPr>
          <w:sz w:val="24"/>
          <w:rtl/>
        </w:rPr>
        <w:t xml:space="preserve"> آنها که گو</w:t>
      </w:r>
      <w:r w:rsidRPr="005A44CA">
        <w:rPr>
          <w:rFonts w:hint="cs"/>
          <w:sz w:val="24"/>
          <w:rtl/>
        </w:rPr>
        <w:t>ی</w:t>
      </w:r>
      <w:r w:rsidRPr="005A44CA">
        <w:rPr>
          <w:rFonts w:hint="eastAsia"/>
          <w:sz w:val="24"/>
          <w:rtl/>
        </w:rPr>
        <w:t>ند</w:t>
      </w:r>
      <w:r w:rsidRPr="005A44CA">
        <w:rPr>
          <w:sz w:val="24"/>
          <w:rtl/>
        </w:rPr>
        <w:t xml:space="preserve"> ظهور در وجوب دارد و </w:t>
      </w:r>
      <w:r w:rsidRPr="005A44CA">
        <w:rPr>
          <w:rFonts w:hint="cs"/>
          <w:sz w:val="24"/>
          <w:rtl/>
        </w:rPr>
        <w:t>ی</w:t>
      </w:r>
      <w:r w:rsidRPr="005A44CA">
        <w:rPr>
          <w:rFonts w:hint="eastAsia"/>
          <w:sz w:val="24"/>
          <w:rtl/>
        </w:rPr>
        <w:t>ک</w:t>
      </w:r>
      <w:r w:rsidRPr="005A44CA">
        <w:rPr>
          <w:rFonts w:hint="cs"/>
          <w:sz w:val="24"/>
          <w:rtl/>
        </w:rPr>
        <w:t>ی</w:t>
      </w:r>
      <w:r w:rsidRPr="005A44CA">
        <w:rPr>
          <w:sz w:val="24"/>
          <w:rtl/>
        </w:rPr>
        <w:t xml:space="preserve"> از وجوه اربعه </w:t>
      </w:r>
      <w:r w:rsidRPr="005A44CA">
        <w:rPr>
          <w:rFonts w:hint="cs"/>
          <w:sz w:val="24"/>
          <w:rtl/>
        </w:rPr>
        <w:t>ی</w:t>
      </w:r>
      <w:r w:rsidRPr="005A44CA">
        <w:rPr>
          <w:sz w:val="24"/>
          <w:rtl/>
        </w:rPr>
        <w:t xml:space="preserve"> خودش ب</w:t>
      </w:r>
      <w:r w:rsidRPr="005A44CA">
        <w:rPr>
          <w:rFonts w:hint="cs"/>
          <w:sz w:val="24"/>
          <w:rtl/>
        </w:rPr>
        <w:t>ی</w:t>
      </w:r>
      <w:r w:rsidRPr="005A44CA">
        <w:rPr>
          <w:rFonts w:hint="eastAsia"/>
          <w:sz w:val="24"/>
          <w:rtl/>
        </w:rPr>
        <w:t>ان</w:t>
      </w:r>
      <w:r w:rsidRPr="005A44CA">
        <w:rPr>
          <w:sz w:val="24"/>
          <w:rtl/>
        </w:rPr>
        <w:t xml:space="preserve"> شده و اما اگر راهش جدا شد ارشاد شد که اعمال مولو</w:t>
      </w:r>
      <w:r w:rsidRPr="005A44CA">
        <w:rPr>
          <w:rFonts w:hint="cs"/>
          <w:sz w:val="24"/>
          <w:rtl/>
        </w:rPr>
        <w:t>ی</w:t>
      </w:r>
      <w:r w:rsidRPr="005A44CA">
        <w:rPr>
          <w:rFonts w:hint="eastAsia"/>
          <w:sz w:val="24"/>
          <w:rtl/>
        </w:rPr>
        <w:t>ت</w:t>
      </w:r>
      <w:r w:rsidRPr="005A44CA">
        <w:rPr>
          <w:sz w:val="24"/>
          <w:rtl/>
        </w:rPr>
        <w:t xml:space="preserve"> در آن نبود مثل ا</w:t>
      </w:r>
      <w:r w:rsidRPr="005A44CA">
        <w:rPr>
          <w:rFonts w:hint="cs"/>
          <w:sz w:val="24"/>
          <w:rtl/>
        </w:rPr>
        <w:t>ی</w:t>
      </w:r>
      <w:r w:rsidRPr="005A44CA">
        <w:rPr>
          <w:rFonts w:hint="eastAsia"/>
          <w:sz w:val="24"/>
          <w:rtl/>
        </w:rPr>
        <w:t>ن</w:t>
      </w:r>
      <w:r w:rsidRPr="005A44CA">
        <w:rPr>
          <w:sz w:val="24"/>
          <w:rtl/>
        </w:rPr>
        <w:t xml:space="preserve"> موارد ا</w:t>
      </w:r>
      <w:r w:rsidRPr="005A44CA">
        <w:rPr>
          <w:rFonts w:hint="cs"/>
          <w:sz w:val="24"/>
          <w:rtl/>
        </w:rPr>
        <w:t>ی</w:t>
      </w:r>
      <w:r w:rsidRPr="005A44CA">
        <w:rPr>
          <w:rFonts w:hint="eastAsia"/>
          <w:sz w:val="24"/>
          <w:rtl/>
        </w:rPr>
        <w:t>ن</w:t>
      </w:r>
      <w:r w:rsidRPr="005A44CA">
        <w:rPr>
          <w:sz w:val="24"/>
          <w:rtl/>
        </w:rPr>
        <w:t xml:space="preserve"> خودش قاعده است ا</w:t>
      </w:r>
      <w:r w:rsidRPr="005A44CA">
        <w:rPr>
          <w:rFonts w:hint="cs"/>
          <w:sz w:val="24"/>
          <w:rtl/>
        </w:rPr>
        <w:t>ی</w:t>
      </w:r>
      <w:r w:rsidRPr="005A44CA">
        <w:rPr>
          <w:rFonts w:hint="eastAsia"/>
          <w:sz w:val="24"/>
          <w:rtl/>
        </w:rPr>
        <w:t>ن</w:t>
      </w:r>
      <w:r w:rsidRPr="005A44CA">
        <w:rPr>
          <w:sz w:val="24"/>
          <w:rtl/>
        </w:rPr>
        <w:t xml:space="preserve"> خ</w:t>
      </w:r>
      <w:r w:rsidRPr="005A44CA">
        <w:rPr>
          <w:rFonts w:hint="eastAsia"/>
          <w:sz w:val="24"/>
          <w:rtl/>
        </w:rPr>
        <w:t>ودش</w:t>
      </w:r>
      <w:r w:rsidRPr="005A44CA">
        <w:rPr>
          <w:sz w:val="24"/>
          <w:rtl/>
        </w:rPr>
        <w:t xml:space="preserve"> باز ظهور عرف</w:t>
      </w:r>
      <w:r w:rsidRPr="005A44CA">
        <w:rPr>
          <w:rFonts w:hint="cs"/>
          <w:sz w:val="24"/>
          <w:rtl/>
        </w:rPr>
        <w:t>ی</w:t>
      </w:r>
      <w:r w:rsidRPr="005A44CA">
        <w:rPr>
          <w:sz w:val="24"/>
          <w:rtl/>
        </w:rPr>
        <w:t xml:space="preserve"> و عقلا</w:t>
      </w:r>
      <w:r w:rsidRPr="005A44CA">
        <w:rPr>
          <w:rFonts w:hint="cs"/>
          <w:sz w:val="24"/>
          <w:rtl/>
        </w:rPr>
        <w:t>یی</w:t>
      </w:r>
      <w:r w:rsidRPr="005A44CA">
        <w:rPr>
          <w:sz w:val="24"/>
          <w:rtl/>
        </w:rPr>
        <w:t xml:space="preserve"> است ا</w:t>
      </w:r>
      <w:r w:rsidRPr="005A44CA">
        <w:rPr>
          <w:rFonts w:hint="cs"/>
          <w:sz w:val="24"/>
          <w:rtl/>
        </w:rPr>
        <w:t>ی</w:t>
      </w:r>
      <w:r w:rsidRPr="005A44CA">
        <w:rPr>
          <w:rFonts w:hint="eastAsia"/>
          <w:sz w:val="24"/>
          <w:rtl/>
        </w:rPr>
        <w:t>ن</w:t>
      </w:r>
      <w:r w:rsidRPr="005A44CA">
        <w:rPr>
          <w:sz w:val="24"/>
          <w:rtl/>
        </w:rPr>
        <w:t xml:space="preserve"> را و لو ا</w:t>
      </w:r>
      <w:r w:rsidRPr="005A44CA">
        <w:rPr>
          <w:rFonts w:hint="cs"/>
          <w:sz w:val="24"/>
          <w:rtl/>
        </w:rPr>
        <w:t>ی</w:t>
      </w:r>
      <w:r w:rsidRPr="005A44CA">
        <w:rPr>
          <w:rFonts w:hint="eastAsia"/>
          <w:sz w:val="24"/>
          <w:rtl/>
        </w:rPr>
        <w:t>نکه</w:t>
      </w:r>
      <w:r w:rsidRPr="005A44CA">
        <w:rPr>
          <w:sz w:val="24"/>
          <w:rtl/>
        </w:rPr>
        <w:t xml:space="preserve"> ما به صورت استثنا ب</w:t>
      </w:r>
      <w:r w:rsidRPr="005A44CA">
        <w:rPr>
          <w:rFonts w:hint="cs"/>
          <w:sz w:val="24"/>
          <w:rtl/>
        </w:rPr>
        <w:t>ی</w:t>
      </w:r>
      <w:r w:rsidRPr="005A44CA">
        <w:rPr>
          <w:rFonts w:hint="eastAsia"/>
          <w:sz w:val="24"/>
          <w:rtl/>
        </w:rPr>
        <w:t>ان</w:t>
      </w:r>
      <w:r w:rsidRPr="005A44CA">
        <w:rPr>
          <w:sz w:val="24"/>
          <w:rtl/>
        </w:rPr>
        <w:t xml:space="preserve"> م</w:t>
      </w:r>
      <w:r w:rsidRPr="005A44CA">
        <w:rPr>
          <w:rFonts w:hint="cs"/>
          <w:sz w:val="24"/>
          <w:rtl/>
        </w:rPr>
        <w:t>ی</w:t>
      </w:r>
      <w:r w:rsidRPr="005A44CA">
        <w:rPr>
          <w:sz w:val="24"/>
          <w:rtl/>
        </w:rPr>
        <w:t xml:space="preserve"> کن</w:t>
      </w:r>
      <w:r w:rsidRPr="005A44CA">
        <w:rPr>
          <w:rFonts w:hint="cs"/>
          <w:sz w:val="24"/>
          <w:rtl/>
        </w:rPr>
        <w:t>ی</w:t>
      </w:r>
      <w:r w:rsidRPr="005A44CA">
        <w:rPr>
          <w:rFonts w:hint="eastAsia"/>
          <w:sz w:val="24"/>
          <w:rtl/>
        </w:rPr>
        <w:t>م</w:t>
      </w:r>
      <w:r w:rsidRPr="005A44CA">
        <w:rPr>
          <w:sz w:val="24"/>
          <w:rtl/>
        </w:rPr>
        <w:t xml:space="preserve"> اما ا</w:t>
      </w:r>
      <w:r w:rsidRPr="005A44CA">
        <w:rPr>
          <w:rFonts w:hint="cs"/>
          <w:sz w:val="24"/>
          <w:rtl/>
        </w:rPr>
        <w:t>ی</w:t>
      </w:r>
      <w:r w:rsidRPr="005A44CA">
        <w:rPr>
          <w:rFonts w:hint="eastAsia"/>
          <w:sz w:val="24"/>
          <w:rtl/>
        </w:rPr>
        <w:t>ن</w:t>
      </w:r>
      <w:r w:rsidRPr="005A44CA">
        <w:rPr>
          <w:sz w:val="24"/>
          <w:rtl/>
        </w:rPr>
        <w:t xml:space="preserve"> خودش ظهور است ا</w:t>
      </w:r>
      <w:r w:rsidRPr="005A44CA">
        <w:rPr>
          <w:rFonts w:hint="cs"/>
          <w:sz w:val="24"/>
          <w:rtl/>
        </w:rPr>
        <w:t>ی</w:t>
      </w:r>
      <w:r w:rsidRPr="005A44CA">
        <w:rPr>
          <w:rFonts w:hint="eastAsia"/>
          <w:sz w:val="24"/>
          <w:rtl/>
        </w:rPr>
        <w:t>ن</w:t>
      </w:r>
      <w:r w:rsidRPr="005A44CA">
        <w:rPr>
          <w:sz w:val="24"/>
          <w:rtl/>
        </w:rPr>
        <w:t xml:space="preserve"> خودش قاعده است همان طور که آن هم ظهور در مولو</w:t>
      </w:r>
      <w:r w:rsidRPr="005A44CA">
        <w:rPr>
          <w:rFonts w:hint="cs"/>
          <w:sz w:val="24"/>
          <w:rtl/>
        </w:rPr>
        <w:t>ی</w:t>
      </w:r>
      <w:r w:rsidRPr="005A44CA">
        <w:rPr>
          <w:rFonts w:hint="eastAsia"/>
          <w:sz w:val="24"/>
          <w:rtl/>
        </w:rPr>
        <w:t>ت</w:t>
      </w:r>
      <w:r w:rsidRPr="005A44CA">
        <w:rPr>
          <w:sz w:val="24"/>
          <w:rtl/>
        </w:rPr>
        <w:t xml:space="preserve"> </w:t>
      </w:r>
      <w:r w:rsidRPr="005A44CA">
        <w:rPr>
          <w:rFonts w:hint="cs"/>
          <w:sz w:val="24"/>
          <w:rtl/>
        </w:rPr>
        <w:t>ی</w:t>
      </w:r>
      <w:r w:rsidRPr="005A44CA">
        <w:rPr>
          <w:rFonts w:hint="eastAsia"/>
          <w:sz w:val="24"/>
          <w:rtl/>
        </w:rPr>
        <w:t>ا</w:t>
      </w:r>
      <w:r w:rsidRPr="005A44CA">
        <w:rPr>
          <w:sz w:val="24"/>
          <w:rtl/>
        </w:rPr>
        <w:t xml:space="preserve"> ظهور در وجوب </w:t>
      </w:r>
      <w:r w:rsidRPr="005A44CA">
        <w:rPr>
          <w:rFonts w:hint="cs"/>
          <w:sz w:val="24"/>
          <w:rtl/>
        </w:rPr>
        <w:t>ی</w:t>
      </w:r>
      <w:r w:rsidRPr="005A44CA">
        <w:rPr>
          <w:rFonts w:hint="eastAsia"/>
          <w:sz w:val="24"/>
          <w:rtl/>
        </w:rPr>
        <w:t>ا</w:t>
      </w:r>
      <w:r w:rsidRPr="005A44CA">
        <w:rPr>
          <w:sz w:val="24"/>
          <w:rtl/>
        </w:rPr>
        <w:t xml:space="preserve"> ظهور در استحباب </w:t>
      </w:r>
      <w:r w:rsidRPr="005A44CA">
        <w:rPr>
          <w:rFonts w:hint="cs"/>
          <w:sz w:val="24"/>
          <w:rtl/>
        </w:rPr>
        <w:t>ی</w:t>
      </w:r>
      <w:r w:rsidRPr="005A44CA">
        <w:rPr>
          <w:rFonts w:hint="eastAsia"/>
          <w:sz w:val="24"/>
          <w:rtl/>
        </w:rPr>
        <w:t>ا</w:t>
      </w:r>
      <w:r w:rsidRPr="005A44CA">
        <w:rPr>
          <w:sz w:val="24"/>
          <w:rtl/>
        </w:rPr>
        <w:t xml:space="preserve"> مطلق المطلوب</w:t>
      </w:r>
      <w:r w:rsidRPr="005A44CA">
        <w:rPr>
          <w:rFonts w:hint="cs"/>
          <w:sz w:val="24"/>
          <w:rtl/>
        </w:rPr>
        <w:t>ی</w:t>
      </w:r>
      <w:r w:rsidRPr="005A44CA">
        <w:rPr>
          <w:rFonts w:hint="eastAsia"/>
          <w:sz w:val="24"/>
          <w:rtl/>
        </w:rPr>
        <w:t>ه</w:t>
      </w:r>
      <w:r w:rsidRPr="005A44CA">
        <w:rPr>
          <w:sz w:val="24"/>
          <w:rtl/>
        </w:rPr>
        <w:t xml:space="preserve"> هر چه که آنجا گفت</w:t>
      </w:r>
      <w:r w:rsidRPr="005A44CA">
        <w:rPr>
          <w:rFonts w:hint="cs"/>
          <w:sz w:val="24"/>
          <w:rtl/>
        </w:rPr>
        <w:t>ی</w:t>
      </w:r>
      <w:r w:rsidRPr="005A44CA">
        <w:rPr>
          <w:rFonts w:hint="eastAsia"/>
          <w:sz w:val="24"/>
          <w:rtl/>
        </w:rPr>
        <w:t>م</w:t>
      </w:r>
      <w:r w:rsidRPr="005A44CA">
        <w:rPr>
          <w:sz w:val="24"/>
          <w:rtl/>
        </w:rPr>
        <w:t xml:space="preserve"> ظهور پ</w:t>
      </w:r>
      <w:r w:rsidRPr="005A44CA">
        <w:rPr>
          <w:rFonts w:hint="cs"/>
          <w:sz w:val="24"/>
          <w:rtl/>
        </w:rPr>
        <w:t>ی</w:t>
      </w:r>
      <w:r w:rsidRPr="005A44CA">
        <w:rPr>
          <w:rFonts w:hint="eastAsia"/>
          <w:sz w:val="24"/>
          <w:rtl/>
        </w:rPr>
        <w:t>دا</w:t>
      </w:r>
      <w:r w:rsidRPr="005A44CA">
        <w:rPr>
          <w:sz w:val="24"/>
          <w:rtl/>
        </w:rPr>
        <w:t xml:space="preserve"> م</w:t>
      </w:r>
      <w:r w:rsidRPr="005A44CA">
        <w:rPr>
          <w:rFonts w:hint="cs"/>
          <w:sz w:val="24"/>
          <w:rtl/>
        </w:rPr>
        <w:t>ی</w:t>
      </w:r>
      <w:r w:rsidRPr="005A44CA">
        <w:rPr>
          <w:sz w:val="24"/>
          <w:rtl/>
        </w:rPr>
        <w:t xml:space="preserve"> کند و قاعده است </w:t>
      </w:r>
      <w:r w:rsidRPr="005A44CA">
        <w:rPr>
          <w:rFonts w:hint="eastAsia"/>
          <w:sz w:val="24"/>
          <w:rtl/>
        </w:rPr>
        <w:t>تابع</w:t>
      </w:r>
      <w:r w:rsidRPr="005A44CA">
        <w:rPr>
          <w:sz w:val="24"/>
          <w:rtl/>
        </w:rPr>
        <w:t xml:space="preserve"> قواعد ظهور است ا</w:t>
      </w:r>
      <w:r w:rsidRPr="005A44CA">
        <w:rPr>
          <w:rFonts w:hint="cs"/>
          <w:sz w:val="24"/>
          <w:rtl/>
        </w:rPr>
        <w:t>ی</w:t>
      </w:r>
      <w:r w:rsidRPr="005A44CA">
        <w:rPr>
          <w:rFonts w:hint="eastAsia"/>
          <w:sz w:val="24"/>
          <w:rtl/>
        </w:rPr>
        <w:t>ن</w:t>
      </w:r>
      <w:r w:rsidRPr="005A44CA">
        <w:rPr>
          <w:sz w:val="24"/>
          <w:rtl/>
        </w:rPr>
        <w:t xml:space="preserve"> هم خودش تابع قواعد ظهور است در ا</w:t>
      </w:r>
      <w:r w:rsidRPr="005A44CA">
        <w:rPr>
          <w:rFonts w:hint="cs"/>
          <w:sz w:val="24"/>
          <w:rtl/>
        </w:rPr>
        <w:t>ی</w:t>
      </w:r>
      <w:r w:rsidRPr="005A44CA">
        <w:rPr>
          <w:rFonts w:hint="eastAsia"/>
          <w:sz w:val="24"/>
          <w:rtl/>
        </w:rPr>
        <w:t>ن</w:t>
      </w:r>
      <w:r w:rsidRPr="005A44CA">
        <w:rPr>
          <w:sz w:val="24"/>
          <w:rtl/>
        </w:rPr>
        <w:t xml:space="preserve"> طور موارد ظهور پ</w:t>
      </w:r>
      <w:r w:rsidRPr="005A44CA">
        <w:rPr>
          <w:rFonts w:hint="cs"/>
          <w:sz w:val="24"/>
          <w:rtl/>
        </w:rPr>
        <w:t>ی</w:t>
      </w:r>
      <w:r w:rsidRPr="005A44CA">
        <w:rPr>
          <w:rFonts w:hint="eastAsia"/>
          <w:sz w:val="24"/>
          <w:rtl/>
        </w:rPr>
        <w:t>دا</w:t>
      </w:r>
      <w:r w:rsidRPr="005A44CA">
        <w:rPr>
          <w:sz w:val="24"/>
          <w:rtl/>
        </w:rPr>
        <w:t xml:space="preserve"> م</w:t>
      </w:r>
      <w:r w:rsidRPr="005A44CA">
        <w:rPr>
          <w:rFonts w:hint="cs"/>
          <w:sz w:val="24"/>
          <w:rtl/>
        </w:rPr>
        <w:t>ی</w:t>
      </w:r>
      <w:r w:rsidRPr="005A44CA">
        <w:rPr>
          <w:sz w:val="24"/>
          <w:rtl/>
        </w:rPr>
        <w:t xml:space="preserve"> کند در امر وضع</w:t>
      </w:r>
      <w:r w:rsidRPr="005A44CA">
        <w:rPr>
          <w:rFonts w:hint="cs"/>
          <w:sz w:val="24"/>
          <w:rtl/>
        </w:rPr>
        <w:t>ی</w:t>
      </w:r>
      <w:r w:rsidRPr="005A44CA">
        <w:rPr>
          <w:sz w:val="24"/>
          <w:rtl/>
        </w:rPr>
        <w:t xml:space="preserve"> که جزئ</w:t>
      </w:r>
      <w:r w:rsidRPr="005A44CA">
        <w:rPr>
          <w:rFonts w:hint="cs"/>
          <w:sz w:val="24"/>
          <w:rtl/>
        </w:rPr>
        <w:t>ی</w:t>
      </w:r>
      <w:r w:rsidRPr="005A44CA">
        <w:rPr>
          <w:rFonts w:hint="eastAsia"/>
          <w:sz w:val="24"/>
          <w:rtl/>
        </w:rPr>
        <w:t>ت</w:t>
      </w:r>
      <w:r w:rsidRPr="005A44CA">
        <w:rPr>
          <w:sz w:val="24"/>
          <w:rtl/>
        </w:rPr>
        <w:t xml:space="preserve"> باشد </w:t>
      </w:r>
      <w:r w:rsidRPr="005A44CA">
        <w:rPr>
          <w:rFonts w:hint="cs"/>
          <w:sz w:val="24"/>
          <w:rtl/>
        </w:rPr>
        <w:t>ی</w:t>
      </w:r>
      <w:r w:rsidRPr="005A44CA">
        <w:rPr>
          <w:rFonts w:hint="eastAsia"/>
          <w:sz w:val="24"/>
          <w:rtl/>
        </w:rPr>
        <w:t>ا</w:t>
      </w:r>
      <w:r w:rsidRPr="005A44CA">
        <w:rPr>
          <w:sz w:val="24"/>
          <w:rtl/>
        </w:rPr>
        <w:t xml:space="preserve"> شرط</w:t>
      </w:r>
      <w:r w:rsidRPr="005A44CA">
        <w:rPr>
          <w:rFonts w:hint="cs"/>
          <w:sz w:val="24"/>
          <w:rtl/>
        </w:rPr>
        <w:t>ی</w:t>
      </w:r>
      <w:r w:rsidRPr="005A44CA">
        <w:rPr>
          <w:rFonts w:hint="eastAsia"/>
          <w:sz w:val="24"/>
          <w:rtl/>
        </w:rPr>
        <w:t>ت</w:t>
      </w:r>
      <w:r w:rsidRPr="005A44CA">
        <w:rPr>
          <w:sz w:val="24"/>
          <w:rtl/>
        </w:rPr>
        <w:t xml:space="preserve"> باشد </w:t>
      </w:r>
      <w:r w:rsidRPr="005A44CA">
        <w:rPr>
          <w:rFonts w:hint="cs"/>
          <w:sz w:val="24"/>
          <w:rtl/>
        </w:rPr>
        <w:t>ی</w:t>
      </w:r>
      <w:r w:rsidRPr="005A44CA">
        <w:rPr>
          <w:rFonts w:hint="eastAsia"/>
          <w:sz w:val="24"/>
          <w:rtl/>
        </w:rPr>
        <w:t>ا</w:t>
      </w:r>
      <w:r w:rsidRPr="005A44CA">
        <w:rPr>
          <w:sz w:val="24"/>
          <w:rtl/>
        </w:rPr>
        <w:t xml:space="preserve"> مانع</w:t>
      </w:r>
      <w:r w:rsidRPr="005A44CA">
        <w:rPr>
          <w:rFonts w:hint="cs"/>
          <w:sz w:val="24"/>
          <w:rtl/>
        </w:rPr>
        <w:t>ی</w:t>
      </w:r>
      <w:r w:rsidRPr="005A44CA">
        <w:rPr>
          <w:rFonts w:hint="eastAsia"/>
          <w:sz w:val="24"/>
          <w:rtl/>
        </w:rPr>
        <w:t>ت</w:t>
      </w:r>
      <w:r w:rsidRPr="005A44CA">
        <w:rPr>
          <w:sz w:val="24"/>
          <w:rtl/>
        </w:rPr>
        <w:t xml:space="preserve"> باشد </w:t>
      </w:r>
      <w:r w:rsidRPr="005A44CA">
        <w:rPr>
          <w:rFonts w:hint="cs"/>
          <w:sz w:val="24"/>
          <w:rtl/>
        </w:rPr>
        <w:t>ی</w:t>
      </w:r>
      <w:r w:rsidRPr="005A44CA">
        <w:rPr>
          <w:rFonts w:hint="eastAsia"/>
          <w:sz w:val="24"/>
          <w:rtl/>
        </w:rPr>
        <w:t>ا</w:t>
      </w:r>
      <w:r w:rsidRPr="005A44CA">
        <w:rPr>
          <w:sz w:val="24"/>
          <w:rtl/>
        </w:rPr>
        <w:t xml:space="preserve"> چ</w:t>
      </w:r>
      <w:r w:rsidRPr="005A44CA">
        <w:rPr>
          <w:rFonts w:hint="cs"/>
          <w:sz w:val="24"/>
          <w:rtl/>
        </w:rPr>
        <w:t>ی</w:t>
      </w:r>
      <w:r w:rsidRPr="005A44CA">
        <w:rPr>
          <w:rFonts w:hint="eastAsia"/>
          <w:sz w:val="24"/>
          <w:rtl/>
        </w:rPr>
        <w:t>زها</w:t>
      </w:r>
      <w:r w:rsidRPr="005A44CA">
        <w:rPr>
          <w:rFonts w:hint="cs"/>
          <w:sz w:val="24"/>
          <w:rtl/>
        </w:rPr>
        <w:t>ی</w:t>
      </w:r>
      <w:r w:rsidRPr="005A44CA">
        <w:rPr>
          <w:sz w:val="24"/>
          <w:rtl/>
        </w:rPr>
        <w:t xml:space="preserve"> د</w:t>
      </w:r>
      <w:r w:rsidRPr="005A44CA">
        <w:rPr>
          <w:rFonts w:hint="cs"/>
          <w:sz w:val="24"/>
          <w:rtl/>
        </w:rPr>
        <w:t>ی</w:t>
      </w:r>
      <w:r w:rsidRPr="005A44CA">
        <w:rPr>
          <w:rFonts w:hint="eastAsia"/>
          <w:sz w:val="24"/>
          <w:rtl/>
        </w:rPr>
        <w:t>گر</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هم تابع همان قواعد ظهور هست حت</w:t>
      </w:r>
      <w:r w:rsidRPr="005A44CA">
        <w:rPr>
          <w:rFonts w:hint="cs"/>
          <w:sz w:val="24"/>
          <w:rtl/>
        </w:rPr>
        <w:t>ی</w:t>
      </w:r>
      <w:r w:rsidRPr="005A44CA">
        <w:rPr>
          <w:sz w:val="24"/>
          <w:rtl/>
        </w:rPr>
        <w:t xml:space="preserve"> </w:t>
      </w:r>
      <w:r w:rsidRPr="005A44CA">
        <w:rPr>
          <w:sz w:val="24"/>
          <w:rtl/>
        </w:rPr>
        <w:lastRenderedPageBreak/>
        <w:t>در ا</w:t>
      </w:r>
      <w:r w:rsidRPr="005A44CA">
        <w:rPr>
          <w:rFonts w:hint="cs"/>
          <w:sz w:val="24"/>
          <w:rtl/>
        </w:rPr>
        <w:t>ی</w:t>
      </w:r>
      <w:r w:rsidRPr="005A44CA">
        <w:rPr>
          <w:rFonts w:hint="eastAsia"/>
          <w:sz w:val="24"/>
          <w:rtl/>
        </w:rPr>
        <w:t>ن</w:t>
      </w:r>
      <w:r w:rsidRPr="005A44CA">
        <w:rPr>
          <w:sz w:val="24"/>
          <w:rtl/>
        </w:rPr>
        <w:t xml:space="preserve"> طور موارد</w:t>
      </w:r>
      <w:r w:rsidRPr="005A44CA">
        <w:rPr>
          <w:rFonts w:hint="cs"/>
          <w:sz w:val="24"/>
          <w:rtl/>
        </w:rPr>
        <w:t>ی</w:t>
      </w:r>
      <w:r w:rsidRPr="005A44CA">
        <w:rPr>
          <w:sz w:val="24"/>
          <w:rtl/>
        </w:rPr>
        <w:t xml:space="preserve"> هم که عرض کرد</w:t>
      </w:r>
      <w:r w:rsidRPr="005A44CA">
        <w:rPr>
          <w:rFonts w:hint="cs"/>
          <w:sz w:val="24"/>
          <w:rtl/>
        </w:rPr>
        <w:t>ی</w:t>
      </w:r>
      <w:r w:rsidRPr="005A44CA">
        <w:rPr>
          <w:rFonts w:hint="eastAsia"/>
          <w:sz w:val="24"/>
          <w:rtl/>
        </w:rPr>
        <w:t>م</w:t>
      </w:r>
      <w:r w:rsidRPr="005A44CA">
        <w:rPr>
          <w:sz w:val="24"/>
          <w:rtl/>
        </w:rPr>
        <w:t xml:space="preserve"> در مثل مرکبات </w:t>
      </w:r>
      <w:r w:rsidRPr="005A44CA">
        <w:rPr>
          <w:rFonts w:hint="cs"/>
          <w:sz w:val="24"/>
          <w:rtl/>
        </w:rPr>
        <w:t>ی</w:t>
      </w:r>
      <w:r w:rsidRPr="005A44CA">
        <w:rPr>
          <w:rFonts w:hint="eastAsia"/>
          <w:sz w:val="24"/>
          <w:rtl/>
        </w:rPr>
        <w:t>ا</w:t>
      </w:r>
      <w:r w:rsidRPr="005A44CA">
        <w:rPr>
          <w:sz w:val="24"/>
          <w:rtl/>
        </w:rPr>
        <w:t xml:space="preserve"> در موارد</w:t>
      </w:r>
      <w:r w:rsidRPr="005A44CA">
        <w:rPr>
          <w:rFonts w:hint="cs"/>
          <w:sz w:val="24"/>
          <w:rtl/>
        </w:rPr>
        <w:t>ی</w:t>
      </w:r>
      <w:r w:rsidRPr="005A44CA">
        <w:rPr>
          <w:sz w:val="24"/>
          <w:rtl/>
        </w:rPr>
        <w:t xml:space="preserve"> مثل مورد دوم در ا</w:t>
      </w:r>
      <w:r w:rsidRPr="005A44CA">
        <w:rPr>
          <w:rFonts w:hint="cs"/>
          <w:sz w:val="24"/>
          <w:rtl/>
        </w:rPr>
        <w:t>ی</w:t>
      </w:r>
      <w:r w:rsidRPr="005A44CA">
        <w:rPr>
          <w:rFonts w:hint="eastAsia"/>
          <w:sz w:val="24"/>
          <w:rtl/>
        </w:rPr>
        <w:t>ن</w:t>
      </w:r>
      <w:r w:rsidRPr="005A44CA">
        <w:rPr>
          <w:sz w:val="24"/>
          <w:rtl/>
        </w:rPr>
        <w:t xml:space="preserve"> طور موارد حمل بر مولو</w:t>
      </w:r>
      <w:r w:rsidRPr="005A44CA">
        <w:rPr>
          <w:rFonts w:hint="cs"/>
          <w:sz w:val="24"/>
          <w:rtl/>
        </w:rPr>
        <w:t>ی</w:t>
      </w:r>
      <w:r w:rsidRPr="005A44CA">
        <w:rPr>
          <w:rFonts w:hint="eastAsia"/>
          <w:sz w:val="24"/>
          <w:rtl/>
        </w:rPr>
        <w:t>ت</w:t>
      </w:r>
      <w:r w:rsidRPr="005A44CA">
        <w:rPr>
          <w:sz w:val="24"/>
          <w:rtl/>
        </w:rPr>
        <w:t xml:space="preserve"> ن</w:t>
      </w:r>
      <w:r w:rsidRPr="005A44CA">
        <w:rPr>
          <w:rFonts w:hint="cs"/>
          <w:sz w:val="24"/>
          <w:rtl/>
        </w:rPr>
        <w:t>ی</w:t>
      </w:r>
      <w:r w:rsidRPr="005A44CA">
        <w:rPr>
          <w:rFonts w:hint="eastAsia"/>
          <w:sz w:val="24"/>
          <w:rtl/>
        </w:rPr>
        <w:t>از</w:t>
      </w:r>
      <w:r w:rsidRPr="005A44CA">
        <w:rPr>
          <w:sz w:val="24"/>
          <w:rtl/>
        </w:rPr>
        <w:t xml:space="preserve"> به قر</w:t>
      </w:r>
      <w:r w:rsidRPr="005A44CA">
        <w:rPr>
          <w:rFonts w:hint="cs"/>
          <w:sz w:val="24"/>
          <w:rtl/>
        </w:rPr>
        <w:t>ی</w:t>
      </w:r>
      <w:r w:rsidRPr="005A44CA">
        <w:rPr>
          <w:rFonts w:hint="eastAsia"/>
          <w:sz w:val="24"/>
          <w:rtl/>
        </w:rPr>
        <w:t>نه</w:t>
      </w:r>
      <w:r w:rsidRPr="005A44CA">
        <w:rPr>
          <w:sz w:val="24"/>
          <w:rtl/>
        </w:rPr>
        <w:t xml:space="preserve"> دارد آنکه امروز اضافه م</w:t>
      </w:r>
      <w:r w:rsidRPr="005A44CA">
        <w:rPr>
          <w:rFonts w:hint="cs"/>
          <w:sz w:val="24"/>
          <w:rtl/>
        </w:rPr>
        <w:t>ی</w:t>
      </w:r>
      <w:r w:rsidRPr="005A44CA">
        <w:rPr>
          <w:sz w:val="24"/>
          <w:rtl/>
        </w:rPr>
        <w:t xml:space="preserve"> کنم به بحث</w:t>
      </w:r>
      <w:r w:rsidRPr="005A44CA">
        <w:rPr>
          <w:rFonts w:hint="cs"/>
          <w:sz w:val="24"/>
          <w:rtl/>
        </w:rPr>
        <w:t>ی</w:t>
      </w:r>
      <w:r w:rsidRPr="005A44CA">
        <w:rPr>
          <w:sz w:val="24"/>
          <w:rtl/>
        </w:rPr>
        <w:t xml:space="preserve"> که د</w:t>
      </w:r>
      <w:r w:rsidRPr="005A44CA">
        <w:rPr>
          <w:rFonts w:hint="cs"/>
          <w:sz w:val="24"/>
          <w:rtl/>
        </w:rPr>
        <w:t>ی</w:t>
      </w:r>
      <w:r w:rsidRPr="005A44CA">
        <w:rPr>
          <w:rFonts w:hint="eastAsia"/>
          <w:sz w:val="24"/>
          <w:rtl/>
        </w:rPr>
        <w:t>روز</w:t>
      </w:r>
      <w:r w:rsidRPr="005A44CA">
        <w:rPr>
          <w:sz w:val="24"/>
          <w:rtl/>
        </w:rPr>
        <w:t xml:space="preserve"> مطرح شد ا</w:t>
      </w:r>
      <w:r w:rsidRPr="005A44CA">
        <w:rPr>
          <w:rFonts w:hint="cs"/>
          <w:sz w:val="24"/>
          <w:rtl/>
        </w:rPr>
        <w:t>ی</w:t>
      </w:r>
      <w:r w:rsidRPr="005A44CA">
        <w:rPr>
          <w:rFonts w:hint="eastAsia"/>
          <w:sz w:val="24"/>
          <w:rtl/>
        </w:rPr>
        <w:t>ن</w:t>
      </w:r>
      <w:r w:rsidRPr="005A44CA">
        <w:rPr>
          <w:sz w:val="24"/>
          <w:rtl/>
        </w:rPr>
        <w:t xml:space="preserve"> است که در ا</w:t>
      </w:r>
      <w:r w:rsidRPr="005A44CA">
        <w:rPr>
          <w:rFonts w:hint="cs"/>
          <w:sz w:val="24"/>
          <w:rtl/>
        </w:rPr>
        <w:t>ی</w:t>
      </w:r>
      <w:r w:rsidRPr="005A44CA">
        <w:rPr>
          <w:rFonts w:hint="eastAsia"/>
          <w:sz w:val="24"/>
          <w:rtl/>
        </w:rPr>
        <w:t>ن</w:t>
      </w:r>
      <w:r w:rsidRPr="005A44CA">
        <w:rPr>
          <w:sz w:val="24"/>
          <w:rtl/>
        </w:rPr>
        <w:t xml:space="preserve"> طور موارد</w:t>
      </w:r>
      <w:r w:rsidRPr="005A44CA">
        <w:rPr>
          <w:rFonts w:hint="cs"/>
          <w:sz w:val="24"/>
          <w:rtl/>
        </w:rPr>
        <w:t>ی</w:t>
      </w:r>
      <w:r w:rsidRPr="005A44CA">
        <w:rPr>
          <w:sz w:val="24"/>
          <w:rtl/>
        </w:rPr>
        <w:t xml:space="preserve"> که گفت</w:t>
      </w:r>
      <w:r w:rsidRPr="005A44CA">
        <w:rPr>
          <w:rFonts w:hint="cs"/>
          <w:sz w:val="24"/>
          <w:rtl/>
        </w:rPr>
        <w:t>ی</w:t>
      </w:r>
      <w:r w:rsidRPr="005A44CA">
        <w:rPr>
          <w:rFonts w:hint="eastAsia"/>
          <w:sz w:val="24"/>
          <w:rtl/>
        </w:rPr>
        <w:t>م</w:t>
      </w:r>
      <w:r w:rsidRPr="005A44CA">
        <w:rPr>
          <w:sz w:val="24"/>
          <w:rtl/>
        </w:rPr>
        <w:t xml:space="preserve"> امر ظهور پ</w:t>
      </w:r>
      <w:r w:rsidRPr="005A44CA">
        <w:rPr>
          <w:rFonts w:hint="cs"/>
          <w:sz w:val="24"/>
          <w:rtl/>
        </w:rPr>
        <w:t>ی</w:t>
      </w:r>
      <w:r w:rsidRPr="005A44CA">
        <w:rPr>
          <w:rFonts w:hint="eastAsia"/>
          <w:sz w:val="24"/>
          <w:rtl/>
        </w:rPr>
        <w:t>دا</w:t>
      </w:r>
      <w:r w:rsidRPr="005A44CA">
        <w:rPr>
          <w:sz w:val="24"/>
          <w:rtl/>
        </w:rPr>
        <w:t xml:space="preserve"> م</w:t>
      </w:r>
      <w:r w:rsidRPr="005A44CA">
        <w:rPr>
          <w:rFonts w:hint="cs"/>
          <w:sz w:val="24"/>
          <w:rtl/>
        </w:rPr>
        <w:t>ی</w:t>
      </w:r>
      <w:r w:rsidRPr="005A44CA">
        <w:rPr>
          <w:sz w:val="24"/>
          <w:rtl/>
        </w:rPr>
        <w:t xml:space="preserve"> کند در ارشاد که حق</w:t>
      </w:r>
      <w:r w:rsidRPr="005A44CA">
        <w:rPr>
          <w:rFonts w:hint="cs"/>
          <w:sz w:val="24"/>
          <w:rtl/>
        </w:rPr>
        <w:t>ی</w:t>
      </w:r>
      <w:r w:rsidRPr="005A44CA">
        <w:rPr>
          <w:rFonts w:hint="eastAsia"/>
          <w:sz w:val="24"/>
          <w:rtl/>
        </w:rPr>
        <w:t>قتش</w:t>
      </w:r>
      <w:r w:rsidRPr="005A44CA">
        <w:rPr>
          <w:sz w:val="24"/>
          <w:rtl/>
        </w:rPr>
        <w:t xml:space="preserve"> اخبار است در ا</w:t>
      </w:r>
      <w:r w:rsidRPr="005A44CA">
        <w:rPr>
          <w:rFonts w:hint="cs"/>
          <w:sz w:val="24"/>
          <w:rtl/>
        </w:rPr>
        <w:t>ی</w:t>
      </w:r>
      <w:r w:rsidRPr="005A44CA">
        <w:rPr>
          <w:rFonts w:hint="eastAsia"/>
          <w:sz w:val="24"/>
          <w:rtl/>
        </w:rPr>
        <w:t>ن</w:t>
      </w:r>
      <w:r w:rsidRPr="005A44CA">
        <w:rPr>
          <w:sz w:val="24"/>
          <w:rtl/>
        </w:rPr>
        <w:t xml:space="preserve"> موارد حمل بر مولو</w:t>
      </w:r>
      <w:r w:rsidRPr="005A44CA">
        <w:rPr>
          <w:rFonts w:hint="cs"/>
          <w:sz w:val="24"/>
          <w:rtl/>
        </w:rPr>
        <w:t>ی</w:t>
      </w:r>
      <w:r w:rsidRPr="005A44CA">
        <w:rPr>
          <w:rFonts w:hint="eastAsia"/>
          <w:sz w:val="24"/>
          <w:rtl/>
        </w:rPr>
        <w:t>ت</w:t>
      </w:r>
      <w:r w:rsidRPr="005A44CA">
        <w:rPr>
          <w:sz w:val="24"/>
          <w:rtl/>
        </w:rPr>
        <w:t xml:space="preserve"> چه استحبابش چه کراهتش در نه</w:t>
      </w:r>
      <w:r w:rsidRPr="005A44CA">
        <w:rPr>
          <w:rFonts w:hint="cs"/>
          <w:sz w:val="24"/>
          <w:rtl/>
        </w:rPr>
        <w:t>ی</w:t>
      </w:r>
      <w:r w:rsidRPr="005A44CA">
        <w:rPr>
          <w:sz w:val="24"/>
          <w:rtl/>
        </w:rPr>
        <w:t xml:space="preserve"> </w:t>
      </w:r>
      <w:r w:rsidRPr="005A44CA">
        <w:rPr>
          <w:rFonts w:hint="cs"/>
          <w:sz w:val="24"/>
          <w:rtl/>
        </w:rPr>
        <w:t>ی</w:t>
      </w:r>
      <w:r w:rsidRPr="005A44CA">
        <w:rPr>
          <w:rFonts w:hint="eastAsia"/>
          <w:sz w:val="24"/>
          <w:rtl/>
        </w:rPr>
        <w:t>ا</w:t>
      </w:r>
      <w:r w:rsidRPr="005A44CA">
        <w:rPr>
          <w:sz w:val="24"/>
          <w:rtl/>
        </w:rPr>
        <w:t xml:space="preserve"> </w:t>
      </w:r>
      <w:r w:rsidRPr="005A44CA">
        <w:rPr>
          <w:rFonts w:hint="eastAsia"/>
          <w:sz w:val="24"/>
          <w:rtl/>
        </w:rPr>
        <w:t>چه</w:t>
      </w:r>
      <w:r w:rsidRPr="005A44CA">
        <w:rPr>
          <w:sz w:val="24"/>
          <w:rtl/>
        </w:rPr>
        <w:t xml:space="preserve"> وجوب حمل بر مولو</w:t>
      </w:r>
      <w:r w:rsidRPr="005A44CA">
        <w:rPr>
          <w:rFonts w:hint="cs"/>
          <w:sz w:val="24"/>
          <w:rtl/>
        </w:rPr>
        <w:t>ی</w:t>
      </w:r>
      <w:r w:rsidRPr="005A44CA">
        <w:rPr>
          <w:rFonts w:hint="eastAsia"/>
          <w:sz w:val="24"/>
          <w:rtl/>
        </w:rPr>
        <w:t>ت</w:t>
      </w:r>
      <w:r w:rsidRPr="005A44CA">
        <w:rPr>
          <w:sz w:val="24"/>
          <w:rtl/>
        </w:rPr>
        <w:t xml:space="preserve"> در ا</w:t>
      </w:r>
      <w:r w:rsidRPr="005A44CA">
        <w:rPr>
          <w:rFonts w:hint="cs"/>
          <w:sz w:val="24"/>
          <w:rtl/>
        </w:rPr>
        <w:t>ی</w:t>
      </w:r>
      <w:r w:rsidRPr="005A44CA">
        <w:rPr>
          <w:rFonts w:hint="eastAsia"/>
          <w:sz w:val="24"/>
          <w:rtl/>
        </w:rPr>
        <w:t>ن</w:t>
      </w:r>
      <w:r w:rsidRPr="005A44CA">
        <w:rPr>
          <w:sz w:val="24"/>
          <w:rtl/>
        </w:rPr>
        <w:t xml:space="preserve"> موارد</w:t>
      </w:r>
      <w:r w:rsidRPr="005A44CA">
        <w:rPr>
          <w:rFonts w:hint="cs"/>
          <w:sz w:val="24"/>
          <w:rtl/>
        </w:rPr>
        <w:t>ی</w:t>
      </w:r>
      <w:r w:rsidRPr="005A44CA">
        <w:rPr>
          <w:sz w:val="24"/>
          <w:rtl/>
        </w:rPr>
        <w:t xml:space="preserve"> که ظهور در ارشاد پ</w:t>
      </w:r>
      <w:r w:rsidRPr="005A44CA">
        <w:rPr>
          <w:rFonts w:hint="cs"/>
          <w:sz w:val="24"/>
          <w:rtl/>
        </w:rPr>
        <w:t>ی</w:t>
      </w:r>
      <w:r w:rsidRPr="005A44CA">
        <w:rPr>
          <w:rFonts w:hint="eastAsia"/>
          <w:sz w:val="24"/>
          <w:rtl/>
        </w:rPr>
        <w:t>دا</w:t>
      </w:r>
      <w:r w:rsidRPr="005A44CA">
        <w:rPr>
          <w:sz w:val="24"/>
          <w:rtl/>
        </w:rPr>
        <w:t xml:space="preserve"> م</w:t>
      </w:r>
      <w:r w:rsidRPr="005A44CA">
        <w:rPr>
          <w:rFonts w:hint="cs"/>
          <w:sz w:val="24"/>
          <w:rtl/>
        </w:rPr>
        <w:t>ی</w:t>
      </w:r>
      <w:r w:rsidRPr="005A44CA">
        <w:rPr>
          <w:sz w:val="24"/>
          <w:rtl/>
        </w:rPr>
        <w:t xml:space="preserve"> کند عل</w:t>
      </w:r>
      <w:r w:rsidRPr="005A44CA">
        <w:rPr>
          <w:rFonts w:hint="cs"/>
          <w:sz w:val="24"/>
          <w:rtl/>
        </w:rPr>
        <w:t>ی</w:t>
      </w:r>
      <w:r w:rsidRPr="005A44CA">
        <w:rPr>
          <w:sz w:val="24"/>
          <w:rtl/>
        </w:rPr>
        <w:t xml:space="preserve"> القاعده آن ن</w:t>
      </w:r>
      <w:r w:rsidRPr="005A44CA">
        <w:rPr>
          <w:rFonts w:hint="cs"/>
          <w:sz w:val="24"/>
          <w:rtl/>
        </w:rPr>
        <w:t>ی</w:t>
      </w:r>
      <w:r w:rsidRPr="005A44CA">
        <w:rPr>
          <w:rFonts w:hint="eastAsia"/>
          <w:sz w:val="24"/>
          <w:rtl/>
        </w:rPr>
        <w:t>از</w:t>
      </w:r>
      <w:r w:rsidRPr="005A44CA">
        <w:rPr>
          <w:sz w:val="24"/>
          <w:rtl/>
        </w:rPr>
        <w:t xml:space="preserve"> به قر</w:t>
      </w:r>
      <w:r w:rsidRPr="005A44CA">
        <w:rPr>
          <w:rFonts w:hint="cs"/>
          <w:sz w:val="24"/>
          <w:rtl/>
        </w:rPr>
        <w:t>ی</w:t>
      </w:r>
      <w:r w:rsidRPr="005A44CA">
        <w:rPr>
          <w:rFonts w:hint="eastAsia"/>
          <w:sz w:val="24"/>
          <w:rtl/>
        </w:rPr>
        <w:t>نه</w:t>
      </w:r>
      <w:r w:rsidRPr="005A44CA">
        <w:rPr>
          <w:sz w:val="24"/>
          <w:rtl/>
        </w:rPr>
        <w:t xml:space="preserve"> دارد.</w:t>
      </w:r>
    </w:p>
    <w:p w14:paraId="122A997B" w14:textId="77777777" w:rsidR="002060C8" w:rsidRPr="005A44CA" w:rsidRDefault="002060C8" w:rsidP="00B474A6">
      <w:pPr>
        <w:jc w:val="lowKashida"/>
        <w:rPr>
          <w:sz w:val="24"/>
          <w:rtl/>
        </w:rPr>
      </w:pPr>
      <w:r w:rsidRPr="005A44CA">
        <w:rPr>
          <w:rFonts w:hint="eastAsia"/>
          <w:sz w:val="24"/>
          <w:rtl/>
        </w:rPr>
        <w:t>مثال</w:t>
      </w:r>
      <w:r w:rsidRPr="005A44CA">
        <w:rPr>
          <w:sz w:val="24"/>
          <w:rtl/>
        </w:rPr>
        <w:t xml:space="preserve"> بزنم که مثال فقه</w:t>
      </w:r>
      <w:r w:rsidRPr="005A44CA">
        <w:rPr>
          <w:rFonts w:hint="cs"/>
          <w:sz w:val="24"/>
          <w:rtl/>
        </w:rPr>
        <w:t>ی</w:t>
      </w:r>
      <w:r w:rsidRPr="005A44CA">
        <w:rPr>
          <w:sz w:val="24"/>
          <w:rtl/>
        </w:rPr>
        <w:t xml:space="preserve"> واقع</w:t>
      </w:r>
      <w:r w:rsidRPr="005A44CA">
        <w:rPr>
          <w:rFonts w:hint="cs"/>
          <w:sz w:val="24"/>
          <w:rtl/>
        </w:rPr>
        <w:t>ی</w:t>
      </w:r>
      <w:r w:rsidRPr="005A44CA">
        <w:rPr>
          <w:sz w:val="24"/>
          <w:rtl/>
        </w:rPr>
        <w:t xml:space="preserve"> است در ذبح تذک</w:t>
      </w:r>
      <w:r w:rsidRPr="005A44CA">
        <w:rPr>
          <w:rFonts w:hint="cs"/>
          <w:sz w:val="24"/>
          <w:rtl/>
        </w:rPr>
        <w:t>ی</w:t>
      </w:r>
      <w:r w:rsidRPr="005A44CA">
        <w:rPr>
          <w:rFonts w:hint="eastAsia"/>
          <w:sz w:val="24"/>
          <w:rtl/>
        </w:rPr>
        <w:t>ه</w:t>
      </w:r>
      <w:r w:rsidRPr="005A44CA">
        <w:rPr>
          <w:sz w:val="24"/>
          <w:rtl/>
        </w:rPr>
        <w:t xml:space="preserve"> خودش </w:t>
      </w:r>
      <w:r w:rsidRPr="005A44CA">
        <w:rPr>
          <w:rFonts w:hint="cs"/>
          <w:sz w:val="24"/>
          <w:rtl/>
        </w:rPr>
        <w:t>ی</w:t>
      </w:r>
      <w:r w:rsidRPr="005A44CA">
        <w:rPr>
          <w:rFonts w:hint="eastAsia"/>
          <w:sz w:val="24"/>
          <w:rtl/>
        </w:rPr>
        <w:t>ک</w:t>
      </w:r>
      <w:r w:rsidRPr="005A44CA">
        <w:rPr>
          <w:rFonts w:hint="cs"/>
          <w:sz w:val="24"/>
          <w:rtl/>
        </w:rPr>
        <w:t>ی</w:t>
      </w:r>
      <w:r w:rsidRPr="005A44CA">
        <w:rPr>
          <w:sz w:val="24"/>
          <w:rtl/>
        </w:rPr>
        <w:t xml:space="preserve"> از مرکبات شرع</w:t>
      </w:r>
      <w:r w:rsidRPr="005A44CA">
        <w:rPr>
          <w:rFonts w:hint="cs"/>
          <w:sz w:val="24"/>
          <w:rtl/>
        </w:rPr>
        <w:t>ی</w:t>
      </w:r>
      <w:r w:rsidRPr="005A44CA">
        <w:rPr>
          <w:rFonts w:hint="eastAsia"/>
          <w:sz w:val="24"/>
          <w:rtl/>
        </w:rPr>
        <w:t>ه</w:t>
      </w:r>
      <w:r w:rsidRPr="005A44CA">
        <w:rPr>
          <w:sz w:val="24"/>
          <w:rtl/>
        </w:rPr>
        <w:t xml:space="preserve"> است اعتبار کرده مولا اگر بخواهد حلال باشد ا</w:t>
      </w:r>
      <w:r w:rsidRPr="005A44CA">
        <w:rPr>
          <w:rFonts w:hint="cs"/>
          <w:sz w:val="24"/>
          <w:rtl/>
        </w:rPr>
        <w:t>ی</w:t>
      </w:r>
      <w:r w:rsidRPr="005A44CA">
        <w:rPr>
          <w:rFonts w:hint="eastAsia"/>
          <w:sz w:val="24"/>
          <w:rtl/>
        </w:rPr>
        <w:t>ن</w:t>
      </w:r>
      <w:r w:rsidRPr="005A44CA">
        <w:rPr>
          <w:sz w:val="24"/>
          <w:rtl/>
        </w:rPr>
        <w:t xml:space="preserve"> با</w:t>
      </w:r>
      <w:r w:rsidRPr="005A44CA">
        <w:rPr>
          <w:rFonts w:hint="cs"/>
          <w:sz w:val="24"/>
          <w:rtl/>
        </w:rPr>
        <w:t>ی</w:t>
      </w:r>
      <w:r w:rsidRPr="005A44CA">
        <w:rPr>
          <w:rFonts w:hint="eastAsia"/>
          <w:sz w:val="24"/>
          <w:rtl/>
        </w:rPr>
        <w:t>د</w:t>
      </w:r>
      <w:r w:rsidRPr="005A44CA">
        <w:rPr>
          <w:sz w:val="24"/>
          <w:rtl/>
        </w:rPr>
        <w:t xml:space="preserve"> تذک</w:t>
      </w:r>
      <w:r w:rsidRPr="005A44CA">
        <w:rPr>
          <w:rFonts w:hint="cs"/>
          <w:sz w:val="24"/>
          <w:rtl/>
        </w:rPr>
        <w:t>ی</w:t>
      </w:r>
      <w:r w:rsidRPr="005A44CA">
        <w:rPr>
          <w:rFonts w:hint="eastAsia"/>
          <w:sz w:val="24"/>
          <w:rtl/>
        </w:rPr>
        <w:t>ه</w:t>
      </w:r>
      <w:r w:rsidRPr="005A44CA">
        <w:rPr>
          <w:sz w:val="24"/>
          <w:rtl/>
        </w:rPr>
        <w:t xml:space="preserve"> شده باشد کلوا مما ذکر اسم الله عل</w:t>
      </w:r>
      <w:r w:rsidRPr="005A44CA">
        <w:rPr>
          <w:rFonts w:hint="cs"/>
          <w:sz w:val="24"/>
          <w:rtl/>
        </w:rPr>
        <w:t>ی</w:t>
      </w:r>
      <w:r w:rsidRPr="005A44CA">
        <w:rPr>
          <w:rFonts w:hint="eastAsia"/>
          <w:sz w:val="24"/>
          <w:rtl/>
        </w:rPr>
        <w:t>ه،</w:t>
      </w:r>
      <w:r w:rsidRPr="005A44CA">
        <w:rPr>
          <w:sz w:val="24"/>
          <w:rtl/>
        </w:rPr>
        <w:t xml:space="preserve"> لا تاکلوا مما لم </w:t>
      </w:r>
      <w:r w:rsidRPr="005A44CA">
        <w:rPr>
          <w:rFonts w:hint="cs"/>
          <w:sz w:val="24"/>
          <w:rtl/>
        </w:rPr>
        <w:t>ی</w:t>
      </w:r>
      <w:r w:rsidRPr="005A44CA">
        <w:rPr>
          <w:rFonts w:hint="eastAsia"/>
          <w:sz w:val="24"/>
          <w:rtl/>
        </w:rPr>
        <w:t>ذکر</w:t>
      </w:r>
      <w:r w:rsidRPr="005A44CA">
        <w:rPr>
          <w:sz w:val="24"/>
          <w:rtl/>
        </w:rPr>
        <w:t xml:space="preserve"> اسم الله عل</w:t>
      </w:r>
      <w:r w:rsidRPr="005A44CA">
        <w:rPr>
          <w:rFonts w:hint="cs"/>
          <w:sz w:val="24"/>
          <w:rtl/>
        </w:rPr>
        <w:t>ی</w:t>
      </w:r>
      <w:r w:rsidRPr="005A44CA">
        <w:rPr>
          <w:rFonts w:hint="eastAsia"/>
          <w:sz w:val="24"/>
          <w:rtl/>
        </w:rPr>
        <w:t>ه</w:t>
      </w:r>
      <w:r w:rsidRPr="005A44CA">
        <w:rPr>
          <w:sz w:val="24"/>
          <w:rtl/>
        </w:rPr>
        <w:t xml:space="preserve"> اسم خدا بر او آوردن کنا</w:t>
      </w:r>
      <w:r w:rsidRPr="005A44CA">
        <w:rPr>
          <w:rFonts w:hint="cs"/>
          <w:sz w:val="24"/>
          <w:rtl/>
        </w:rPr>
        <w:t>ی</w:t>
      </w:r>
      <w:r w:rsidRPr="005A44CA">
        <w:rPr>
          <w:rFonts w:hint="eastAsia"/>
          <w:sz w:val="24"/>
          <w:rtl/>
        </w:rPr>
        <w:t>ه</w:t>
      </w:r>
      <w:r w:rsidRPr="005A44CA">
        <w:rPr>
          <w:sz w:val="24"/>
          <w:rtl/>
        </w:rPr>
        <w:t xml:space="preserve"> از سر بر</w:t>
      </w:r>
      <w:r w:rsidRPr="005A44CA">
        <w:rPr>
          <w:rFonts w:hint="cs"/>
          <w:sz w:val="24"/>
          <w:rtl/>
        </w:rPr>
        <w:t>ی</w:t>
      </w:r>
      <w:r w:rsidRPr="005A44CA">
        <w:rPr>
          <w:rFonts w:hint="eastAsia"/>
          <w:sz w:val="24"/>
          <w:rtl/>
        </w:rPr>
        <w:t>دن</w:t>
      </w:r>
      <w:r w:rsidRPr="005A44CA">
        <w:rPr>
          <w:sz w:val="24"/>
          <w:rtl/>
        </w:rPr>
        <w:t xml:space="preserve"> با نام خداست ا</w:t>
      </w:r>
      <w:r w:rsidRPr="005A44CA">
        <w:rPr>
          <w:rFonts w:hint="cs"/>
          <w:sz w:val="24"/>
          <w:rtl/>
        </w:rPr>
        <w:t>ی</w:t>
      </w:r>
      <w:r w:rsidRPr="005A44CA">
        <w:rPr>
          <w:rFonts w:hint="eastAsia"/>
          <w:sz w:val="24"/>
          <w:rtl/>
        </w:rPr>
        <w:t>ن</w:t>
      </w:r>
      <w:r w:rsidRPr="005A44CA">
        <w:rPr>
          <w:sz w:val="24"/>
          <w:rtl/>
        </w:rPr>
        <w:t xml:space="preserve"> </w:t>
      </w:r>
      <w:r w:rsidRPr="005A44CA">
        <w:rPr>
          <w:rFonts w:hint="eastAsia"/>
          <w:sz w:val="24"/>
          <w:rtl/>
        </w:rPr>
        <w:t>ذبح</w:t>
      </w:r>
      <w:r w:rsidRPr="005A44CA">
        <w:rPr>
          <w:sz w:val="24"/>
          <w:rtl/>
        </w:rPr>
        <w:t xml:space="preserve"> </w:t>
      </w:r>
      <w:r w:rsidRPr="005A44CA">
        <w:rPr>
          <w:rFonts w:hint="cs"/>
          <w:sz w:val="24"/>
          <w:rtl/>
        </w:rPr>
        <w:t>ی</w:t>
      </w:r>
      <w:r w:rsidRPr="005A44CA">
        <w:rPr>
          <w:rFonts w:hint="eastAsia"/>
          <w:sz w:val="24"/>
          <w:rtl/>
        </w:rPr>
        <w:t>ا</w:t>
      </w:r>
      <w:r w:rsidRPr="005A44CA">
        <w:rPr>
          <w:sz w:val="24"/>
          <w:rtl/>
        </w:rPr>
        <w:t xml:space="preserve"> نحر که عنوان کل</w:t>
      </w:r>
      <w:r w:rsidRPr="005A44CA">
        <w:rPr>
          <w:rFonts w:hint="cs"/>
          <w:sz w:val="24"/>
          <w:rtl/>
        </w:rPr>
        <w:t>ی</w:t>
      </w:r>
      <w:r w:rsidRPr="005A44CA">
        <w:rPr>
          <w:sz w:val="24"/>
          <w:rtl/>
        </w:rPr>
        <w:t xml:space="preserve"> ا</w:t>
      </w:r>
      <w:r w:rsidRPr="005A44CA">
        <w:rPr>
          <w:rFonts w:hint="cs"/>
          <w:sz w:val="24"/>
          <w:rtl/>
        </w:rPr>
        <w:t>ی</w:t>
      </w:r>
      <w:r w:rsidRPr="005A44CA">
        <w:rPr>
          <w:rFonts w:hint="eastAsia"/>
          <w:sz w:val="24"/>
          <w:rtl/>
        </w:rPr>
        <w:t>نها</w:t>
      </w:r>
      <w:r w:rsidRPr="005A44CA">
        <w:rPr>
          <w:sz w:val="24"/>
          <w:rtl/>
        </w:rPr>
        <w:t xml:space="preserve"> که ص</w:t>
      </w:r>
      <w:r w:rsidRPr="005A44CA">
        <w:rPr>
          <w:rFonts w:hint="cs"/>
          <w:sz w:val="24"/>
          <w:rtl/>
        </w:rPr>
        <w:t>ی</w:t>
      </w:r>
      <w:r w:rsidRPr="005A44CA">
        <w:rPr>
          <w:rFonts w:hint="eastAsia"/>
          <w:sz w:val="24"/>
          <w:rtl/>
        </w:rPr>
        <w:t>د</w:t>
      </w:r>
      <w:r w:rsidRPr="005A44CA">
        <w:rPr>
          <w:sz w:val="24"/>
          <w:rtl/>
        </w:rPr>
        <w:t xml:space="preserve"> هم داخلش است ص</w:t>
      </w:r>
      <w:r w:rsidRPr="005A44CA">
        <w:rPr>
          <w:rFonts w:hint="cs"/>
          <w:sz w:val="24"/>
          <w:rtl/>
        </w:rPr>
        <w:t>ی</w:t>
      </w:r>
      <w:r w:rsidRPr="005A44CA">
        <w:rPr>
          <w:rFonts w:hint="eastAsia"/>
          <w:sz w:val="24"/>
          <w:rtl/>
        </w:rPr>
        <w:t>د</w:t>
      </w:r>
      <w:r w:rsidRPr="005A44CA">
        <w:rPr>
          <w:sz w:val="24"/>
          <w:rtl/>
        </w:rPr>
        <w:t xml:space="preserve"> ح</w:t>
      </w:r>
      <w:r w:rsidRPr="005A44CA">
        <w:rPr>
          <w:rFonts w:hint="cs"/>
          <w:sz w:val="24"/>
          <w:rtl/>
        </w:rPr>
        <w:t>ی</w:t>
      </w:r>
      <w:r w:rsidRPr="005A44CA">
        <w:rPr>
          <w:rFonts w:hint="eastAsia"/>
          <w:sz w:val="24"/>
          <w:rtl/>
        </w:rPr>
        <w:t>وانات</w:t>
      </w:r>
      <w:r w:rsidRPr="005A44CA">
        <w:rPr>
          <w:rFonts w:hint="cs"/>
          <w:sz w:val="24"/>
          <w:rtl/>
        </w:rPr>
        <w:t>ی</w:t>
      </w:r>
      <w:r w:rsidRPr="005A44CA">
        <w:rPr>
          <w:sz w:val="24"/>
          <w:rtl/>
        </w:rPr>
        <w:t xml:space="preserve"> که از طر</w:t>
      </w:r>
      <w:r w:rsidRPr="005A44CA">
        <w:rPr>
          <w:rFonts w:hint="cs"/>
          <w:sz w:val="24"/>
          <w:rtl/>
        </w:rPr>
        <w:t>ی</w:t>
      </w:r>
      <w:r w:rsidRPr="005A44CA">
        <w:rPr>
          <w:rFonts w:hint="eastAsia"/>
          <w:sz w:val="24"/>
          <w:rtl/>
        </w:rPr>
        <w:t>ق</w:t>
      </w:r>
      <w:r w:rsidRPr="005A44CA">
        <w:rPr>
          <w:sz w:val="24"/>
          <w:rtl/>
        </w:rPr>
        <w:t xml:space="preserve"> ص</w:t>
      </w:r>
      <w:r w:rsidRPr="005A44CA">
        <w:rPr>
          <w:rFonts w:hint="cs"/>
          <w:sz w:val="24"/>
          <w:rtl/>
        </w:rPr>
        <w:t>ی</w:t>
      </w:r>
      <w:r w:rsidRPr="005A44CA">
        <w:rPr>
          <w:rFonts w:hint="eastAsia"/>
          <w:sz w:val="24"/>
          <w:rtl/>
        </w:rPr>
        <w:t>د</w:t>
      </w:r>
      <w:r w:rsidRPr="005A44CA">
        <w:rPr>
          <w:sz w:val="24"/>
          <w:rtl/>
        </w:rPr>
        <w:t xml:space="preserve"> حالا چه ص</w:t>
      </w:r>
      <w:r w:rsidRPr="005A44CA">
        <w:rPr>
          <w:rFonts w:hint="cs"/>
          <w:sz w:val="24"/>
          <w:rtl/>
        </w:rPr>
        <w:t>ی</w:t>
      </w:r>
      <w:r w:rsidRPr="005A44CA">
        <w:rPr>
          <w:rFonts w:hint="eastAsia"/>
          <w:sz w:val="24"/>
          <w:rtl/>
        </w:rPr>
        <w:t>د</w:t>
      </w:r>
      <w:r w:rsidRPr="005A44CA">
        <w:rPr>
          <w:sz w:val="24"/>
          <w:rtl/>
        </w:rPr>
        <w:t xml:space="preserve"> ح</w:t>
      </w:r>
      <w:r w:rsidRPr="005A44CA">
        <w:rPr>
          <w:rFonts w:hint="cs"/>
          <w:sz w:val="24"/>
          <w:rtl/>
        </w:rPr>
        <w:t>ی</w:t>
      </w:r>
      <w:r w:rsidRPr="005A44CA">
        <w:rPr>
          <w:rFonts w:hint="eastAsia"/>
          <w:sz w:val="24"/>
          <w:rtl/>
        </w:rPr>
        <w:t>وانات</w:t>
      </w:r>
      <w:r w:rsidRPr="005A44CA">
        <w:rPr>
          <w:sz w:val="24"/>
          <w:rtl/>
        </w:rPr>
        <w:t xml:space="preserve"> در</w:t>
      </w:r>
      <w:r w:rsidRPr="005A44CA">
        <w:rPr>
          <w:rFonts w:hint="cs"/>
          <w:sz w:val="24"/>
          <w:rtl/>
        </w:rPr>
        <w:t>ی</w:t>
      </w:r>
      <w:r w:rsidRPr="005A44CA">
        <w:rPr>
          <w:rFonts w:hint="eastAsia"/>
          <w:sz w:val="24"/>
          <w:rtl/>
        </w:rPr>
        <w:t>ا</w:t>
      </w:r>
      <w:r w:rsidRPr="005A44CA">
        <w:rPr>
          <w:rFonts w:hint="cs"/>
          <w:sz w:val="24"/>
          <w:rtl/>
        </w:rPr>
        <w:t>یی</w:t>
      </w:r>
      <w:r w:rsidRPr="005A44CA">
        <w:rPr>
          <w:sz w:val="24"/>
          <w:rtl/>
        </w:rPr>
        <w:t xml:space="preserve"> که در آوردن از آب است چه ص</w:t>
      </w:r>
      <w:r w:rsidRPr="005A44CA">
        <w:rPr>
          <w:rFonts w:hint="cs"/>
          <w:sz w:val="24"/>
          <w:rtl/>
        </w:rPr>
        <w:t>ی</w:t>
      </w:r>
      <w:r w:rsidRPr="005A44CA">
        <w:rPr>
          <w:rFonts w:hint="eastAsia"/>
          <w:sz w:val="24"/>
          <w:rtl/>
        </w:rPr>
        <w:t>د</w:t>
      </w:r>
      <w:r w:rsidRPr="005A44CA">
        <w:rPr>
          <w:sz w:val="24"/>
          <w:rtl/>
        </w:rPr>
        <w:t xml:space="preserve"> وحش</w:t>
      </w:r>
      <w:r w:rsidRPr="005A44CA">
        <w:rPr>
          <w:rFonts w:hint="cs"/>
          <w:sz w:val="24"/>
          <w:rtl/>
        </w:rPr>
        <w:t>ی</w:t>
      </w:r>
      <w:r w:rsidRPr="005A44CA">
        <w:rPr>
          <w:sz w:val="24"/>
          <w:rtl/>
        </w:rPr>
        <w:t xml:space="preserve"> که با ت</w:t>
      </w:r>
      <w:r w:rsidRPr="005A44CA">
        <w:rPr>
          <w:rFonts w:hint="cs"/>
          <w:sz w:val="24"/>
          <w:rtl/>
        </w:rPr>
        <w:t>ی</w:t>
      </w:r>
      <w:r w:rsidRPr="005A44CA">
        <w:rPr>
          <w:rFonts w:hint="eastAsia"/>
          <w:sz w:val="24"/>
          <w:rtl/>
        </w:rPr>
        <w:t>ر</w:t>
      </w:r>
      <w:r w:rsidRPr="005A44CA">
        <w:rPr>
          <w:sz w:val="24"/>
          <w:rtl/>
        </w:rPr>
        <w:t xml:space="preserve"> </w:t>
      </w:r>
      <w:r w:rsidRPr="005A44CA">
        <w:rPr>
          <w:rFonts w:hint="cs"/>
          <w:sz w:val="24"/>
          <w:rtl/>
        </w:rPr>
        <w:t>ی</w:t>
      </w:r>
      <w:r w:rsidRPr="005A44CA">
        <w:rPr>
          <w:rFonts w:hint="eastAsia"/>
          <w:sz w:val="24"/>
          <w:rtl/>
        </w:rPr>
        <w:t>ا</w:t>
      </w:r>
      <w:r w:rsidRPr="005A44CA">
        <w:rPr>
          <w:sz w:val="24"/>
          <w:rtl/>
        </w:rPr>
        <w:t xml:space="preserve"> کمان </w:t>
      </w:r>
      <w:r w:rsidRPr="005A44CA">
        <w:rPr>
          <w:rFonts w:hint="cs"/>
          <w:sz w:val="24"/>
          <w:rtl/>
        </w:rPr>
        <w:t>ی</w:t>
      </w:r>
      <w:r w:rsidRPr="005A44CA">
        <w:rPr>
          <w:rFonts w:hint="eastAsia"/>
          <w:sz w:val="24"/>
          <w:rtl/>
        </w:rPr>
        <w:t>ا</w:t>
      </w:r>
      <w:r w:rsidRPr="005A44CA">
        <w:rPr>
          <w:sz w:val="24"/>
          <w:rtl/>
        </w:rPr>
        <w:t xml:space="preserve"> شرا</w:t>
      </w:r>
      <w:r w:rsidRPr="005A44CA">
        <w:rPr>
          <w:rFonts w:hint="cs"/>
          <w:sz w:val="24"/>
          <w:rtl/>
        </w:rPr>
        <w:t>ی</w:t>
      </w:r>
      <w:r w:rsidRPr="005A44CA">
        <w:rPr>
          <w:rFonts w:hint="eastAsia"/>
          <w:sz w:val="24"/>
          <w:rtl/>
        </w:rPr>
        <w:t>طش</w:t>
      </w:r>
      <w:r w:rsidRPr="005A44CA">
        <w:rPr>
          <w:sz w:val="24"/>
          <w:rtl/>
        </w:rPr>
        <w:t xml:space="preserve"> که ش</w:t>
      </w:r>
      <w:r w:rsidRPr="005A44CA">
        <w:rPr>
          <w:rFonts w:hint="cs"/>
          <w:sz w:val="24"/>
          <w:rtl/>
        </w:rPr>
        <w:t>ی</w:t>
      </w:r>
      <w:r w:rsidRPr="005A44CA">
        <w:rPr>
          <w:rFonts w:hint="eastAsia"/>
          <w:sz w:val="24"/>
          <w:rtl/>
        </w:rPr>
        <w:t>ء</w:t>
      </w:r>
      <w:r w:rsidRPr="005A44CA">
        <w:rPr>
          <w:sz w:val="24"/>
          <w:rtl/>
        </w:rPr>
        <w:t xml:space="preserve"> برنده ا</w:t>
      </w:r>
      <w:r w:rsidRPr="005A44CA">
        <w:rPr>
          <w:rFonts w:hint="cs"/>
          <w:sz w:val="24"/>
          <w:rtl/>
        </w:rPr>
        <w:t>ی</w:t>
      </w:r>
      <w:r w:rsidRPr="005A44CA">
        <w:rPr>
          <w:sz w:val="24"/>
          <w:rtl/>
        </w:rPr>
        <w:t xml:space="preserve"> را پرتاب کن</w:t>
      </w:r>
      <w:r w:rsidRPr="005A44CA">
        <w:rPr>
          <w:rFonts w:hint="cs"/>
          <w:sz w:val="24"/>
          <w:rtl/>
        </w:rPr>
        <w:t>ی</w:t>
      </w:r>
      <w:r w:rsidRPr="005A44CA">
        <w:rPr>
          <w:sz w:val="24"/>
          <w:rtl/>
        </w:rPr>
        <w:t xml:space="preserve"> که به او بخورد ب</w:t>
      </w:r>
      <w:r w:rsidRPr="005A44CA">
        <w:rPr>
          <w:rFonts w:hint="cs"/>
          <w:sz w:val="24"/>
          <w:rtl/>
        </w:rPr>
        <w:t>ی</w:t>
      </w:r>
      <w:r w:rsidRPr="005A44CA">
        <w:rPr>
          <w:rFonts w:hint="eastAsia"/>
          <w:sz w:val="24"/>
          <w:rtl/>
        </w:rPr>
        <w:t>فتد</w:t>
      </w:r>
      <w:r w:rsidRPr="005A44CA">
        <w:rPr>
          <w:sz w:val="24"/>
          <w:rtl/>
        </w:rPr>
        <w:t xml:space="preserve"> </w:t>
      </w:r>
      <w:r w:rsidRPr="005A44CA">
        <w:rPr>
          <w:rFonts w:hint="cs"/>
          <w:sz w:val="24"/>
          <w:rtl/>
        </w:rPr>
        <w:t>ی</w:t>
      </w:r>
      <w:r w:rsidRPr="005A44CA">
        <w:rPr>
          <w:rFonts w:hint="eastAsia"/>
          <w:sz w:val="24"/>
          <w:rtl/>
        </w:rPr>
        <w:t>ا</w:t>
      </w:r>
      <w:r w:rsidRPr="005A44CA">
        <w:rPr>
          <w:sz w:val="24"/>
          <w:rtl/>
        </w:rPr>
        <w:t xml:space="preserve"> هنگام</w:t>
      </w:r>
      <w:r w:rsidRPr="005A44CA">
        <w:rPr>
          <w:rFonts w:hint="cs"/>
          <w:sz w:val="24"/>
          <w:rtl/>
        </w:rPr>
        <w:t>ی</w:t>
      </w:r>
      <w:r w:rsidRPr="005A44CA">
        <w:rPr>
          <w:sz w:val="24"/>
          <w:rtl/>
        </w:rPr>
        <w:t xml:space="preserve"> که م</w:t>
      </w:r>
      <w:r w:rsidRPr="005A44CA">
        <w:rPr>
          <w:rFonts w:hint="cs"/>
          <w:sz w:val="24"/>
          <w:rtl/>
        </w:rPr>
        <w:t>ی</w:t>
      </w:r>
      <w:r w:rsidRPr="005A44CA">
        <w:rPr>
          <w:sz w:val="24"/>
          <w:rtl/>
        </w:rPr>
        <w:t xml:space="preserve"> انداز</w:t>
      </w:r>
      <w:r w:rsidRPr="005A44CA">
        <w:rPr>
          <w:rFonts w:hint="cs"/>
          <w:sz w:val="24"/>
          <w:rtl/>
        </w:rPr>
        <w:t>ی</w:t>
      </w:r>
      <w:r w:rsidRPr="005A44CA">
        <w:rPr>
          <w:sz w:val="24"/>
          <w:rtl/>
        </w:rPr>
        <w:t xml:space="preserve"> بسم الله بگو</w:t>
      </w:r>
      <w:r w:rsidRPr="005A44CA">
        <w:rPr>
          <w:rFonts w:hint="cs"/>
          <w:sz w:val="24"/>
          <w:rtl/>
        </w:rPr>
        <w:t>یی</w:t>
      </w:r>
      <w:r w:rsidRPr="005A44CA">
        <w:rPr>
          <w:sz w:val="24"/>
          <w:rtl/>
        </w:rPr>
        <w:t xml:space="preserve"> </w:t>
      </w:r>
      <w:r w:rsidRPr="005A44CA">
        <w:rPr>
          <w:rFonts w:hint="cs"/>
          <w:sz w:val="24"/>
          <w:rtl/>
        </w:rPr>
        <w:t>ی</w:t>
      </w:r>
      <w:r w:rsidRPr="005A44CA">
        <w:rPr>
          <w:sz w:val="24"/>
          <w:rtl/>
        </w:rPr>
        <w:t>ا کلب را که م</w:t>
      </w:r>
      <w:r w:rsidRPr="005A44CA">
        <w:rPr>
          <w:rFonts w:hint="cs"/>
          <w:sz w:val="24"/>
          <w:rtl/>
        </w:rPr>
        <w:t>ی</w:t>
      </w:r>
      <w:r w:rsidRPr="005A44CA">
        <w:rPr>
          <w:sz w:val="24"/>
          <w:rtl/>
        </w:rPr>
        <w:t xml:space="preserve"> فرست</w:t>
      </w:r>
      <w:r w:rsidRPr="005A44CA">
        <w:rPr>
          <w:rFonts w:hint="cs"/>
          <w:sz w:val="24"/>
          <w:rtl/>
        </w:rPr>
        <w:t>ی</w:t>
      </w:r>
      <w:r w:rsidRPr="005A44CA">
        <w:rPr>
          <w:sz w:val="24"/>
          <w:rtl/>
        </w:rPr>
        <w:t xml:space="preserve"> کلب معلم را وقت</w:t>
      </w:r>
      <w:r w:rsidRPr="005A44CA">
        <w:rPr>
          <w:rFonts w:hint="cs"/>
          <w:sz w:val="24"/>
          <w:rtl/>
        </w:rPr>
        <w:t>ی</w:t>
      </w:r>
      <w:r w:rsidRPr="005A44CA">
        <w:rPr>
          <w:sz w:val="24"/>
          <w:rtl/>
        </w:rPr>
        <w:t xml:space="preserve"> که م</w:t>
      </w:r>
      <w:r w:rsidRPr="005A44CA">
        <w:rPr>
          <w:rFonts w:hint="cs"/>
          <w:sz w:val="24"/>
          <w:rtl/>
        </w:rPr>
        <w:t>ی</w:t>
      </w:r>
      <w:r w:rsidRPr="005A44CA">
        <w:rPr>
          <w:sz w:val="24"/>
          <w:rtl/>
        </w:rPr>
        <w:t xml:space="preserve"> فرست</w:t>
      </w:r>
      <w:r w:rsidRPr="005A44CA">
        <w:rPr>
          <w:rFonts w:hint="cs"/>
          <w:sz w:val="24"/>
          <w:rtl/>
        </w:rPr>
        <w:t>ی</w:t>
      </w:r>
      <w:r w:rsidRPr="005A44CA">
        <w:rPr>
          <w:sz w:val="24"/>
          <w:rtl/>
        </w:rPr>
        <w:t xml:space="preserve"> برا</w:t>
      </w:r>
      <w:r w:rsidRPr="005A44CA">
        <w:rPr>
          <w:rFonts w:hint="cs"/>
          <w:sz w:val="24"/>
          <w:rtl/>
        </w:rPr>
        <w:t>ی</w:t>
      </w:r>
      <w:r w:rsidRPr="005A44CA">
        <w:rPr>
          <w:sz w:val="24"/>
          <w:rtl/>
        </w:rPr>
        <w:t xml:space="preserve"> ص</w:t>
      </w:r>
      <w:r w:rsidRPr="005A44CA">
        <w:rPr>
          <w:rFonts w:hint="cs"/>
          <w:sz w:val="24"/>
          <w:rtl/>
        </w:rPr>
        <w:t>ی</w:t>
      </w:r>
      <w:r w:rsidRPr="005A44CA">
        <w:rPr>
          <w:rFonts w:hint="eastAsia"/>
          <w:sz w:val="24"/>
          <w:rtl/>
        </w:rPr>
        <w:t>د</w:t>
      </w:r>
      <w:r w:rsidRPr="005A44CA">
        <w:rPr>
          <w:sz w:val="24"/>
          <w:rtl/>
        </w:rPr>
        <w:t xml:space="preserve"> بسم الله بگو</w:t>
      </w:r>
      <w:r w:rsidRPr="005A44CA">
        <w:rPr>
          <w:rFonts w:hint="cs"/>
          <w:sz w:val="24"/>
          <w:rtl/>
        </w:rPr>
        <w:t>یی</w:t>
      </w:r>
      <w:r w:rsidRPr="005A44CA">
        <w:rPr>
          <w:sz w:val="24"/>
          <w:rtl/>
        </w:rPr>
        <w:t xml:space="preserve"> که اگر آن ح</w:t>
      </w:r>
      <w:r w:rsidRPr="005A44CA">
        <w:rPr>
          <w:rFonts w:hint="cs"/>
          <w:sz w:val="24"/>
          <w:rtl/>
        </w:rPr>
        <w:t>ی</w:t>
      </w:r>
      <w:r w:rsidRPr="005A44CA">
        <w:rPr>
          <w:rFonts w:hint="eastAsia"/>
          <w:sz w:val="24"/>
          <w:rtl/>
        </w:rPr>
        <w:t>وان</w:t>
      </w:r>
      <w:r w:rsidRPr="005A44CA">
        <w:rPr>
          <w:sz w:val="24"/>
          <w:rtl/>
        </w:rPr>
        <w:t xml:space="preserve"> را گرفت و وقت</w:t>
      </w:r>
      <w:r w:rsidRPr="005A44CA">
        <w:rPr>
          <w:rFonts w:hint="cs"/>
          <w:sz w:val="24"/>
          <w:rtl/>
        </w:rPr>
        <w:t>ی</w:t>
      </w:r>
      <w:r w:rsidRPr="005A44CA">
        <w:rPr>
          <w:sz w:val="24"/>
          <w:rtl/>
        </w:rPr>
        <w:t xml:space="preserve"> شما رس</w:t>
      </w:r>
      <w:r w:rsidRPr="005A44CA">
        <w:rPr>
          <w:rFonts w:hint="cs"/>
          <w:sz w:val="24"/>
          <w:rtl/>
        </w:rPr>
        <w:t>ی</w:t>
      </w:r>
      <w:r w:rsidRPr="005A44CA">
        <w:rPr>
          <w:rFonts w:hint="eastAsia"/>
          <w:sz w:val="24"/>
          <w:rtl/>
        </w:rPr>
        <w:t>د</w:t>
      </w:r>
      <w:r w:rsidRPr="005A44CA">
        <w:rPr>
          <w:rFonts w:hint="cs"/>
          <w:sz w:val="24"/>
          <w:rtl/>
        </w:rPr>
        <w:t>ی</w:t>
      </w:r>
      <w:r w:rsidRPr="005A44CA">
        <w:rPr>
          <w:sz w:val="24"/>
          <w:rtl/>
        </w:rPr>
        <w:t xml:space="preserve"> د</w:t>
      </w:r>
      <w:r w:rsidRPr="005A44CA">
        <w:rPr>
          <w:rFonts w:hint="cs"/>
          <w:sz w:val="24"/>
          <w:rtl/>
        </w:rPr>
        <w:t>ی</w:t>
      </w:r>
      <w:r w:rsidRPr="005A44CA">
        <w:rPr>
          <w:rFonts w:hint="eastAsia"/>
          <w:sz w:val="24"/>
          <w:rtl/>
        </w:rPr>
        <w:t>گر</w:t>
      </w:r>
      <w:r w:rsidRPr="005A44CA">
        <w:rPr>
          <w:sz w:val="24"/>
          <w:rtl/>
        </w:rPr>
        <w:t xml:space="preserve"> جان نداشت و مرده بود او حلال است تذک</w:t>
      </w:r>
      <w:r w:rsidRPr="005A44CA">
        <w:rPr>
          <w:rFonts w:hint="cs"/>
          <w:sz w:val="24"/>
          <w:rtl/>
        </w:rPr>
        <w:t>ی</w:t>
      </w:r>
      <w:r w:rsidRPr="005A44CA">
        <w:rPr>
          <w:rFonts w:hint="eastAsia"/>
          <w:sz w:val="24"/>
          <w:rtl/>
        </w:rPr>
        <w:t>ه</w:t>
      </w:r>
      <w:r w:rsidRPr="005A44CA">
        <w:rPr>
          <w:sz w:val="24"/>
          <w:rtl/>
        </w:rPr>
        <w:t xml:space="preserve"> شده حالا </w:t>
      </w:r>
      <w:r w:rsidRPr="005A44CA">
        <w:rPr>
          <w:rFonts w:hint="cs"/>
          <w:sz w:val="24"/>
          <w:rtl/>
        </w:rPr>
        <w:t>ی</w:t>
      </w:r>
      <w:r w:rsidRPr="005A44CA">
        <w:rPr>
          <w:rFonts w:hint="eastAsia"/>
          <w:sz w:val="24"/>
          <w:rtl/>
        </w:rPr>
        <w:t>ا</w:t>
      </w:r>
      <w:r w:rsidRPr="005A44CA">
        <w:rPr>
          <w:sz w:val="24"/>
          <w:rtl/>
        </w:rPr>
        <w:t xml:space="preserve"> ذبح است </w:t>
      </w:r>
      <w:r w:rsidRPr="005A44CA">
        <w:rPr>
          <w:rFonts w:hint="cs"/>
          <w:sz w:val="24"/>
          <w:rtl/>
        </w:rPr>
        <w:t>ی</w:t>
      </w:r>
      <w:r w:rsidRPr="005A44CA">
        <w:rPr>
          <w:rFonts w:hint="eastAsia"/>
          <w:sz w:val="24"/>
          <w:rtl/>
        </w:rPr>
        <w:t>ا</w:t>
      </w:r>
      <w:r w:rsidRPr="005A44CA">
        <w:rPr>
          <w:sz w:val="24"/>
          <w:rtl/>
        </w:rPr>
        <w:t xml:space="preserve"> در شتر نحر است </w:t>
      </w:r>
      <w:r w:rsidRPr="005A44CA">
        <w:rPr>
          <w:rFonts w:hint="cs"/>
          <w:sz w:val="24"/>
          <w:rtl/>
        </w:rPr>
        <w:t>ی</w:t>
      </w:r>
      <w:r w:rsidRPr="005A44CA">
        <w:rPr>
          <w:rFonts w:hint="eastAsia"/>
          <w:sz w:val="24"/>
          <w:rtl/>
        </w:rPr>
        <w:t>ا</w:t>
      </w:r>
      <w:r w:rsidRPr="005A44CA">
        <w:rPr>
          <w:sz w:val="24"/>
          <w:rtl/>
        </w:rPr>
        <w:t xml:space="preserve"> در ص</w:t>
      </w:r>
      <w:r w:rsidRPr="005A44CA">
        <w:rPr>
          <w:rFonts w:hint="cs"/>
          <w:sz w:val="24"/>
          <w:rtl/>
        </w:rPr>
        <w:t>ی</w:t>
      </w:r>
      <w:r w:rsidRPr="005A44CA">
        <w:rPr>
          <w:rFonts w:hint="eastAsia"/>
          <w:sz w:val="24"/>
          <w:rtl/>
        </w:rPr>
        <w:t>د</w:t>
      </w:r>
      <w:r w:rsidRPr="005A44CA">
        <w:rPr>
          <w:sz w:val="24"/>
          <w:rtl/>
        </w:rPr>
        <w:t xml:space="preserve"> به هم</w:t>
      </w:r>
      <w:r w:rsidRPr="005A44CA">
        <w:rPr>
          <w:rFonts w:hint="cs"/>
          <w:sz w:val="24"/>
          <w:rtl/>
        </w:rPr>
        <w:t>ی</w:t>
      </w:r>
      <w:r w:rsidRPr="005A44CA">
        <w:rPr>
          <w:rFonts w:hint="eastAsia"/>
          <w:sz w:val="24"/>
          <w:rtl/>
        </w:rPr>
        <w:t>ن</w:t>
      </w:r>
      <w:r w:rsidRPr="005A44CA">
        <w:rPr>
          <w:sz w:val="24"/>
          <w:rtl/>
        </w:rPr>
        <w:t xml:space="preserve"> نحوه ا</w:t>
      </w:r>
      <w:r w:rsidRPr="005A44CA">
        <w:rPr>
          <w:rFonts w:hint="cs"/>
          <w:sz w:val="24"/>
          <w:rtl/>
        </w:rPr>
        <w:t>ی</w:t>
      </w:r>
      <w:r w:rsidRPr="005A44CA">
        <w:rPr>
          <w:sz w:val="24"/>
          <w:rtl/>
        </w:rPr>
        <w:t xml:space="preserve"> که گفت</w:t>
      </w:r>
      <w:r w:rsidRPr="005A44CA">
        <w:rPr>
          <w:rFonts w:hint="cs"/>
          <w:sz w:val="24"/>
          <w:rtl/>
        </w:rPr>
        <w:t>ی</w:t>
      </w:r>
      <w:r w:rsidRPr="005A44CA">
        <w:rPr>
          <w:rFonts w:hint="eastAsia"/>
          <w:sz w:val="24"/>
          <w:rtl/>
        </w:rPr>
        <w:t>م</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خودش </w:t>
      </w:r>
      <w:r w:rsidRPr="005A44CA">
        <w:rPr>
          <w:rFonts w:hint="cs"/>
          <w:sz w:val="24"/>
          <w:rtl/>
        </w:rPr>
        <w:t>ی</w:t>
      </w:r>
      <w:r w:rsidRPr="005A44CA">
        <w:rPr>
          <w:rFonts w:hint="eastAsia"/>
          <w:sz w:val="24"/>
          <w:rtl/>
        </w:rPr>
        <w:t>ک</w:t>
      </w:r>
      <w:r w:rsidRPr="005A44CA">
        <w:rPr>
          <w:sz w:val="24"/>
          <w:rtl/>
        </w:rPr>
        <w:t xml:space="preserve"> مرکب</w:t>
      </w:r>
      <w:r w:rsidRPr="005A44CA">
        <w:rPr>
          <w:rFonts w:hint="cs"/>
          <w:sz w:val="24"/>
          <w:rtl/>
        </w:rPr>
        <w:t>ی</w:t>
      </w:r>
      <w:r w:rsidRPr="005A44CA">
        <w:rPr>
          <w:sz w:val="24"/>
          <w:rtl/>
        </w:rPr>
        <w:t xml:space="preserve"> است در ا</w:t>
      </w:r>
      <w:r w:rsidRPr="005A44CA">
        <w:rPr>
          <w:rFonts w:hint="cs"/>
          <w:sz w:val="24"/>
          <w:rtl/>
        </w:rPr>
        <w:t>ی</w:t>
      </w:r>
      <w:r w:rsidRPr="005A44CA">
        <w:rPr>
          <w:rFonts w:hint="eastAsia"/>
          <w:sz w:val="24"/>
          <w:rtl/>
        </w:rPr>
        <w:t>ن</w:t>
      </w:r>
      <w:r w:rsidRPr="005A44CA">
        <w:rPr>
          <w:sz w:val="24"/>
          <w:rtl/>
        </w:rPr>
        <w:t xml:space="preserve"> مرکب شرا</w:t>
      </w:r>
      <w:r w:rsidRPr="005A44CA">
        <w:rPr>
          <w:rFonts w:hint="cs"/>
          <w:sz w:val="24"/>
          <w:rtl/>
        </w:rPr>
        <w:t>ی</w:t>
      </w:r>
      <w:r w:rsidRPr="005A44CA">
        <w:rPr>
          <w:rFonts w:hint="eastAsia"/>
          <w:sz w:val="24"/>
          <w:rtl/>
        </w:rPr>
        <w:t>ط</w:t>
      </w:r>
      <w:r w:rsidRPr="005A44CA">
        <w:rPr>
          <w:rFonts w:hint="cs"/>
          <w:sz w:val="24"/>
          <w:rtl/>
        </w:rPr>
        <w:t>ی</w:t>
      </w:r>
      <w:r w:rsidRPr="005A44CA">
        <w:rPr>
          <w:sz w:val="24"/>
          <w:rtl/>
        </w:rPr>
        <w:t xml:space="preserve"> است هم</w:t>
      </w:r>
      <w:r w:rsidRPr="005A44CA">
        <w:rPr>
          <w:rFonts w:hint="cs"/>
          <w:sz w:val="24"/>
          <w:rtl/>
        </w:rPr>
        <w:t>ی</w:t>
      </w:r>
      <w:r w:rsidRPr="005A44CA">
        <w:rPr>
          <w:rFonts w:hint="eastAsia"/>
          <w:sz w:val="24"/>
          <w:rtl/>
        </w:rPr>
        <w:t>ن</w:t>
      </w:r>
      <w:r w:rsidRPr="005A44CA">
        <w:rPr>
          <w:sz w:val="24"/>
          <w:rtl/>
        </w:rPr>
        <w:t xml:space="preserve"> ها که گفت</w:t>
      </w:r>
      <w:r w:rsidRPr="005A44CA">
        <w:rPr>
          <w:rFonts w:hint="cs"/>
          <w:sz w:val="24"/>
          <w:rtl/>
        </w:rPr>
        <w:t>ی</w:t>
      </w:r>
      <w:r w:rsidRPr="005A44CA">
        <w:rPr>
          <w:rFonts w:hint="eastAsia"/>
          <w:sz w:val="24"/>
          <w:rtl/>
        </w:rPr>
        <w:t>م</w:t>
      </w:r>
      <w:r w:rsidRPr="005A44CA">
        <w:rPr>
          <w:sz w:val="24"/>
          <w:rtl/>
        </w:rPr>
        <w:t xml:space="preserve"> مثلا در ذبحش با</w:t>
      </w:r>
      <w:r w:rsidRPr="005A44CA">
        <w:rPr>
          <w:rFonts w:hint="cs"/>
          <w:sz w:val="24"/>
          <w:rtl/>
        </w:rPr>
        <w:t>ی</w:t>
      </w:r>
      <w:r w:rsidRPr="005A44CA">
        <w:rPr>
          <w:rFonts w:hint="eastAsia"/>
          <w:sz w:val="24"/>
          <w:rtl/>
        </w:rPr>
        <w:t>د</w:t>
      </w:r>
      <w:r w:rsidRPr="005A44CA">
        <w:rPr>
          <w:sz w:val="24"/>
          <w:rtl/>
        </w:rPr>
        <w:t xml:space="preserve"> با ش</w:t>
      </w:r>
      <w:r w:rsidRPr="005A44CA">
        <w:rPr>
          <w:rFonts w:hint="cs"/>
          <w:sz w:val="24"/>
          <w:rtl/>
        </w:rPr>
        <w:t>ی</w:t>
      </w:r>
      <w:r w:rsidRPr="005A44CA">
        <w:rPr>
          <w:rFonts w:hint="eastAsia"/>
          <w:sz w:val="24"/>
          <w:rtl/>
        </w:rPr>
        <w:t>ء</w:t>
      </w:r>
      <w:r w:rsidRPr="005A44CA">
        <w:rPr>
          <w:sz w:val="24"/>
          <w:rtl/>
        </w:rPr>
        <w:t xml:space="preserve"> برنده </w:t>
      </w:r>
      <w:r w:rsidRPr="005A44CA">
        <w:rPr>
          <w:rFonts w:hint="cs"/>
          <w:sz w:val="24"/>
          <w:rtl/>
        </w:rPr>
        <w:t>ی</w:t>
      </w:r>
      <w:r w:rsidRPr="005A44CA">
        <w:rPr>
          <w:sz w:val="24"/>
          <w:rtl/>
        </w:rPr>
        <w:t xml:space="preserve"> ت</w:t>
      </w:r>
      <w:r w:rsidRPr="005A44CA">
        <w:rPr>
          <w:rFonts w:hint="cs"/>
          <w:sz w:val="24"/>
          <w:rtl/>
        </w:rPr>
        <w:t>ی</w:t>
      </w:r>
      <w:r w:rsidRPr="005A44CA">
        <w:rPr>
          <w:rFonts w:hint="eastAsia"/>
          <w:sz w:val="24"/>
          <w:rtl/>
        </w:rPr>
        <w:t>ز</w:t>
      </w:r>
      <w:r w:rsidRPr="005A44CA">
        <w:rPr>
          <w:sz w:val="24"/>
          <w:rtl/>
        </w:rPr>
        <w:t xml:space="preserve"> و آن هم حد</w:t>
      </w:r>
      <w:r w:rsidRPr="005A44CA">
        <w:rPr>
          <w:rFonts w:hint="cs"/>
          <w:sz w:val="24"/>
          <w:rtl/>
        </w:rPr>
        <w:t>ی</w:t>
      </w:r>
      <w:r w:rsidRPr="005A44CA">
        <w:rPr>
          <w:rFonts w:hint="eastAsia"/>
          <w:sz w:val="24"/>
          <w:rtl/>
        </w:rPr>
        <w:t>د</w:t>
      </w:r>
      <w:r w:rsidRPr="005A44CA">
        <w:rPr>
          <w:sz w:val="24"/>
          <w:rtl/>
        </w:rPr>
        <w:t xml:space="preserve"> باشد او را ببر</w:t>
      </w:r>
      <w:r w:rsidRPr="005A44CA">
        <w:rPr>
          <w:rFonts w:hint="cs"/>
          <w:sz w:val="24"/>
          <w:rtl/>
        </w:rPr>
        <w:t>ی</w:t>
      </w:r>
      <w:r w:rsidRPr="005A44CA">
        <w:rPr>
          <w:sz w:val="24"/>
          <w:rtl/>
        </w:rPr>
        <w:t xml:space="preserve"> اوداج اربعه حلقوم مجرا</w:t>
      </w:r>
      <w:r w:rsidRPr="005A44CA">
        <w:rPr>
          <w:rFonts w:hint="cs"/>
          <w:sz w:val="24"/>
          <w:rtl/>
        </w:rPr>
        <w:t>ی</w:t>
      </w:r>
      <w:r w:rsidRPr="005A44CA">
        <w:rPr>
          <w:sz w:val="24"/>
          <w:rtl/>
        </w:rPr>
        <w:t xml:space="preserve"> نفس مجرا</w:t>
      </w:r>
      <w:r w:rsidRPr="005A44CA">
        <w:rPr>
          <w:rFonts w:hint="cs"/>
          <w:sz w:val="24"/>
          <w:rtl/>
        </w:rPr>
        <w:t>ی</w:t>
      </w:r>
      <w:r w:rsidRPr="005A44CA">
        <w:rPr>
          <w:sz w:val="24"/>
          <w:rtl/>
        </w:rPr>
        <w:t xml:space="preserve"> غذا و دو تا رگ ها</w:t>
      </w:r>
      <w:r w:rsidRPr="005A44CA">
        <w:rPr>
          <w:rFonts w:hint="cs"/>
          <w:sz w:val="24"/>
          <w:rtl/>
        </w:rPr>
        <w:t>یی</w:t>
      </w:r>
      <w:r w:rsidRPr="005A44CA">
        <w:rPr>
          <w:sz w:val="24"/>
          <w:rtl/>
        </w:rPr>
        <w:t xml:space="preserve"> که خون از آنها سرخرگ و س</w:t>
      </w:r>
      <w:r w:rsidRPr="005A44CA">
        <w:rPr>
          <w:rFonts w:hint="cs"/>
          <w:sz w:val="24"/>
          <w:rtl/>
        </w:rPr>
        <w:t>ی</w:t>
      </w:r>
      <w:r w:rsidRPr="005A44CA">
        <w:rPr>
          <w:rFonts w:hint="eastAsia"/>
          <w:sz w:val="24"/>
          <w:rtl/>
        </w:rPr>
        <w:t>اهرگ</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چهار تا با</w:t>
      </w:r>
      <w:r w:rsidRPr="005A44CA">
        <w:rPr>
          <w:rFonts w:hint="cs"/>
          <w:sz w:val="24"/>
          <w:rtl/>
        </w:rPr>
        <w:t>ی</w:t>
      </w:r>
      <w:r w:rsidRPr="005A44CA">
        <w:rPr>
          <w:rFonts w:hint="eastAsia"/>
          <w:sz w:val="24"/>
          <w:rtl/>
        </w:rPr>
        <w:t>د</w:t>
      </w:r>
      <w:r w:rsidRPr="005A44CA">
        <w:rPr>
          <w:sz w:val="24"/>
          <w:rtl/>
        </w:rPr>
        <w:t xml:space="preserve"> بر</w:t>
      </w:r>
      <w:r w:rsidRPr="005A44CA">
        <w:rPr>
          <w:rFonts w:hint="cs"/>
          <w:sz w:val="24"/>
          <w:rtl/>
        </w:rPr>
        <w:t>ی</w:t>
      </w:r>
      <w:r w:rsidRPr="005A44CA">
        <w:rPr>
          <w:rFonts w:hint="eastAsia"/>
          <w:sz w:val="24"/>
          <w:rtl/>
        </w:rPr>
        <w:t>ده</w:t>
      </w:r>
      <w:r w:rsidRPr="005A44CA">
        <w:rPr>
          <w:sz w:val="24"/>
          <w:rtl/>
        </w:rPr>
        <w:t xml:space="preserve"> شوند رو به قبله با</w:t>
      </w:r>
      <w:r w:rsidRPr="005A44CA">
        <w:rPr>
          <w:rFonts w:hint="cs"/>
          <w:sz w:val="24"/>
          <w:rtl/>
        </w:rPr>
        <w:t>ی</w:t>
      </w:r>
      <w:r w:rsidRPr="005A44CA">
        <w:rPr>
          <w:rFonts w:hint="eastAsia"/>
          <w:sz w:val="24"/>
          <w:rtl/>
        </w:rPr>
        <w:t>د</w:t>
      </w:r>
      <w:r w:rsidRPr="005A44CA">
        <w:rPr>
          <w:sz w:val="24"/>
          <w:rtl/>
        </w:rPr>
        <w:t xml:space="preserve"> باشد ذابح مسلمان باشد ذا</w:t>
      </w:r>
      <w:r w:rsidRPr="005A44CA">
        <w:rPr>
          <w:rFonts w:hint="eastAsia"/>
          <w:sz w:val="24"/>
          <w:rtl/>
        </w:rPr>
        <w:t>بح</w:t>
      </w:r>
      <w:r w:rsidRPr="005A44CA">
        <w:rPr>
          <w:sz w:val="24"/>
          <w:rtl/>
        </w:rPr>
        <w:t xml:space="preserve"> بسم الله بگو</w:t>
      </w:r>
      <w:r w:rsidRPr="005A44CA">
        <w:rPr>
          <w:rFonts w:hint="cs"/>
          <w:sz w:val="24"/>
          <w:rtl/>
        </w:rPr>
        <w:t>ی</w:t>
      </w:r>
      <w:r w:rsidRPr="005A44CA">
        <w:rPr>
          <w:rFonts w:hint="eastAsia"/>
          <w:sz w:val="24"/>
          <w:rtl/>
        </w:rPr>
        <w:t>د</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را ببرد که بشود ذبح شرع</w:t>
      </w:r>
      <w:r w:rsidRPr="005A44CA">
        <w:rPr>
          <w:rFonts w:hint="cs"/>
          <w:sz w:val="24"/>
          <w:rtl/>
        </w:rPr>
        <w:t>ی</w:t>
      </w:r>
      <w:r w:rsidRPr="005A44CA">
        <w:rPr>
          <w:sz w:val="24"/>
          <w:rtl/>
        </w:rPr>
        <w:t xml:space="preserve"> و ا</w:t>
      </w:r>
      <w:r w:rsidRPr="005A44CA">
        <w:rPr>
          <w:rFonts w:hint="cs"/>
          <w:sz w:val="24"/>
          <w:rtl/>
        </w:rPr>
        <w:t>ی</w:t>
      </w:r>
      <w:r w:rsidRPr="005A44CA">
        <w:rPr>
          <w:rFonts w:hint="eastAsia"/>
          <w:sz w:val="24"/>
          <w:rtl/>
        </w:rPr>
        <w:t>ن</w:t>
      </w:r>
      <w:r w:rsidRPr="005A44CA">
        <w:rPr>
          <w:sz w:val="24"/>
          <w:rtl/>
        </w:rPr>
        <w:t xml:space="preserve"> گوشت بشود حلال مذک</w:t>
      </w:r>
      <w:r w:rsidRPr="005A44CA">
        <w:rPr>
          <w:rFonts w:hint="cs"/>
          <w:sz w:val="24"/>
          <w:rtl/>
        </w:rPr>
        <w:t>ی</w:t>
      </w:r>
      <w:r w:rsidRPr="005A44CA">
        <w:rPr>
          <w:sz w:val="24"/>
          <w:rtl/>
        </w:rPr>
        <w:t xml:space="preserve"> در حلال گوشتها گوشتش حلال م</w:t>
      </w:r>
      <w:r w:rsidRPr="005A44CA">
        <w:rPr>
          <w:rFonts w:hint="cs"/>
          <w:sz w:val="24"/>
          <w:rtl/>
        </w:rPr>
        <w:t>ی</w:t>
      </w:r>
      <w:r w:rsidRPr="005A44CA">
        <w:rPr>
          <w:sz w:val="24"/>
          <w:rtl/>
        </w:rPr>
        <w:t xml:space="preserve"> شود و طاهر م</w:t>
      </w:r>
      <w:r w:rsidRPr="005A44CA">
        <w:rPr>
          <w:rFonts w:hint="cs"/>
          <w:sz w:val="24"/>
          <w:rtl/>
        </w:rPr>
        <w:t>ی</w:t>
      </w:r>
      <w:r w:rsidRPr="005A44CA">
        <w:rPr>
          <w:sz w:val="24"/>
          <w:rtl/>
        </w:rPr>
        <w:t xml:space="preserve"> شود م</w:t>
      </w:r>
      <w:r w:rsidRPr="005A44CA">
        <w:rPr>
          <w:rFonts w:hint="cs"/>
          <w:sz w:val="24"/>
          <w:rtl/>
        </w:rPr>
        <w:t>ی</w:t>
      </w:r>
      <w:r w:rsidRPr="005A44CA">
        <w:rPr>
          <w:rFonts w:hint="eastAsia"/>
          <w:sz w:val="24"/>
          <w:rtl/>
        </w:rPr>
        <w:t>ته</w:t>
      </w:r>
      <w:r w:rsidRPr="005A44CA">
        <w:rPr>
          <w:sz w:val="24"/>
          <w:rtl/>
        </w:rPr>
        <w:t xml:space="preserve"> اش در حرام گوشت ها آنها که قابل تذک</w:t>
      </w:r>
      <w:r w:rsidRPr="005A44CA">
        <w:rPr>
          <w:rFonts w:hint="cs"/>
          <w:sz w:val="24"/>
          <w:rtl/>
        </w:rPr>
        <w:t>ی</w:t>
      </w:r>
      <w:r w:rsidRPr="005A44CA">
        <w:rPr>
          <w:rFonts w:hint="eastAsia"/>
          <w:sz w:val="24"/>
          <w:rtl/>
        </w:rPr>
        <w:t>ه</w:t>
      </w:r>
      <w:r w:rsidRPr="005A44CA">
        <w:rPr>
          <w:sz w:val="24"/>
          <w:rtl/>
        </w:rPr>
        <w:t xml:space="preserve"> اند م</w:t>
      </w:r>
      <w:r w:rsidRPr="005A44CA">
        <w:rPr>
          <w:rFonts w:hint="cs"/>
          <w:sz w:val="24"/>
          <w:rtl/>
        </w:rPr>
        <w:t>ی</w:t>
      </w:r>
      <w:r w:rsidRPr="005A44CA">
        <w:rPr>
          <w:rFonts w:hint="eastAsia"/>
          <w:sz w:val="24"/>
          <w:rtl/>
        </w:rPr>
        <w:t>ته</w:t>
      </w:r>
      <w:r w:rsidRPr="005A44CA">
        <w:rPr>
          <w:sz w:val="24"/>
          <w:rtl/>
        </w:rPr>
        <w:t xml:space="preserve"> اش طاهر م</w:t>
      </w:r>
      <w:r w:rsidRPr="005A44CA">
        <w:rPr>
          <w:rFonts w:hint="cs"/>
          <w:sz w:val="24"/>
          <w:rtl/>
        </w:rPr>
        <w:t>ی</w:t>
      </w:r>
      <w:r w:rsidRPr="005A44CA">
        <w:rPr>
          <w:sz w:val="24"/>
          <w:rtl/>
        </w:rPr>
        <w:t xml:space="preserve"> شود پوستش چرب</w:t>
      </w:r>
      <w:r w:rsidRPr="005A44CA">
        <w:rPr>
          <w:rFonts w:hint="cs"/>
          <w:sz w:val="24"/>
          <w:rtl/>
        </w:rPr>
        <w:t>ی</w:t>
      </w:r>
      <w:r w:rsidRPr="005A44CA">
        <w:rPr>
          <w:sz w:val="24"/>
          <w:rtl/>
        </w:rPr>
        <w:t xml:space="preserve"> اش پاک م</w:t>
      </w:r>
      <w:r w:rsidRPr="005A44CA">
        <w:rPr>
          <w:rFonts w:hint="cs"/>
          <w:sz w:val="24"/>
          <w:rtl/>
        </w:rPr>
        <w:t>ی</w:t>
      </w:r>
      <w:r w:rsidRPr="005A44CA">
        <w:rPr>
          <w:sz w:val="24"/>
          <w:rtl/>
        </w:rPr>
        <w:t xml:space="preserve"> شود و لو ا</w:t>
      </w:r>
      <w:r w:rsidRPr="005A44CA">
        <w:rPr>
          <w:rFonts w:hint="cs"/>
          <w:sz w:val="24"/>
          <w:rtl/>
        </w:rPr>
        <w:t>ی</w:t>
      </w:r>
      <w:r w:rsidRPr="005A44CA">
        <w:rPr>
          <w:rFonts w:hint="eastAsia"/>
          <w:sz w:val="24"/>
          <w:rtl/>
        </w:rPr>
        <w:t>نکه</w:t>
      </w:r>
      <w:r w:rsidRPr="005A44CA">
        <w:rPr>
          <w:sz w:val="24"/>
          <w:rtl/>
        </w:rPr>
        <w:t xml:space="preserve"> خوردنش حرام م</w:t>
      </w:r>
      <w:r w:rsidRPr="005A44CA">
        <w:rPr>
          <w:rFonts w:hint="cs"/>
          <w:sz w:val="24"/>
          <w:rtl/>
        </w:rPr>
        <w:t>ی</w:t>
      </w:r>
      <w:r w:rsidRPr="005A44CA">
        <w:rPr>
          <w:sz w:val="24"/>
          <w:rtl/>
        </w:rPr>
        <w:t xml:space="preserve"> شود ا</w:t>
      </w:r>
      <w:r w:rsidRPr="005A44CA">
        <w:rPr>
          <w:rFonts w:hint="cs"/>
          <w:sz w:val="24"/>
          <w:rtl/>
        </w:rPr>
        <w:t>ی</w:t>
      </w:r>
      <w:r w:rsidRPr="005A44CA">
        <w:rPr>
          <w:rFonts w:hint="eastAsia"/>
          <w:sz w:val="24"/>
          <w:rtl/>
        </w:rPr>
        <w:t>ن</w:t>
      </w:r>
      <w:r w:rsidRPr="005A44CA">
        <w:rPr>
          <w:sz w:val="24"/>
          <w:rtl/>
        </w:rPr>
        <w:t xml:space="preserve"> م</w:t>
      </w:r>
      <w:r w:rsidRPr="005A44CA">
        <w:rPr>
          <w:rFonts w:hint="cs"/>
          <w:sz w:val="24"/>
          <w:rtl/>
        </w:rPr>
        <w:t>ی</w:t>
      </w:r>
      <w:r w:rsidRPr="005A44CA">
        <w:rPr>
          <w:sz w:val="24"/>
          <w:rtl/>
        </w:rPr>
        <w:t xml:space="preserve"> شود </w:t>
      </w:r>
      <w:r w:rsidRPr="005A44CA">
        <w:rPr>
          <w:rFonts w:hint="cs"/>
          <w:sz w:val="24"/>
          <w:rtl/>
        </w:rPr>
        <w:t>ی</w:t>
      </w:r>
      <w:r w:rsidRPr="005A44CA">
        <w:rPr>
          <w:rFonts w:hint="eastAsia"/>
          <w:sz w:val="24"/>
          <w:rtl/>
        </w:rPr>
        <w:t>ک</w:t>
      </w:r>
      <w:r w:rsidRPr="005A44CA">
        <w:rPr>
          <w:sz w:val="24"/>
          <w:rtl/>
        </w:rPr>
        <w:t xml:space="preserve"> </w:t>
      </w:r>
      <w:r w:rsidRPr="005A44CA">
        <w:rPr>
          <w:rFonts w:hint="eastAsia"/>
          <w:sz w:val="24"/>
          <w:rtl/>
        </w:rPr>
        <w:t>مرکب</w:t>
      </w:r>
      <w:r w:rsidRPr="005A44CA">
        <w:rPr>
          <w:sz w:val="24"/>
          <w:rtl/>
        </w:rPr>
        <w:t xml:space="preserve"> شرع</w:t>
      </w:r>
      <w:r w:rsidRPr="005A44CA">
        <w:rPr>
          <w:rFonts w:hint="cs"/>
          <w:sz w:val="24"/>
          <w:rtl/>
        </w:rPr>
        <w:t>ی</w:t>
      </w:r>
      <w:r w:rsidRPr="005A44CA">
        <w:rPr>
          <w:sz w:val="24"/>
          <w:rtl/>
        </w:rPr>
        <w:t xml:space="preserve"> ذبح. در ا</w:t>
      </w:r>
      <w:r w:rsidRPr="005A44CA">
        <w:rPr>
          <w:rFonts w:hint="cs"/>
          <w:sz w:val="24"/>
          <w:rtl/>
        </w:rPr>
        <w:t>ی</w:t>
      </w:r>
      <w:r w:rsidRPr="005A44CA">
        <w:rPr>
          <w:rFonts w:hint="eastAsia"/>
          <w:sz w:val="24"/>
          <w:rtl/>
        </w:rPr>
        <w:t>ن</w:t>
      </w:r>
      <w:r w:rsidRPr="005A44CA">
        <w:rPr>
          <w:sz w:val="24"/>
          <w:rtl/>
        </w:rPr>
        <w:t xml:space="preserve"> مرکب شرع</w:t>
      </w:r>
      <w:r w:rsidRPr="005A44CA">
        <w:rPr>
          <w:rFonts w:hint="cs"/>
          <w:sz w:val="24"/>
          <w:rtl/>
        </w:rPr>
        <w:t>ی</w:t>
      </w:r>
      <w:r w:rsidRPr="005A44CA">
        <w:rPr>
          <w:sz w:val="24"/>
          <w:rtl/>
        </w:rPr>
        <w:t xml:space="preserve"> م</w:t>
      </w:r>
      <w:r w:rsidRPr="005A44CA">
        <w:rPr>
          <w:rFonts w:hint="cs"/>
          <w:sz w:val="24"/>
          <w:rtl/>
        </w:rPr>
        <w:t>ی</w:t>
      </w:r>
      <w:r w:rsidRPr="005A44CA">
        <w:rPr>
          <w:sz w:val="24"/>
          <w:rtl/>
        </w:rPr>
        <w:t xml:space="preserve"> ب</w:t>
      </w:r>
      <w:r w:rsidRPr="005A44CA">
        <w:rPr>
          <w:rFonts w:hint="cs"/>
          <w:sz w:val="24"/>
          <w:rtl/>
        </w:rPr>
        <w:t>ی</w:t>
      </w:r>
      <w:r w:rsidRPr="005A44CA">
        <w:rPr>
          <w:rFonts w:hint="eastAsia"/>
          <w:sz w:val="24"/>
          <w:rtl/>
        </w:rPr>
        <w:t>ن</w:t>
      </w:r>
      <w:r w:rsidRPr="005A44CA">
        <w:rPr>
          <w:rFonts w:hint="cs"/>
          <w:sz w:val="24"/>
          <w:rtl/>
        </w:rPr>
        <w:t>ی</w:t>
      </w:r>
      <w:r w:rsidRPr="005A44CA">
        <w:rPr>
          <w:rFonts w:hint="eastAsia"/>
          <w:sz w:val="24"/>
          <w:rtl/>
        </w:rPr>
        <w:t>م</w:t>
      </w:r>
      <w:r w:rsidRPr="005A44CA">
        <w:rPr>
          <w:sz w:val="24"/>
          <w:rtl/>
        </w:rPr>
        <w:t xml:space="preserve"> در روا</w:t>
      </w:r>
      <w:r w:rsidRPr="005A44CA">
        <w:rPr>
          <w:rFonts w:hint="cs"/>
          <w:sz w:val="24"/>
          <w:rtl/>
        </w:rPr>
        <w:t>ی</w:t>
      </w:r>
      <w:r w:rsidRPr="005A44CA">
        <w:rPr>
          <w:rFonts w:hint="eastAsia"/>
          <w:sz w:val="24"/>
          <w:rtl/>
        </w:rPr>
        <w:t>ات</w:t>
      </w:r>
      <w:r w:rsidRPr="005A44CA">
        <w:rPr>
          <w:sz w:val="24"/>
          <w:rtl/>
        </w:rPr>
        <w:t xml:space="preserve"> وارد شده لاتنخع ذب</w:t>
      </w:r>
      <w:r w:rsidRPr="005A44CA">
        <w:rPr>
          <w:rFonts w:hint="cs"/>
          <w:sz w:val="24"/>
          <w:rtl/>
        </w:rPr>
        <w:t>ی</w:t>
      </w:r>
      <w:r w:rsidRPr="005A44CA">
        <w:rPr>
          <w:rFonts w:hint="eastAsia"/>
          <w:sz w:val="24"/>
          <w:rtl/>
        </w:rPr>
        <w:t>حتک</w:t>
      </w:r>
      <w:r w:rsidRPr="005A44CA">
        <w:rPr>
          <w:sz w:val="24"/>
          <w:rtl/>
        </w:rPr>
        <w:t>. ذب</w:t>
      </w:r>
      <w:r w:rsidRPr="005A44CA">
        <w:rPr>
          <w:rFonts w:hint="cs"/>
          <w:sz w:val="24"/>
          <w:rtl/>
        </w:rPr>
        <w:t>ی</w:t>
      </w:r>
      <w:r w:rsidRPr="005A44CA">
        <w:rPr>
          <w:rFonts w:hint="eastAsia"/>
          <w:sz w:val="24"/>
          <w:rtl/>
        </w:rPr>
        <w:t>حه</w:t>
      </w:r>
      <w:r w:rsidRPr="005A44CA">
        <w:rPr>
          <w:sz w:val="24"/>
          <w:rtl/>
        </w:rPr>
        <w:t xml:space="preserve"> خودت را قطع نخاع نکن وقت</w:t>
      </w:r>
      <w:r w:rsidRPr="005A44CA">
        <w:rPr>
          <w:rFonts w:hint="cs"/>
          <w:sz w:val="24"/>
          <w:rtl/>
        </w:rPr>
        <w:t>ی</w:t>
      </w:r>
      <w:r w:rsidRPr="005A44CA">
        <w:rPr>
          <w:sz w:val="24"/>
          <w:rtl/>
        </w:rPr>
        <w:t xml:space="preserve"> اوداج اربعه را م</w:t>
      </w:r>
      <w:r w:rsidRPr="005A44CA">
        <w:rPr>
          <w:rFonts w:hint="cs"/>
          <w:sz w:val="24"/>
          <w:rtl/>
        </w:rPr>
        <w:t>ی</w:t>
      </w:r>
      <w:r w:rsidRPr="005A44CA">
        <w:rPr>
          <w:sz w:val="24"/>
          <w:rtl/>
        </w:rPr>
        <w:t xml:space="preserve"> بر</w:t>
      </w:r>
      <w:r w:rsidRPr="005A44CA">
        <w:rPr>
          <w:rFonts w:hint="cs"/>
          <w:sz w:val="24"/>
          <w:rtl/>
        </w:rPr>
        <w:t>ی</w:t>
      </w:r>
      <w:r w:rsidRPr="005A44CA">
        <w:rPr>
          <w:sz w:val="24"/>
          <w:rtl/>
        </w:rPr>
        <w:t xml:space="preserve"> د</w:t>
      </w:r>
      <w:r w:rsidRPr="005A44CA">
        <w:rPr>
          <w:rFonts w:hint="cs"/>
          <w:sz w:val="24"/>
          <w:rtl/>
        </w:rPr>
        <w:t>ی</w:t>
      </w:r>
      <w:r w:rsidRPr="005A44CA">
        <w:rPr>
          <w:rFonts w:hint="eastAsia"/>
          <w:sz w:val="24"/>
          <w:rtl/>
        </w:rPr>
        <w:t>گر</w:t>
      </w:r>
      <w:r w:rsidRPr="005A44CA">
        <w:rPr>
          <w:sz w:val="24"/>
          <w:rtl/>
        </w:rPr>
        <w:t xml:space="preserve"> از ا</w:t>
      </w:r>
      <w:r w:rsidRPr="005A44CA">
        <w:rPr>
          <w:rFonts w:hint="cs"/>
          <w:sz w:val="24"/>
          <w:rtl/>
        </w:rPr>
        <w:t>ی</w:t>
      </w:r>
      <w:r w:rsidRPr="005A44CA">
        <w:rPr>
          <w:rFonts w:hint="eastAsia"/>
          <w:sz w:val="24"/>
          <w:rtl/>
        </w:rPr>
        <w:t>نها</w:t>
      </w:r>
      <w:r w:rsidRPr="005A44CA">
        <w:rPr>
          <w:sz w:val="24"/>
          <w:rtl/>
        </w:rPr>
        <w:t xml:space="preserve"> جلوتر نرو که برو</w:t>
      </w:r>
      <w:r w:rsidRPr="005A44CA">
        <w:rPr>
          <w:rFonts w:hint="cs"/>
          <w:sz w:val="24"/>
          <w:rtl/>
        </w:rPr>
        <w:t>ی</w:t>
      </w:r>
      <w:r w:rsidRPr="005A44CA">
        <w:rPr>
          <w:sz w:val="24"/>
          <w:rtl/>
        </w:rPr>
        <w:t xml:space="preserve"> نخاع را هم قطع کن</w:t>
      </w:r>
      <w:r w:rsidRPr="005A44CA">
        <w:rPr>
          <w:rFonts w:hint="cs"/>
          <w:sz w:val="24"/>
          <w:rtl/>
        </w:rPr>
        <w:t>ی</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نه</w:t>
      </w:r>
      <w:r w:rsidRPr="005A44CA">
        <w:rPr>
          <w:rFonts w:hint="cs"/>
          <w:sz w:val="24"/>
          <w:rtl/>
        </w:rPr>
        <w:t>ی</w:t>
      </w:r>
      <w:r w:rsidRPr="005A44CA">
        <w:rPr>
          <w:sz w:val="24"/>
          <w:rtl/>
        </w:rPr>
        <w:t xml:space="preserve"> است چطور در آنها</w:t>
      </w:r>
      <w:r w:rsidRPr="005A44CA">
        <w:rPr>
          <w:rFonts w:hint="cs"/>
          <w:sz w:val="24"/>
          <w:rtl/>
        </w:rPr>
        <w:t>یی</w:t>
      </w:r>
      <w:r w:rsidRPr="005A44CA">
        <w:rPr>
          <w:sz w:val="24"/>
          <w:rtl/>
        </w:rPr>
        <w:t xml:space="preserve"> که م</w:t>
      </w:r>
      <w:r w:rsidRPr="005A44CA">
        <w:rPr>
          <w:rFonts w:hint="cs"/>
          <w:sz w:val="24"/>
          <w:rtl/>
        </w:rPr>
        <w:t>ی</w:t>
      </w:r>
      <w:r w:rsidRPr="005A44CA">
        <w:rPr>
          <w:sz w:val="24"/>
          <w:rtl/>
        </w:rPr>
        <w:t xml:space="preserve"> گفت بسم الله شرط است حد</w:t>
      </w:r>
      <w:r w:rsidRPr="005A44CA">
        <w:rPr>
          <w:rFonts w:hint="cs"/>
          <w:sz w:val="24"/>
          <w:rtl/>
        </w:rPr>
        <w:t>ی</w:t>
      </w:r>
      <w:r w:rsidRPr="005A44CA">
        <w:rPr>
          <w:rFonts w:hint="eastAsia"/>
          <w:sz w:val="24"/>
          <w:rtl/>
        </w:rPr>
        <w:t>د</w:t>
      </w:r>
      <w:r w:rsidRPr="005A44CA">
        <w:rPr>
          <w:sz w:val="24"/>
          <w:rtl/>
        </w:rPr>
        <w:t xml:space="preserve"> بودن شرط است مراد ا</w:t>
      </w:r>
      <w:r w:rsidRPr="005A44CA">
        <w:rPr>
          <w:rFonts w:hint="cs"/>
          <w:sz w:val="24"/>
          <w:rtl/>
        </w:rPr>
        <w:t>ی</w:t>
      </w:r>
      <w:r w:rsidRPr="005A44CA">
        <w:rPr>
          <w:rFonts w:hint="eastAsia"/>
          <w:sz w:val="24"/>
          <w:rtl/>
        </w:rPr>
        <w:t>ن</w:t>
      </w:r>
      <w:r w:rsidRPr="005A44CA">
        <w:rPr>
          <w:sz w:val="24"/>
          <w:rtl/>
        </w:rPr>
        <w:t xml:space="preserve"> است وقت</w:t>
      </w:r>
      <w:r w:rsidRPr="005A44CA">
        <w:rPr>
          <w:rFonts w:hint="cs"/>
          <w:sz w:val="24"/>
          <w:rtl/>
        </w:rPr>
        <w:t>ی</w:t>
      </w:r>
      <w:r w:rsidRPr="005A44CA">
        <w:rPr>
          <w:sz w:val="24"/>
          <w:rtl/>
        </w:rPr>
        <w:t xml:space="preserve"> سر را م</w:t>
      </w:r>
      <w:r w:rsidRPr="005A44CA">
        <w:rPr>
          <w:rFonts w:hint="cs"/>
          <w:sz w:val="24"/>
          <w:rtl/>
        </w:rPr>
        <w:t>ی</w:t>
      </w:r>
      <w:r w:rsidRPr="005A44CA">
        <w:rPr>
          <w:sz w:val="24"/>
          <w:rtl/>
        </w:rPr>
        <w:t xml:space="preserve"> بر</w:t>
      </w:r>
      <w:r w:rsidRPr="005A44CA">
        <w:rPr>
          <w:rFonts w:hint="cs"/>
          <w:sz w:val="24"/>
          <w:rtl/>
        </w:rPr>
        <w:t>ی</w:t>
      </w:r>
      <w:r w:rsidRPr="005A44CA">
        <w:rPr>
          <w:sz w:val="24"/>
          <w:rtl/>
        </w:rPr>
        <w:t xml:space="preserve"> اوداج اربعه قطع م</w:t>
      </w:r>
      <w:r w:rsidRPr="005A44CA">
        <w:rPr>
          <w:rFonts w:hint="cs"/>
          <w:sz w:val="24"/>
          <w:rtl/>
        </w:rPr>
        <w:t>ی</w:t>
      </w:r>
      <w:r w:rsidRPr="005A44CA">
        <w:rPr>
          <w:sz w:val="24"/>
          <w:rtl/>
        </w:rPr>
        <w:t xml:space="preserve"> شود به نخاع نرسان د</w:t>
      </w:r>
      <w:r w:rsidRPr="005A44CA">
        <w:rPr>
          <w:rFonts w:hint="cs"/>
          <w:sz w:val="24"/>
          <w:rtl/>
        </w:rPr>
        <w:t>ی</w:t>
      </w:r>
      <w:r w:rsidRPr="005A44CA">
        <w:rPr>
          <w:rFonts w:hint="eastAsia"/>
          <w:sz w:val="24"/>
          <w:rtl/>
        </w:rPr>
        <w:t>گر</w:t>
      </w:r>
      <w:r w:rsidRPr="005A44CA">
        <w:rPr>
          <w:sz w:val="24"/>
          <w:rtl/>
        </w:rPr>
        <w:t xml:space="preserve"> چون بعض</w:t>
      </w:r>
      <w:r w:rsidRPr="005A44CA">
        <w:rPr>
          <w:rFonts w:hint="cs"/>
          <w:sz w:val="24"/>
          <w:rtl/>
        </w:rPr>
        <w:t>ی</w:t>
      </w:r>
      <w:r w:rsidRPr="005A44CA">
        <w:rPr>
          <w:sz w:val="24"/>
          <w:rtl/>
        </w:rPr>
        <w:t xml:space="preserve"> سر</w:t>
      </w:r>
      <w:r w:rsidRPr="005A44CA">
        <w:rPr>
          <w:rFonts w:hint="cs"/>
          <w:sz w:val="24"/>
          <w:rtl/>
        </w:rPr>
        <w:t>ی</w:t>
      </w:r>
      <w:r w:rsidRPr="005A44CA">
        <w:rPr>
          <w:rFonts w:hint="eastAsia"/>
          <w:sz w:val="24"/>
          <w:rtl/>
        </w:rPr>
        <w:t>ع</w:t>
      </w:r>
      <w:r w:rsidRPr="005A44CA">
        <w:rPr>
          <w:sz w:val="24"/>
          <w:rtl/>
        </w:rPr>
        <w:t xml:space="preserve"> گردن را خم م</w:t>
      </w:r>
      <w:r w:rsidRPr="005A44CA">
        <w:rPr>
          <w:rFonts w:hint="cs"/>
          <w:sz w:val="24"/>
          <w:rtl/>
        </w:rPr>
        <w:t>ی</w:t>
      </w:r>
      <w:r w:rsidRPr="005A44CA">
        <w:rPr>
          <w:sz w:val="24"/>
          <w:rtl/>
        </w:rPr>
        <w:t xml:space="preserve"> کنند نخاع قطع شد د</w:t>
      </w:r>
      <w:r w:rsidRPr="005A44CA">
        <w:rPr>
          <w:rFonts w:hint="cs"/>
          <w:sz w:val="24"/>
          <w:rtl/>
        </w:rPr>
        <w:t>ی</w:t>
      </w:r>
      <w:r w:rsidRPr="005A44CA">
        <w:rPr>
          <w:rFonts w:hint="eastAsia"/>
          <w:sz w:val="24"/>
          <w:rtl/>
        </w:rPr>
        <w:t>گر</w:t>
      </w:r>
      <w:r w:rsidRPr="005A44CA">
        <w:rPr>
          <w:sz w:val="24"/>
          <w:rtl/>
        </w:rPr>
        <w:t xml:space="preserve"> چ</w:t>
      </w:r>
      <w:r w:rsidRPr="005A44CA">
        <w:rPr>
          <w:rFonts w:hint="cs"/>
          <w:sz w:val="24"/>
          <w:rtl/>
        </w:rPr>
        <w:t>ی</w:t>
      </w:r>
      <w:r w:rsidRPr="005A44CA">
        <w:rPr>
          <w:rFonts w:hint="eastAsia"/>
          <w:sz w:val="24"/>
          <w:rtl/>
        </w:rPr>
        <w:t>ز</w:t>
      </w:r>
      <w:r w:rsidRPr="005A44CA">
        <w:rPr>
          <w:rFonts w:hint="cs"/>
          <w:sz w:val="24"/>
          <w:rtl/>
        </w:rPr>
        <w:t>ی</w:t>
      </w:r>
      <w:r w:rsidRPr="005A44CA">
        <w:rPr>
          <w:sz w:val="24"/>
          <w:rtl/>
        </w:rPr>
        <w:t xml:space="preserve"> نم</w:t>
      </w:r>
      <w:r w:rsidRPr="005A44CA">
        <w:rPr>
          <w:rFonts w:hint="cs"/>
          <w:sz w:val="24"/>
          <w:rtl/>
        </w:rPr>
        <w:t>ی</w:t>
      </w:r>
      <w:r w:rsidRPr="005A44CA">
        <w:rPr>
          <w:sz w:val="24"/>
          <w:rtl/>
        </w:rPr>
        <w:t xml:space="preserve"> ماند </w:t>
      </w:r>
      <w:r w:rsidRPr="005A44CA">
        <w:rPr>
          <w:rFonts w:hint="cs"/>
          <w:sz w:val="24"/>
          <w:rtl/>
        </w:rPr>
        <w:t>ی</w:t>
      </w:r>
      <w:r w:rsidRPr="005A44CA">
        <w:rPr>
          <w:rFonts w:hint="eastAsia"/>
          <w:sz w:val="24"/>
          <w:rtl/>
        </w:rPr>
        <w:t>ک</w:t>
      </w:r>
      <w:r w:rsidRPr="005A44CA">
        <w:rPr>
          <w:sz w:val="24"/>
          <w:rtl/>
        </w:rPr>
        <w:t xml:space="preserve"> پوست و گوشت کم</w:t>
      </w:r>
      <w:r w:rsidRPr="005A44CA">
        <w:rPr>
          <w:rFonts w:hint="cs"/>
          <w:sz w:val="24"/>
          <w:rtl/>
        </w:rPr>
        <w:t>ی</w:t>
      </w:r>
      <w:r w:rsidRPr="005A44CA">
        <w:rPr>
          <w:sz w:val="24"/>
          <w:rtl/>
        </w:rPr>
        <w:t>.  ا</w:t>
      </w:r>
      <w:r w:rsidRPr="005A44CA">
        <w:rPr>
          <w:rFonts w:hint="cs"/>
          <w:sz w:val="24"/>
          <w:rtl/>
        </w:rPr>
        <w:t>ی</w:t>
      </w:r>
      <w:r w:rsidRPr="005A44CA">
        <w:rPr>
          <w:rFonts w:hint="eastAsia"/>
          <w:sz w:val="24"/>
          <w:rtl/>
        </w:rPr>
        <w:t>ن</w:t>
      </w:r>
      <w:r w:rsidRPr="005A44CA">
        <w:rPr>
          <w:sz w:val="24"/>
          <w:rtl/>
        </w:rPr>
        <w:t xml:space="preserve"> را فقها همه دارند ا</w:t>
      </w:r>
      <w:r w:rsidRPr="005A44CA">
        <w:rPr>
          <w:rFonts w:hint="cs"/>
          <w:sz w:val="24"/>
          <w:rtl/>
        </w:rPr>
        <w:t>ی</w:t>
      </w:r>
      <w:r w:rsidRPr="005A44CA">
        <w:rPr>
          <w:rFonts w:hint="eastAsia"/>
          <w:sz w:val="24"/>
          <w:rtl/>
        </w:rPr>
        <w:t>ن</w:t>
      </w:r>
      <w:r w:rsidRPr="005A44CA">
        <w:rPr>
          <w:sz w:val="24"/>
          <w:rtl/>
        </w:rPr>
        <w:t xml:space="preserve"> روا</w:t>
      </w:r>
      <w:r w:rsidRPr="005A44CA">
        <w:rPr>
          <w:rFonts w:hint="cs"/>
          <w:sz w:val="24"/>
          <w:rtl/>
        </w:rPr>
        <w:t>ی</w:t>
      </w:r>
      <w:r w:rsidRPr="005A44CA">
        <w:rPr>
          <w:rFonts w:hint="eastAsia"/>
          <w:sz w:val="24"/>
          <w:rtl/>
        </w:rPr>
        <w:t>ت</w:t>
      </w:r>
      <w:r w:rsidRPr="005A44CA">
        <w:rPr>
          <w:sz w:val="24"/>
          <w:rtl/>
        </w:rPr>
        <w:t xml:space="preserve"> نه</w:t>
      </w:r>
      <w:r w:rsidRPr="005A44CA">
        <w:rPr>
          <w:rFonts w:hint="cs"/>
          <w:sz w:val="24"/>
          <w:rtl/>
        </w:rPr>
        <w:t>ی</w:t>
      </w:r>
      <w:r w:rsidRPr="005A44CA">
        <w:rPr>
          <w:sz w:val="24"/>
          <w:rtl/>
        </w:rPr>
        <w:t xml:space="preserve"> م</w:t>
      </w:r>
      <w:r w:rsidRPr="005A44CA">
        <w:rPr>
          <w:rFonts w:hint="cs"/>
          <w:sz w:val="24"/>
          <w:rtl/>
        </w:rPr>
        <w:t>ی</w:t>
      </w:r>
      <w:r w:rsidRPr="005A44CA">
        <w:rPr>
          <w:sz w:val="24"/>
          <w:rtl/>
        </w:rPr>
        <w:t xml:space="preserve"> کند م</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د</w:t>
      </w:r>
      <w:r w:rsidRPr="005A44CA">
        <w:rPr>
          <w:sz w:val="24"/>
          <w:rtl/>
        </w:rPr>
        <w:t xml:space="preserve"> نخاعش را قطع نکن ما باش</w:t>
      </w:r>
      <w:r w:rsidRPr="005A44CA">
        <w:rPr>
          <w:rFonts w:hint="cs"/>
          <w:sz w:val="24"/>
          <w:rtl/>
        </w:rPr>
        <w:t>ی</w:t>
      </w:r>
      <w:r w:rsidRPr="005A44CA">
        <w:rPr>
          <w:rFonts w:hint="eastAsia"/>
          <w:sz w:val="24"/>
          <w:rtl/>
        </w:rPr>
        <w:t>م</w:t>
      </w:r>
      <w:r w:rsidRPr="005A44CA">
        <w:rPr>
          <w:sz w:val="24"/>
          <w:rtl/>
        </w:rPr>
        <w:t xml:space="preserve"> و آنچه الان گفت</w:t>
      </w:r>
      <w:r w:rsidRPr="005A44CA">
        <w:rPr>
          <w:rFonts w:hint="cs"/>
          <w:sz w:val="24"/>
          <w:rtl/>
        </w:rPr>
        <w:t>ی</w:t>
      </w:r>
      <w:r w:rsidRPr="005A44CA">
        <w:rPr>
          <w:rFonts w:hint="eastAsia"/>
          <w:sz w:val="24"/>
          <w:rtl/>
        </w:rPr>
        <w:t>م</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نه</w:t>
      </w:r>
      <w:r w:rsidRPr="005A44CA">
        <w:rPr>
          <w:rFonts w:hint="cs"/>
          <w:sz w:val="24"/>
          <w:rtl/>
        </w:rPr>
        <w:t>ی</w:t>
      </w:r>
      <w:r w:rsidRPr="005A44CA">
        <w:rPr>
          <w:sz w:val="24"/>
          <w:rtl/>
        </w:rPr>
        <w:t xml:space="preserve"> ظهور پ</w:t>
      </w:r>
      <w:r w:rsidRPr="005A44CA">
        <w:rPr>
          <w:rFonts w:hint="cs"/>
          <w:sz w:val="24"/>
          <w:rtl/>
        </w:rPr>
        <w:t>ی</w:t>
      </w:r>
      <w:r w:rsidRPr="005A44CA">
        <w:rPr>
          <w:rFonts w:hint="eastAsia"/>
          <w:sz w:val="24"/>
          <w:rtl/>
        </w:rPr>
        <w:t>دا</w:t>
      </w:r>
      <w:r w:rsidRPr="005A44CA">
        <w:rPr>
          <w:sz w:val="24"/>
          <w:rtl/>
        </w:rPr>
        <w:t xml:space="preserve"> م</w:t>
      </w:r>
      <w:r w:rsidRPr="005A44CA">
        <w:rPr>
          <w:rFonts w:hint="cs"/>
          <w:sz w:val="24"/>
          <w:rtl/>
        </w:rPr>
        <w:t>ی</w:t>
      </w:r>
      <w:r w:rsidRPr="005A44CA">
        <w:rPr>
          <w:sz w:val="24"/>
          <w:rtl/>
        </w:rPr>
        <w:t xml:space="preserve"> کند در مرکب اعتبار</w:t>
      </w:r>
      <w:r w:rsidRPr="005A44CA">
        <w:rPr>
          <w:rFonts w:hint="cs"/>
          <w:sz w:val="24"/>
          <w:rtl/>
        </w:rPr>
        <w:t>ی</w:t>
      </w:r>
      <w:r w:rsidRPr="005A44CA">
        <w:rPr>
          <w:sz w:val="24"/>
          <w:rtl/>
        </w:rPr>
        <w:t xml:space="preserve"> در مرکب شرع</w:t>
      </w:r>
      <w:r w:rsidRPr="005A44CA">
        <w:rPr>
          <w:rFonts w:hint="cs"/>
          <w:sz w:val="24"/>
          <w:rtl/>
        </w:rPr>
        <w:t>ی</w:t>
      </w:r>
      <w:r w:rsidRPr="005A44CA">
        <w:rPr>
          <w:sz w:val="24"/>
          <w:rtl/>
        </w:rPr>
        <w:t xml:space="preserve"> نه</w:t>
      </w:r>
      <w:r w:rsidRPr="005A44CA">
        <w:rPr>
          <w:rFonts w:hint="cs"/>
          <w:sz w:val="24"/>
          <w:rtl/>
        </w:rPr>
        <w:t>ی</w:t>
      </w:r>
      <w:r w:rsidRPr="005A44CA">
        <w:rPr>
          <w:sz w:val="24"/>
          <w:rtl/>
        </w:rPr>
        <w:t xml:space="preserve"> ظهور پ</w:t>
      </w:r>
      <w:r w:rsidRPr="005A44CA">
        <w:rPr>
          <w:rFonts w:hint="cs"/>
          <w:sz w:val="24"/>
          <w:rtl/>
        </w:rPr>
        <w:t>ی</w:t>
      </w:r>
      <w:r w:rsidRPr="005A44CA">
        <w:rPr>
          <w:rFonts w:hint="eastAsia"/>
          <w:sz w:val="24"/>
          <w:rtl/>
        </w:rPr>
        <w:t>دا</w:t>
      </w:r>
      <w:r w:rsidRPr="005A44CA">
        <w:rPr>
          <w:sz w:val="24"/>
          <w:rtl/>
        </w:rPr>
        <w:t xml:space="preserve"> م</w:t>
      </w:r>
      <w:r w:rsidRPr="005A44CA">
        <w:rPr>
          <w:rFonts w:hint="cs"/>
          <w:sz w:val="24"/>
          <w:rtl/>
        </w:rPr>
        <w:t>ی</w:t>
      </w:r>
      <w:r w:rsidRPr="005A44CA">
        <w:rPr>
          <w:sz w:val="24"/>
          <w:rtl/>
        </w:rPr>
        <w:t xml:space="preserve"> کند در ارشاد به مانع</w:t>
      </w:r>
      <w:r w:rsidRPr="005A44CA">
        <w:rPr>
          <w:rFonts w:hint="cs"/>
          <w:sz w:val="24"/>
          <w:rtl/>
        </w:rPr>
        <w:t>ی</w:t>
      </w:r>
      <w:r w:rsidRPr="005A44CA">
        <w:rPr>
          <w:rFonts w:hint="eastAsia"/>
          <w:sz w:val="24"/>
          <w:rtl/>
        </w:rPr>
        <w:t>ت</w:t>
      </w:r>
      <w:r w:rsidRPr="005A44CA">
        <w:rPr>
          <w:sz w:val="24"/>
          <w:rtl/>
        </w:rPr>
        <w:t>. ذبح از مرکبات شرع</w:t>
      </w:r>
      <w:r w:rsidRPr="005A44CA">
        <w:rPr>
          <w:rFonts w:hint="cs"/>
          <w:sz w:val="24"/>
          <w:rtl/>
        </w:rPr>
        <w:t>ی</w:t>
      </w:r>
      <w:r w:rsidRPr="005A44CA">
        <w:rPr>
          <w:rFonts w:hint="eastAsia"/>
          <w:sz w:val="24"/>
          <w:rtl/>
        </w:rPr>
        <w:t>ه</w:t>
      </w:r>
      <w:r w:rsidRPr="005A44CA">
        <w:rPr>
          <w:sz w:val="24"/>
          <w:rtl/>
        </w:rPr>
        <w:t xml:space="preserve"> است که در مرکبات گفت</w:t>
      </w:r>
      <w:r w:rsidRPr="005A44CA">
        <w:rPr>
          <w:rFonts w:hint="cs"/>
          <w:sz w:val="24"/>
          <w:rtl/>
        </w:rPr>
        <w:t>ی</w:t>
      </w:r>
      <w:r w:rsidRPr="005A44CA">
        <w:rPr>
          <w:rFonts w:hint="eastAsia"/>
          <w:sz w:val="24"/>
          <w:rtl/>
        </w:rPr>
        <w:t>م</w:t>
      </w:r>
      <w:r w:rsidRPr="005A44CA">
        <w:rPr>
          <w:sz w:val="24"/>
          <w:rtl/>
        </w:rPr>
        <w:t xml:space="preserve"> اگر امر شد به ش</w:t>
      </w:r>
      <w:r w:rsidRPr="005A44CA">
        <w:rPr>
          <w:rFonts w:hint="cs"/>
          <w:sz w:val="24"/>
          <w:rtl/>
        </w:rPr>
        <w:t>ی</w:t>
      </w:r>
      <w:r w:rsidRPr="005A44CA">
        <w:rPr>
          <w:rFonts w:hint="eastAsia"/>
          <w:sz w:val="24"/>
          <w:rtl/>
        </w:rPr>
        <w:t>ئ</w:t>
      </w:r>
      <w:r w:rsidRPr="005A44CA">
        <w:rPr>
          <w:rFonts w:hint="cs"/>
          <w:sz w:val="24"/>
          <w:rtl/>
        </w:rPr>
        <w:t>ی</w:t>
      </w:r>
      <w:r w:rsidRPr="005A44CA">
        <w:rPr>
          <w:sz w:val="24"/>
          <w:rtl/>
        </w:rPr>
        <w:t xml:space="preserve"> ظهور دارد در شرط</w:t>
      </w:r>
      <w:r w:rsidRPr="005A44CA">
        <w:rPr>
          <w:rFonts w:hint="cs"/>
          <w:sz w:val="24"/>
          <w:rtl/>
        </w:rPr>
        <w:t>ی</w:t>
      </w:r>
      <w:r w:rsidRPr="005A44CA">
        <w:rPr>
          <w:rFonts w:hint="eastAsia"/>
          <w:sz w:val="24"/>
          <w:rtl/>
        </w:rPr>
        <w:t>ت</w:t>
      </w:r>
      <w:r w:rsidRPr="005A44CA">
        <w:rPr>
          <w:sz w:val="24"/>
          <w:rtl/>
        </w:rPr>
        <w:t xml:space="preserve"> </w:t>
      </w:r>
      <w:r w:rsidRPr="005A44CA">
        <w:rPr>
          <w:rFonts w:hint="cs"/>
          <w:sz w:val="24"/>
          <w:rtl/>
        </w:rPr>
        <w:t>ی</w:t>
      </w:r>
      <w:r w:rsidRPr="005A44CA">
        <w:rPr>
          <w:rFonts w:hint="eastAsia"/>
          <w:sz w:val="24"/>
          <w:rtl/>
        </w:rPr>
        <w:t>ا</w:t>
      </w:r>
      <w:r w:rsidRPr="005A44CA">
        <w:rPr>
          <w:sz w:val="24"/>
          <w:rtl/>
        </w:rPr>
        <w:t xml:space="preserve"> جزئ</w:t>
      </w:r>
      <w:r w:rsidRPr="005A44CA">
        <w:rPr>
          <w:rFonts w:hint="cs"/>
          <w:sz w:val="24"/>
          <w:rtl/>
        </w:rPr>
        <w:t>ی</w:t>
      </w:r>
      <w:r w:rsidRPr="005A44CA">
        <w:rPr>
          <w:rFonts w:hint="eastAsia"/>
          <w:sz w:val="24"/>
          <w:rtl/>
        </w:rPr>
        <w:t>ت</w:t>
      </w:r>
      <w:r w:rsidRPr="005A44CA">
        <w:rPr>
          <w:sz w:val="24"/>
          <w:rtl/>
        </w:rPr>
        <w:t xml:space="preserve"> و اگر نه</w:t>
      </w:r>
      <w:r w:rsidRPr="005A44CA">
        <w:rPr>
          <w:rFonts w:hint="cs"/>
          <w:sz w:val="24"/>
          <w:rtl/>
        </w:rPr>
        <w:t>ی</w:t>
      </w:r>
      <w:r w:rsidRPr="005A44CA">
        <w:rPr>
          <w:sz w:val="24"/>
          <w:rtl/>
        </w:rPr>
        <w:t xml:space="preserve"> شد نه</w:t>
      </w:r>
      <w:r w:rsidRPr="005A44CA">
        <w:rPr>
          <w:rFonts w:hint="cs"/>
          <w:sz w:val="24"/>
          <w:rtl/>
        </w:rPr>
        <w:t>ی</w:t>
      </w:r>
      <w:r w:rsidRPr="005A44CA">
        <w:rPr>
          <w:sz w:val="24"/>
          <w:rtl/>
        </w:rPr>
        <w:t xml:space="preserve"> ظهور دارد در مانع</w:t>
      </w:r>
      <w:r w:rsidRPr="005A44CA">
        <w:rPr>
          <w:rFonts w:hint="cs"/>
          <w:sz w:val="24"/>
          <w:rtl/>
        </w:rPr>
        <w:t>ی</w:t>
      </w:r>
      <w:r w:rsidRPr="005A44CA">
        <w:rPr>
          <w:rFonts w:hint="eastAsia"/>
          <w:sz w:val="24"/>
          <w:rtl/>
        </w:rPr>
        <w:t>ت</w:t>
      </w:r>
      <w:r w:rsidRPr="005A44CA">
        <w:rPr>
          <w:sz w:val="24"/>
          <w:rtl/>
        </w:rPr>
        <w:t xml:space="preserve"> چطور در نماز گو</w:t>
      </w:r>
      <w:r w:rsidRPr="005A44CA">
        <w:rPr>
          <w:rFonts w:hint="cs"/>
          <w:sz w:val="24"/>
          <w:rtl/>
        </w:rPr>
        <w:t>ی</w:t>
      </w:r>
      <w:r w:rsidRPr="005A44CA">
        <w:rPr>
          <w:rFonts w:hint="eastAsia"/>
          <w:sz w:val="24"/>
          <w:rtl/>
        </w:rPr>
        <w:t>د</w:t>
      </w:r>
      <w:r w:rsidRPr="005A44CA">
        <w:rPr>
          <w:sz w:val="24"/>
          <w:rtl/>
        </w:rPr>
        <w:t xml:space="preserve"> لاتصل ف</w:t>
      </w:r>
      <w:r w:rsidRPr="005A44CA">
        <w:rPr>
          <w:rFonts w:hint="cs"/>
          <w:sz w:val="24"/>
          <w:rtl/>
        </w:rPr>
        <w:t>ی</w:t>
      </w:r>
      <w:r w:rsidRPr="005A44CA">
        <w:rPr>
          <w:rFonts w:hint="eastAsia"/>
          <w:sz w:val="24"/>
          <w:rtl/>
        </w:rPr>
        <w:t>ما</w:t>
      </w:r>
      <w:r w:rsidRPr="005A44CA">
        <w:rPr>
          <w:sz w:val="24"/>
          <w:rtl/>
        </w:rPr>
        <w:t xml:space="preserve"> لا</w:t>
      </w:r>
      <w:r w:rsidRPr="005A44CA">
        <w:rPr>
          <w:rFonts w:hint="cs"/>
          <w:sz w:val="24"/>
          <w:rtl/>
        </w:rPr>
        <w:t>ی</w:t>
      </w:r>
      <w:r w:rsidRPr="005A44CA">
        <w:rPr>
          <w:rFonts w:hint="eastAsia"/>
          <w:sz w:val="24"/>
          <w:rtl/>
        </w:rPr>
        <w:t>وکل</w:t>
      </w:r>
      <w:r w:rsidRPr="005A44CA">
        <w:rPr>
          <w:sz w:val="24"/>
          <w:rtl/>
        </w:rPr>
        <w:t xml:space="preserve"> لحمه </w:t>
      </w:r>
      <w:r w:rsidRPr="005A44CA">
        <w:rPr>
          <w:rFonts w:hint="eastAsia"/>
          <w:sz w:val="24"/>
          <w:rtl/>
        </w:rPr>
        <w:t>شما</w:t>
      </w:r>
      <w:r w:rsidRPr="005A44CA">
        <w:rPr>
          <w:sz w:val="24"/>
          <w:rtl/>
        </w:rPr>
        <w:t xml:space="preserve"> از ا</w:t>
      </w:r>
      <w:r w:rsidRPr="005A44CA">
        <w:rPr>
          <w:rFonts w:hint="cs"/>
          <w:sz w:val="24"/>
          <w:rtl/>
        </w:rPr>
        <w:t>ی</w:t>
      </w:r>
      <w:r w:rsidRPr="005A44CA">
        <w:rPr>
          <w:rFonts w:hint="eastAsia"/>
          <w:sz w:val="24"/>
          <w:rtl/>
        </w:rPr>
        <w:t>ن</w:t>
      </w:r>
      <w:r w:rsidRPr="005A44CA">
        <w:rPr>
          <w:sz w:val="24"/>
          <w:rtl/>
        </w:rPr>
        <w:t xml:space="preserve"> روا</w:t>
      </w:r>
      <w:r w:rsidRPr="005A44CA">
        <w:rPr>
          <w:rFonts w:hint="cs"/>
          <w:sz w:val="24"/>
          <w:rtl/>
        </w:rPr>
        <w:t>ی</w:t>
      </w:r>
      <w:r w:rsidRPr="005A44CA">
        <w:rPr>
          <w:rFonts w:hint="eastAsia"/>
          <w:sz w:val="24"/>
          <w:rtl/>
        </w:rPr>
        <w:t>ت</w:t>
      </w:r>
      <w:r w:rsidRPr="005A44CA">
        <w:rPr>
          <w:sz w:val="24"/>
          <w:rtl/>
        </w:rPr>
        <w:t xml:space="preserve"> چه م</w:t>
      </w:r>
      <w:r w:rsidRPr="005A44CA">
        <w:rPr>
          <w:rFonts w:hint="cs"/>
          <w:sz w:val="24"/>
          <w:rtl/>
        </w:rPr>
        <w:t>ی</w:t>
      </w:r>
      <w:r w:rsidRPr="005A44CA">
        <w:rPr>
          <w:sz w:val="24"/>
          <w:rtl/>
        </w:rPr>
        <w:t xml:space="preserve"> فهم</w:t>
      </w:r>
      <w:r w:rsidRPr="005A44CA">
        <w:rPr>
          <w:rFonts w:hint="cs"/>
          <w:sz w:val="24"/>
          <w:rtl/>
        </w:rPr>
        <w:t>ی</w:t>
      </w:r>
      <w:r w:rsidRPr="005A44CA">
        <w:rPr>
          <w:rFonts w:hint="eastAsia"/>
          <w:sz w:val="24"/>
          <w:rtl/>
        </w:rPr>
        <w:t>د</w:t>
      </w:r>
      <w:r w:rsidRPr="005A44CA">
        <w:rPr>
          <w:sz w:val="24"/>
          <w:rtl/>
        </w:rPr>
        <w:t xml:space="preserve"> م</w:t>
      </w:r>
      <w:r w:rsidRPr="005A44CA">
        <w:rPr>
          <w:rFonts w:hint="cs"/>
          <w:sz w:val="24"/>
          <w:rtl/>
        </w:rPr>
        <w:t>ی</w:t>
      </w:r>
      <w:r w:rsidRPr="005A44CA">
        <w:rPr>
          <w:sz w:val="24"/>
          <w:rtl/>
        </w:rPr>
        <w:t xml:space="preserve"> گو</w:t>
      </w:r>
      <w:r w:rsidRPr="005A44CA">
        <w:rPr>
          <w:rFonts w:hint="cs"/>
          <w:sz w:val="24"/>
          <w:rtl/>
        </w:rPr>
        <w:t>یی</w:t>
      </w:r>
      <w:r w:rsidRPr="005A44CA">
        <w:rPr>
          <w:sz w:val="24"/>
          <w:rtl/>
        </w:rPr>
        <w:t xml:space="preserve"> خواندن در مالا</w:t>
      </w:r>
      <w:r w:rsidRPr="005A44CA">
        <w:rPr>
          <w:rFonts w:hint="cs"/>
          <w:sz w:val="24"/>
          <w:rtl/>
        </w:rPr>
        <w:t>ی</w:t>
      </w:r>
      <w:r w:rsidRPr="005A44CA">
        <w:rPr>
          <w:rFonts w:hint="eastAsia"/>
          <w:sz w:val="24"/>
          <w:rtl/>
        </w:rPr>
        <w:t>وکل</w:t>
      </w:r>
      <w:r w:rsidRPr="005A44CA">
        <w:rPr>
          <w:sz w:val="24"/>
          <w:rtl/>
        </w:rPr>
        <w:t xml:space="preserve"> حرام است </w:t>
      </w:r>
      <w:r w:rsidRPr="005A44CA">
        <w:rPr>
          <w:rFonts w:hint="cs"/>
          <w:sz w:val="24"/>
          <w:rtl/>
        </w:rPr>
        <w:t>ی</w:t>
      </w:r>
      <w:r w:rsidRPr="005A44CA">
        <w:rPr>
          <w:rFonts w:hint="eastAsia"/>
          <w:sz w:val="24"/>
          <w:rtl/>
        </w:rPr>
        <w:t>ا</w:t>
      </w:r>
      <w:r w:rsidRPr="005A44CA">
        <w:rPr>
          <w:sz w:val="24"/>
          <w:rtl/>
        </w:rPr>
        <w:t xml:space="preserve"> م</w:t>
      </w:r>
      <w:r w:rsidRPr="005A44CA">
        <w:rPr>
          <w:rFonts w:hint="cs"/>
          <w:sz w:val="24"/>
          <w:rtl/>
        </w:rPr>
        <w:t>ی</w:t>
      </w:r>
      <w:r w:rsidRPr="005A44CA">
        <w:rPr>
          <w:sz w:val="24"/>
          <w:rtl/>
        </w:rPr>
        <w:t xml:space="preserve"> گو</w:t>
      </w:r>
      <w:r w:rsidRPr="005A44CA">
        <w:rPr>
          <w:rFonts w:hint="cs"/>
          <w:sz w:val="24"/>
          <w:rtl/>
        </w:rPr>
        <w:t>یی</w:t>
      </w:r>
      <w:r w:rsidRPr="005A44CA">
        <w:rPr>
          <w:sz w:val="24"/>
          <w:rtl/>
        </w:rPr>
        <w:t xml:space="preserve"> </w:t>
      </w:r>
      <w:r w:rsidRPr="005A44CA">
        <w:rPr>
          <w:rFonts w:hint="cs"/>
          <w:sz w:val="24"/>
          <w:rtl/>
        </w:rPr>
        <w:t>ی</w:t>
      </w:r>
      <w:r w:rsidRPr="005A44CA">
        <w:rPr>
          <w:rFonts w:hint="eastAsia"/>
          <w:sz w:val="24"/>
          <w:rtl/>
        </w:rPr>
        <w:t>ک</w:t>
      </w:r>
      <w:r w:rsidRPr="005A44CA">
        <w:rPr>
          <w:rFonts w:hint="cs"/>
          <w:sz w:val="24"/>
          <w:rtl/>
        </w:rPr>
        <w:t>ی</w:t>
      </w:r>
      <w:r w:rsidRPr="005A44CA">
        <w:rPr>
          <w:sz w:val="24"/>
          <w:rtl/>
        </w:rPr>
        <w:t xml:space="preserve"> از موانع صلاه م</w:t>
      </w:r>
      <w:r w:rsidRPr="005A44CA">
        <w:rPr>
          <w:rFonts w:hint="cs"/>
          <w:sz w:val="24"/>
          <w:rtl/>
        </w:rPr>
        <w:t>ی</w:t>
      </w:r>
      <w:r w:rsidRPr="005A44CA">
        <w:rPr>
          <w:rFonts w:hint="eastAsia"/>
          <w:sz w:val="24"/>
          <w:rtl/>
        </w:rPr>
        <w:t>ته</w:t>
      </w:r>
      <w:r w:rsidRPr="005A44CA">
        <w:rPr>
          <w:sz w:val="24"/>
          <w:rtl/>
        </w:rPr>
        <w:t xml:space="preserve"> است م</w:t>
      </w:r>
      <w:r w:rsidRPr="005A44CA">
        <w:rPr>
          <w:rFonts w:hint="cs"/>
          <w:sz w:val="24"/>
          <w:rtl/>
        </w:rPr>
        <w:t>ی</w:t>
      </w:r>
      <w:r w:rsidRPr="005A44CA">
        <w:rPr>
          <w:sz w:val="24"/>
          <w:rtl/>
        </w:rPr>
        <w:t xml:space="preserve"> گو</w:t>
      </w:r>
      <w:r w:rsidRPr="005A44CA">
        <w:rPr>
          <w:rFonts w:hint="cs"/>
          <w:sz w:val="24"/>
          <w:rtl/>
        </w:rPr>
        <w:t>یی</w:t>
      </w:r>
      <w:r w:rsidRPr="005A44CA">
        <w:rPr>
          <w:sz w:val="24"/>
          <w:rtl/>
        </w:rPr>
        <w:t xml:space="preserve"> مو</w:t>
      </w:r>
      <w:r w:rsidRPr="005A44CA">
        <w:rPr>
          <w:rFonts w:hint="cs"/>
          <w:sz w:val="24"/>
          <w:rtl/>
        </w:rPr>
        <w:t>ی</w:t>
      </w:r>
      <w:r w:rsidRPr="005A44CA">
        <w:rPr>
          <w:sz w:val="24"/>
          <w:rtl/>
        </w:rPr>
        <w:t xml:space="preserve"> گربه بر لباس نمازگزار چون ما لا </w:t>
      </w:r>
      <w:r w:rsidRPr="005A44CA">
        <w:rPr>
          <w:rFonts w:hint="cs"/>
          <w:sz w:val="24"/>
          <w:rtl/>
        </w:rPr>
        <w:t>ی</w:t>
      </w:r>
      <w:r w:rsidRPr="005A44CA">
        <w:rPr>
          <w:rFonts w:hint="eastAsia"/>
          <w:sz w:val="24"/>
          <w:rtl/>
        </w:rPr>
        <w:t>وکل</w:t>
      </w:r>
      <w:r w:rsidRPr="005A44CA">
        <w:rPr>
          <w:sz w:val="24"/>
          <w:rtl/>
        </w:rPr>
        <w:t xml:space="preserve"> است مانع نماز است کس</w:t>
      </w:r>
      <w:r w:rsidRPr="005A44CA">
        <w:rPr>
          <w:rFonts w:hint="cs"/>
          <w:sz w:val="24"/>
          <w:rtl/>
        </w:rPr>
        <w:t>ی</w:t>
      </w:r>
      <w:r w:rsidRPr="005A44CA">
        <w:rPr>
          <w:sz w:val="24"/>
          <w:rtl/>
        </w:rPr>
        <w:t xml:space="preserve"> که مو</w:t>
      </w:r>
      <w:r w:rsidRPr="005A44CA">
        <w:rPr>
          <w:rFonts w:hint="cs"/>
          <w:sz w:val="24"/>
          <w:rtl/>
        </w:rPr>
        <w:t>ی</w:t>
      </w:r>
      <w:r w:rsidRPr="005A44CA">
        <w:rPr>
          <w:sz w:val="24"/>
          <w:rtl/>
        </w:rPr>
        <w:t xml:space="preserve"> گربه </w:t>
      </w:r>
      <w:r w:rsidRPr="005A44CA">
        <w:rPr>
          <w:rFonts w:hint="cs"/>
          <w:sz w:val="24"/>
          <w:rtl/>
        </w:rPr>
        <w:t>ی</w:t>
      </w:r>
      <w:r w:rsidRPr="005A44CA">
        <w:rPr>
          <w:rFonts w:hint="eastAsia"/>
          <w:sz w:val="24"/>
          <w:rtl/>
        </w:rPr>
        <w:t>ا</w:t>
      </w:r>
      <w:r w:rsidRPr="005A44CA">
        <w:rPr>
          <w:sz w:val="24"/>
          <w:rtl/>
        </w:rPr>
        <w:t xml:space="preserve"> ح</w:t>
      </w:r>
      <w:r w:rsidRPr="005A44CA">
        <w:rPr>
          <w:rFonts w:hint="cs"/>
          <w:sz w:val="24"/>
          <w:rtl/>
        </w:rPr>
        <w:t>ی</w:t>
      </w:r>
      <w:r w:rsidRPr="005A44CA">
        <w:rPr>
          <w:rFonts w:hint="eastAsia"/>
          <w:sz w:val="24"/>
          <w:rtl/>
        </w:rPr>
        <w:t>وان</w:t>
      </w:r>
      <w:r w:rsidRPr="005A44CA">
        <w:rPr>
          <w:sz w:val="24"/>
          <w:rtl/>
        </w:rPr>
        <w:t xml:space="preserve"> حرام گوشت رو</w:t>
      </w:r>
      <w:r w:rsidRPr="005A44CA">
        <w:rPr>
          <w:rFonts w:hint="cs"/>
          <w:sz w:val="24"/>
          <w:rtl/>
        </w:rPr>
        <w:t>ی</w:t>
      </w:r>
      <w:r w:rsidRPr="005A44CA">
        <w:rPr>
          <w:sz w:val="24"/>
          <w:rtl/>
        </w:rPr>
        <w:t xml:space="preserve"> بدنش باشد نمازش باطل است. اگر مامور به </w:t>
      </w:r>
      <w:r w:rsidRPr="005A44CA">
        <w:rPr>
          <w:rFonts w:hint="cs"/>
          <w:sz w:val="24"/>
          <w:rtl/>
        </w:rPr>
        <w:t>ی</w:t>
      </w:r>
      <w:r w:rsidRPr="005A44CA">
        <w:rPr>
          <w:rFonts w:hint="eastAsia"/>
          <w:sz w:val="24"/>
          <w:rtl/>
        </w:rPr>
        <w:t>ک</w:t>
      </w:r>
      <w:r w:rsidRPr="005A44CA">
        <w:rPr>
          <w:sz w:val="24"/>
          <w:rtl/>
        </w:rPr>
        <w:t xml:space="preserve"> مرکب </w:t>
      </w:r>
      <w:r w:rsidRPr="005A44CA">
        <w:rPr>
          <w:rFonts w:hint="eastAsia"/>
          <w:sz w:val="24"/>
          <w:rtl/>
        </w:rPr>
        <w:t>اعتبار</w:t>
      </w:r>
      <w:r w:rsidRPr="005A44CA">
        <w:rPr>
          <w:rFonts w:hint="cs"/>
          <w:sz w:val="24"/>
          <w:rtl/>
        </w:rPr>
        <w:t>ی</w:t>
      </w:r>
      <w:r w:rsidRPr="005A44CA">
        <w:rPr>
          <w:sz w:val="24"/>
          <w:rtl/>
        </w:rPr>
        <w:t xml:space="preserve"> بود خود به خود امر</w:t>
      </w:r>
      <w:r w:rsidRPr="005A44CA">
        <w:rPr>
          <w:rFonts w:hint="cs"/>
          <w:sz w:val="24"/>
          <w:rtl/>
        </w:rPr>
        <w:t>ی</w:t>
      </w:r>
      <w:r w:rsidRPr="005A44CA">
        <w:rPr>
          <w:sz w:val="24"/>
          <w:rtl/>
        </w:rPr>
        <w:t xml:space="preserve"> که به داخل اجزا</w:t>
      </w:r>
      <w:r w:rsidRPr="005A44CA">
        <w:rPr>
          <w:rFonts w:hint="cs"/>
          <w:sz w:val="24"/>
          <w:rtl/>
        </w:rPr>
        <w:t>ی</w:t>
      </w:r>
      <w:r w:rsidRPr="005A44CA">
        <w:rPr>
          <w:sz w:val="24"/>
          <w:rtl/>
        </w:rPr>
        <w:t xml:space="preserve"> او </w:t>
      </w:r>
      <w:r w:rsidRPr="005A44CA">
        <w:rPr>
          <w:rFonts w:hint="cs"/>
          <w:sz w:val="24"/>
          <w:rtl/>
        </w:rPr>
        <w:t>ی</w:t>
      </w:r>
      <w:r w:rsidRPr="005A44CA">
        <w:rPr>
          <w:rFonts w:hint="eastAsia"/>
          <w:sz w:val="24"/>
          <w:rtl/>
        </w:rPr>
        <w:t>ا</w:t>
      </w:r>
      <w:r w:rsidRPr="005A44CA">
        <w:rPr>
          <w:sz w:val="24"/>
          <w:rtl/>
        </w:rPr>
        <w:t xml:space="preserve"> نه</w:t>
      </w:r>
      <w:r w:rsidRPr="005A44CA">
        <w:rPr>
          <w:rFonts w:hint="cs"/>
          <w:sz w:val="24"/>
          <w:rtl/>
        </w:rPr>
        <w:t>یی</w:t>
      </w:r>
      <w:r w:rsidRPr="005A44CA">
        <w:rPr>
          <w:sz w:val="24"/>
          <w:rtl/>
        </w:rPr>
        <w:t xml:space="preserve"> که به </w:t>
      </w:r>
      <w:r w:rsidRPr="005A44CA">
        <w:rPr>
          <w:rFonts w:hint="cs"/>
          <w:sz w:val="24"/>
          <w:rtl/>
        </w:rPr>
        <w:t>ی</w:t>
      </w:r>
      <w:r w:rsidRPr="005A44CA">
        <w:rPr>
          <w:rFonts w:hint="eastAsia"/>
          <w:sz w:val="24"/>
          <w:rtl/>
        </w:rPr>
        <w:t>ک</w:t>
      </w:r>
      <w:r w:rsidRPr="005A44CA">
        <w:rPr>
          <w:rFonts w:hint="cs"/>
          <w:sz w:val="24"/>
          <w:rtl/>
        </w:rPr>
        <w:t>ی</w:t>
      </w:r>
      <w:r w:rsidRPr="005A44CA">
        <w:rPr>
          <w:sz w:val="24"/>
          <w:rtl/>
        </w:rPr>
        <w:t xml:space="preserve"> از اجزا</w:t>
      </w:r>
      <w:r w:rsidRPr="005A44CA">
        <w:rPr>
          <w:rFonts w:hint="cs"/>
          <w:sz w:val="24"/>
          <w:rtl/>
        </w:rPr>
        <w:t>یی</w:t>
      </w:r>
      <w:r w:rsidRPr="005A44CA">
        <w:rPr>
          <w:sz w:val="24"/>
          <w:rtl/>
        </w:rPr>
        <w:t xml:space="preserve"> که در او است م</w:t>
      </w:r>
      <w:r w:rsidRPr="005A44CA">
        <w:rPr>
          <w:rFonts w:hint="cs"/>
          <w:sz w:val="24"/>
          <w:rtl/>
        </w:rPr>
        <w:t>ی</w:t>
      </w:r>
      <w:r w:rsidRPr="005A44CA">
        <w:rPr>
          <w:sz w:val="24"/>
          <w:rtl/>
        </w:rPr>
        <w:t xml:space="preserve"> شود ا</w:t>
      </w:r>
      <w:r w:rsidRPr="005A44CA">
        <w:rPr>
          <w:rFonts w:hint="cs"/>
          <w:sz w:val="24"/>
          <w:rtl/>
        </w:rPr>
        <w:t>ی</w:t>
      </w:r>
      <w:r w:rsidRPr="005A44CA">
        <w:rPr>
          <w:rFonts w:hint="eastAsia"/>
          <w:sz w:val="24"/>
          <w:rtl/>
        </w:rPr>
        <w:t>ن</w:t>
      </w:r>
      <w:r w:rsidRPr="005A44CA">
        <w:rPr>
          <w:sz w:val="24"/>
          <w:rtl/>
        </w:rPr>
        <w:t xml:space="preserve"> اامر و ا</w:t>
      </w:r>
      <w:r w:rsidRPr="005A44CA">
        <w:rPr>
          <w:rFonts w:hint="cs"/>
          <w:sz w:val="24"/>
          <w:rtl/>
        </w:rPr>
        <w:t>ی</w:t>
      </w:r>
      <w:r w:rsidRPr="005A44CA">
        <w:rPr>
          <w:rFonts w:hint="eastAsia"/>
          <w:sz w:val="24"/>
          <w:rtl/>
        </w:rPr>
        <w:t>ن</w:t>
      </w:r>
      <w:r w:rsidRPr="005A44CA">
        <w:rPr>
          <w:sz w:val="24"/>
          <w:rtl/>
        </w:rPr>
        <w:t xml:space="preserve"> نه</w:t>
      </w:r>
      <w:r w:rsidRPr="005A44CA">
        <w:rPr>
          <w:rFonts w:hint="cs"/>
          <w:sz w:val="24"/>
          <w:rtl/>
        </w:rPr>
        <w:t>ی</w:t>
      </w:r>
      <w:r w:rsidRPr="005A44CA">
        <w:rPr>
          <w:sz w:val="24"/>
          <w:rtl/>
        </w:rPr>
        <w:t xml:space="preserve"> ظهور در مولو</w:t>
      </w:r>
      <w:r w:rsidRPr="005A44CA">
        <w:rPr>
          <w:rFonts w:hint="cs"/>
          <w:sz w:val="24"/>
          <w:rtl/>
        </w:rPr>
        <w:t>ی</w:t>
      </w:r>
      <w:r w:rsidRPr="005A44CA">
        <w:rPr>
          <w:rFonts w:hint="eastAsia"/>
          <w:sz w:val="24"/>
          <w:rtl/>
        </w:rPr>
        <w:t>ت</w:t>
      </w:r>
      <w:r w:rsidRPr="005A44CA">
        <w:rPr>
          <w:sz w:val="24"/>
          <w:rtl/>
        </w:rPr>
        <w:t xml:space="preserve"> پ</w:t>
      </w:r>
      <w:r w:rsidRPr="005A44CA">
        <w:rPr>
          <w:rFonts w:hint="cs"/>
          <w:sz w:val="24"/>
          <w:rtl/>
        </w:rPr>
        <w:t>ی</w:t>
      </w:r>
      <w:r w:rsidRPr="005A44CA">
        <w:rPr>
          <w:rFonts w:hint="eastAsia"/>
          <w:sz w:val="24"/>
          <w:rtl/>
        </w:rPr>
        <w:t>دا</w:t>
      </w:r>
      <w:r w:rsidRPr="005A44CA">
        <w:rPr>
          <w:sz w:val="24"/>
          <w:rtl/>
        </w:rPr>
        <w:t xml:space="preserve"> نم</w:t>
      </w:r>
      <w:r w:rsidRPr="005A44CA">
        <w:rPr>
          <w:rFonts w:hint="cs"/>
          <w:sz w:val="24"/>
          <w:rtl/>
        </w:rPr>
        <w:t>ی</w:t>
      </w:r>
      <w:r w:rsidRPr="005A44CA">
        <w:rPr>
          <w:sz w:val="24"/>
          <w:rtl/>
        </w:rPr>
        <w:t xml:space="preserve"> کند ا</w:t>
      </w:r>
      <w:r w:rsidRPr="005A44CA">
        <w:rPr>
          <w:rFonts w:hint="cs"/>
          <w:sz w:val="24"/>
          <w:rtl/>
        </w:rPr>
        <w:t>ی</w:t>
      </w:r>
      <w:r w:rsidRPr="005A44CA">
        <w:rPr>
          <w:rFonts w:hint="eastAsia"/>
          <w:sz w:val="24"/>
          <w:rtl/>
        </w:rPr>
        <w:t>ن</w:t>
      </w:r>
      <w:r w:rsidRPr="005A44CA">
        <w:rPr>
          <w:sz w:val="24"/>
          <w:rtl/>
        </w:rPr>
        <w:t xml:space="preserve"> امر ظهور در ارشاد پ</w:t>
      </w:r>
      <w:r w:rsidRPr="005A44CA">
        <w:rPr>
          <w:rFonts w:hint="cs"/>
          <w:sz w:val="24"/>
          <w:rtl/>
        </w:rPr>
        <w:t>ی</w:t>
      </w:r>
      <w:r w:rsidRPr="005A44CA">
        <w:rPr>
          <w:rFonts w:hint="eastAsia"/>
          <w:sz w:val="24"/>
          <w:rtl/>
        </w:rPr>
        <w:t>دا</w:t>
      </w:r>
      <w:r w:rsidRPr="005A44CA">
        <w:rPr>
          <w:sz w:val="24"/>
          <w:rtl/>
        </w:rPr>
        <w:t xml:space="preserve"> م</w:t>
      </w:r>
      <w:r w:rsidRPr="005A44CA">
        <w:rPr>
          <w:rFonts w:hint="cs"/>
          <w:sz w:val="24"/>
          <w:rtl/>
        </w:rPr>
        <w:t>ی</w:t>
      </w:r>
      <w:r w:rsidRPr="005A44CA">
        <w:rPr>
          <w:sz w:val="24"/>
          <w:rtl/>
        </w:rPr>
        <w:t xml:space="preserve"> کند به جزئ</w:t>
      </w:r>
      <w:r w:rsidRPr="005A44CA">
        <w:rPr>
          <w:rFonts w:hint="cs"/>
          <w:sz w:val="24"/>
          <w:rtl/>
        </w:rPr>
        <w:t>ی</w:t>
      </w:r>
      <w:r w:rsidRPr="005A44CA">
        <w:rPr>
          <w:rFonts w:hint="eastAsia"/>
          <w:sz w:val="24"/>
          <w:rtl/>
        </w:rPr>
        <w:t>ت</w:t>
      </w:r>
      <w:r w:rsidRPr="005A44CA">
        <w:rPr>
          <w:sz w:val="24"/>
          <w:rtl/>
        </w:rPr>
        <w:t xml:space="preserve"> گفت</w:t>
      </w:r>
      <w:r w:rsidRPr="005A44CA">
        <w:rPr>
          <w:rFonts w:hint="cs"/>
          <w:sz w:val="24"/>
          <w:rtl/>
        </w:rPr>
        <w:t>ی</w:t>
      </w:r>
      <w:r w:rsidRPr="005A44CA">
        <w:rPr>
          <w:rFonts w:hint="eastAsia"/>
          <w:sz w:val="24"/>
          <w:rtl/>
        </w:rPr>
        <w:t>م</w:t>
      </w:r>
      <w:r w:rsidRPr="005A44CA">
        <w:rPr>
          <w:sz w:val="24"/>
          <w:rtl/>
        </w:rPr>
        <w:t xml:space="preserve"> حق</w:t>
      </w:r>
      <w:r w:rsidRPr="005A44CA">
        <w:rPr>
          <w:rFonts w:hint="cs"/>
          <w:sz w:val="24"/>
          <w:rtl/>
        </w:rPr>
        <w:t>ی</w:t>
      </w:r>
      <w:r w:rsidRPr="005A44CA">
        <w:rPr>
          <w:rFonts w:hint="eastAsia"/>
          <w:sz w:val="24"/>
          <w:rtl/>
        </w:rPr>
        <w:t>قتش</w:t>
      </w:r>
      <w:r w:rsidRPr="005A44CA">
        <w:rPr>
          <w:sz w:val="24"/>
          <w:rtl/>
        </w:rPr>
        <w:t xml:space="preserve"> م</w:t>
      </w:r>
      <w:r w:rsidRPr="005A44CA">
        <w:rPr>
          <w:rFonts w:hint="cs"/>
          <w:sz w:val="24"/>
          <w:rtl/>
        </w:rPr>
        <w:t>ی</w:t>
      </w:r>
      <w:r w:rsidRPr="005A44CA">
        <w:rPr>
          <w:sz w:val="24"/>
          <w:rtl/>
        </w:rPr>
        <w:t xml:space="preserve"> شود اخبار برا</w:t>
      </w:r>
      <w:r w:rsidRPr="005A44CA">
        <w:rPr>
          <w:rFonts w:hint="cs"/>
          <w:sz w:val="24"/>
          <w:rtl/>
        </w:rPr>
        <w:t>ی</w:t>
      </w:r>
      <w:r w:rsidRPr="005A44CA">
        <w:rPr>
          <w:sz w:val="24"/>
          <w:rtl/>
        </w:rPr>
        <w:t xml:space="preserve"> نماز تو طهارت ثوب شرط است نم</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د</w:t>
      </w:r>
      <w:r w:rsidRPr="005A44CA">
        <w:rPr>
          <w:sz w:val="24"/>
          <w:rtl/>
        </w:rPr>
        <w:t xml:space="preserve"> واجب است در لباس پاک نماز بخوان</w:t>
      </w:r>
      <w:r w:rsidRPr="005A44CA">
        <w:rPr>
          <w:rFonts w:hint="cs"/>
          <w:sz w:val="24"/>
          <w:rtl/>
        </w:rPr>
        <w:t>ی</w:t>
      </w:r>
      <w:r w:rsidRPr="005A44CA">
        <w:rPr>
          <w:sz w:val="24"/>
          <w:rtl/>
        </w:rPr>
        <w:t xml:space="preserve"> بله از باب تحص</w:t>
      </w:r>
      <w:r w:rsidRPr="005A44CA">
        <w:rPr>
          <w:rFonts w:hint="cs"/>
          <w:sz w:val="24"/>
          <w:rtl/>
        </w:rPr>
        <w:t>ی</w:t>
      </w:r>
      <w:r w:rsidRPr="005A44CA">
        <w:rPr>
          <w:rFonts w:hint="eastAsia"/>
          <w:sz w:val="24"/>
          <w:rtl/>
        </w:rPr>
        <w:t>ل</w:t>
      </w:r>
      <w:r w:rsidRPr="005A44CA">
        <w:rPr>
          <w:sz w:val="24"/>
          <w:rtl/>
        </w:rPr>
        <w:t xml:space="preserve"> شرط واجب است عقلا اما واجب تکل</w:t>
      </w:r>
      <w:r w:rsidRPr="005A44CA">
        <w:rPr>
          <w:rFonts w:hint="cs"/>
          <w:sz w:val="24"/>
          <w:rtl/>
        </w:rPr>
        <w:t>ی</w:t>
      </w:r>
      <w:r w:rsidRPr="005A44CA">
        <w:rPr>
          <w:rFonts w:hint="eastAsia"/>
          <w:sz w:val="24"/>
          <w:rtl/>
        </w:rPr>
        <w:t>ف</w:t>
      </w:r>
      <w:r w:rsidRPr="005A44CA">
        <w:rPr>
          <w:rFonts w:hint="cs"/>
          <w:sz w:val="24"/>
          <w:rtl/>
        </w:rPr>
        <w:t>ی</w:t>
      </w:r>
      <w:r w:rsidRPr="005A44CA">
        <w:rPr>
          <w:sz w:val="24"/>
          <w:rtl/>
        </w:rPr>
        <w:t xml:space="preserve"> ن</w:t>
      </w:r>
      <w:r w:rsidRPr="005A44CA">
        <w:rPr>
          <w:rFonts w:hint="cs"/>
          <w:sz w:val="24"/>
          <w:rtl/>
        </w:rPr>
        <w:t>ی</w:t>
      </w:r>
      <w:r w:rsidRPr="005A44CA">
        <w:rPr>
          <w:rFonts w:hint="eastAsia"/>
          <w:sz w:val="24"/>
          <w:rtl/>
        </w:rPr>
        <w:t>ست</w:t>
      </w:r>
      <w:r w:rsidRPr="005A44CA">
        <w:rPr>
          <w:sz w:val="24"/>
          <w:rtl/>
        </w:rPr>
        <w:t xml:space="preserve"> وقت</w:t>
      </w:r>
      <w:r w:rsidRPr="005A44CA">
        <w:rPr>
          <w:rFonts w:hint="cs"/>
          <w:sz w:val="24"/>
          <w:rtl/>
        </w:rPr>
        <w:t>ی</w:t>
      </w:r>
      <w:r w:rsidRPr="005A44CA">
        <w:rPr>
          <w:sz w:val="24"/>
          <w:rtl/>
        </w:rPr>
        <w:t xml:space="preserve"> م</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د</w:t>
      </w:r>
      <w:r w:rsidRPr="005A44CA">
        <w:rPr>
          <w:sz w:val="24"/>
          <w:rtl/>
        </w:rPr>
        <w:t xml:space="preserve"> در </w:t>
      </w:r>
      <w:r w:rsidRPr="005A44CA">
        <w:rPr>
          <w:rFonts w:hint="eastAsia"/>
          <w:sz w:val="24"/>
          <w:rtl/>
        </w:rPr>
        <w:t>نمازت</w:t>
      </w:r>
      <w:r w:rsidRPr="005A44CA">
        <w:rPr>
          <w:sz w:val="24"/>
          <w:rtl/>
        </w:rPr>
        <w:t xml:space="preserve"> اول تکب</w:t>
      </w:r>
      <w:r w:rsidRPr="005A44CA">
        <w:rPr>
          <w:rFonts w:hint="cs"/>
          <w:sz w:val="24"/>
          <w:rtl/>
        </w:rPr>
        <w:t>ی</w:t>
      </w:r>
      <w:r w:rsidRPr="005A44CA">
        <w:rPr>
          <w:rFonts w:hint="eastAsia"/>
          <w:sz w:val="24"/>
          <w:rtl/>
        </w:rPr>
        <w:t>ره</w:t>
      </w:r>
      <w:r w:rsidRPr="005A44CA">
        <w:rPr>
          <w:sz w:val="24"/>
          <w:rtl/>
        </w:rPr>
        <w:t xml:space="preserve"> الاحرام بگو آخر تسل</w:t>
      </w:r>
      <w:r w:rsidRPr="005A44CA">
        <w:rPr>
          <w:rFonts w:hint="cs"/>
          <w:sz w:val="24"/>
          <w:rtl/>
        </w:rPr>
        <w:t>ی</w:t>
      </w:r>
      <w:r w:rsidRPr="005A44CA">
        <w:rPr>
          <w:rFonts w:hint="eastAsia"/>
          <w:sz w:val="24"/>
          <w:rtl/>
        </w:rPr>
        <w:t>مه</w:t>
      </w:r>
      <w:r w:rsidRPr="005A44CA">
        <w:rPr>
          <w:sz w:val="24"/>
          <w:rtl/>
        </w:rPr>
        <w:t xml:space="preserve"> بگو نه ا</w:t>
      </w:r>
      <w:r w:rsidRPr="005A44CA">
        <w:rPr>
          <w:rFonts w:hint="cs"/>
          <w:sz w:val="24"/>
          <w:rtl/>
        </w:rPr>
        <w:t>ی</w:t>
      </w:r>
      <w:r w:rsidRPr="005A44CA">
        <w:rPr>
          <w:rFonts w:hint="eastAsia"/>
          <w:sz w:val="24"/>
          <w:rtl/>
        </w:rPr>
        <w:t>نکه</w:t>
      </w:r>
      <w:r w:rsidRPr="005A44CA">
        <w:rPr>
          <w:sz w:val="24"/>
          <w:rtl/>
        </w:rPr>
        <w:t xml:space="preserve"> خود تکب</w:t>
      </w:r>
      <w:r w:rsidRPr="005A44CA">
        <w:rPr>
          <w:rFonts w:hint="cs"/>
          <w:sz w:val="24"/>
          <w:rtl/>
        </w:rPr>
        <w:t>ی</w:t>
      </w:r>
      <w:r w:rsidRPr="005A44CA">
        <w:rPr>
          <w:rFonts w:hint="eastAsia"/>
          <w:sz w:val="24"/>
          <w:rtl/>
        </w:rPr>
        <w:t>ره</w:t>
      </w:r>
      <w:r w:rsidRPr="005A44CA">
        <w:rPr>
          <w:sz w:val="24"/>
          <w:rtl/>
        </w:rPr>
        <w:t xml:space="preserve"> علاوه بر ا</w:t>
      </w:r>
      <w:r w:rsidRPr="005A44CA">
        <w:rPr>
          <w:rFonts w:hint="cs"/>
          <w:sz w:val="24"/>
          <w:rtl/>
        </w:rPr>
        <w:t>ی</w:t>
      </w:r>
      <w:r w:rsidRPr="005A44CA">
        <w:rPr>
          <w:rFonts w:hint="eastAsia"/>
          <w:sz w:val="24"/>
          <w:rtl/>
        </w:rPr>
        <w:t>نکه</w:t>
      </w:r>
      <w:r w:rsidRPr="005A44CA">
        <w:rPr>
          <w:sz w:val="24"/>
          <w:rtl/>
        </w:rPr>
        <w:t xml:space="preserve"> مولا نماز را واجب کرده خودش </w:t>
      </w:r>
      <w:r w:rsidRPr="005A44CA">
        <w:rPr>
          <w:rFonts w:hint="cs"/>
          <w:sz w:val="24"/>
          <w:rtl/>
        </w:rPr>
        <w:t>ی</w:t>
      </w:r>
      <w:r w:rsidRPr="005A44CA">
        <w:rPr>
          <w:rFonts w:hint="eastAsia"/>
          <w:sz w:val="24"/>
          <w:rtl/>
        </w:rPr>
        <w:t>ک</w:t>
      </w:r>
      <w:r w:rsidRPr="005A44CA">
        <w:rPr>
          <w:sz w:val="24"/>
          <w:rtl/>
        </w:rPr>
        <w:t xml:space="preserve"> واجب است بله واجب ضمن</w:t>
      </w:r>
      <w:r w:rsidRPr="005A44CA">
        <w:rPr>
          <w:rFonts w:hint="cs"/>
          <w:sz w:val="24"/>
          <w:rtl/>
        </w:rPr>
        <w:t>ی</w:t>
      </w:r>
      <w:r w:rsidRPr="005A44CA">
        <w:rPr>
          <w:sz w:val="24"/>
          <w:rtl/>
        </w:rPr>
        <w:t xml:space="preserve"> هست منته</w:t>
      </w:r>
      <w:r w:rsidRPr="005A44CA">
        <w:rPr>
          <w:rFonts w:hint="cs"/>
          <w:sz w:val="24"/>
          <w:rtl/>
        </w:rPr>
        <w:t>ی</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امر</w:t>
      </w:r>
      <w:r w:rsidRPr="005A44CA">
        <w:rPr>
          <w:rFonts w:hint="cs"/>
          <w:sz w:val="24"/>
          <w:rtl/>
        </w:rPr>
        <w:t>ی</w:t>
      </w:r>
      <w:r w:rsidRPr="005A44CA">
        <w:rPr>
          <w:sz w:val="24"/>
          <w:rtl/>
        </w:rPr>
        <w:t xml:space="preserve"> که م</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د</w:t>
      </w:r>
      <w:r w:rsidRPr="005A44CA">
        <w:rPr>
          <w:sz w:val="24"/>
          <w:rtl/>
        </w:rPr>
        <w:t xml:space="preserve"> م</w:t>
      </w:r>
      <w:r w:rsidRPr="005A44CA">
        <w:rPr>
          <w:rFonts w:hint="cs"/>
          <w:sz w:val="24"/>
          <w:rtl/>
        </w:rPr>
        <w:t>ی</w:t>
      </w:r>
      <w:r w:rsidRPr="005A44CA">
        <w:rPr>
          <w:sz w:val="24"/>
          <w:rtl/>
        </w:rPr>
        <w:t xml:space="preserve"> کند به اجزا</w:t>
      </w:r>
      <w:r w:rsidRPr="005A44CA">
        <w:rPr>
          <w:rFonts w:hint="cs"/>
          <w:sz w:val="24"/>
          <w:rtl/>
        </w:rPr>
        <w:t>ی</w:t>
      </w:r>
      <w:r w:rsidRPr="005A44CA">
        <w:rPr>
          <w:sz w:val="24"/>
          <w:rtl/>
        </w:rPr>
        <w:t xml:space="preserve"> </w:t>
      </w:r>
      <w:r w:rsidRPr="005A44CA">
        <w:rPr>
          <w:rFonts w:hint="cs"/>
          <w:sz w:val="24"/>
          <w:rtl/>
        </w:rPr>
        <w:t>ی</w:t>
      </w:r>
      <w:r w:rsidRPr="005A44CA">
        <w:rPr>
          <w:rFonts w:hint="eastAsia"/>
          <w:sz w:val="24"/>
          <w:rtl/>
        </w:rPr>
        <w:t>ک</w:t>
      </w:r>
      <w:r w:rsidRPr="005A44CA">
        <w:rPr>
          <w:sz w:val="24"/>
          <w:rtl/>
        </w:rPr>
        <w:t xml:space="preserve"> مرکب ا</w:t>
      </w:r>
      <w:r w:rsidRPr="005A44CA">
        <w:rPr>
          <w:rFonts w:hint="cs"/>
          <w:sz w:val="24"/>
          <w:rtl/>
        </w:rPr>
        <w:t>ی</w:t>
      </w:r>
      <w:r w:rsidRPr="005A44CA">
        <w:rPr>
          <w:rFonts w:hint="eastAsia"/>
          <w:sz w:val="24"/>
          <w:rtl/>
        </w:rPr>
        <w:t>ن</w:t>
      </w:r>
      <w:r w:rsidRPr="005A44CA">
        <w:rPr>
          <w:sz w:val="24"/>
          <w:rtl/>
        </w:rPr>
        <w:t xml:space="preserve"> امر ارشاد است به ا</w:t>
      </w:r>
      <w:r w:rsidRPr="005A44CA">
        <w:rPr>
          <w:rFonts w:hint="cs"/>
          <w:sz w:val="24"/>
          <w:rtl/>
        </w:rPr>
        <w:t>ی</w:t>
      </w:r>
      <w:r w:rsidRPr="005A44CA">
        <w:rPr>
          <w:rFonts w:hint="eastAsia"/>
          <w:sz w:val="24"/>
          <w:rtl/>
        </w:rPr>
        <w:t>نکه</w:t>
      </w:r>
      <w:r w:rsidRPr="005A44CA">
        <w:rPr>
          <w:sz w:val="24"/>
          <w:rtl/>
        </w:rPr>
        <w:t xml:space="preserve"> هذا جزء هذا جزء هذا جزء هذا شرط هذا شرط و آ</w:t>
      </w:r>
      <w:r w:rsidRPr="005A44CA">
        <w:rPr>
          <w:rFonts w:hint="eastAsia"/>
          <w:sz w:val="24"/>
          <w:rtl/>
        </w:rPr>
        <w:t>نجا</w:t>
      </w:r>
      <w:r w:rsidRPr="005A44CA">
        <w:rPr>
          <w:sz w:val="24"/>
          <w:rtl/>
        </w:rPr>
        <w:t xml:space="preserve"> هم که نه</w:t>
      </w:r>
      <w:r w:rsidRPr="005A44CA">
        <w:rPr>
          <w:rFonts w:hint="cs"/>
          <w:sz w:val="24"/>
          <w:rtl/>
        </w:rPr>
        <w:t>ی</w:t>
      </w:r>
      <w:r w:rsidRPr="005A44CA">
        <w:rPr>
          <w:sz w:val="24"/>
          <w:rtl/>
        </w:rPr>
        <w:t xml:space="preserve"> م</w:t>
      </w:r>
      <w:r w:rsidRPr="005A44CA">
        <w:rPr>
          <w:rFonts w:hint="cs"/>
          <w:sz w:val="24"/>
          <w:rtl/>
        </w:rPr>
        <w:t>ی</w:t>
      </w:r>
      <w:r w:rsidRPr="005A44CA">
        <w:rPr>
          <w:sz w:val="24"/>
          <w:rtl/>
        </w:rPr>
        <w:t xml:space="preserve"> کند نه</w:t>
      </w:r>
      <w:r w:rsidRPr="005A44CA">
        <w:rPr>
          <w:rFonts w:hint="cs"/>
          <w:sz w:val="24"/>
          <w:rtl/>
        </w:rPr>
        <w:t>ی</w:t>
      </w:r>
      <w:r w:rsidRPr="005A44CA">
        <w:rPr>
          <w:sz w:val="24"/>
          <w:rtl/>
        </w:rPr>
        <w:t xml:space="preserve"> ظهور پ</w:t>
      </w:r>
      <w:r w:rsidRPr="005A44CA">
        <w:rPr>
          <w:rFonts w:hint="cs"/>
          <w:sz w:val="24"/>
          <w:rtl/>
        </w:rPr>
        <w:t>ی</w:t>
      </w:r>
      <w:r w:rsidRPr="005A44CA">
        <w:rPr>
          <w:rFonts w:hint="eastAsia"/>
          <w:sz w:val="24"/>
          <w:rtl/>
        </w:rPr>
        <w:t>دا</w:t>
      </w:r>
      <w:r w:rsidRPr="005A44CA">
        <w:rPr>
          <w:sz w:val="24"/>
          <w:rtl/>
        </w:rPr>
        <w:t xml:space="preserve"> م</w:t>
      </w:r>
      <w:r w:rsidRPr="005A44CA">
        <w:rPr>
          <w:rFonts w:hint="cs"/>
          <w:sz w:val="24"/>
          <w:rtl/>
        </w:rPr>
        <w:t>ی</w:t>
      </w:r>
      <w:r w:rsidRPr="005A44CA">
        <w:rPr>
          <w:sz w:val="24"/>
          <w:rtl/>
        </w:rPr>
        <w:t xml:space="preserve"> کند که هذا مانع ا</w:t>
      </w:r>
      <w:r w:rsidRPr="005A44CA">
        <w:rPr>
          <w:rFonts w:hint="cs"/>
          <w:sz w:val="24"/>
          <w:rtl/>
        </w:rPr>
        <w:t>ی</w:t>
      </w:r>
      <w:r w:rsidRPr="005A44CA">
        <w:rPr>
          <w:rFonts w:hint="eastAsia"/>
          <w:sz w:val="24"/>
          <w:rtl/>
        </w:rPr>
        <w:t>ن</w:t>
      </w:r>
      <w:r w:rsidRPr="005A44CA">
        <w:rPr>
          <w:sz w:val="24"/>
          <w:rtl/>
        </w:rPr>
        <w:t xml:space="preserve"> مانع است ا</w:t>
      </w:r>
      <w:r w:rsidRPr="005A44CA">
        <w:rPr>
          <w:rFonts w:hint="cs"/>
          <w:sz w:val="24"/>
          <w:rtl/>
        </w:rPr>
        <w:t>ی</w:t>
      </w:r>
      <w:r w:rsidRPr="005A44CA">
        <w:rPr>
          <w:rFonts w:hint="eastAsia"/>
          <w:sz w:val="24"/>
          <w:rtl/>
        </w:rPr>
        <w:t>ن</w:t>
      </w:r>
      <w:r w:rsidRPr="005A44CA">
        <w:rPr>
          <w:sz w:val="24"/>
          <w:rtl/>
        </w:rPr>
        <w:t xml:space="preserve"> امر و ا</w:t>
      </w:r>
      <w:r w:rsidRPr="005A44CA">
        <w:rPr>
          <w:rFonts w:hint="cs"/>
          <w:sz w:val="24"/>
          <w:rtl/>
        </w:rPr>
        <w:t>ی</w:t>
      </w:r>
      <w:r w:rsidRPr="005A44CA">
        <w:rPr>
          <w:rFonts w:hint="eastAsia"/>
          <w:sz w:val="24"/>
          <w:rtl/>
        </w:rPr>
        <w:t>ن</w:t>
      </w:r>
      <w:r w:rsidRPr="005A44CA">
        <w:rPr>
          <w:sz w:val="24"/>
          <w:rtl/>
        </w:rPr>
        <w:t xml:space="preserve"> نه</w:t>
      </w:r>
      <w:r w:rsidRPr="005A44CA">
        <w:rPr>
          <w:rFonts w:hint="cs"/>
          <w:sz w:val="24"/>
          <w:rtl/>
        </w:rPr>
        <w:t>ی</w:t>
      </w:r>
      <w:r w:rsidRPr="005A44CA">
        <w:rPr>
          <w:sz w:val="24"/>
          <w:rtl/>
        </w:rPr>
        <w:t xml:space="preserve"> ظهور در مولو</w:t>
      </w:r>
      <w:r w:rsidRPr="005A44CA">
        <w:rPr>
          <w:rFonts w:hint="cs"/>
          <w:sz w:val="24"/>
          <w:rtl/>
        </w:rPr>
        <w:t>ی</w:t>
      </w:r>
      <w:r w:rsidRPr="005A44CA">
        <w:rPr>
          <w:rFonts w:hint="eastAsia"/>
          <w:sz w:val="24"/>
          <w:rtl/>
        </w:rPr>
        <w:t>ت</w:t>
      </w:r>
      <w:r w:rsidRPr="005A44CA">
        <w:rPr>
          <w:sz w:val="24"/>
          <w:rtl/>
        </w:rPr>
        <w:t xml:space="preserve"> ندارد ا</w:t>
      </w:r>
      <w:r w:rsidRPr="005A44CA">
        <w:rPr>
          <w:rFonts w:hint="cs"/>
          <w:sz w:val="24"/>
          <w:rtl/>
        </w:rPr>
        <w:t>ی</w:t>
      </w:r>
      <w:r w:rsidRPr="005A44CA">
        <w:rPr>
          <w:rFonts w:hint="eastAsia"/>
          <w:sz w:val="24"/>
          <w:rtl/>
        </w:rPr>
        <w:t>ن</w:t>
      </w:r>
      <w:r w:rsidRPr="005A44CA">
        <w:rPr>
          <w:sz w:val="24"/>
          <w:rtl/>
        </w:rPr>
        <w:t xml:space="preserve"> را گفته بود</w:t>
      </w:r>
      <w:r w:rsidRPr="005A44CA">
        <w:rPr>
          <w:rFonts w:hint="cs"/>
          <w:sz w:val="24"/>
          <w:rtl/>
        </w:rPr>
        <w:t>ی</w:t>
      </w:r>
      <w:r w:rsidRPr="005A44CA">
        <w:rPr>
          <w:rFonts w:hint="eastAsia"/>
          <w:sz w:val="24"/>
          <w:rtl/>
        </w:rPr>
        <w:t>م</w:t>
      </w:r>
      <w:r w:rsidRPr="005A44CA">
        <w:rPr>
          <w:sz w:val="24"/>
          <w:rtl/>
        </w:rPr>
        <w:t xml:space="preserve"> </w:t>
      </w:r>
      <w:r w:rsidRPr="005A44CA">
        <w:rPr>
          <w:rFonts w:hint="cs"/>
          <w:sz w:val="24"/>
          <w:rtl/>
        </w:rPr>
        <w:t>ی</w:t>
      </w:r>
      <w:r w:rsidRPr="005A44CA">
        <w:rPr>
          <w:rFonts w:hint="eastAsia"/>
          <w:sz w:val="24"/>
          <w:rtl/>
        </w:rPr>
        <w:t>ک</w:t>
      </w:r>
      <w:r w:rsidRPr="005A44CA">
        <w:rPr>
          <w:rFonts w:hint="cs"/>
          <w:sz w:val="24"/>
          <w:rtl/>
        </w:rPr>
        <w:t>ی</w:t>
      </w:r>
      <w:r w:rsidRPr="005A44CA">
        <w:rPr>
          <w:sz w:val="24"/>
          <w:rtl/>
        </w:rPr>
        <w:t xml:space="preserve"> هم آنجاها</w:t>
      </w:r>
      <w:r w:rsidRPr="005A44CA">
        <w:rPr>
          <w:rFonts w:hint="cs"/>
          <w:sz w:val="24"/>
          <w:rtl/>
        </w:rPr>
        <w:t>یی</w:t>
      </w:r>
      <w:r w:rsidRPr="005A44CA">
        <w:rPr>
          <w:sz w:val="24"/>
          <w:rtl/>
        </w:rPr>
        <w:t xml:space="preserve"> که مثل عقود در معاملات که اثر مطلوب است انتقال مال مطلوب است </w:t>
      </w:r>
      <w:r w:rsidRPr="005A44CA">
        <w:rPr>
          <w:rFonts w:hint="cs"/>
          <w:sz w:val="24"/>
          <w:rtl/>
        </w:rPr>
        <w:t>ی</w:t>
      </w:r>
      <w:r w:rsidRPr="005A44CA">
        <w:rPr>
          <w:rFonts w:hint="eastAsia"/>
          <w:sz w:val="24"/>
          <w:rtl/>
        </w:rPr>
        <w:t>ا</w:t>
      </w:r>
      <w:r w:rsidRPr="005A44CA">
        <w:rPr>
          <w:sz w:val="24"/>
          <w:rtl/>
        </w:rPr>
        <w:t xml:space="preserve"> تحقق علقه زوج</w:t>
      </w:r>
      <w:r w:rsidRPr="005A44CA">
        <w:rPr>
          <w:rFonts w:hint="cs"/>
          <w:sz w:val="24"/>
          <w:rtl/>
        </w:rPr>
        <w:t>ی</w:t>
      </w:r>
      <w:r w:rsidRPr="005A44CA">
        <w:rPr>
          <w:rFonts w:hint="eastAsia"/>
          <w:sz w:val="24"/>
          <w:rtl/>
        </w:rPr>
        <w:t>ت</w:t>
      </w:r>
      <w:r w:rsidRPr="005A44CA">
        <w:rPr>
          <w:sz w:val="24"/>
          <w:rtl/>
        </w:rPr>
        <w:t xml:space="preserve"> مطلوب است </w:t>
      </w:r>
      <w:r w:rsidRPr="005A44CA">
        <w:rPr>
          <w:rFonts w:hint="cs"/>
          <w:sz w:val="24"/>
          <w:rtl/>
        </w:rPr>
        <w:t>ی</w:t>
      </w:r>
      <w:r w:rsidRPr="005A44CA">
        <w:rPr>
          <w:rFonts w:hint="eastAsia"/>
          <w:sz w:val="24"/>
          <w:rtl/>
        </w:rPr>
        <w:t>ا</w:t>
      </w:r>
      <w:r w:rsidRPr="005A44CA">
        <w:rPr>
          <w:sz w:val="24"/>
          <w:rtl/>
        </w:rPr>
        <w:t xml:space="preserve"> قطع </w:t>
      </w:r>
      <w:r w:rsidRPr="005A44CA">
        <w:rPr>
          <w:sz w:val="24"/>
          <w:rtl/>
        </w:rPr>
        <w:lastRenderedPageBreak/>
        <w:t>علقه زوج</w:t>
      </w:r>
      <w:r w:rsidRPr="005A44CA">
        <w:rPr>
          <w:rFonts w:hint="cs"/>
          <w:sz w:val="24"/>
          <w:rtl/>
        </w:rPr>
        <w:t>ی</w:t>
      </w:r>
      <w:r w:rsidRPr="005A44CA">
        <w:rPr>
          <w:rFonts w:hint="eastAsia"/>
          <w:sz w:val="24"/>
          <w:rtl/>
        </w:rPr>
        <w:t>ت</w:t>
      </w:r>
      <w:r w:rsidRPr="005A44CA">
        <w:rPr>
          <w:sz w:val="24"/>
          <w:rtl/>
        </w:rPr>
        <w:t xml:space="preserve"> مطلوب اس</w:t>
      </w:r>
      <w:r w:rsidRPr="005A44CA">
        <w:rPr>
          <w:rFonts w:hint="eastAsia"/>
          <w:sz w:val="24"/>
          <w:rtl/>
        </w:rPr>
        <w:t>ت</w:t>
      </w:r>
      <w:r w:rsidRPr="005A44CA">
        <w:rPr>
          <w:sz w:val="24"/>
          <w:rtl/>
        </w:rPr>
        <w:t xml:space="preserve"> در آنجا که امر </w:t>
      </w:r>
      <w:r w:rsidRPr="005A44CA">
        <w:rPr>
          <w:rFonts w:hint="cs"/>
          <w:sz w:val="24"/>
          <w:rtl/>
        </w:rPr>
        <w:t>ی</w:t>
      </w:r>
      <w:r w:rsidRPr="005A44CA">
        <w:rPr>
          <w:rFonts w:hint="eastAsia"/>
          <w:sz w:val="24"/>
          <w:rtl/>
        </w:rPr>
        <w:t>ا</w:t>
      </w:r>
      <w:r w:rsidRPr="005A44CA">
        <w:rPr>
          <w:sz w:val="24"/>
          <w:rtl/>
        </w:rPr>
        <w:t xml:space="preserve"> نه</w:t>
      </w:r>
      <w:r w:rsidRPr="005A44CA">
        <w:rPr>
          <w:rFonts w:hint="cs"/>
          <w:sz w:val="24"/>
          <w:rtl/>
        </w:rPr>
        <w:t>یی</w:t>
      </w:r>
      <w:r w:rsidRPr="005A44CA">
        <w:rPr>
          <w:sz w:val="24"/>
          <w:rtl/>
        </w:rPr>
        <w:t xml:space="preserve"> به سبب م</w:t>
      </w:r>
      <w:r w:rsidRPr="005A44CA">
        <w:rPr>
          <w:rFonts w:hint="cs"/>
          <w:sz w:val="24"/>
          <w:rtl/>
        </w:rPr>
        <w:t>ی</w:t>
      </w:r>
      <w:r w:rsidRPr="005A44CA">
        <w:rPr>
          <w:sz w:val="24"/>
          <w:rtl/>
        </w:rPr>
        <w:t xml:space="preserve"> کند م</w:t>
      </w:r>
      <w:r w:rsidRPr="005A44CA">
        <w:rPr>
          <w:rFonts w:hint="cs"/>
          <w:sz w:val="24"/>
          <w:rtl/>
        </w:rPr>
        <w:t>ی</w:t>
      </w:r>
      <w:r w:rsidRPr="005A44CA">
        <w:rPr>
          <w:sz w:val="24"/>
          <w:rtl/>
        </w:rPr>
        <w:t xml:space="preserve"> خواهد بگو</w:t>
      </w:r>
      <w:r w:rsidRPr="005A44CA">
        <w:rPr>
          <w:rFonts w:hint="cs"/>
          <w:sz w:val="24"/>
          <w:rtl/>
        </w:rPr>
        <w:t>ی</w:t>
      </w:r>
      <w:r w:rsidRPr="005A44CA">
        <w:rPr>
          <w:rFonts w:hint="eastAsia"/>
          <w:sz w:val="24"/>
          <w:rtl/>
        </w:rPr>
        <w:t>د</w:t>
      </w:r>
      <w:r w:rsidRPr="005A44CA">
        <w:rPr>
          <w:sz w:val="24"/>
          <w:rtl/>
        </w:rPr>
        <w:t xml:space="preserve"> ارشاد به ا</w:t>
      </w:r>
      <w:r w:rsidRPr="005A44CA">
        <w:rPr>
          <w:rFonts w:hint="cs"/>
          <w:sz w:val="24"/>
          <w:rtl/>
        </w:rPr>
        <w:t>ی</w:t>
      </w:r>
      <w:r w:rsidRPr="005A44CA">
        <w:rPr>
          <w:rFonts w:hint="eastAsia"/>
          <w:sz w:val="24"/>
          <w:rtl/>
        </w:rPr>
        <w:t>نکه</w:t>
      </w:r>
      <w:r w:rsidRPr="005A44CA">
        <w:rPr>
          <w:sz w:val="24"/>
          <w:rtl/>
        </w:rPr>
        <w:t xml:space="preserve"> م</w:t>
      </w:r>
      <w:r w:rsidRPr="005A44CA">
        <w:rPr>
          <w:rFonts w:hint="cs"/>
          <w:sz w:val="24"/>
          <w:rtl/>
        </w:rPr>
        <w:t>ی</w:t>
      </w:r>
      <w:r w:rsidRPr="005A44CA">
        <w:rPr>
          <w:sz w:val="24"/>
          <w:rtl/>
        </w:rPr>
        <w:t xml:space="preserve"> خواه</w:t>
      </w:r>
      <w:r w:rsidRPr="005A44CA">
        <w:rPr>
          <w:rFonts w:hint="cs"/>
          <w:sz w:val="24"/>
          <w:rtl/>
        </w:rPr>
        <w:t>ی</w:t>
      </w:r>
      <w:r w:rsidRPr="005A44CA">
        <w:rPr>
          <w:sz w:val="24"/>
          <w:rtl/>
        </w:rPr>
        <w:t xml:space="preserve"> آن سبب را محقق کن</w:t>
      </w:r>
      <w:r w:rsidRPr="005A44CA">
        <w:rPr>
          <w:rFonts w:hint="cs"/>
          <w:sz w:val="24"/>
          <w:rtl/>
        </w:rPr>
        <w:t>ی</w:t>
      </w:r>
      <w:r w:rsidRPr="005A44CA">
        <w:rPr>
          <w:sz w:val="24"/>
          <w:rtl/>
        </w:rPr>
        <w:t xml:space="preserve"> آن سبب ا</w:t>
      </w:r>
      <w:r w:rsidRPr="005A44CA">
        <w:rPr>
          <w:rFonts w:hint="cs"/>
          <w:sz w:val="24"/>
          <w:rtl/>
        </w:rPr>
        <w:t>ی</w:t>
      </w:r>
      <w:r w:rsidRPr="005A44CA">
        <w:rPr>
          <w:rFonts w:hint="eastAsia"/>
          <w:sz w:val="24"/>
          <w:rtl/>
        </w:rPr>
        <w:t>ن</w:t>
      </w:r>
      <w:r w:rsidRPr="005A44CA">
        <w:rPr>
          <w:sz w:val="24"/>
          <w:rtl/>
        </w:rPr>
        <w:t xml:space="preserve"> است و ا</w:t>
      </w:r>
      <w:r w:rsidRPr="005A44CA">
        <w:rPr>
          <w:rFonts w:hint="cs"/>
          <w:sz w:val="24"/>
          <w:rtl/>
        </w:rPr>
        <w:t>ی</w:t>
      </w:r>
      <w:r w:rsidRPr="005A44CA">
        <w:rPr>
          <w:rFonts w:hint="eastAsia"/>
          <w:sz w:val="24"/>
          <w:rtl/>
        </w:rPr>
        <w:t>ن</w:t>
      </w:r>
      <w:r w:rsidRPr="005A44CA">
        <w:rPr>
          <w:sz w:val="24"/>
          <w:rtl/>
        </w:rPr>
        <w:t xml:space="preserve"> حق</w:t>
      </w:r>
      <w:r w:rsidRPr="005A44CA">
        <w:rPr>
          <w:rFonts w:hint="cs"/>
          <w:sz w:val="24"/>
          <w:rtl/>
        </w:rPr>
        <w:t>ی</w:t>
      </w:r>
      <w:r w:rsidRPr="005A44CA">
        <w:rPr>
          <w:rFonts w:hint="eastAsia"/>
          <w:sz w:val="24"/>
          <w:rtl/>
        </w:rPr>
        <w:t>قتش</w:t>
      </w:r>
      <w:r w:rsidRPr="005A44CA">
        <w:rPr>
          <w:sz w:val="24"/>
          <w:rtl/>
        </w:rPr>
        <w:t xml:space="preserve"> اخبار است اصلا مولو</w:t>
      </w:r>
      <w:r w:rsidRPr="005A44CA">
        <w:rPr>
          <w:rFonts w:hint="cs"/>
          <w:sz w:val="24"/>
          <w:rtl/>
        </w:rPr>
        <w:t>ی</w:t>
      </w:r>
      <w:r w:rsidRPr="005A44CA">
        <w:rPr>
          <w:rFonts w:hint="eastAsia"/>
          <w:sz w:val="24"/>
          <w:rtl/>
        </w:rPr>
        <w:t>ت</w:t>
      </w:r>
      <w:r w:rsidRPr="005A44CA">
        <w:rPr>
          <w:sz w:val="24"/>
          <w:rtl/>
        </w:rPr>
        <w:t xml:space="preserve"> ن</w:t>
      </w:r>
      <w:r w:rsidRPr="005A44CA">
        <w:rPr>
          <w:rFonts w:hint="cs"/>
          <w:sz w:val="24"/>
          <w:rtl/>
        </w:rPr>
        <w:t>ی</w:t>
      </w:r>
      <w:r w:rsidRPr="005A44CA">
        <w:rPr>
          <w:rFonts w:hint="eastAsia"/>
          <w:sz w:val="24"/>
          <w:rtl/>
        </w:rPr>
        <w:t>ست</w:t>
      </w:r>
      <w:r w:rsidRPr="005A44CA">
        <w:rPr>
          <w:sz w:val="24"/>
          <w:rtl/>
        </w:rPr>
        <w:t xml:space="preserve"> اصلا تکل</w:t>
      </w:r>
      <w:r w:rsidRPr="005A44CA">
        <w:rPr>
          <w:rFonts w:hint="cs"/>
          <w:sz w:val="24"/>
          <w:rtl/>
        </w:rPr>
        <w:t>ی</w:t>
      </w:r>
      <w:r w:rsidRPr="005A44CA">
        <w:rPr>
          <w:rFonts w:hint="eastAsia"/>
          <w:sz w:val="24"/>
          <w:rtl/>
        </w:rPr>
        <w:t>ف</w:t>
      </w:r>
      <w:r w:rsidRPr="005A44CA">
        <w:rPr>
          <w:sz w:val="24"/>
          <w:rtl/>
        </w:rPr>
        <w:t xml:space="preserve"> ن</w:t>
      </w:r>
      <w:r w:rsidRPr="005A44CA">
        <w:rPr>
          <w:rFonts w:hint="cs"/>
          <w:sz w:val="24"/>
          <w:rtl/>
        </w:rPr>
        <w:t>ی</w:t>
      </w:r>
      <w:r w:rsidRPr="005A44CA">
        <w:rPr>
          <w:rFonts w:hint="eastAsia"/>
          <w:sz w:val="24"/>
          <w:rtl/>
        </w:rPr>
        <w:t>ست</w:t>
      </w:r>
      <w:r w:rsidRPr="005A44CA">
        <w:rPr>
          <w:sz w:val="24"/>
          <w:rtl/>
        </w:rPr>
        <w:t xml:space="preserve"> مثال</w:t>
      </w:r>
    </w:p>
    <w:p w14:paraId="370435E9" w14:textId="77777777" w:rsidR="002060C8" w:rsidRPr="005A44CA" w:rsidRDefault="002060C8" w:rsidP="00B474A6">
      <w:pPr>
        <w:jc w:val="lowKashida"/>
        <w:rPr>
          <w:sz w:val="24"/>
          <w:rtl/>
        </w:rPr>
      </w:pPr>
      <w:r w:rsidRPr="005A44CA">
        <w:rPr>
          <w:rFonts w:hint="eastAsia"/>
          <w:sz w:val="24"/>
          <w:rtl/>
        </w:rPr>
        <w:t>ذبح</w:t>
      </w:r>
      <w:r w:rsidRPr="005A44CA">
        <w:rPr>
          <w:sz w:val="24"/>
          <w:rtl/>
        </w:rPr>
        <w:t xml:space="preserve"> </w:t>
      </w:r>
      <w:r w:rsidRPr="005A44CA">
        <w:rPr>
          <w:rFonts w:hint="cs"/>
          <w:sz w:val="24"/>
          <w:rtl/>
        </w:rPr>
        <w:t>ی</w:t>
      </w:r>
      <w:r w:rsidRPr="005A44CA">
        <w:rPr>
          <w:rFonts w:hint="eastAsia"/>
          <w:sz w:val="24"/>
          <w:rtl/>
        </w:rPr>
        <w:t>ک</w:t>
      </w:r>
      <w:r w:rsidRPr="005A44CA">
        <w:rPr>
          <w:rFonts w:hint="cs"/>
          <w:sz w:val="24"/>
          <w:rtl/>
        </w:rPr>
        <w:t>ی</w:t>
      </w:r>
      <w:r w:rsidRPr="005A44CA">
        <w:rPr>
          <w:sz w:val="24"/>
          <w:rtl/>
        </w:rPr>
        <w:t xml:space="preserve"> از هم</w:t>
      </w:r>
      <w:r w:rsidRPr="005A44CA">
        <w:rPr>
          <w:rFonts w:hint="cs"/>
          <w:sz w:val="24"/>
          <w:rtl/>
        </w:rPr>
        <w:t>ی</w:t>
      </w:r>
      <w:r w:rsidRPr="005A44CA">
        <w:rPr>
          <w:rFonts w:hint="eastAsia"/>
          <w:sz w:val="24"/>
          <w:rtl/>
        </w:rPr>
        <w:t>ن</w:t>
      </w:r>
      <w:r w:rsidRPr="005A44CA">
        <w:rPr>
          <w:sz w:val="24"/>
          <w:rtl/>
        </w:rPr>
        <w:t xml:space="preserve"> هاست وقت</w:t>
      </w:r>
      <w:r w:rsidRPr="005A44CA">
        <w:rPr>
          <w:rFonts w:hint="cs"/>
          <w:sz w:val="24"/>
          <w:rtl/>
        </w:rPr>
        <w:t>ی</w:t>
      </w:r>
      <w:r w:rsidRPr="005A44CA">
        <w:rPr>
          <w:sz w:val="24"/>
          <w:rtl/>
        </w:rPr>
        <w:t xml:space="preserve"> م</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د</w:t>
      </w:r>
      <w:r w:rsidRPr="005A44CA">
        <w:rPr>
          <w:sz w:val="24"/>
          <w:rtl/>
        </w:rPr>
        <w:t xml:space="preserve"> بسم الله با</w:t>
      </w:r>
      <w:r w:rsidRPr="005A44CA">
        <w:rPr>
          <w:rFonts w:hint="cs"/>
          <w:sz w:val="24"/>
          <w:rtl/>
        </w:rPr>
        <w:t>ی</w:t>
      </w:r>
      <w:r w:rsidRPr="005A44CA">
        <w:rPr>
          <w:rFonts w:hint="eastAsia"/>
          <w:sz w:val="24"/>
          <w:rtl/>
        </w:rPr>
        <w:t>د</w:t>
      </w:r>
      <w:r w:rsidRPr="005A44CA">
        <w:rPr>
          <w:sz w:val="24"/>
          <w:rtl/>
        </w:rPr>
        <w:t xml:space="preserve"> گفته شود در ذبح شخص ذابح با</w:t>
      </w:r>
      <w:r w:rsidRPr="005A44CA">
        <w:rPr>
          <w:rFonts w:hint="cs"/>
          <w:sz w:val="24"/>
          <w:rtl/>
        </w:rPr>
        <w:t>ی</w:t>
      </w:r>
      <w:r w:rsidRPr="005A44CA">
        <w:rPr>
          <w:rFonts w:hint="eastAsia"/>
          <w:sz w:val="24"/>
          <w:rtl/>
        </w:rPr>
        <w:t>د</w:t>
      </w:r>
      <w:r w:rsidRPr="005A44CA">
        <w:rPr>
          <w:sz w:val="24"/>
          <w:rtl/>
        </w:rPr>
        <w:t xml:space="preserve"> مسلمان باشد با</w:t>
      </w:r>
      <w:r w:rsidRPr="005A44CA">
        <w:rPr>
          <w:rFonts w:hint="cs"/>
          <w:sz w:val="24"/>
          <w:rtl/>
        </w:rPr>
        <w:t>ی</w:t>
      </w:r>
      <w:r w:rsidRPr="005A44CA">
        <w:rPr>
          <w:rFonts w:hint="eastAsia"/>
          <w:sz w:val="24"/>
          <w:rtl/>
        </w:rPr>
        <w:t>د</w:t>
      </w:r>
      <w:r w:rsidRPr="005A44CA">
        <w:rPr>
          <w:sz w:val="24"/>
          <w:rtl/>
        </w:rPr>
        <w:t xml:space="preserve"> با ش</w:t>
      </w:r>
      <w:r w:rsidRPr="005A44CA">
        <w:rPr>
          <w:rFonts w:hint="cs"/>
          <w:sz w:val="24"/>
          <w:rtl/>
        </w:rPr>
        <w:t>ی</w:t>
      </w:r>
      <w:r w:rsidRPr="005A44CA">
        <w:rPr>
          <w:rFonts w:hint="eastAsia"/>
          <w:sz w:val="24"/>
          <w:rtl/>
        </w:rPr>
        <w:t>ء</w:t>
      </w:r>
      <w:r w:rsidRPr="005A44CA">
        <w:rPr>
          <w:sz w:val="24"/>
          <w:rtl/>
        </w:rPr>
        <w:t xml:space="preserve"> برنده و چاقو باشد با</w:t>
      </w:r>
      <w:r w:rsidRPr="005A44CA">
        <w:rPr>
          <w:rFonts w:hint="cs"/>
          <w:sz w:val="24"/>
          <w:rtl/>
        </w:rPr>
        <w:t>ی</w:t>
      </w:r>
      <w:r w:rsidRPr="005A44CA">
        <w:rPr>
          <w:rFonts w:hint="eastAsia"/>
          <w:sz w:val="24"/>
          <w:rtl/>
        </w:rPr>
        <w:t>د</w:t>
      </w:r>
      <w:r w:rsidRPr="005A44CA">
        <w:rPr>
          <w:sz w:val="24"/>
          <w:rtl/>
        </w:rPr>
        <w:t xml:space="preserve"> با جنس حد</w:t>
      </w:r>
      <w:r w:rsidRPr="005A44CA">
        <w:rPr>
          <w:rFonts w:hint="cs"/>
          <w:sz w:val="24"/>
          <w:rtl/>
        </w:rPr>
        <w:t>ی</w:t>
      </w:r>
      <w:r w:rsidRPr="005A44CA">
        <w:rPr>
          <w:rFonts w:hint="eastAsia"/>
          <w:sz w:val="24"/>
          <w:rtl/>
        </w:rPr>
        <w:t>د</w:t>
      </w:r>
      <w:r w:rsidRPr="005A44CA">
        <w:rPr>
          <w:sz w:val="24"/>
          <w:rtl/>
        </w:rPr>
        <w:t xml:space="preserve"> باشد وقت</w:t>
      </w:r>
      <w:r w:rsidRPr="005A44CA">
        <w:rPr>
          <w:rFonts w:hint="cs"/>
          <w:sz w:val="24"/>
          <w:rtl/>
        </w:rPr>
        <w:t>ی</w:t>
      </w:r>
      <w:r w:rsidRPr="005A44CA">
        <w:rPr>
          <w:sz w:val="24"/>
          <w:rtl/>
        </w:rPr>
        <w:t xml:space="preserve"> ا</w:t>
      </w:r>
      <w:r w:rsidRPr="005A44CA">
        <w:rPr>
          <w:rFonts w:hint="cs"/>
          <w:sz w:val="24"/>
          <w:rtl/>
        </w:rPr>
        <w:t>ی</w:t>
      </w:r>
      <w:r w:rsidRPr="005A44CA">
        <w:rPr>
          <w:rFonts w:hint="eastAsia"/>
          <w:sz w:val="24"/>
          <w:rtl/>
        </w:rPr>
        <w:t>نها</w:t>
      </w:r>
      <w:r w:rsidRPr="005A44CA">
        <w:rPr>
          <w:sz w:val="24"/>
          <w:rtl/>
        </w:rPr>
        <w:t xml:space="preserve"> را ب</w:t>
      </w:r>
      <w:r w:rsidRPr="005A44CA">
        <w:rPr>
          <w:rFonts w:hint="cs"/>
          <w:sz w:val="24"/>
          <w:rtl/>
        </w:rPr>
        <w:t>ی</w:t>
      </w:r>
      <w:r w:rsidRPr="005A44CA">
        <w:rPr>
          <w:rFonts w:hint="eastAsia"/>
          <w:sz w:val="24"/>
          <w:rtl/>
        </w:rPr>
        <w:t>ان</w:t>
      </w:r>
      <w:r w:rsidRPr="005A44CA">
        <w:rPr>
          <w:sz w:val="24"/>
          <w:rtl/>
        </w:rPr>
        <w:t xml:space="preserve"> م</w:t>
      </w:r>
      <w:r w:rsidRPr="005A44CA">
        <w:rPr>
          <w:rFonts w:hint="cs"/>
          <w:sz w:val="24"/>
          <w:rtl/>
        </w:rPr>
        <w:t>ی</w:t>
      </w:r>
      <w:r w:rsidRPr="005A44CA">
        <w:rPr>
          <w:sz w:val="24"/>
          <w:rtl/>
        </w:rPr>
        <w:t xml:space="preserve"> کند معنا</w:t>
      </w:r>
      <w:r w:rsidRPr="005A44CA">
        <w:rPr>
          <w:rFonts w:hint="cs"/>
          <w:sz w:val="24"/>
          <w:rtl/>
        </w:rPr>
        <w:t>ی</w:t>
      </w:r>
      <w:r w:rsidRPr="005A44CA">
        <w:rPr>
          <w:rFonts w:hint="eastAsia"/>
          <w:sz w:val="24"/>
          <w:rtl/>
        </w:rPr>
        <w:t>ش</w:t>
      </w:r>
      <w:r w:rsidRPr="005A44CA">
        <w:rPr>
          <w:sz w:val="24"/>
          <w:rtl/>
        </w:rPr>
        <w:t xml:space="preserve"> تکل</w:t>
      </w:r>
      <w:r w:rsidRPr="005A44CA">
        <w:rPr>
          <w:rFonts w:hint="cs"/>
          <w:sz w:val="24"/>
          <w:rtl/>
        </w:rPr>
        <w:t>ی</w:t>
      </w:r>
      <w:r w:rsidRPr="005A44CA">
        <w:rPr>
          <w:rFonts w:hint="eastAsia"/>
          <w:sz w:val="24"/>
          <w:rtl/>
        </w:rPr>
        <w:t>ف</w:t>
      </w:r>
      <w:r w:rsidRPr="005A44CA">
        <w:rPr>
          <w:sz w:val="24"/>
          <w:rtl/>
        </w:rPr>
        <w:t xml:space="preserve"> محض ن</w:t>
      </w:r>
      <w:r w:rsidRPr="005A44CA">
        <w:rPr>
          <w:rFonts w:hint="cs"/>
          <w:sz w:val="24"/>
          <w:rtl/>
        </w:rPr>
        <w:t>ی</w:t>
      </w:r>
      <w:r w:rsidRPr="005A44CA">
        <w:rPr>
          <w:rFonts w:hint="eastAsia"/>
          <w:sz w:val="24"/>
          <w:rtl/>
        </w:rPr>
        <w:t>ست</w:t>
      </w:r>
      <w:r w:rsidRPr="005A44CA">
        <w:rPr>
          <w:sz w:val="24"/>
          <w:rtl/>
        </w:rPr>
        <w:t xml:space="preserve"> معنا</w:t>
      </w:r>
      <w:r w:rsidRPr="005A44CA">
        <w:rPr>
          <w:rFonts w:hint="cs"/>
          <w:sz w:val="24"/>
          <w:rtl/>
        </w:rPr>
        <w:t>ی</w:t>
      </w:r>
      <w:r w:rsidRPr="005A44CA">
        <w:rPr>
          <w:rFonts w:hint="eastAsia"/>
          <w:sz w:val="24"/>
          <w:rtl/>
        </w:rPr>
        <w:t>ش</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است که اگر تو م</w:t>
      </w:r>
      <w:r w:rsidRPr="005A44CA">
        <w:rPr>
          <w:rFonts w:hint="cs"/>
          <w:sz w:val="24"/>
          <w:rtl/>
        </w:rPr>
        <w:t>ی</w:t>
      </w:r>
      <w:r w:rsidRPr="005A44CA">
        <w:rPr>
          <w:sz w:val="24"/>
          <w:rtl/>
        </w:rPr>
        <w:t xml:space="preserve"> خواه</w:t>
      </w:r>
      <w:r w:rsidRPr="005A44CA">
        <w:rPr>
          <w:rFonts w:hint="cs"/>
          <w:sz w:val="24"/>
          <w:rtl/>
        </w:rPr>
        <w:t>ی</w:t>
      </w:r>
      <w:r w:rsidRPr="005A44CA">
        <w:rPr>
          <w:sz w:val="24"/>
          <w:rtl/>
        </w:rPr>
        <w:t xml:space="preserve"> تذک</w:t>
      </w:r>
      <w:r w:rsidRPr="005A44CA">
        <w:rPr>
          <w:rFonts w:hint="cs"/>
          <w:sz w:val="24"/>
          <w:rtl/>
        </w:rPr>
        <w:t>ی</w:t>
      </w:r>
      <w:r w:rsidRPr="005A44CA">
        <w:rPr>
          <w:rFonts w:hint="eastAsia"/>
          <w:sz w:val="24"/>
          <w:rtl/>
        </w:rPr>
        <w:t>ه</w:t>
      </w:r>
      <w:r w:rsidRPr="005A44CA">
        <w:rPr>
          <w:sz w:val="24"/>
          <w:rtl/>
        </w:rPr>
        <w:t xml:space="preserve"> ا</w:t>
      </w:r>
      <w:r w:rsidRPr="005A44CA">
        <w:rPr>
          <w:rFonts w:hint="cs"/>
          <w:sz w:val="24"/>
          <w:rtl/>
        </w:rPr>
        <w:t>ی</w:t>
      </w:r>
      <w:r w:rsidRPr="005A44CA">
        <w:rPr>
          <w:sz w:val="24"/>
          <w:rtl/>
        </w:rPr>
        <w:t xml:space="preserve"> که آن شرط خوردن حلال اس</w:t>
      </w:r>
      <w:r w:rsidRPr="005A44CA">
        <w:rPr>
          <w:rFonts w:hint="eastAsia"/>
          <w:sz w:val="24"/>
          <w:rtl/>
        </w:rPr>
        <w:t>ت</w:t>
      </w:r>
      <w:r w:rsidRPr="005A44CA">
        <w:rPr>
          <w:sz w:val="24"/>
          <w:rtl/>
        </w:rPr>
        <w:t xml:space="preserve"> که با او گوشت حلال م</w:t>
      </w:r>
      <w:r w:rsidRPr="005A44CA">
        <w:rPr>
          <w:rFonts w:hint="cs"/>
          <w:sz w:val="24"/>
          <w:rtl/>
        </w:rPr>
        <w:t>ی</w:t>
      </w:r>
      <w:r w:rsidRPr="005A44CA">
        <w:rPr>
          <w:sz w:val="24"/>
          <w:rtl/>
        </w:rPr>
        <w:t xml:space="preserve"> شود تو م</w:t>
      </w:r>
      <w:r w:rsidRPr="005A44CA">
        <w:rPr>
          <w:rFonts w:hint="cs"/>
          <w:sz w:val="24"/>
          <w:rtl/>
        </w:rPr>
        <w:t>ی</w:t>
      </w:r>
      <w:r w:rsidRPr="005A44CA">
        <w:rPr>
          <w:sz w:val="24"/>
          <w:rtl/>
        </w:rPr>
        <w:t xml:space="preserve"> خواه</w:t>
      </w:r>
      <w:r w:rsidRPr="005A44CA">
        <w:rPr>
          <w:rFonts w:hint="cs"/>
          <w:sz w:val="24"/>
          <w:rtl/>
        </w:rPr>
        <w:t>ی</w:t>
      </w:r>
      <w:r w:rsidRPr="005A44CA">
        <w:rPr>
          <w:sz w:val="24"/>
          <w:rtl/>
        </w:rPr>
        <w:t xml:space="preserve"> گوشت حلال</w:t>
      </w:r>
      <w:r w:rsidRPr="005A44CA">
        <w:rPr>
          <w:rFonts w:hint="cs"/>
          <w:sz w:val="24"/>
          <w:rtl/>
        </w:rPr>
        <w:t>ی</w:t>
      </w:r>
      <w:r w:rsidRPr="005A44CA">
        <w:rPr>
          <w:sz w:val="24"/>
          <w:rtl/>
        </w:rPr>
        <w:t xml:space="preserve"> بخور</w:t>
      </w:r>
      <w:r w:rsidRPr="005A44CA">
        <w:rPr>
          <w:rFonts w:hint="cs"/>
          <w:sz w:val="24"/>
          <w:rtl/>
        </w:rPr>
        <w:t>ی</w:t>
      </w:r>
      <w:r w:rsidRPr="005A44CA">
        <w:rPr>
          <w:sz w:val="24"/>
          <w:rtl/>
        </w:rPr>
        <w:t xml:space="preserve"> با</w:t>
      </w:r>
      <w:r w:rsidRPr="005A44CA">
        <w:rPr>
          <w:rFonts w:hint="cs"/>
          <w:sz w:val="24"/>
          <w:rtl/>
        </w:rPr>
        <w:t>ی</w:t>
      </w:r>
      <w:r w:rsidRPr="005A44CA">
        <w:rPr>
          <w:rFonts w:hint="eastAsia"/>
          <w:sz w:val="24"/>
          <w:rtl/>
        </w:rPr>
        <w:t>د</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کارها را انجام بده</w:t>
      </w:r>
      <w:r w:rsidRPr="005A44CA">
        <w:rPr>
          <w:rFonts w:hint="cs"/>
          <w:sz w:val="24"/>
          <w:rtl/>
        </w:rPr>
        <w:t>ی</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در واقع اخبار است به ا</w:t>
      </w:r>
      <w:r w:rsidRPr="005A44CA">
        <w:rPr>
          <w:rFonts w:hint="cs"/>
          <w:sz w:val="24"/>
          <w:rtl/>
        </w:rPr>
        <w:t>ی</w:t>
      </w:r>
      <w:r w:rsidRPr="005A44CA">
        <w:rPr>
          <w:rFonts w:hint="eastAsia"/>
          <w:sz w:val="24"/>
          <w:rtl/>
        </w:rPr>
        <w:t>ن</w:t>
      </w:r>
      <w:r w:rsidRPr="005A44CA">
        <w:rPr>
          <w:sz w:val="24"/>
          <w:rtl/>
        </w:rPr>
        <w:t xml:space="preserve"> نه ا</w:t>
      </w:r>
      <w:r w:rsidRPr="005A44CA">
        <w:rPr>
          <w:rFonts w:hint="cs"/>
          <w:sz w:val="24"/>
          <w:rtl/>
        </w:rPr>
        <w:t>ی</w:t>
      </w:r>
      <w:r w:rsidRPr="005A44CA">
        <w:rPr>
          <w:rFonts w:hint="eastAsia"/>
          <w:sz w:val="24"/>
          <w:rtl/>
        </w:rPr>
        <w:t>نکه</w:t>
      </w:r>
      <w:r w:rsidRPr="005A44CA">
        <w:rPr>
          <w:sz w:val="24"/>
          <w:rtl/>
        </w:rPr>
        <w:t xml:space="preserve"> امر مولو</w:t>
      </w:r>
      <w:r w:rsidRPr="005A44CA">
        <w:rPr>
          <w:rFonts w:hint="cs"/>
          <w:sz w:val="24"/>
          <w:rtl/>
        </w:rPr>
        <w:t>ی</w:t>
      </w:r>
      <w:r w:rsidRPr="005A44CA">
        <w:rPr>
          <w:sz w:val="24"/>
          <w:rtl/>
        </w:rPr>
        <w:t xml:space="preserve"> کند که حتما با</w:t>
      </w:r>
      <w:r w:rsidRPr="005A44CA">
        <w:rPr>
          <w:rFonts w:hint="cs"/>
          <w:sz w:val="24"/>
          <w:rtl/>
        </w:rPr>
        <w:t>ی</w:t>
      </w:r>
      <w:r w:rsidRPr="005A44CA">
        <w:rPr>
          <w:rFonts w:hint="eastAsia"/>
          <w:sz w:val="24"/>
          <w:rtl/>
        </w:rPr>
        <w:t>د</w:t>
      </w:r>
      <w:r w:rsidRPr="005A44CA">
        <w:rPr>
          <w:sz w:val="24"/>
          <w:rtl/>
        </w:rPr>
        <w:t xml:space="preserve"> چاقو بردار</w:t>
      </w:r>
      <w:r w:rsidRPr="005A44CA">
        <w:rPr>
          <w:rFonts w:hint="cs"/>
          <w:sz w:val="24"/>
          <w:rtl/>
        </w:rPr>
        <w:t>ی</w:t>
      </w:r>
      <w:r w:rsidRPr="005A44CA">
        <w:rPr>
          <w:sz w:val="24"/>
          <w:rtl/>
        </w:rPr>
        <w:t xml:space="preserve"> که حالا با چ</w:t>
      </w:r>
      <w:r w:rsidRPr="005A44CA">
        <w:rPr>
          <w:rFonts w:hint="cs"/>
          <w:sz w:val="24"/>
          <w:rtl/>
        </w:rPr>
        <w:t>ی</w:t>
      </w:r>
      <w:r w:rsidRPr="005A44CA">
        <w:rPr>
          <w:rFonts w:hint="eastAsia"/>
          <w:sz w:val="24"/>
          <w:rtl/>
        </w:rPr>
        <w:t>ز</w:t>
      </w:r>
      <w:r w:rsidRPr="005A44CA">
        <w:rPr>
          <w:sz w:val="24"/>
          <w:rtl/>
        </w:rPr>
        <w:t xml:space="preserve"> د</w:t>
      </w:r>
      <w:r w:rsidRPr="005A44CA">
        <w:rPr>
          <w:rFonts w:hint="cs"/>
          <w:sz w:val="24"/>
          <w:rtl/>
        </w:rPr>
        <w:t>ی</w:t>
      </w:r>
      <w:r w:rsidRPr="005A44CA">
        <w:rPr>
          <w:rFonts w:hint="eastAsia"/>
          <w:sz w:val="24"/>
          <w:rtl/>
        </w:rPr>
        <w:t>گر</w:t>
      </w:r>
      <w:r w:rsidRPr="005A44CA">
        <w:rPr>
          <w:rFonts w:hint="cs"/>
          <w:sz w:val="24"/>
          <w:rtl/>
        </w:rPr>
        <w:t>ی</w:t>
      </w:r>
      <w:r w:rsidRPr="005A44CA">
        <w:rPr>
          <w:sz w:val="24"/>
          <w:rtl/>
        </w:rPr>
        <w:t xml:space="preserve"> گوسفند خود را کشت</w:t>
      </w:r>
      <w:r w:rsidRPr="005A44CA">
        <w:rPr>
          <w:rFonts w:hint="cs"/>
          <w:sz w:val="24"/>
          <w:rtl/>
        </w:rPr>
        <w:t>ی</w:t>
      </w:r>
      <w:r w:rsidRPr="005A44CA">
        <w:rPr>
          <w:sz w:val="24"/>
          <w:rtl/>
        </w:rPr>
        <w:t xml:space="preserve"> </w:t>
      </w:r>
      <w:r w:rsidRPr="005A44CA">
        <w:rPr>
          <w:rFonts w:hint="cs"/>
          <w:sz w:val="24"/>
          <w:rtl/>
        </w:rPr>
        <w:t>ی</w:t>
      </w:r>
      <w:r w:rsidRPr="005A44CA">
        <w:rPr>
          <w:rFonts w:hint="eastAsia"/>
          <w:sz w:val="24"/>
          <w:rtl/>
        </w:rPr>
        <w:t>ک</w:t>
      </w:r>
      <w:r w:rsidRPr="005A44CA">
        <w:rPr>
          <w:sz w:val="24"/>
          <w:rtl/>
        </w:rPr>
        <w:t xml:space="preserve"> معص</w:t>
      </w:r>
      <w:r w:rsidRPr="005A44CA">
        <w:rPr>
          <w:rFonts w:hint="cs"/>
          <w:sz w:val="24"/>
          <w:rtl/>
        </w:rPr>
        <w:t>ی</w:t>
      </w:r>
      <w:r w:rsidRPr="005A44CA">
        <w:rPr>
          <w:rFonts w:hint="eastAsia"/>
          <w:sz w:val="24"/>
          <w:rtl/>
        </w:rPr>
        <w:t>ت</w:t>
      </w:r>
      <w:r w:rsidRPr="005A44CA">
        <w:rPr>
          <w:rFonts w:hint="cs"/>
          <w:sz w:val="24"/>
          <w:rtl/>
        </w:rPr>
        <w:t>ی</w:t>
      </w:r>
      <w:r w:rsidRPr="005A44CA">
        <w:rPr>
          <w:sz w:val="24"/>
          <w:rtl/>
        </w:rPr>
        <w:t xml:space="preserve"> کرد</w:t>
      </w:r>
      <w:r w:rsidRPr="005A44CA">
        <w:rPr>
          <w:rFonts w:hint="cs"/>
          <w:sz w:val="24"/>
          <w:rtl/>
        </w:rPr>
        <w:t>ی</w:t>
      </w:r>
      <w:r w:rsidRPr="005A44CA">
        <w:rPr>
          <w:sz w:val="24"/>
          <w:rtl/>
        </w:rPr>
        <w:t xml:space="preserve"> نه معص</w:t>
      </w:r>
      <w:r w:rsidRPr="005A44CA">
        <w:rPr>
          <w:rFonts w:hint="cs"/>
          <w:sz w:val="24"/>
          <w:rtl/>
        </w:rPr>
        <w:t>ی</w:t>
      </w:r>
      <w:r w:rsidRPr="005A44CA">
        <w:rPr>
          <w:rFonts w:hint="eastAsia"/>
          <w:sz w:val="24"/>
          <w:rtl/>
        </w:rPr>
        <w:t>ت</w:t>
      </w:r>
      <w:r w:rsidRPr="005A44CA">
        <w:rPr>
          <w:rFonts w:hint="cs"/>
          <w:sz w:val="24"/>
          <w:rtl/>
        </w:rPr>
        <w:t>ی</w:t>
      </w:r>
      <w:r w:rsidRPr="005A44CA">
        <w:rPr>
          <w:sz w:val="24"/>
          <w:rtl/>
        </w:rPr>
        <w:t xml:space="preserve"> نکرد</w:t>
      </w:r>
      <w:r w:rsidRPr="005A44CA">
        <w:rPr>
          <w:rFonts w:hint="cs"/>
          <w:sz w:val="24"/>
          <w:rtl/>
        </w:rPr>
        <w:t>ی</w:t>
      </w:r>
      <w:r w:rsidRPr="005A44CA">
        <w:rPr>
          <w:sz w:val="24"/>
          <w:rtl/>
        </w:rPr>
        <w:t xml:space="preserve"> گوسفندخودت را حرام کرد</w:t>
      </w:r>
      <w:r w:rsidRPr="005A44CA">
        <w:rPr>
          <w:rFonts w:hint="cs"/>
          <w:sz w:val="24"/>
          <w:rtl/>
        </w:rPr>
        <w:t>ی</w:t>
      </w:r>
      <w:r w:rsidRPr="005A44CA">
        <w:rPr>
          <w:sz w:val="24"/>
          <w:rtl/>
        </w:rPr>
        <w:t xml:space="preserve"> و بعد از ا</w:t>
      </w:r>
      <w:r w:rsidRPr="005A44CA">
        <w:rPr>
          <w:rFonts w:hint="cs"/>
          <w:sz w:val="24"/>
          <w:rtl/>
        </w:rPr>
        <w:t>ی</w:t>
      </w:r>
      <w:r w:rsidRPr="005A44CA">
        <w:rPr>
          <w:rFonts w:hint="eastAsia"/>
          <w:sz w:val="24"/>
          <w:rtl/>
        </w:rPr>
        <w:t>ن</w:t>
      </w:r>
      <w:r w:rsidRPr="005A44CA">
        <w:rPr>
          <w:sz w:val="24"/>
          <w:rtl/>
        </w:rPr>
        <w:t xml:space="preserve"> هم د</w:t>
      </w:r>
      <w:r w:rsidRPr="005A44CA">
        <w:rPr>
          <w:rFonts w:hint="cs"/>
          <w:sz w:val="24"/>
          <w:rtl/>
        </w:rPr>
        <w:t>ی</w:t>
      </w:r>
      <w:r w:rsidRPr="005A44CA">
        <w:rPr>
          <w:rFonts w:hint="eastAsia"/>
          <w:sz w:val="24"/>
          <w:rtl/>
        </w:rPr>
        <w:t>گر</w:t>
      </w:r>
      <w:r w:rsidRPr="005A44CA">
        <w:rPr>
          <w:sz w:val="24"/>
          <w:rtl/>
        </w:rPr>
        <w:t xml:space="preserve"> گوشتش را نم</w:t>
      </w:r>
      <w:r w:rsidRPr="005A44CA">
        <w:rPr>
          <w:rFonts w:hint="cs"/>
          <w:sz w:val="24"/>
          <w:rtl/>
        </w:rPr>
        <w:t>ی</w:t>
      </w:r>
      <w:r w:rsidRPr="005A44CA">
        <w:rPr>
          <w:sz w:val="24"/>
          <w:rtl/>
        </w:rPr>
        <w:t xml:space="preserve"> توان</w:t>
      </w:r>
      <w:r w:rsidRPr="005A44CA">
        <w:rPr>
          <w:rFonts w:hint="cs"/>
          <w:sz w:val="24"/>
          <w:rtl/>
        </w:rPr>
        <w:t>ی</w:t>
      </w:r>
      <w:r w:rsidRPr="005A44CA">
        <w:rPr>
          <w:sz w:val="24"/>
          <w:rtl/>
        </w:rPr>
        <w:t xml:space="preserve"> بخور</w:t>
      </w:r>
      <w:r w:rsidRPr="005A44CA">
        <w:rPr>
          <w:rFonts w:hint="cs"/>
          <w:sz w:val="24"/>
          <w:rtl/>
        </w:rPr>
        <w:t>ی</w:t>
      </w:r>
      <w:r w:rsidRPr="005A44CA">
        <w:rPr>
          <w:sz w:val="24"/>
          <w:rtl/>
        </w:rPr>
        <w:t xml:space="preserve"> بعد از آن تکل</w:t>
      </w:r>
      <w:r w:rsidRPr="005A44CA">
        <w:rPr>
          <w:rFonts w:hint="cs"/>
          <w:sz w:val="24"/>
          <w:rtl/>
        </w:rPr>
        <w:t>ی</w:t>
      </w:r>
      <w:r w:rsidRPr="005A44CA">
        <w:rPr>
          <w:rFonts w:hint="eastAsia"/>
          <w:sz w:val="24"/>
          <w:rtl/>
        </w:rPr>
        <w:t>ف</w:t>
      </w:r>
      <w:r w:rsidRPr="005A44CA">
        <w:rPr>
          <w:sz w:val="24"/>
          <w:rtl/>
        </w:rPr>
        <w:t xml:space="preserve"> م</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د</w:t>
      </w:r>
      <w:r w:rsidRPr="005A44CA">
        <w:rPr>
          <w:sz w:val="24"/>
          <w:rtl/>
        </w:rPr>
        <w:t xml:space="preserve"> حرمت اکل م</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د</w:t>
      </w:r>
      <w:r w:rsidRPr="005A44CA">
        <w:rPr>
          <w:sz w:val="24"/>
          <w:rtl/>
        </w:rPr>
        <w:t xml:space="preserve"> و اما تو حرام کرد</w:t>
      </w:r>
      <w:r w:rsidRPr="005A44CA">
        <w:rPr>
          <w:rFonts w:hint="cs"/>
          <w:sz w:val="24"/>
          <w:rtl/>
        </w:rPr>
        <w:t>ی</w:t>
      </w:r>
      <w:r w:rsidRPr="005A44CA">
        <w:rPr>
          <w:sz w:val="24"/>
          <w:rtl/>
        </w:rPr>
        <w:t xml:space="preserve"> اگر م</w:t>
      </w:r>
      <w:r w:rsidRPr="005A44CA">
        <w:rPr>
          <w:rFonts w:hint="cs"/>
          <w:sz w:val="24"/>
          <w:rtl/>
        </w:rPr>
        <w:t>ی</w:t>
      </w:r>
      <w:r w:rsidRPr="005A44CA">
        <w:rPr>
          <w:sz w:val="24"/>
          <w:rtl/>
        </w:rPr>
        <w:t xml:space="preserve"> خواه</w:t>
      </w:r>
      <w:r w:rsidRPr="005A44CA">
        <w:rPr>
          <w:rFonts w:hint="cs"/>
          <w:sz w:val="24"/>
          <w:rtl/>
        </w:rPr>
        <w:t>ی</w:t>
      </w:r>
      <w:r w:rsidRPr="005A44CA">
        <w:rPr>
          <w:sz w:val="24"/>
          <w:rtl/>
        </w:rPr>
        <w:t xml:space="preserve"> حلال بشود راهش ا</w:t>
      </w:r>
      <w:r w:rsidRPr="005A44CA">
        <w:rPr>
          <w:rFonts w:hint="cs"/>
          <w:sz w:val="24"/>
          <w:rtl/>
        </w:rPr>
        <w:t>ی</w:t>
      </w:r>
      <w:r w:rsidRPr="005A44CA">
        <w:rPr>
          <w:rFonts w:hint="eastAsia"/>
          <w:sz w:val="24"/>
          <w:rtl/>
        </w:rPr>
        <w:t>ن</w:t>
      </w:r>
      <w:r w:rsidRPr="005A44CA">
        <w:rPr>
          <w:sz w:val="24"/>
          <w:rtl/>
        </w:rPr>
        <w:t xml:space="preserve"> است ا</w:t>
      </w:r>
      <w:r w:rsidRPr="005A44CA">
        <w:rPr>
          <w:rFonts w:hint="cs"/>
          <w:sz w:val="24"/>
          <w:rtl/>
        </w:rPr>
        <w:t>ی</w:t>
      </w:r>
      <w:r w:rsidRPr="005A44CA">
        <w:rPr>
          <w:rFonts w:hint="eastAsia"/>
          <w:sz w:val="24"/>
          <w:rtl/>
        </w:rPr>
        <w:t>ن</w:t>
      </w:r>
      <w:r w:rsidRPr="005A44CA">
        <w:rPr>
          <w:sz w:val="24"/>
          <w:rtl/>
        </w:rPr>
        <w:t xml:space="preserve"> م</w:t>
      </w:r>
      <w:r w:rsidRPr="005A44CA">
        <w:rPr>
          <w:rFonts w:hint="cs"/>
          <w:sz w:val="24"/>
          <w:rtl/>
        </w:rPr>
        <w:t>ی</w:t>
      </w:r>
      <w:r w:rsidRPr="005A44CA">
        <w:rPr>
          <w:sz w:val="24"/>
          <w:rtl/>
        </w:rPr>
        <w:t xml:space="preserve"> شود ارشاد. نه</w:t>
      </w:r>
      <w:r w:rsidRPr="005A44CA">
        <w:rPr>
          <w:rFonts w:hint="cs"/>
          <w:sz w:val="24"/>
          <w:rtl/>
        </w:rPr>
        <w:t>ی</w:t>
      </w:r>
      <w:r w:rsidRPr="005A44CA">
        <w:rPr>
          <w:rFonts w:hint="eastAsia"/>
          <w:sz w:val="24"/>
          <w:rtl/>
        </w:rPr>
        <w:t>ش</w:t>
      </w:r>
      <w:r w:rsidRPr="005A44CA">
        <w:rPr>
          <w:sz w:val="24"/>
          <w:rtl/>
        </w:rPr>
        <w:t xml:space="preserve"> هم م</w:t>
      </w:r>
      <w:r w:rsidRPr="005A44CA">
        <w:rPr>
          <w:rFonts w:hint="cs"/>
          <w:sz w:val="24"/>
          <w:rtl/>
        </w:rPr>
        <w:t>ی</w:t>
      </w:r>
      <w:r w:rsidRPr="005A44CA">
        <w:rPr>
          <w:sz w:val="24"/>
          <w:rtl/>
        </w:rPr>
        <w:t xml:space="preserve"> شود ارشاد ارشاد به مانع</w:t>
      </w:r>
      <w:r w:rsidRPr="005A44CA">
        <w:rPr>
          <w:rFonts w:hint="cs"/>
          <w:sz w:val="24"/>
          <w:rtl/>
        </w:rPr>
        <w:t>ی</w:t>
      </w:r>
      <w:r w:rsidRPr="005A44CA">
        <w:rPr>
          <w:rFonts w:hint="eastAsia"/>
          <w:sz w:val="24"/>
          <w:rtl/>
        </w:rPr>
        <w:t>ت</w:t>
      </w:r>
      <w:r w:rsidRPr="005A44CA">
        <w:rPr>
          <w:sz w:val="24"/>
          <w:rtl/>
        </w:rPr>
        <w:t>. وقت</w:t>
      </w:r>
      <w:r w:rsidRPr="005A44CA">
        <w:rPr>
          <w:rFonts w:hint="cs"/>
          <w:sz w:val="24"/>
          <w:rtl/>
        </w:rPr>
        <w:t>ی</w:t>
      </w:r>
      <w:r w:rsidRPr="005A44CA">
        <w:rPr>
          <w:sz w:val="24"/>
          <w:rtl/>
        </w:rPr>
        <w:t xml:space="preserve"> که م</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د</w:t>
      </w:r>
      <w:r w:rsidRPr="005A44CA">
        <w:rPr>
          <w:sz w:val="24"/>
          <w:rtl/>
        </w:rPr>
        <w:t xml:space="preserve"> نخاع گوسفند را هنگام ذبح نبر لا تنخع ذب</w:t>
      </w:r>
      <w:r w:rsidRPr="005A44CA">
        <w:rPr>
          <w:rFonts w:hint="cs"/>
          <w:sz w:val="24"/>
          <w:rtl/>
        </w:rPr>
        <w:t>ی</w:t>
      </w:r>
      <w:r w:rsidRPr="005A44CA">
        <w:rPr>
          <w:rFonts w:hint="eastAsia"/>
          <w:sz w:val="24"/>
          <w:rtl/>
        </w:rPr>
        <w:t>حتک</w:t>
      </w:r>
      <w:r w:rsidRPr="005A44CA">
        <w:rPr>
          <w:sz w:val="24"/>
          <w:rtl/>
        </w:rPr>
        <w:t xml:space="preserve"> ذب</w:t>
      </w:r>
      <w:r w:rsidRPr="005A44CA">
        <w:rPr>
          <w:rFonts w:hint="cs"/>
          <w:sz w:val="24"/>
          <w:rtl/>
        </w:rPr>
        <w:t>ی</w:t>
      </w:r>
      <w:r w:rsidRPr="005A44CA">
        <w:rPr>
          <w:rFonts w:hint="eastAsia"/>
          <w:sz w:val="24"/>
          <w:rtl/>
        </w:rPr>
        <w:t>حه</w:t>
      </w:r>
      <w:r w:rsidRPr="005A44CA">
        <w:rPr>
          <w:sz w:val="24"/>
          <w:rtl/>
        </w:rPr>
        <w:t xml:space="preserve"> به آن ح</w:t>
      </w:r>
      <w:r w:rsidRPr="005A44CA">
        <w:rPr>
          <w:rFonts w:hint="cs"/>
          <w:sz w:val="24"/>
          <w:rtl/>
        </w:rPr>
        <w:t>ی</w:t>
      </w:r>
      <w:r w:rsidRPr="005A44CA">
        <w:rPr>
          <w:rFonts w:hint="eastAsia"/>
          <w:sz w:val="24"/>
          <w:rtl/>
        </w:rPr>
        <w:t>وان</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ند</w:t>
      </w:r>
      <w:r w:rsidRPr="005A44CA">
        <w:rPr>
          <w:sz w:val="24"/>
          <w:rtl/>
        </w:rPr>
        <w:t xml:space="preserve"> که دار</w:t>
      </w:r>
      <w:r w:rsidRPr="005A44CA">
        <w:rPr>
          <w:rFonts w:hint="cs"/>
          <w:sz w:val="24"/>
          <w:rtl/>
        </w:rPr>
        <w:t>ی</w:t>
      </w:r>
      <w:r w:rsidRPr="005A44CA">
        <w:rPr>
          <w:sz w:val="24"/>
          <w:rtl/>
        </w:rPr>
        <w:t xml:space="preserve"> سرش را م</w:t>
      </w:r>
      <w:r w:rsidRPr="005A44CA">
        <w:rPr>
          <w:rFonts w:hint="cs"/>
          <w:sz w:val="24"/>
          <w:rtl/>
        </w:rPr>
        <w:t>ی</w:t>
      </w:r>
      <w:r w:rsidRPr="005A44CA">
        <w:rPr>
          <w:sz w:val="24"/>
          <w:rtl/>
        </w:rPr>
        <w:t xml:space="preserve"> بر</w:t>
      </w:r>
      <w:r w:rsidRPr="005A44CA">
        <w:rPr>
          <w:rFonts w:hint="cs"/>
          <w:sz w:val="24"/>
          <w:rtl/>
        </w:rPr>
        <w:t>ی</w:t>
      </w:r>
      <w:r w:rsidRPr="005A44CA">
        <w:rPr>
          <w:sz w:val="24"/>
          <w:rtl/>
        </w:rPr>
        <w:t xml:space="preserve"> ذب</w:t>
      </w:r>
      <w:r w:rsidRPr="005A44CA">
        <w:rPr>
          <w:rFonts w:hint="cs"/>
          <w:sz w:val="24"/>
          <w:rtl/>
        </w:rPr>
        <w:t>ی</w:t>
      </w:r>
      <w:r w:rsidRPr="005A44CA">
        <w:rPr>
          <w:rFonts w:hint="eastAsia"/>
          <w:sz w:val="24"/>
          <w:rtl/>
        </w:rPr>
        <w:t>حه</w:t>
      </w:r>
      <w:r w:rsidRPr="005A44CA">
        <w:rPr>
          <w:sz w:val="24"/>
          <w:rtl/>
        </w:rPr>
        <w:t xml:space="preserve"> خودت را قطع نخاع نکن </w:t>
      </w:r>
      <w:r w:rsidRPr="005A44CA">
        <w:rPr>
          <w:rFonts w:hint="cs"/>
          <w:sz w:val="24"/>
          <w:rtl/>
        </w:rPr>
        <w:t>ی</w:t>
      </w:r>
      <w:r w:rsidRPr="005A44CA">
        <w:rPr>
          <w:rFonts w:hint="eastAsia"/>
          <w:sz w:val="24"/>
          <w:rtl/>
        </w:rPr>
        <w:t>عن</w:t>
      </w:r>
      <w:r w:rsidRPr="005A44CA">
        <w:rPr>
          <w:rFonts w:hint="cs"/>
          <w:sz w:val="24"/>
          <w:rtl/>
        </w:rPr>
        <w:t>ی</w:t>
      </w:r>
      <w:r w:rsidRPr="005A44CA">
        <w:rPr>
          <w:sz w:val="24"/>
          <w:rtl/>
        </w:rPr>
        <w:t xml:space="preserve"> هنگام</w:t>
      </w:r>
      <w:r w:rsidRPr="005A44CA">
        <w:rPr>
          <w:rFonts w:hint="cs"/>
          <w:sz w:val="24"/>
          <w:rtl/>
        </w:rPr>
        <w:t>ی</w:t>
      </w:r>
      <w:r w:rsidRPr="005A44CA">
        <w:rPr>
          <w:sz w:val="24"/>
          <w:rtl/>
        </w:rPr>
        <w:t xml:space="preserve"> که م</w:t>
      </w:r>
      <w:r w:rsidRPr="005A44CA">
        <w:rPr>
          <w:rFonts w:hint="cs"/>
          <w:sz w:val="24"/>
          <w:rtl/>
        </w:rPr>
        <w:t>ی</w:t>
      </w:r>
      <w:r w:rsidRPr="005A44CA">
        <w:rPr>
          <w:sz w:val="24"/>
          <w:rtl/>
        </w:rPr>
        <w:t xml:space="preserve"> بر</w:t>
      </w:r>
      <w:r w:rsidRPr="005A44CA">
        <w:rPr>
          <w:rFonts w:hint="cs"/>
          <w:sz w:val="24"/>
          <w:rtl/>
        </w:rPr>
        <w:t>ی</w:t>
      </w:r>
      <w:r w:rsidRPr="005A44CA">
        <w:rPr>
          <w:sz w:val="24"/>
          <w:rtl/>
        </w:rPr>
        <w:t xml:space="preserve"> تجاوز نکند چاقو</w:t>
      </w:r>
      <w:r w:rsidRPr="005A44CA">
        <w:rPr>
          <w:rFonts w:hint="cs"/>
          <w:sz w:val="24"/>
          <w:rtl/>
        </w:rPr>
        <w:t>ی</w:t>
      </w:r>
      <w:r w:rsidRPr="005A44CA">
        <w:rPr>
          <w:rFonts w:hint="eastAsia"/>
          <w:sz w:val="24"/>
          <w:rtl/>
        </w:rPr>
        <w:t>ت</w:t>
      </w:r>
      <w:r w:rsidRPr="005A44CA">
        <w:rPr>
          <w:sz w:val="24"/>
          <w:rtl/>
        </w:rPr>
        <w:t xml:space="preserve"> از اوداج اربعه که برسد به نخاع و نخاع قطع شود حالا به هر دل</w:t>
      </w:r>
      <w:r w:rsidRPr="005A44CA">
        <w:rPr>
          <w:rFonts w:hint="cs"/>
          <w:sz w:val="24"/>
          <w:rtl/>
        </w:rPr>
        <w:t>ی</w:t>
      </w:r>
      <w:r w:rsidRPr="005A44CA">
        <w:rPr>
          <w:rFonts w:hint="eastAsia"/>
          <w:sz w:val="24"/>
          <w:rtl/>
        </w:rPr>
        <w:t>ل</w:t>
      </w:r>
      <w:r w:rsidRPr="005A44CA">
        <w:rPr>
          <w:rFonts w:hint="cs"/>
          <w:sz w:val="24"/>
          <w:rtl/>
        </w:rPr>
        <w:t>ی</w:t>
      </w:r>
      <w:r w:rsidRPr="005A44CA">
        <w:rPr>
          <w:sz w:val="24"/>
          <w:rtl/>
        </w:rPr>
        <w:t xml:space="preserve"> که در جا</w:t>
      </w:r>
      <w:r w:rsidRPr="005A44CA">
        <w:rPr>
          <w:rFonts w:hint="cs"/>
          <w:sz w:val="24"/>
          <w:rtl/>
        </w:rPr>
        <w:t>ی</w:t>
      </w:r>
      <w:r w:rsidRPr="005A44CA">
        <w:rPr>
          <w:sz w:val="24"/>
          <w:rtl/>
        </w:rPr>
        <w:t xml:space="preserve"> خودش ب</w:t>
      </w:r>
      <w:r w:rsidRPr="005A44CA">
        <w:rPr>
          <w:rFonts w:hint="cs"/>
          <w:sz w:val="24"/>
          <w:rtl/>
        </w:rPr>
        <w:t>ی</w:t>
      </w:r>
      <w:r w:rsidRPr="005A44CA">
        <w:rPr>
          <w:rFonts w:hint="eastAsia"/>
          <w:sz w:val="24"/>
          <w:rtl/>
        </w:rPr>
        <w:t>ان</w:t>
      </w:r>
      <w:r w:rsidRPr="005A44CA">
        <w:rPr>
          <w:sz w:val="24"/>
          <w:rtl/>
        </w:rPr>
        <w:t xml:space="preserve"> کردند که ا</w:t>
      </w:r>
      <w:r w:rsidRPr="005A44CA">
        <w:rPr>
          <w:rFonts w:hint="cs"/>
          <w:sz w:val="24"/>
          <w:rtl/>
        </w:rPr>
        <w:t>ی</w:t>
      </w:r>
      <w:r w:rsidRPr="005A44CA">
        <w:rPr>
          <w:rFonts w:hint="eastAsia"/>
          <w:sz w:val="24"/>
          <w:rtl/>
        </w:rPr>
        <w:t>ن</w:t>
      </w:r>
      <w:r w:rsidRPr="005A44CA">
        <w:rPr>
          <w:sz w:val="24"/>
          <w:rtl/>
        </w:rPr>
        <w:t xml:space="preserve"> نخاع نشود چون دستور از مغز به قلب ب</w:t>
      </w:r>
      <w:r w:rsidRPr="005A44CA">
        <w:rPr>
          <w:rFonts w:hint="cs"/>
          <w:sz w:val="24"/>
          <w:rtl/>
        </w:rPr>
        <w:t>ی</w:t>
      </w:r>
      <w:r w:rsidRPr="005A44CA">
        <w:rPr>
          <w:rFonts w:hint="eastAsia"/>
          <w:sz w:val="24"/>
          <w:rtl/>
        </w:rPr>
        <w:t>ا</w:t>
      </w:r>
      <w:r w:rsidRPr="005A44CA">
        <w:rPr>
          <w:rFonts w:hint="cs"/>
          <w:sz w:val="24"/>
          <w:rtl/>
        </w:rPr>
        <w:t>ی</w:t>
      </w:r>
      <w:r w:rsidRPr="005A44CA">
        <w:rPr>
          <w:rFonts w:hint="eastAsia"/>
          <w:sz w:val="24"/>
          <w:rtl/>
        </w:rPr>
        <w:t>د</w:t>
      </w:r>
      <w:r w:rsidRPr="005A44CA">
        <w:rPr>
          <w:sz w:val="24"/>
          <w:rtl/>
        </w:rPr>
        <w:t xml:space="preserve"> و ات</w:t>
      </w:r>
      <w:r w:rsidRPr="005A44CA">
        <w:rPr>
          <w:rFonts w:hint="eastAsia"/>
          <w:sz w:val="24"/>
          <w:rtl/>
        </w:rPr>
        <w:t>صال</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دو باشد تا خوب پمپاژ کند و خون ها را دفع کند از رگ ها بر</w:t>
      </w:r>
      <w:r w:rsidRPr="005A44CA">
        <w:rPr>
          <w:rFonts w:hint="cs"/>
          <w:sz w:val="24"/>
          <w:rtl/>
        </w:rPr>
        <w:t>ی</w:t>
      </w:r>
      <w:r w:rsidRPr="005A44CA">
        <w:rPr>
          <w:rFonts w:hint="eastAsia"/>
          <w:sz w:val="24"/>
          <w:rtl/>
        </w:rPr>
        <w:t>زد</w:t>
      </w:r>
      <w:r w:rsidRPr="005A44CA">
        <w:rPr>
          <w:sz w:val="24"/>
          <w:rtl/>
        </w:rPr>
        <w:t xml:space="preserve"> و الا اگر بلافاصله نخاع را قطع کرد</w:t>
      </w:r>
      <w:r w:rsidRPr="005A44CA">
        <w:rPr>
          <w:rFonts w:hint="cs"/>
          <w:sz w:val="24"/>
          <w:rtl/>
        </w:rPr>
        <w:t>ی</w:t>
      </w:r>
      <w:r w:rsidRPr="005A44CA">
        <w:rPr>
          <w:sz w:val="24"/>
          <w:rtl/>
        </w:rPr>
        <w:t xml:space="preserve"> قلب هم بلافاصله از کار م</w:t>
      </w:r>
      <w:r w:rsidRPr="005A44CA">
        <w:rPr>
          <w:rFonts w:hint="cs"/>
          <w:sz w:val="24"/>
          <w:rtl/>
        </w:rPr>
        <w:t>ی</w:t>
      </w:r>
      <w:r w:rsidRPr="005A44CA">
        <w:rPr>
          <w:sz w:val="24"/>
          <w:rtl/>
        </w:rPr>
        <w:t xml:space="preserve"> افتد و خون ها دفع نم</w:t>
      </w:r>
      <w:r w:rsidRPr="005A44CA">
        <w:rPr>
          <w:rFonts w:hint="cs"/>
          <w:sz w:val="24"/>
          <w:rtl/>
        </w:rPr>
        <w:t>ی</w:t>
      </w:r>
      <w:r w:rsidRPr="005A44CA">
        <w:rPr>
          <w:sz w:val="24"/>
          <w:rtl/>
        </w:rPr>
        <w:t xml:space="preserve"> شود حالا ا</w:t>
      </w:r>
      <w:r w:rsidRPr="005A44CA">
        <w:rPr>
          <w:rFonts w:hint="cs"/>
          <w:sz w:val="24"/>
          <w:rtl/>
        </w:rPr>
        <w:t>ی</w:t>
      </w:r>
      <w:r w:rsidRPr="005A44CA">
        <w:rPr>
          <w:rFonts w:hint="eastAsia"/>
          <w:sz w:val="24"/>
          <w:rtl/>
        </w:rPr>
        <w:t>ن</w:t>
      </w:r>
      <w:r w:rsidRPr="005A44CA">
        <w:rPr>
          <w:sz w:val="24"/>
          <w:rtl/>
        </w:rPr>
        <w:t xml:space="preserve"> حکمتش را گفته اند ا</w:t>
      </w:r>
      <w:r w:rsidRPr="005A44CA">
        <w:rPr>
          <w:rFonts w:hint="cs"/>
          <w:sz w:val="24"/>
          <w:rtl/>
        </w:rPr>
        <w:t>ی</w:t>
      </w:r>
      <w:r w:rsidRPr="005A44CA">
        <w:rPr>
          <w:rFonts w:hint="eastAsia"/>
          <w:sz w:val="24"/>
          <w:rtl/>
        </w:rPr>
        <w:t>ن</w:t>
      </w:r>
      <w:r w:rsidRPr="005A44CA">
        <w:rPr>
          <w:sz w:val="24"/>
          <w:rtl/>
        </w:rPr>
        <w:t xml:space="preserve"> نه</w:t>
      </w:r>
      <w:r w:rsidRPr="005A44CA">
        <w:rPr>
          <w:rFonts w:hint="cs"/>
          <w:sz w:val="24"/>
          <w:rtl/>
        </w:rPr>
        <w:t>ی</w:t>
      </w:r>
      <w:r w:rsidRPr="005A44CA">
        <w:rPr>
          <w:sz w:val="24"/>
          <w:rtl/>
        </w:rPr>
        <w:t xml:space="preserve"> عل</w:t>
      </w:r>
      <w:r w:rsidRPr="005A44CA">
        <w:rPr>
          <w:rFonts w:hint="cs"/>
          <w:sz w:val="24"/>
          <w:rtl/>
        </w:rPr>
        <w:t>ی</w:t>
      </w:r>
      <w:r w:rsidRPr="005A44CA">
        <w:rPr>
          <w:sz w:val="24"/>
          <w:rtl/>
        </w:rPr>
        <w:t xml:space="preserve"> القاعده با</w:t>
      </w:r>
      <w:r w:rsidRPr="005A44CA">
        <w:rPr>
          <w:rFonts w:hint="cs"/>
          <w:sz w:val="24"/>
          <w:rtl/>
        </w:rPr>
        <w:t>ی</w:t>
      </w:r>
      <w:r w:rsidRPr="005A44CA">
        <w:rPr>
          <w:rFonts w:hint="eastAsia"/>
          <w:sz w:val="24"/>
          <w:rtl/>
        </w:rPr>
        <w:t>د</w:t>
      </w:r>
      <w:r w:rsidRPr="005A44CA">
        <w:rPr>
          <w:sz w:val="24"/>
          <w:rtl/>
        </w:rPr>
        <w:t xml:space="preserve"> مثل آن امرها ظهور پ</w:t>
      </w:r>
      <w:r w:rsidRPr="005A44CA">
        <w:rPr>
          <w:rFonts w:hint="cs"/>
          <w:sz w:val="24"/>
          <w:rtl/>
        </w:rPr>
        <w:t>ی</w:t>
      </w:r>
      <w:r w:rsidRPr="005A44CA">
        <w:rPr>
          <w:rFonts w:hint="eastAsia"/>
          <w:sz w:val="24"/>
          <w:rtl/>
        </w:rPr>
        <w:t>دا</w:t>
      </w:r>
      <w:r w:rsidRPr="005A44CA">
        <w:rPr>
          <w:sz w:val="24"/>
          <w:rtl/>
        </w:rPr>
        <w:t xml:space="preserve"> کند در مانع</w:t>
      </w:r>
      <w:r w:rsidRPr="005A44CA">
        <w:rPr>
          <w:rFonts w:hint="cs"/>
          <w:sz w:val="24"/>
          <w:rtl/>
        </w:rPr>
        <w:t>ی</w:t>
      </w:r>
      <w:r w:rsidRPr="005A44CA">
        <w:rPr>
          <w:rFonts w:hint="eastAsia"/>
          <w:sz w:val="24"/>
          <w:rtl/>
        </w:rPr>
        <w:t>ت</w:t>
      </w:r>
      <w:r w:rsidRPr="005A44CA">
        <w:rPr>
          <w:sz w:val="24"/>
          <w:rtl/>
        </w:rPr>
        <w:t xml:space="preserve"> به ا</w:t>
      </w:r>
      <w:r w:rsidRPr="005A44CA">
        <w:rPr>
          <w:rFonts w:hint="cs"/>
          <w:sz w:val="24"/>
          <w:rtl/>
        </w:rPr>
        <w:t>ی</w:t>
      </w:r>
      <w:r w:rsidRPr="005A44CA">
        <w:rPr>
          <w:rFonts w:hint="eastAsia"/>
          <w:sz w:val="24"/>
          <w:rtl/>
        </w:rPr>
        <w:t>نکه</w:t>
      </w:r>
      <w:r w:rsidRPr="005A44CA">
        <w:rPr>
          <w:sz w:val="24"/>
          <w:rtl/>
        </w:rPr>
        <w:t xml:space="preserve"> تو برا</w:t>
      </w:r>
      <w:r w:rsidRPr="005A44CA">
        <w:rPr>
          <w:rFonts w:hint="cs"/>
          <w:sz w:val="24"/>
          <w:rtl/>
        </w:rPr>
        <w:t>ی</w:t>
      </w:r>
      <w:r w:rsidRPr="005A44CA">
        <w:rPr>
          <w:sz w:val="24"/>
          <w:rtl/>
        </w:rPr>
        <w:t xml:space="preserve"> تحقق ذبح شرع</w:t>
      </w:r>
      <w:r w:rsidRPr="005A44CA">
        <w:rPr>
          <w:rFonts w:hint="cs"/>
          <w:sz w:val="24"/>
          <w:rtl/>
        </w:rPr>
        <w:t>ی</w:t>
      </w:r>
      <w:r w:rsidRPr="005A44CA">
        <w:rPr>
          <w:sz w:val="24"/>
          <w:rtl/>
        </w:rPr>
        <w:t xml:space="preserve"> اوداج اربعه را قطع کن با گفتن بسم الله و با چاقو</w:t>
      </w:r>
      <w:r w:rsidRPr="005A44CA">
        <w:rPr>
          <w:rFonts w:hint="cs"/>
          <w:sz w:val="24"/>
          <w:rtl/>
        </w:rPr>
        <w:t>ی</w:t>
      </w:r>
      <w:r w:rsidRPr="005A44CA">
        <w:rPr>
          <w:sz w:val="24"/>
          <w:rtl/>
        </w:rPr>
        <w:t xml:space="preserve"> ت</w:t>
      </w:r>
      <w:r w:rsidRPr="005A44CA">
        <w:rPr>
          <w:rFonts w:hint="cs"/>
          <w:sz w:val="24"/>
          <w:rtl/>
        </w:rPr>
        <w:t>ی</w:t>
      </w:r>
      <w:r w:rsidRPr="005A44CA">
        <w:rPr>
          <w:rFonts w:hint="eastAsia"/>
          <w:sz w:val="24"/>
          <w:rtl/>
        </w:rPr>
        <w:t>ز</w:t>
      </w:r>
      <w:r w:rsidRPr="005A44CA">
        <w:rPr>
          <w:sz w:val="24"/>
          <w:rtl/>
        </w:rPr>
        <w:t xml:space="preserve"> و رو به قبله و فرد مسلمان هم باشد و قطع نخاع هم ضم</w:t>
      </w:r>
      <w:r w:rsidRPr="005A44CA">
        <w:rPr>
          <w:rFonts w:hint="cs"/>
          <w:sz w:val="24"/>
          <w:rtl/>
        </w:rPr>
        <w:t>ی</w:t>
      </w:r>
      <w:r w:rsidRPr="005A44CA">
        <w:rPr>
          <w:rFonts w:hint="eastAsia"/>
          <w:sz w:val="24"/>
          <w:rtl/>
        </w:rPr>
        <w:t>مه</w:t>
      </w:r>
      <w:r w:rsidRPr="005A44CA">
        <w:rPr>
          <w:sz w:val="24"/>
          <w:rtl/>
        </w:rPr>
        <w:t xml:space="preserve"> قطع اوداج اربعه نباشد ا</w:t>
      </w:r>
      <w:r w:rsidRPr="005A44CA">
        <w:rPr>
          <w:rFonts w:hint="cs"/>
          <w:sz w:val="24"/>
          <w:rtl/>
        </w:rPr>
        <w:t>ی</w:t>
      </w:r>
      <w:r w:rsidRPr="005A44CA">
        <w:rPr>
          <w:rFonts w:hint="eastAsia"/>
          <w:sz w:val="24"/>
          <w:rtl/>
        </w:rPr>
        <w:t>ن</w:t>
      </w:r>
      <w:r w:rsidRPr="005A44CA">
        <w:rPr>
          <w:sz w:val="24"/>
          <w:rtl/>
        </w:rPr>
        <w:t xml:space="preserve"> م</w:t>
      </w:r>
      <w:r w:rsidRPr="005A44CA">
        <w:rPr>
          <w:rFonts w:hint="cs"/>
          <w:sz w:val="24"/>
          <w:rtl/>
        </w:rPr>
        <w:t>ی</w:t>
      </w:r>
      <w:r w:rsidRPr="005A44CA">
        <w:rPr>
          <w:sz w:val="24"/>
          <w:rtl/>
        </w:rPr>
        <w:t xml:space="preserve"> شود ظهور در مانع</w:t>
      </w:r>
      <w:r w:rsidRPr="005A44CA">
        <w:rPr>
          <w:rFonts w:hint="cs"/>
          <w:sz w:val="24"/>
          <w:rtl/>
        </w:rPr>
        <w:t>ی</w:t>
      </w:r>
      <w:r w:rsidRPr="005A44CA">
        <w:rPr>
          <w:rFonts w:hint="eastAsia"/>
          <w:sz w:val="24"/>
          <w:rtl/>
        </w:rPr>
        <w:t>ت</w:t>
      </w:r>
      <w:r w:rsidRPr="005A44CA">
        <w:rPr>
          <w:sz w:val="24"/>
          <w:rtl/>
        </w:rPr>
        <w:t xml:space="preserve"> قاعده اول</w:t>
      </w:r>
      <w:r w:rsidRPr="005A44CA">
        <w:rPr>
          <w:rFonts w:hint="cs"/>
          <w:sz w:val="24"/>
          <w:rtl/>
        </w:rPr>
        <w:t>ی</w:t>
      </w:r>
      <w:r w:rsidRPr="005A44CA">
        <w:rPr>
          <w:rFonts w:hint="eastAsia"/>
          <w:sz w:val="24"/>
          <w:rtl/>
        </w:rPr>
        <w:t>ه</w:t>
      </w:r>
      <w:r w:rsidRPr="005A44CA">
        <w:rPr>
          <w:sz w:val="24"/>
          <w:rtl/>
        </w:rPr>
        <w:t xml:space="preserve"> اش هم</w:t>
      </w:r>
      <w:r w:rsidRPr="005A44CA">
        <w:rPr>
          <w:rFonts w:hint="cs"/>
          <w:sz w:val="24"/>
          <w:rtl/>
        </w:rPr>
        <w:t>ی</w:t>
      </w:r>
      <w:r w:rsidRPr="005A44CA">
        <w:rPr>
          <w:rFonts w:hint="eastAsia"/>
          <w:sz w:val="24"/>
          <w:rtl/>
        </w:rPr>
        <w:t>ن</w:t>
      </w:r>
      <w:r w:rsidRPr="005A44CA">
        <w:rPr>
          <w:sz w:val="24"/>
          <w:rtl/>
        </w:rPr>
        <w:t xml:space="preserve"> است طبق قاعده ا</w:t>
      </w:r>
      <w:r w:rsidRPr="005A44CA">
        <w:rPr>
          <w:rFonts w:hint="cs"/>
          <w:sz w:val="24"/>
          <w:rtl/>
        </w:rPr>
        <w:t>ی</w:t>
      </w:r>
      <w:r w:rsidRPr="005A44CA">
        <w:rPr>
          <w:sz w:val="24"/>
          <w:rtl/>
        </w:rPr>
        <w:t xml:space="preserve"> که گفت</w:t>
      </w:r>
      <w:r w:rsidRPr="005A44CA">
        <w:rPr>
          <w:rFonts w:hint="cs"/>
          <w:sz w:val="24"/>
          <w:rtl/>
        </w:rPr>
        <w:t>ی</w:t>
      </w:r>
      <w:r w:rsidRPr="005A44CA">
        <w:rPr>
          <w:rFonts w:hint="eastAsia"/>
          <w:sz w:val="24"/>
          <w:rtl/>
        </w:rPr>
        <w:t>م</w:t>
      </w:r>
      <w:r w:rsidRPr="005A44CA">
        <w:rPr>
          <w:sz w:val="24"/>
          <w:rtl/>
        </w:rPr>
        <w:t xml:space="preserve"> در مرکبات اوامر و نواه</w:t>
      </w:r>
      <w:r w:rsidRPr="005A44CA">
        <w:rPr>
          <w:rFonts w:hint="cs"/>
          <w:sz w:val="24"/>
          <w:rtl/>
        </w:rPr>
        <w:t>ی</w:t>
      </w:r>
      <w:r w:rsidRPr="005A44CA">
        <w:rPr>
          <w:sz w:val="24"/>
          <w:rtl/>
        </w:rPr>
        <w:t xml:space="preserve"> ظهور در ار</w:t>
      </w:r>
      <w:r w:rsidRPr="005A44CA">
        <w:rPr>
          <w:rFonts w:hint="eastAsia"/>
          <w:sz w:val="24"/>
          <w:rtl/>
        </w:rPr>
        <w:t>شاد</w:t>
      </w:r>
      <w:r w:rsidRPr="005A44CA">
        <w:rPr>
          <w:sz w:val="24"/>
          <w:rtl/>
        </w:rPr>
        <w:t xml:space="preserve"> پ</w:t>
      </w:r>
      <w:r w:rsidRPr="005A44CA">
        <w:rPr>
          <w:rFonts w:hint="cs"/>
          <w:sz w:val="24"/>
          <w:rtl/>
        </w:rPr>
        <w:t>ی</w:t>
      </w:r>
      <w:r w:rsidRPr="005A44CA">
        <w:rPr>
          <w:rFonts w:hint="eastAsia"/>
          <w:sz w:val="24"/>
          <w:rtl/>
        </w:rPr>
        <w:t>دا</w:t>
      </w:r>
      <w:r w:rsidRPr="005A44CA">
        <w:rPr>
          <w:sz w:val="24"/>
          <w:rtl/>
        </w:rPr>
        <w:t xml:space="preserve"> م</w:t>
      </w:r>
      <w:r w:rsidRPr="005A44CA">
        <w:rPr>
          <w:rFonts w:hint="cs"/>
          <w:sz w:val="24"/>
          <w:rtl/>
        </w:rPr>
        <w:t>ی</w:t>
      </w:r>
      <w:r w:rsidRPr="005A44CA">
        <w:rPr>
          <w:sz w:val="24"/>
          <w:rtl/>
        </w:rPr>
        <w:t xml:space="preserve"> کنند و شرط</w:t>
      </w:r>
      <w:r w:rsidRPr="005A44CA">
        <w:rPr>
          <w:rFonts w:hint="cs"/>
          <w:sz w:val="24"/>
          <w:rtl/>
        </w:rPr>
        <w:t>ی</w:t>
      </w:r>
      <w:r w:rsidRPr="005A44CA">
        <w:rPr>
          <w:rFonts w:hint="eastAsia"/>
          <w:sz w:val="24"/>
          <w:rtl/>
        </w:rPr>
        <w:t>ت</w:t>
      </w:r>
      <w:r w:rsidRPr="005A44CA">
        <w:rPr>
          <w:sz w:val="24"/>
          <w:rtl/>
        </w:rPr>
        <w:t xml:space="preserve"> و جزئ</w:t>
      </w:r>
      <w:r w:rsidRPr="005A44CA">
        <w:rPr>
          <w:rFonts w:hint="cs"/>
          <w:sz w:val="24"/>
          <w:rtl/>
        </w:rPr>
        <w:t>ی</w:t>
      </w:r>
      <w:r w:rsidRPr="005A44CA">
        <w:rPr>
          <w:rFonts w:hint="eastAsia"/>
          <w:sz w:val="24"/>
          <w:rtl/>
        </w:rPr>
        <w:t>ت</w:t>
      </w:r>
      <w:r w:rsidRPr="005A44CA">
        <w:rPr>
          <w:sz w:val="24"/>
          <w:rtl/>
        </w:rPr>
        <w:t xml:space="preserve"> و نواه</w:t>
      </w:r>
      <w:r w:rsidRPr="005A44CA">
        <w:rPr>
          <w:rFonts w:hint="cs"/>
          <w:sz w:val="24"/>
          <w:rtl/>
        </w:rPr>
        <w:t>ی</w:t>
      </w:r>
      <w:r w:rsidRPr="005A44CA">
        <w:rPr>
          <w:sz w:val="24"/>
          <w:rtl/>
        </w:rPr>
        <w:t xml:space="preserve"> هم به مانع</w:t>
      </w:r>
      <w:r w:rsidRPr="005A44CA">
        <w:rPr>
          <w:rFonts w:hint="cs"/>
          <w:sz w:val="24"/>
          <w:rtl/>
        </w:rPr>
        <w:t>ی</w:t>
      </w:r>
      <w:r w:rsidRPr="005A44CA">
        <w:rPr>
          <w:rFonts w:hint="eastAsia"/>
          <w:sz w:val="24"/>
          <w:rtl/>
        </w:rPr>
        <w:t>ت</w:t>
      </w:r>
      <w:r w:rsidRPr="005A44CA">
        <w:rPr>
          <w:sz w:val="24"/>
          <w:rtl/>
        </w:rPr>
        <w:t xml:space="preserve"> معنا</w:t>
      </w:r>
      <w:r w:rsidRPr="005A44CA">
        <w:rPr>
          <w:rFonts w:hint="cs"/>
          <w:sz w:val="24"/>
          <w:rtl/>
        </w:rPr>
        <w:t>ی</w:t>
      </w:r>
      <w:r w:rsidRPr="005A44CA">
        <w:rPr>
          <w:rFonts w:hint="eastAsia"/>
          <w:sz w:val="24"/>
          <w:rtl/>
        </w:rPr>
        <w:t>ش</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است که قطع نخاع اگر کرد</w:t>
      </w:r>
      <w:r w:rsidRPr="005A44CA">
        <w:rPr>
          <w:rFonts w:hint="cs"/>
          <w:sz w:val="24"/>
          <w:rtl/>
        </w:rPr>
        <w:t>ی</w:t>
      </w:r>
      <w:r w:rsidRPr="005A44CA">
        <w:rPr>
          <w:sz w:val="24"/>
          <w:rtl/>
        </w:rPr>
        <w:t xml:space="preserve"> مانع ا</w:t>
      </w:r>
      <w:r w:rsidRPr="005A44CA">
        <w:rPr>
          <w:rFonts w:hint="cs"/>
          <w:sz w:val="24"/>
          <w:rtl/>
        </w:rPr>
        <w:t>ی</w:t>
      </w:r>
      <w:r w:rsidRPr="005A44CA">
        <w:rPr>
          <w:rFonts w:hint="eastAsia"/>
          <w:sz w:val="24"/>
          <w:rtl/>
        </w:rPr>
        <w:t>جاد</w:t>
      </w:r>
      <w:r w:rsidRPr="005A44CA">
        <w:rPr>
          <w:sz w:val="24"/>
          <w:rtl/>
        </w:rPr>
        <w:t xml:space="preserve"> کرد</w:t>
      </w:r>
      <w:r w:rsidRPr="005A44CA">
        <w:rPr>
          <w:rFonts w:hint="cs"/>
          <w:sz w:val="24"/>
          <w:rtl/>
        </w:rPr>
        <w:t>ی</w:t>
      </w:r>
      <w:r w:rsidRPr="005A44CA">
        <w:rPr>
          <w:sz w:val="24"/>
          <w:rtl/>
        </w:rPr>
        <w:t xml:space="preserve"> </w:t>
      </w:r>
      <w:r w:rsidRPr="005A44CA">
        <w:rPr>
          <w:rFonts w:hint="cs"/>
          <w:sz w:val="24"/>
          <w:rtl/>
        </w:rPr>
        <w:t>ی</w:t>
      </w:r>
      <w:r w:rsidRPr="005A44CA">
        <w:rPr>
          <w:rFonts w:hint="eastAsia"/>
          <w:sz w:val="24"/>
          <w:rtl/>
        </w:rPr>
        <w:t>عن</w:t>
      </w:r>
      <w:r w:rsidRPr="005A44CA">
        <w:rPr>
          <w:rFonts w:hint="cs"/>
          <w:sz w:val="24"/>
          <w:rtl/>
        </w:rPr>
        <w:t>ی</w:t>
      </w:r>
      <w:r w:rsidRPr="005A44CA">
        <w:rPr>
          <w:sz w:val="24"/>
          <w:rtl/>
        </w:rPr>
        <w:t xml:space="preserve"> ذبحت شرعا محقق نشده </w:t>
      </w:r>
      <w:r w:rsidRPr="005A44CA">
        <w:rPr>
          <w:rFonts w:hint="cs"/>
          <w:sz w:val="24"/>
          <w:rtl/>
        </w:rPr>
        <w:t>ی</w:t>
      </w:r>
      <w:r w:rsidRPr="005A44CA">
        <w:rPr>
          <w:rFonts w:hint="eastAsia"/>
          <w:sz w:val="24"/>
          <w:rtl/>
        </w:rPr>
        <w:t>عن</w:t>
      </w:r>
      <w:r w:rsidRPr="005A44CA">
        <w:rPr>
          <w:rFonts w:hint="cs"/>
          <w:sz w:val="24"/>
          <w:rtl/>
        </w:rPr>
        <w:t>ی</w:t>
      </w:r>
      <w:r w:rsidRPr="005A44CA">
        <w:rPr>
          <w:sz w:val="24"/>
          <w:rtl/>
        </w:rPr>
        <w:t xml:space="preserve"> گوسفندت حرام شده مثل ا</w:t>
      </w:r>
      <w:r w:rsidRPr="005A44CA">
        <w:rPr>
          <w:rFonts w:hint="cs"/>
          <w:sz w:val="24"/>
          <w:rtl/>
        </w:rPr>
        <w:t>ی</w:t>
      </w:r>
      <w:r w:rsidRPr="005A44CA">
        <w:rPr>
          <w:rFonts w:hint="eastAsia"/>
          <w:sz w:val="24"/>
          <w:rtl/>
        </w:rPr>
        <w:t>نکه</w:t>
      </w:r>
      <w:r w:rsidRPr="005A44CA">
        <w:rPr>
          <w:sz w:val="24"/>
          <w:rtl/>
        </w:rPr>
        <w:t xml:space="preserve"> عمدا بسم الله نگفت</w:t>
      </w:r>
      <w:r w:rsidRPr="005A44CA">
        <w:rPr>
          <w:rFonts w:hint="cs"/>
          <w:sz w:val="24"/>
          <w:rtl/>
        </w:rPr>
        <w:t>ی</w:t>
      </w:r>
      <w:r w:rsidRPr="005A44CA">
        <w:rPr>
          <w:sz w:val="24"/>
          <w:rtl/>
        </w:rPr>
        <w:t xml:space="preserve"> </w:t>
      </w:r>
      <w:r w:rsidRPr="005A44CA">
        <w:rPr>
          <w:rFonts w:hint="cs"/>
          <w:sz w:val="24"/>
          <w:rtl/>
        </w:rPr>
        <w:t>ی</w:t>
      </w:r>
      <w:r w:rsidRPr="005A44CA">
        <w:rPr>
          <w:rFonts w:hint="eastAsia"/>
          <w:sz w:val="24"/>
          <w:rtl/>
        </w:rPr>
        <w:t>ا</w:t>
      </w:r>
      <w:r w:rsidRPr="005A44CA">
        <w:rPr>
          <w:sz w:val="24"/>
          <w:rtl/>
        </w:rPr>
        <w:t xml:space="preserve"> عمدا رو به قبله نکرد</w:t>
      </w:r>
      <w:r w:rsidRPr="005A44CA">
        <w:rPr>
          <w:rFonts w:hint="cs"/>
          <w:sz w:val="24"/>
          <w:rtl/>
        </w:rPr>
        <w:t>ی</w:t>
      </w:r>
      <w:r w:rsidRPr="005A44CA">
        <w:rPr>
          <w:sz w:val="24"/>
          <w:rtl/>
        </w:rPr>
        <w:t xml:space="preserve"> عمدا اگر قطع نخاع کرد</w:t>
      </w:r>
      <w:r w:rsidRPr="005A44CA">
        <w:rPr>
          <w:rFonts w:hint="cs"/>
          <w:sz w:val="24"/>
          <w:rtl/>
        </w:rPr>
        <w:t>ی</w:t>
      </w:r>
      <w:r w:rsidRPr="005A44CA">
        <w:rPr>
          <w:sz w:val="24"/>
          <w:rtl/>
        </w:rPr>
        <w:t xml:space="preserve"> معنا</w:t>
      </w:r>
      <w:r w:rsidRPr="005A44CA">
        <w:rPr>
          <w:rFonts w:hint="cs"/>
          <w:sz w:val="24"/>
          <w:rtl/>
        </w:rPr>
        <w:t>ی</w:t>
      </w:r>
      <w:r w:rsidRPr="005A44CA">
        <w:rPr>
          <w:rFonts w:hint="eastAsia"/>
          <w:sz w:val="24"/>
          <w:rtl/>
        </w:rPr>
        <w:t>ش</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است که محقق نش</w:t>
      </w:r>
      <w:r w:rsidRPr="005A44CA">
        <w:rPr>
          <w:rFonts w:hint="eastAsia"/>
          <w:sz w:val="24"/>
          <w:rtl/>
        </w:rPr>
        <w:t>ده</w:t>
      </w:r>
      <w:r w:rsidRPr="005A44CA">
        <w:rPr>
          <w:sz w:val="24"/>
          <w:rtl/>
        </w:rPr>
        <w:t xml:space="preserve"> است ا</w:t>
      </w:r>
      <w:r w:rsidRPr="005A44CA">
        <w:rPr>
          <w:rFonts w:hint="cs"/>
          <w:sz w:val="24"/>
          <w:rtl/>
        </w:rPr>
        <w:t>ی</w:t>
      </w:r>
      <w:r w:rsidRPr="005A44CA">
        <w:rPr>
          <w:rFonts w:hint="eastAsia"/>
          <w:sz w:val="24"/>
          <w:rtl/>
        </w:rPr>
        <w:t>ن</w:t>
      </w:r>
      <w:r w:rsidRPr="005A44CA">
        <w:rPr>
          <w:sz w:val="24"/>
          <w:rtl/>
        </w:rPr>
        <w:t xml:space="preserve"> ظهور اول</w:t>
      </w:r>
      <w:r w:rsidRPr="005A44CA">
        <w:rPr>
          <w:rFonts w:hint="cs"/>
          <w:sz w:val="24"/>
          <w:rtl/>
        </w:rPr>
        <w:t>ی</w:t>
      </w:r>
      <w:r w:rsidRPr="005A44CA">
        <w:rPr>
          <w:rFonts w:hint="eastAsia"/>
          <w:sz w:val="24"/>
          <w:rtl/>
        </w:rPr>
        <w:t>ه</w:t>
      </w:r>
      <w:r w:rsidRPr="005A44CA">
        <w:rPr>
          <w:sz w:val="24"/>
          <w:rtl/>
        </w:rPr>
        <w:t xml:space="preserve"> اش است اما فقها</w:t>
      </w:r>
      <w:r w:rsidRPr="005A44CA">
        <w:rPr>
          <w:rFonts w:hint="cs"/>
          <w:sz w:val="24"/>
          <w:rtl/>
        </w:rPr>
        <w:t>ی</w:t>
      </w:r>
      <w:r w:rsidRPr="005A44CA">
        <w:rPr>
          <w:sz w:val="24"/>
          <w:rtl/>
        </w:rPr>
        <w:t xml:space="preserve"> ما ا</w:t>
      </w:r>
      <w:r w:rsidRPr="005A44CA">
        <w:rPr>
          <w:rFonts w:hint="cs"/>
          <w:sz w:val="24"/>
          <w:rtl/>
        </w:rPr>
        <w:t>ی</w:t>
      </w:r>
      <w:r w:rsidRPr="005A44CA">
        <w:rPr>
          <w:rFonts w:hint="eastAsia"/>
          <w:sz w:val="24"/>
          <w:rtl/>
        </w:rPr>
        <w:t>ن</w:t>
      </w:r>
      <w:r w:rsidRPr="005A44CA">
        <w:rPr>
          <w:sz w:val="24"/>
          <w:rtl/>
        </w:rPr>
        <w:t xml:space="preserve"> </w:t>
      </w:r>
      <w:r w:rsidRPr="005A44CA">
        <w:rPr>
          <w:rFonts w:hint="cs"/>
          <w:sz w:val="24"/>
          <w:rtl/>
        </w:rPr>
        <w:t>ی</w:t>
      </w:r>
      <w:r w:rsidRPr="005A44CA">
        <w:rPr>
          <w:rFonts w:hint="eastAsia"/>
          <w:sz w:val="24"/>
          <w:rtl/>
        </w:rPr>
        <w:t>ک</w:t>
      </w:r>
      <w:r w:rsidRPr="005A44CA">
        <w:rPr>
          <w:rFonts w:hint="cs"/>
          <w:sz w:val="24"/>
          <w:rtl/>
        </w:rPr>
        <w:t>ی</w:t>
      </w:r>
      <w:r w:rsidRPr="005A44CA">
        <w:rPr>
          <w:sz w:val="24"/>
          <w:rtl/>
        </w:rPr>
        <w:t xml:space="preserve"> را حمل کردند </w:t>
      </w:r>
      <w:r w:rsidRPr="005A44CA">
        <w:rPr>
          <w:rFonts w:hint="cs"/>
          <w:sz w:val="24"/>
          <w:rtl/>
        </w:rPr>
        <w:t>ی</w:t>
      </w:r>
      <w:r w:rsidRPr="005A44CA">
        <w:rPr>
          <w:rFonts w:hint="eastAsia"/>
          <w:sz w:val="24"/>
          <w:rtl/>
        </w:rPr>
        <w:t>ا</w:t>
      </w:r>
      <w:r w:rsidRPr="005A44CA">
        <w:rPr>
          <w:sz w:val="24"/>
          <w:rtl/>
        </w:rPr>
        <w:t xml:space="preserve"> بر حرام تکل</w:t>
      </w:r>
      <w:r w:rsidRPr="005A44CA">
        <w:rPr>
          <w:rFonts w:hint="cs"/>
          <w:sz w:val="24"/>
          <w:rtl/>
        </w:rPr>
        <w:t>ی</w:t>
      </w:r>
      <w:r w:rsidRPr="005A44CA">
        <w:rPr>
          <w:rFonts w:hint="eastAsia"/>
          <w:sz w:val="24"/>
          <w:rtl/>
        </w:rPr>
        <w:t>ف</w:t>
      </w:r>
      <w:r w:rsidRPr="005A44CA">
        <w:rPr>
          <w:rFonts w:hint="cs"/>
          <w:sz w:val="24"/>
          <w:rtl/>
        </w:rPr>
        <w:t>ی</w:t>
      </w:r>
      <w:r w:rsidRPr="005A44CA">
        <w:rPr>
          <w:sz w:val="24"/>
          <w:rtl/>
        </w:rPr>
        <w:t xml:space="preserve"> </w:t>
      </w:r>
      <w:r w:rsidRPr="005A44CA">
        <w:rPr>
          <w:rFonts w:hint="cs"/>
          <w:sz w:val="24"/>
          <w:rtl/>
        </w:rPr>
        <w:t>ی</w:t>
      </w:r>
      <w:r w:rsidRPr="005A44CA">
        <w:rPr>
          <w:rFonts w:hint="eastAsia"/>
          <w:sz w:val="24"/>
          <w:rtl/>
        </w:rPr>
        <w:t>ا</w:t>
      </w:r>
      <w:r w:rsidRPr="005A44CA">
        <w:rPr>
          <w:sz w:val="24"/>
          <w:rtl/>
        </w:rPr>
        <w:t xml:space="preserve"> بر کراهت خ</w:t>
      </w:r>
      <w:r w:rsidRPr="005A44CA">
        <w:rPr>
          <w:rFonts w:hint="cs"/>
          <w:sz w:val="24"/>
          <w:rtl/>
        </w:rPr>
        <w:t>ی</w:t>
      </w:r>
      <w:r w:rsidRPr="005A44CA">
        <w:rPr>
          <w:rFonts w:hint="eastAsia"/>
          <w:sz w:val="24"/>
          <w:rtl/>
        </w:rPr>
        <w:t>ل</w:t>
      </w:r>
      <w:r w:rsidRPr="005A44CA">
        <w:rPr>
          <w:rFonts w:hint="cs"/>
          <w:sz w:val="24"/>
          <w:rtl/>
        </w:rPr>
        <w:t>ی</w:t>
      </w:r>
      <w:r w:rsidRPr="005A44CA">
        <w:rPr>
          <w:sz w:val="24"/>
          <w:rtl/>
        </w:rPr>
        <w:t xml:space="preserve"> ها گفته اند ا</w:t>
      </w:r>
      <w:r w:rsidRPr="005A44CA">
        <w:rPr>
          <w:rFonts w:hint="cs"/>
          <w:sz w:val="24"/>
          <w:rtl/>
        </w:rPr>
        <w:t>ی</w:t>
      </w:r>
      <w:r w:rsidRPr="005A44CA">
        <w:rPr>
          <w:rFonts w:hint="eastAsia"/>
          <w:sz w:val="24"/>
          <w:rtl/>
        </w:rPr>
        <w:t>ن</w:t>
      </w:r>
      <w:r w:rsidRPr="005A44CA">
        <w:rPr>
          <w:sz w:val="24"/>
          <w:rtl/>
        </w:rPr>
        <w:t xml:space="preserve"> نه</w:t>
      </w:r>
      <w:r w:rsidRPr="005A44CA">
        <w:rPr>
          <w:rFonts w:hint="cs"/>
          <w:sz w:val="24"/>
          <w:rtl/>
        </w:rPr>
        <w:t>ی</w:t>
      </w:r>
      <w:r w:rsidRPr="005A44CA">
        <w:rPr>
          <w:sz w:val="24"/>
          <w:rtl/>
        </w:rPr>
        <w:t xml:space="preserve"> کراهت است حمل بر کراهتش کردند که کراهت م</w:t>
      </w:r>
      <w:r w:rsidRPr="005A44CA">
        <w:rPr>
          <w:rFonts w:hint="cs"/>
          <w:sz w:val="24"/>
          <w:rtl/>
        </w:rPr>
        <w:t>ی</w:t>
      </w:r>
      <w:r w:rsidRPr="005A44CA">
        <w:rPr>
          <w:sz w:val="24"/>
          <w:rtl/>
        </w:rPr>
        <w:t xml:space="preserve"> شود امر مولو</w:t>
      </w:r>
      <w:r w:rsidRPr="005A44CA">
        <w:rPr>
          <w:rFonts w:hint="cs"/>
          <w:sz w:val="24"/>
          <w:rtl/>
        </w:rPr>
        <w:t>ی</w:t>
      </w:r>
      <w:r w:rsidRPr="005A44CA">
        <w:rPr>
          <w:sz w:val="24"/>
          <w:rtl/>
        </w:rPr>
        <w:t xml:space="preserve"> بعض</w:t>
      </w:r>
      <w:r w:rsidRPr="005A44CA">
        <w:rPr>
          <w:rFonts w:hint="cs"/>
          <w:sz w:val="24"/>
          <w:rtl/>
        </w:rPr>
        <w:t>ی</w:t>
      </w:r>
      <w:r w:rsidRPr="005A44CA">
        <w:rPr>
          <w:sz w:val="24"/>
          <w:rtl/>
        </w:rPr>
        <w:t xml:space="preserve"> هم حمل کردند به ظاهرش گفته اند ظهور در حرمت دارد حمل بر مولو</w:t>
      </w:r>
      <w:r w:rsidRPr="005A44CA">
        <w:rPr>
          <w:rFonts w:hint="cs"/>
          <w:sz w:val="24"/>
          <w:rtl/>
        </w:rPr>
        <w:t>ی</w:t>
      </w:r>
      <w:r w:rsidRPr="005A44CA">
        <w:rPr>
          <w:sz w:val="24"/>
          <w:rtl/>
        </w:rPr>
        <w:t xml:space="preserve"> اش کرده اند بخا</w:t>
      </w:r>
      <w:r w:rsidRPr="005A44CA">
        <w:rPr>
          <w:rFonts w:hint="eastAsia"/>
          <w:sz w:val="24"/>
          <w:rtl/>
        </w:rPr>
        <w:t>طر</w:t>
      </w:r>
      <w:r w:rsidRPr="005A44CA">
        <w:rPr>
          <w:sz w:val="24"/>
          <w:rtl/>
        </w:rPr>
        <w:t xml:space="preserve"> وجود </w:t>
      </w:r>
      <w:r w:rsidRPr="005A44CA">
        <w:rPr>
          <w:rFonts w:hint="cs"/>
          <w:sz w:val="24"/>
          <w:rtl/>
        </w:rPr>
        <w:t>ی</w:t>
      </w:r>
      <w:r w:rsidRPr="005A44CA">
        <w:rPr>
          <w:rFonts w:hint="eastAsia"/>
          <w:sz w:val="24"/>
          <w:rtl/>
        </w:rPr>
        <w:t>ک</w:t>
      </w:r>
      <w:r w:rsidRPr="005A44CA">
        <w:rPr>
          <w:sz w:val="24"/>
          <w:rtl/>
        </w:rPr>
        <w:t xml:space="preserve"> قر</w:t>
      </w:r>
      <w:r w:rsidRPr="005A44CA">
        <w:rPr>
          <w:rFonts w:hint="cs"/>
          <w:sz w:val="24"/>
          <w:rtl/>
        </w:rPr>
        <w:t>ی</w:t>
      </w:r>
      <w:r w:rsidRPr="005A44CA">
        <w:rPr>
          <w:rFonts w:hint="eastAsia"/>
          <w:sz w:val="24"/>
          <w:rtl/>
        </w:rPr>
        <w:t>نه</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نه</w:t>
      </w:r>
      <w:r w:rsidRPr="005A44CA">
        <w:rPr>
          <w:rFonts w:hint="cs"/>
          <w:sz w:val="24"/>
          <w:rtl/>
        </w:rPr>
        <w:t>ی</w:t>
      </w:r>
      <w:r w:rsidRPr="005A44CA">
        <w:rPr>
          <w:sz w:val="24"/>
          <w:rtl/>
        </w:rPr>
        <w:t xml:space="preserve"> ظهور اول</w:t>
      </w:r>
      <w:r w:rsidRPr="005A44CA">
        <w:rPr>
          <w:rFonts w:hint="cs"/>
          <w:sz w:val="24"/>
          <w:rtl/>
        </w:rPr>
        <w:t>ی</w:t>
      </w:r>
      <w:r w:rsidRPr="005A44CA">
        <w:rPr>
          <w:rFonts w:hint="eastAsia"/>
          <w:sz w:val="24"/>
          <w:rtl/>
        </w:rPr>
        <w:t>ه</w:t>
      </w:r>
      <w:r w:rsidRPr="005A44CA">
        <w:rPr>
          <w:sz w:val="24"/>
          <w:rtl/>
        </w:rPr>
        <w:t xml:space="preserve"> اش ارشاد به مانع</w:t>
      </w:r>
      <w:r w:rsidRPr="005A44CA">
        <w:rPr>
          <w:rFonts w:hint="cs"/>
          <w:sz w:val="24"/>
          <w:rtl/>
        </w:rPr>
        <w:t>ی</w:t>
      </w:r>
      <w:r w:rsidRPr="005A44CA">
        <w:rPr>
          <w:rFonts w:hint="eastAsia"/>
          <w:sz w:val="24"/>
          <w:rtl/>
        </w:rPr>
        <w:t>ت</w:t>
      </w:r>
      <w:r w:rsidRPr="005A44CA">
        <w:rPr>
          <w:sz w:val="24"/>
          <w:rtl/>
        </w:rPr>
        <w:t xml:space="preserve"> بود و آن ا</w:t>
      </w:r>
      <w:r w:rsidRPr="005A44CA">
        <w:rPr>
          <w:rFonts w:hint="cs"/>
          <w:sz w:val="24"/>
          <w:rtl/>
        </w:rPr>
        <w:t>ی</w:t>
      </w:r>
      <w:r w:rsidRPr="005A44CA">
        <w:rPr>
          <w:rFonts w:hint="eastAsia"/>
          <w:sz w:val="24"/>
          <w:rtl/>
        </w:rPr>
        <w:t>نکه</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ذبح تو محقق نشده است صح</w:t>
      </w:r>
      <w:r w:rsidRPr="005A44CA">
        <w:rPr>
          <w:rFonts w:hint="cs"/>
          <w:sz w:val="24"/>
          <w:rtl/>
        </w:rPr>
        <w:t>ی</w:t>
      </w:r>
      <w:r w:rsidRPr="005A44CA">
        <w:rPr>
          <w:rFonts w:hint="eastAsia"/>
          <w:sz w:val="24"/>
          <w:rtl/>
        </w:rPr>
        <w:t>حا</w:t>
      </w:r>
      <w:r w:rsidRPr="005A44CA">
        <w:rPr>
          <w:sz w:val="24"/>
          <w:rtl/>
        </w:rPr>
        <w:t xml:space="preserve"> و نت</w:t>
      </w:r>
      <w:r w:rsidRPr="005A44CA">
        <w:rPr>
          <w:rFonts w:hint="cs"/>
          <w:sz w:val="24"/>
          <w:rtl/>
        </w:rPr>
        <w:t>ی</w:t>
      </w:r>
      <w:r w:rsidRPr="005A44CA">
        <w:rPr>
          <w:rFonts w:hint="eastAsia"/>
          <w:sz w:val="24"/>
          <w:rtl/>
        </w:rPr>
        <w:t>جه</w:t>
      </w:r>
      <w:r w:rsidRPr="005A44CA">
        <w:rPr>
          <w:sz w:val="24"/>
          <w:rtl/>
        </w:rPr>
        <w:t xml:space="preserve"> اش ا</w:t>
      </w:r>
      <w:r w:rsidRPr="005A44CA">
        <w:rPr>
          <w:rFonts w:hint="cs"/>
          <w:sz w:val="24"/>
          <w:rtl/>
        </w:rPr>
        <w:t>ی</w:t>
      </w:r>
      <w:r w:rsidRPr="005A44CA">
        <w:rPr>
          <w:rFonts w:hint="eastAsia"/>
          <w:sz w:val="24"/>
          <w:rtl/>
        </w:rPr>
        <w:t>ن</w:t>
      </w:r>
      <w:r w:rsidRPr="005A44CA">
        <w:rPr>
          <w:sz w:val="24"/>
          <w:rtl/>
        </w:rPr>
        <w:t xml:space="preserve"> است که تذک</w:t>
      </w:r>
      <w:r w:rsidRPr="005A44CA">
        <w:rPr>
          <w:rFonts w:hint="cs"/>
          <w:sz w:val="24"/>
          <w:rtl/>
        </w:rPr>
        <w:t>ی</w:t>
      </w:r>
      <w:r w:rsidRPr="005A44CA">
        <w:rPr>
          <w:rFonts w:hint="eastAsia"/>
          <w:sz w:val="24"/>
          <w:rtl/>
        </w:rPr>
        <w:t>ه</w:t>
      </w:r>
      <w:r w:rsidRPr="005A44CA">
        <w:rPr>
          <w:sz w:val="24"/>
          <w:rtl/>
        </w:rPr>
        <w:t xml:space="preserve"> محقق نشده و لکن در ا</w:t>
      </w:r>
      <w:r w:rsidRPr="005A44CA">
        <w:rPr>
          <w:rFonts w:hint="cs"/>
          <w:sz w:val="24"/>
          <w:rtl/>
        </w:rPr>
        <w:t>ی</w:t>
      </w:r>
      <w:r w:rsidRPr="005A44CA">
        <w:rPr>
          <w:rFonts w:hint="eastAsia"/>
          <w:sz w:val="24"/>
          <w:rtl/>
        </w:rPr>
        <w:t>نجا</w:t>
      </w:r>
      <w:r w:rsidRPr="005A44CA">
        <w:rPr>
          <w:sz w:val="24"/>
          <w:rtl/>
        </w:rPr>
        <w:t xml:space="preserve"> با قر</w:t>
      </w:r>
      <w:r w:rsidRPr="005A44CA">
        <w:rPr>
          <w:rFonts w:hint="cs"/>
          <w:sz w:val="24"/>
          <w:rtl/>
        </w:rPr>
        <w:t>ی</w:t>
      </w:r>
      <w:r w:rsidRPr="005A44CA">
        <w:rPr>
          <w:rFonts w:hint="eastAsia"/>
          <w:sz w:val="24"/>
          <w:rtl/>
        </w:rPr>
        <w:t>نه</w:t>
      </w:r>
      <w:r w:rsidRPr="005A44CA">
        <w:rPr>
          <w:sz w:val="24"/>
          <w:rtl/>
        </w:rPr>
        <w:t xml:space="preserve"> حملش م</w:t>
      </w:r>
      <w:r w:rsidRPr="005A44CA">
        <w:rPr>
          <w:rFonts w:hint="cs"/>
          <w:sz w:val="24"/>
          <w:rtl/>
        </w:rPr>
        <w:t>ی</w:t>
      </w:r>
      <w:r w:rsidRPr="005A44CA">
        <w:rPr>
          <w:sz w:val="24"/>
          <w:rtl/>
        </w:rPr>
        <w:t xml:space="preserve"> کنند بر مولو</w:t>
      </w:r>
      <w:r w:rsidRPr="005A44CA">
        <w:rPr>
          <w:rFonts w:hint="cs"/>
          <w:sz w:val="24"/>
          <w:rtl/>
        </w:rPr>
        <w:t>ی</w:t>
      </w:r>
      <w:r w:rsidRPr="005A44CA">
        <w:rPr>
          <w:rFonts w:hint="eastAsia"/>
          <w:sz w:val="24"/>
          <w:rtl/>
        </w:rPr>
        <w:t>ت</w:t>
      </w:r>
      <w:r w:rsidRPr="005A44CA">
        <w:rPr>
          <w:sz w:val="24"/>
          <w:rtl/>
        </w:rPr>
        <w:t xml:space="preserve"> با قر</w:t>
      </w:r>
      <w:r w:rsidRPr="005A44CA">
        <w:rPr>
          <w:rFonts w:hint="cs"/>
          <w:sz w:val="24"/>
          <w:rtl/>
        </w:rPr>
        <w:t>ی</w:t>
      </w:r>
      <w:r w:rsidRPr="005A44CA">
        <w:rPr>
          <w:rFonts w:hint="eastAsia"/>
          <w:sz w:val="24"/>
          <w:rtl/>
        </w:rPr>
        <w:t>نه</w:t>
      </w:r>
      <w:r w:rsidRPr="005A44CA">
        <w:rPr>
          <w:sz w:val="24"/>
          <w:rtl/>
        </w:rPr>
        <w:t xml:space="preserve"> حملش م</w:t>
      </w:r>
      <w:r w:rsidRPr="005A44CA">
        <w:rPr>
          <w:rFonts w:hint="cs"/>
          <w:sz w:val="24"/>
          <w:rtl/>
        </w:rPr>
        <w:t>ی</w:t>
      </w:r>
      <w:r w:rsidRPr="005A44CA">
        <w:rPr>
          <w:sz w:val="24"/>
          <w:rtl/>
        </w:rPr>
        <w:t xml:space="preserve"> کنند بر تکل</w:t>
      </w:r>
      <w:r w:rsidRPr="005A44CA">
        <w:rPr>
          <w:rFonts w:hint="cs"/>
          <w:sz w:val="24"/>
          <w:rtl/>
        </w:rPr>
        <w:t>ی</w:t>
      </w:r>
      <w:r w:rsidRPr="005A44CA">
        <w:rPr>
          <w:rFonts w:hint="eastAsia"/>
          <w:sz w:val="24"/>
          <w:rtl/>
        </w:rPr>
        <w:t>ف</w:t>
      </w:r>
      <w:r w:rsidRPr="005A44CA">
        <w:rPr>
          <w:sz w:val="24"/>
          <w:rtl/>
        </w:rPr>
        <w:t xml:space="preserve"> در بحث فقه</w:t>
      </w:r>
      <w:r w:rsidRPr="005A44CA">
        <w:rPr>
          <w:rFonts w:hint="cs"/>
          <w:sz w:val="24"/>
          <w:rtl/>
        </w:rPr>
        <w:t>ی</w:t>
      </w:r>
      <w:r w:rsidRPr="005A44CA">
        <w:rPr>
          <w:sz w:val="24"/>
          <w:rtl/>
        </w:rPr>
        <w:t xml:space="preserve"> قر</w:t>
      </w:r>
      <w:r w:rsidRPr="005A44CA">
        <w:rPr>
          <w:rFonts w:hint="cs"/>
          <w:sz w:val="24"/>
          <w:rtl/>
        </w:rPr>
        <w:t>ی</w:t>
      </w:r>
      <w:r w:rsidRPr="005A44CA">
        <w:rPr>
          <w:rFonts w:hint="eastAsia"/>
          <w:sz w:val="24"/>
          <w:rtl/>
        </w:rPr>
        <w:t>نه</w:t>
      </w:r>
      <w:r w:rsidRPr="005A44CA">
        <w:rPr>
          <w:sz w:val="24"/>
          <w:rtl/>
        </w:rPr>
        <w:t xml:space="preserve"> ا</w:t>
      </w:r>
      <w:r w:rsidRPr="005A44CA">
        <w:rPr>
          <w:rFonts w:hint="cs"/>
          <w:sz w:val="24"/>
          <w:rtl/>
        </w:rPr>
        <w:t>ی</w:t>
      </w:r>
      <w:r w:rsidRPr="005A44CA">
        <w:rPr>
          <w:sz w:val="24"/>
          <w:rtl/>
        </w:rPr>
        <w:t xml:space="preserve"> است آن قر</w:t>
      </w:r>
      <w:r w:rsidRPr="005A44CA">
        <w:rPr>
          <w:rFonts w:hint="cs"/>
          <w:sz w:val="24"/>
          <w:rtl/>
        </w:rPr>
        <w:t>ی</w:t>
      </w:r>
      <w:r w:rsidRPr="005A44CA">
        <w:rPr>
          <w:rFonts w:hint="eastAsia"/>
          <w:sz w:val="24"/>
          <w:rtl/>
        </w:rPr>
        <w:t>نه</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ا</w:t>
      </w:r>
      <w:r w:rsidRPr="005A44CA">
        <w:rPr>
          <w:rFonts w:hint="eastAsia"/>
          <w:sz w:val="24"/>
          <w:rtl/>
        </w:rPr>
        <w:t>ست</w:t>
      </w:r>
      <w:r w:rsidRPr="005A44CA">
        <w:rPr>
          <w:sz w:val="24"/>
          <w:rtl/>
        </w:rPr>
        <w:t xml:space="preserve"> که ما که روا</w:t>
      </w:r>
      <w:r w:rsidRPr="005A44CA">
        <w:rPr>
          <w:rFonts w:hint="cs"/>
          <w:sz w:val="24"/>
          <w:rtl/>
        </w:rPr>
        <w:t>ی</w:t>
      </w:r>
      <w:r w:rsidRPr="005A44CA">
        <w:rPr>
          <w:rFonts w:hint="eastAsia"/>
          <w:sz w:val="24"/>
          <w:rtl/>
        </w:rPr>
        <w:t>ات</w:t>
      </w:r>
      <w:r w:rsidRPr="005A44CA">
        <w:rPr>
          <w:sz w:val="24"/>
          <w:rtl/>
        </w:rPr>
        <w:t xml:space="preserve"> بحث ذبح را م</w:t>
      </w:r>
      <w:r w:rsidRPr="005A44CA">
        <w:rPr>
          <w:rFonts w:hint="cs"/>
          <w:sz w:val="24"/>
          <w:rtl/>
        </w:rPr>
        <w:t>ی</w:t>
      </w:r>
      <w:r w:rsidRPr="005A44CA">
        <w:rPr>
          <w:sz w:val="24"/>
          <w:rtl/>
        </w:rPr>
        <w:t xml:space="preserve"> ب</w:t>
      </w:r>
      <w:r w:rsidRPr="005A44CA">
        <w:rPr>
          <w:rFonts w:hint="cs"/>
          <w:sz w:val="24"/>
          <w:rtl/>
        </w:rPr>
        <w:t>ی</w:t>
      </w:r>
      <w:r w:rsidRPr="005A44CA">
        <w:rPr>
          <w:rFonts w:hint="eastAsia"/>
          <w:sz w:val="24"/>
          <w:rtl/>
        </w:rPr>
        <w:t>ن</w:t>
      </w:r>
      <w:r w:rsidRPr="005A44CA">
        <w:rPr>
          <w:rFonts w:hint="cs"/>
          <w:sz w:val="24"/>
          <w:rtl/>
        </w:rPr>
        <w:t>ی</w:t>
      </w:r>
      <w:r w:rsidRPr="005A44CA">
        <w:rPr>
          <w:rFonts w:hint="eastAsia"/>
          <w:sz w:val="24"/>
          <w:rtl/>
        </w:rPr>
        <w:t>م</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روا</w:t>
      </w:r>
      <w:r w:rsidRPr="005A44CA">
        <w:rPr>
          <w:rFonts w:hint="cs"/>
          <w:sz w:val="24"/>
          <w:rtl/>
        </w:rPr>
        <w:t>ی</w:t>
      </w:r>
      <w:r w:rsidRPr="005A44CA">
        <w:rPr>
          <w:rFonts w:hint="eastAsia"/>
          <w:sz w:val="24"/>
          <w:rtl/>
        </w:rPr>
        <w:t>ات</w:t>
      </w:r>
      <w:r w:rsidRPr="005A44CA">
        <w:rPr>
          <w:sz w:val="24"/>
          <w:rtl/>
        </w:rPr>
        <w:t xml:space="preserve"> ز</w:t>
      </w:r>
      <w:r w:rsidRPr="005A44CA">
        <w:rPr>
          <w:rFonts w:hint="cs"/>
          <w:sz w:val="24"/>
          <w:rtl/>
        </w:rPr>
        <w:t>ی</w:t>
      </w:r>
      <w:r w:rsidRPr="005A44CA">
        <w:rPr>
          <w:rFonts w:hint="eastAsia"/>
          <w:sz w:val="24"/>
          <w:rtl/>
        </w:rPr>
        <w:t>ادند</w:t>
      </w:r>
      <w:r w:rsidRPr="005A44CA">
        <w:rPr>
          <w:sz w:val="24"/>
          <w:rtl/>
        </w:rPr>
        <w:t xml:space="preserve"> روا</w:t>
      </w:r>
      <w:r w:rsidRPr="005A44CA">
        <w:rPr>
          <w:rFonts w:hint="cs"/>
          <w:sz w:val="24"/>
          <w:rtl/>
        </w:rPr>
        <w:t>ی</w:t>
      </w:r>
      <w:r w:rsidRPr="005A44CA">
        <w:rPr>
          <w:rFonts w:hint="eastAsia"/>
          <w:sz w:val="24"/>
          <w:rtl/>
        </w:rPr>
        <w:t>ات</w:t>
      </w:r>
      <w:r w:rsidRPr="005A44CA">
        <w:rPr>
          <w:rFonts w:hint="cs"/>
          <w:sz w:val="24"/>
          <w:rtl/>
        </w:rPr>
        <w:t>ی</w:t>
      </w:r>
      <w:r w:rsidRPr="005A44CA">
        <w:rPr>
          <w:sz w:val="24"/>
          <w:rtl/>
        </w:rPr>
        <w:t xml:space="preserve"> که ق</w:t>
      </w:r>
      <w:r w:rsidRPr="005A44CA">
        <w:rPr>
          <w:rFonts w:hint="cs"/>
          <w:sz w:val="24"/>
          <w:rtl/>
        </w:rPr>
        <w:t>ی</w:t>
      </w:r>
      <w:r w:rsidRPr="005A44CA">
        <w:rPr>
          <w:rFonts w:hint="eastAsia"/>
          <w:sz w:val="24"/>
          <w:rtl/>
        </w:rPr>
        <w:t>ود</w:t>
      </w:r>
      <w:r w:rsidRPr="005A44CA">
        <w:rPr>
          <w:sz w:val="24"/>
          <w:rtl/>
        </w:rPr>
        <w:t xml:space="preserve"> را ب</w:t>
      </w:r>
      <w:r w:rsidRPr="005A44CA">
        <w:rPr>
          <w:rFonts w:hint="cs"/>
          <w:sz w:val="24"/>
          <w:rtl/>
        </w:rPr>
        <w:t>ی</w:t>
      </w:r>
      <w:r w:rsidRPr="005A44CA">
        <w:rPr>
          <w:rFonts w:hint="eastAsia"/>
          <w:sz w:val="24"/>
          <w:rtl/>
        </w:rPr>
        <w:t>ان</w:t>
      </w:r>
      <w:r w:rsidRPr="005A44CA">
        <w:rPr>
          <w:sz w:val="24"/>
          <w:rtl/>
        </w:rPr>
        <w:t xml:space="preserve"> کردند عمده ا</w:t>
      </w:r>
      <w:r w:rsidRPr="005A44CA">
        <w:rPr>
          <w:rFonts w:hint="cs"/>
          <w:sz w:val="24"/>
          <w:rtl/>
        </w:rPr>
        <w:t>ی</w:t>
      </w:r>
      <w:r w:rsidRPr="005A44CA">
        <w:rPr>
          <w:rFonts w:hint="eastAsia"/>
          <w:sz w:val="24"/>
          <w:rtl/>
        </w:rPr>
        <w:t>ن</w:t>
      </w:r>
      <w:r w:rsidRPr="005A44CA">
        <w:rPr>
          <w:sz w:val="24"/>
          <w:rtl/>
        </w:rPr>
        <w:t xml:space="preserve"> روا</w:t>
      </w:r>
      <w:r w:rsidRPr="005A44CA">
        <w:rPr>
          <w:rFonts w:hint="cs"/>
          <w:sz w:val="24"/>
          <w:rtl/>
        </w:rPr>
        <w:t>ی</w:t>
      </w:r>
      <w:r w:rsidRPr="005A44CA">
        <w:rPr>
          <w:rFonts w:hint="eastAsia"/>
          <w:sz w:val="24"/>
          <w:rtl/>
        </w:rPr>
        <w:t>ات</w:t>
      </w:r>
      <w:r w:rsidRPr="005A44CA">
        <w:rPr>
          <w:sz w:val="24"/>
          <w:rtl/>
        </w:rPr>
        <w:t xml:space="preserve"> که در مقام ب</w:t>
      </w:r>
      <w:r w:rsidRPr="005A44CA">
        <w:rPr>
          <w:rFonts w:hint="cs"/>
          <w:sz w:val="24"/>
          <w:rtl/>
        </w:rPr>
        <w:t>ی</w:t>
      </w:r>
      <w:r w:rsidRPr="005A44CA">
        <w:rPr>
          <w:rFonts w:hint="eastAsia"/>
          <w:sz w:val="24"/>
          <w:rtl/>
        </w:rPr>
        <w:t>ان</w:t>
      </w:r>
      <w:r w:rsidRPr="005A44CA">
        <w:rPr>
          <w:sz w:val="24"/>
          <w:rtl/>
        </w:rPr>
        <w:t xml:space="preserve"> هم بودند خال</w:t>
      </w:r>
      <w:r w:rsidRPr="005A44CA">
        <w:rPr>
          <w:rFonts w:hint="cs"/>
          <w:sz w:val="24"/>
          <w:rtl/>
        </w:rPr>
        <w:t>ی</w:t>
      </w:r>
      <w:r w:rsidRPr="005A44CA">
        <w:rPr>
          <w:sz w:val="24"/>
          <w:rtl/>
        </w:rPr>
        <w:t xml:space="preserve"> از ق</w:t>
      </w:r>
      <w:r w:rsidRPr="005A44CA">
        <w:rPr>
          <w:rFonts w:hint="cs"/>
          <w:sz w:val="24"/>
          <w:rtl/>
        </w:rPr>
        <w:t>ی</w:t>
      </w:r>
      <w:r w:rsidRPr="005A44CA">
        <w:rPr>
          <w:rFonts w:hint="eastAsia"/>
          <w:sz w:val="24"/>
          <w:rtl/>
        </w:rPr>
        <w:t>د</w:t>
      </w:r>
      <w:r w:rsidRPr="005A44CA">
        <w:rPr>
          <w:sz w:val="24"/>
          <w:rtl/>
        </w:rPr>
        <w:t xml:space="preserve"> قطع نخاعند که قطع کنند ا</w:t>
      </w:r>
      <w:r w:rsidRPr="005A44CA">
        <w:rPr>
          <w:rFonts w:hint="cs"/>
          <w:sz w:val="24"/>
          <w:rtl/>
        </w:rPr>
        <w:t>ی</w:t>
      </w:r>
      <w:r w:rsidRPr="005A44CA">
        <w:rPr>
          <w:rFonts w:hint="eastAsia"/>
          <w:sz w:val="24"/>
          <w:rtl/>
        </w:rPr>
        <w:t>ن</w:t>
      </w:r>
      <w:r w:rsidRPr="005A44CA">
        <w:rPr>
          <w:sz w:val="24"/>
          <w:rtl/>
        </w:rPr>
        <w:t xml:space="preserve"> در </w:t>
      </w:r>
      <w:r w:rsidRPr="005A44CA">
        <w:rPr>
          <w:rFonts w:hint="cs"/>
          <w:sz w:val="24"/>
          <w:rtl/>
        </w:rPr>
        <w:t>ی</w:t>
      </w:r>
      <w:r w:rsidRPr="005A44CA">
        <w:rPr>
          <w:rFonts w:hint="eastAsia"/>
          <w:sz w:val="24"/>
          <w:rtl/>
        </w:rPr>
        <w:t>ک</w:t>
      </w:r>
      <w:r w:rsidRPr="005A44CA">
        <w:rPr>
          <w:sz w:val="24"/>
          <w:rtl/>
        </w:rPr>
        <w:t xml:space="preserve"> </w:t>
      </w:r>
      <w:r w:rsidRPr="005A44CA">
        <w:rPr>
          <w:rFonts w:hint="cs"/>
          <w:sz w:val="24"/>
          <w:rtl/>
        </w:rPr>
        <w:t>ی</w:t>
      </w:r>
      <w:r w:rsidRPr="005A44CA">
        <w:rPr>
          <w:rFonts w:hint="eastAsia"/>
          <w:sz w:val="24"/>
          <w:rtl/>
        </w:rPr>
        <w:t>ا</w:t>
      </w:r>
      <w:r w:rsidRPr="005A44CA">
        <w:rPr>
          <w:sz w:val="24"/>
          <w:rtl/>
        </w:rPr>
        <w:t xml:space="preserve"> دو روا</w:t>
      </w:r>
      <w:r w:rsidRPr="005A44CA">
        <w:rPr>
          <w:rFonts w:hint="cs"/>
          <w:sz w:val="24"/>
          <w:rtl/>
        </w:rPr>
        <w:t>ی</w:t>
      </w:r>
      <w:r w:rsidRPr="005A44CA">
        <w:rPr>
          <w:rFonts w:hint="eastAsia"/>
          <w:sz w:val="24"/>
          <w:rtl/>
        </w:rPr>
        <w:t>ت</w:t>
      </w:r>
      <w:r w:rsidRPr="005A44CA">
        <w:rPr>
          <w:sz w:val="24"/>
          <w:rtl/>
        </w:rPr>
        <w:t xml:space="preserve"> ب</w:t>
      </w:r>
      <w:r w:rsidRPr="005A44CA">
        <w:rPr>
          <w:rFonts w:hint="cs"/>
          <w:sz w:val="24"/>
          <w:rtl/>
        </w:rPr>
        <w:t>ی</w:t>
      </w:r>
      <w:r w:rsidRPr="005A44CA">
        <w:rPr>
          <w:rFonts w:hint="eastAsia"/>
          <w:sz w:val="24"/>
          <w:rtl/>
        </w:rPr>
        <w:t>ان</w:t>
      </w:r>
      <w:r w:rsidRPr="005A44CA">
        <w:rPr>
          <w:sz w:val="24"/>
          <w:rtl/>
        </w:rPr>
        <w:t xml:space="preserve"> شده چون که عمده روا</w:t>
      </w:r>
      <w:r w:rsidRPr="005A44CA">
        <w:rPr>
          <w:rFonts w:hint="cs"/>
          <w:sz w:val="24"/>
          <w:rtl/>
        </w:rPr>
        <w:t>ی</w:t>
      </w:r>
      <w:r w:rsidRPr="005A44CA">
        <w:rPr>
          <w:rFonts w:hint="eastAsia"/>
          <w:sz w:val="24"/>
          <w:rtl/>
        </w:rPr>
        <w:t>ات</w:t>
      </w:r>
      <w:r w:rsidRPr="005A44CA">
        <w:rPr>
          <w:rFonts w:hint="cs"/>
          <w:sz w:val="24"/>
          <w:rtl/>
        </w:rPr>
        <w:t>ی</w:t>
      </w:r>
      <w:r w:rsidRPr="005A44CA">
        <w:rPr>
          <w:sz w:val="24"/>
          <w:rtl/>
        </w:rPr>
        <w:t xml:space="preserve"> که اگر دو گروه روا</w:t>
      </w:r>
      <w:r w:rsidRPr="005A44CA">
        <w:rPr>
          <w:rFonts w:hint="cs"/>
          <w:sz w:val="24"/>
          <w:rtl/>
        </w:rPr>
        <w:t>ی</w:t>
      </w:r>
      <w:r w:rsidRPr="005A44CA">
        <w:rPr>
          <w:rFonts w:hint="eastAsia"/>
          <w:sz w:val="24"/>
          <w:rtl/>
        </w:rPr>
        <w:t>ات</w:t>
      </w:r>
      <w:r w:rsidRPr="005A44CA">
        <w:rPr>
          <w:sz w:val="24"/>
          <w:rtl/>
        </w:rPr>
        <w:t xml:space="preserve"> هستند </w:t>
      </w:r>
      <w:r w:rsidRPr="005A44CA">
        <w:rPr>
          <w:rFonts w:hint="cs"/>
          <w:sz w:val="24"/>
          <w:rtl/>
        </w:rPr>
        <w:t>ی</w:t>
      </w:r>
      <w:r w:rsidRPr="005A44CA">
        <w:rPr>
          <w:rFonts w:hint="eastAsia"/>
          <w:sz w:val="24"/>
          <w:rtl/>
        </w:rPr>
        <w:t>ک</w:t>
      </w:r>
      <w:r w:rsidRPr="005A44CA">
        <w:rPr>
          <w:sz w:val="24"/>
          <w:rtl/>
        </w:rPr>
        <w:t xml:space="preserve"> گروه خال</w:t>
      </w:r>
      <w:r w:rsidRPr="005A44CA">
        <w:rPr>
          <w:rFonts w:hint="cs"/>
          <w:sz w:val="24"/>
          <w:rtl/>
        </w:rPr>
        <w:t>ی</w:t>
      </w:r>
      <w:r w:rsidRPr="005A44CA">
        <w:rPr>
          <w:sz w:val="24"/>
          <w:rtl/>
        </w:rPr>
        <w:t xml:space="preserve"> ا</w:t>
      </w:r>
      <w:r w:rsidRPr="005A44CA">
        <w:rPr>
          <w:rFonts w:hint="eastAsia"/>
          <w:sz w:val="24"/>
          <w:rtl/>
        </w:rPr>
        <w:t>ز</w:t>
      </w:r>
      <w:r w:rsidRPr="005A44CA">
        <w:rPr>
          <w:sz w:val="24"/>
          <w:rtl/>
        </w:rPr>
        <w:t xml:space="preserve"> ق</w:t>
      </w:r>
      <w:r w:rsidRPr="005A44CA">
        <w:rPr>
          <w:rFonts w:hint="cs"/>
          <w:sz w:val="24"/>
          <w:rtl/>
        </w:rPr>
        <w:t>ی</w:t>
      </w:r>
      <w:r w:rsidRPr="005A44CA">
        <w:rPr>
          <w:rFonts w:hint="eastAsia"/>
          <w:sz w:val="24"/>
          <w:rtl/>
        </w:rPr>
        <w:t>دند</w:t>
      </w:r>
      <w:r w:rsidRPr="005A44CA">
        <w:rPr>
          <w:sz w:val="24"/>
          <w:rtl/>
        </w:rPr>
        <w:t xml:space="preserve"> و در </w:t>
      </w:r>
      <w:r w:rsidRPr="005A44CA">
        <w:rPr>
          <w:rFonts w:hint="cs"/>
          <w:sz w:val="24"/>
          <w:rtl/>
        </w:rPr>
        <w:t>ی</w:t>
      </w:r>
      <w:r w:rsidRPr="005A44CA">
        <w:rPr>
          <w:rFonts w:hint="eastAsia"/>
          <w:sz w:val="24"/>
          <w:rtl/>
        </w:rPr>
        <w:t>ک</w:t>
      </w:r>
      <w:r w:rsidRPr="005A44CA">
        <w:rPr>
          <w:sz w:val="24"/>
          <w:rtl/>
        </w:rPr>
        <w:t xml:space="preserve"> روا</w:t>
      </w:r>
      <w:r w:rsidRPr="005A44CA">
        <w:rPr>
          <w:rFonts w:hint="cs"/>
          <w:sz w:val="24"/>
          <w:rtl/>
        </w:rPr>
        <w:t>ی</w:t>
      </w:r>
      <w:r w:rsidRPr="005A44CA">
        <w:rPr>
          <w:rFonts w:hint="eastAsia"/>
          <w:sz w:val="24"/>
          <w:rtl/>
        </w:rPr>
        <w:t>ت</w:t>
      </w:r>
      <w:r w:rsidRPr="005A44CA">
        <w:rPr>
          <w:rFonts w:hint="cs"/>
          <w:sz w:val="24"/>
          <w:rtl/>
        </w:rPr>
        <w:t>ی</w:t>
      </w:r>
      <w:r w:rsidRPr="005A44CA">
        <w:rPr>
          <w:sz w:val="24"/>
          <w:rtl/>
        </w:rPr>
        <w:t xml:space="preserve"> ق</w:t>
      </w:r>
      <w:r w:rsidRPr="005A44CA">
        <w:rPr>
          <w:rFonts w:hint="cs"/>
          <w:sz w:val="24"/>
          <w:rtl/>
        </w:rPr>
        <w:t>ی</w:t>
      </w:r>
      <w:r w:rsidRPr="005A44CA">
        <w:rPr>
          <w:rFonts w:hint="eastAsia"/>
          <w:sz w:val="24"/>
          <w:rtl/>
        </w:rPr>
        <w:t>د</w:t>
      </w:r>
      <w:r w:rsidRPr="005A44CA">
        <w:rPr>
          <w:rFonts w:hint="cs"/>
          <w:sz w:val="24"/>
          <w:rtl/>
        </w:rPr>
        <w:t>ی</w:t>
      </w:r>
      <w:r w:rsidRPr="005A44CA">
        <w:rPr>
          <w:sz w:val="24"/>
          <w:rtl/>
        </w:rPr>
        <w:t xml:space="preserve"> آمده آ</w:t>
      </w:r>
      <w:r w:rsidRPr="005A44CA">
        <w:rPr>
          <w:rFonts w:hint="cs"/>
          <w:sz w:val="24"/>
          <w:rtl/>
        </w:rPr>
        <w:t>ی</w:t>
      </w:r>
      <w:r w:rsidRPr="005A44CA">
        <w:rPr>
          <w:rFonts w:hint="eastAsia"/>
          <w:sz w:val="24"/>
          <w:rtl/>
        </w:rPr>
        <w:t>ا</w:t>
      </w:r>
      <w:r w:rsidRPr="005A44CA">
        <w:rPr>
          <w:sz w:val="24"/>
          <w:rtl/>
        </w:rPr>
        <w:t xml:space="preserve"> ا</w:t>
      </w:r>
      <w:r w:rsidRPr="005A44CA">
        <w:rPr>
          <w:rFonts w:hint="cs"/>
          <w:sz w:val="24"/>
          <w:rtl/>
        </w:rPr>
        <w:t>ی</w:t>
      </w:r>
      <w:r w:rsidRPr="005A44CA">
        <w:rPr>
          <w:rFonts w:hint="eastAsia"/>
          <w:sz w:val="24"/>
          <w:rtl/>
        </w:rPr>
        <w:t>نها</w:t>
      </w:r>
      <w:r w:rsidRPr="005A44CA">
        <w:rPr>
          <w:sz w:val="24"/>
          <w:rtl/>
        </w:rPr>
        <w:t xml:space="preserve"> را بلافاصله حمل بر مطلق و مق</w:t>
      </w:r>
      <w:r w:rsidRPr="005A44CA">
        <w:rPr>
          <w:rFonts w:hint="cs"/>
          <w:sz w:val="24"/>
          <w:rtl/>
        </w:rPr>
        <w:t>ی</w:t>
      </w:r>
      <w:r w:rsidRPr="005A44CA">
        <w:rPr>
          <w:rFonts w:hint="eastAsia"/>
          <w:sz w:val="24"/>
          <w:rtl/>
        </w:rPr>
        <w:t>د</w:t>
      </w:r>
      <w:r w:rsidRPr="005A44CA">
        <w:rPr>
          <w:sz w:val="24"/>
          <w:rtl/>
        </w:rPr>
        <w:t xml:space="preserve"> م</w:t>
      </w:r>
      <w:r w:rsidRPr="005A44CA">
        <w:rPr>
          <w:rFonts w:hint="cs"/>
          <w:sz w:val="24"/>
          <w:rtl/>
        </w:rPr>
        <w:t>ی</w:t>
      </w:r>
      <w:r w:rsidRPr="005A44CA">
        <w:rPr>
          <w:sz w:val="24"/>
          <w:rtl/>
        </w:rPr>
        <w:t xml:space="preserve"> کن</w:t>
      </w:r>
      <w:r w:rsidRPr="005A44CA">
        <w:rPr>
          <w:rFonts w:hint="cs"/>
          <w:sz w:val="24"/>
          <w:rtl/>
        </w:rPr>
        <w:t>ی</w:t>
      </w:r>
      <w:r w:rsidRPr="005A44CA">
        <w:rPr>
          <w:rFonts w:hint="eastAsia"/>
          <w:sz w:val="24"/>
          <w:rtl/>
        </w:rPr>
        <w:t>م؟</w:t>
      </w:r>
      <w:r w:rsidRPr="005A44CA">
        <w:rPr>
          <w:sz w:val="24"/>
          <w:rtl/>
        </w:rPr>
        <w:t xml:space="preserve"> فقها ا</w:t>
      </w:r>
      <w:r w:rsidRPr="005A44CA">
        <w:rPr>
          <w:rFonts w:hint="cs"/>
          <w:sz w:val="24"/>
          <w:rtl/>
        </w:rPr>
        <w:t>ی</w:t>
      </w:r>
      <w:r w:rsidRPr="005A44CA">
        <w:rPr>
          <w:rFonts w:hint="eastAsia"/>
          <w:sz w:val="24"/>
          <w:rtl/>
        </w:rPr>
        <w:t>ن</w:t>
      </w:r>
      <w:r w:rsidRPr="005A44CA">
        <w:rPr>
          <w:sz w:val="24"/>
          <w:rtl/>
        </w:rPr>
        <w:t xml:space="preserve"> ب</w:t>
      </w:r>
      <w:r w:rsidRPr="005A44CA">
        <w:rPr>
          <w:rFonts w:hint="cs"/>
          <w:sz w:val="24"/>
          <w:rtl/>
        </w:rPr>
        <w:t>ی</w:t>
      </w:r>
      <w:r w:rsidRPr="005A44CA">
        <w:rPr>
          <w:rFonts w:hint="eastAsia"/>
          <w:sz w:val="24"/>
          <w:rtl/>
        </w:rPr>
        <w:t>ان</w:t>
      </w:r>
      <w:r w:rsidRPr="005A44CA">
        <w:rPr>
          <w:sz w:val="24"/>
          <w:rtl/>
        </w:rPr>
        <w:t xml:space="preserve"> فن</w:t>
      </w:r>
      <w:r w:rsidRPr="005A44CA">
        <w:rPr>
          <w:rFonts w:hint="cs"/>
          <w:sz w:val="24"/>
          <w:rtl/>
        </w:rPr>
        <w:t>ی</w:t>
      </w:r>
      <w:r w:rsidRPr="005A44CA">
        <w:rPr>
          <w:sz w:val="24"/>
          <w:rtl/>
        </w:rPr>
        <w:t xml:space="preserve"> معروف در مطلق و مق</w:t>
      </w:r>
      <w:r w:rsidRPr="005A44CA">
        <w:rPr>
          <w:rFonts w:hint="cs"/>
          <w:sz w:val="24"/>
          <w:rtl/>
        </w:rPr>
        <w:t>ی</w:t>
      </w:r>
      <w:r w:rsidRPr="005A44CA">
        <w:rPr>
          <w:rFonts w:hint="eastAsia"/>
          <w:sz w:val="24"/>
          <w:rtl/>
        </w:rPr>
        <w:t>د</w:t>
      </w:r>
      <w:r w:rsidRPr="005A44CA">
        <w:rPr>
          <w:sz w:val="24"/>
          <w:rtl/>
        </w:rPr>
        <w:t xml:space="preserve"> را از قد</w:t>
      </w:r>
      <w:r w:rsidRPr="005A44CA">
        <w:rPr>
          <w:rFonts w:hint="cs"/>
          <w:sz w:val="24"/>
          <w:rtl/>
        </w:rPr>
        <w:t>ی</w:t>
      </w:r>
      <w:r w:rsidRPr="005A44CA">
        <w:rPr>
          <w:rFonts w:hint="eastAsia"/>
          <w:sz w:val="24"/>
          <w:rtl/>
        </w:rPr>
        <w:t>م</w:t>
      </w:r>
      <w:r w:rsidRPr="005A44CA">
        <w:rPr>
          <w:sz w:val="24"/>
          <w:rtl/>
        </w:rPr>
        <w:t xml:space="preserve"> الا</w:t>
      </w:r>
      <w:r w:rsidRPr="005A44CA">
        <w:rPr>
          <w:rFonts w:hint="cs"/>
          <w:sz w:val="24"/>
          <w:rtl/>
        </w:rPr>
        <w:t>ی</w:t>
      </w:r>
      <w:r w:rsidRPr="005A44CA">
        <w:rPr>
          <w:rFonts w:hint="eastAsia"/>
          <w:sz w:val="24"/>
          <w:rtl/>
        </w:rPr>
        <w:t>ام</w:t>
      </w:r>
      <w:r w:rsidRPr="005A44CA">
        <w:rPr>
          <w:sz w:val="24"/>
          <w:rtl/>
        </w:rPr>
        <w:t xml:space="preserve"> ال</w:t>
      </w:r>
      <w:r w:rsidRPr="005A44CA">
        <w:rPr>
          <w:rFonts w:hint="cs"/>
          <w:sz w:val="24"/>
          <w:rtl/>
        </w:rPr>
        <w:t>ی</w:t>
      </w:r>
      <w:r w:rsidRPr="005A44CA">
        <w:rPr>
          <w:sz w:val="24"/>
          <w:rtl/>
        </w:rPr>
        <w:t xml:space="preserve"> الآن نکردند ا</w:t>
      </w:r>
      <w:r w:rsidRPr="005A44CA">
        <w:rPr>
          <w:rFonts w:hint="cs"/>
          <w:sz w:val="24"/>
          <w:rtl/>
        </w:rPr>
        <w:t>ی</w:t>
      </w:r>
      <w:r w:rsidRPr="005A44CA">
        <w:rPr>
          <w:rFonts w:hint="eastAsia"/>
          <w:sz w:val="24"/>
          <w:rtl/>
        </w:rPr>
        <w:t>ن</w:t>
      </w:r>
      <w:r w:rsidRPr="005A44CA">
        <w:rPr>
          <w:sz w:val="24"/>
          <w:rtl/>
        </w:rPr>
        <w:t xml:space="preserve"> نه</w:t>
      </w:r>
      <w:r w:rsidRPr="005A44CA">
        <w:rPr>
          <w:rFonts w:hint="cs"/>
          <w:sz w:val="24"/>
          <w:rtl/>
        </w:rPr>
        <w:t>ی</w:t>
      </w:r>
      <w:r w:rsidRPr="005A44CA">
        <w:rPr>
          <w:sz w:val="24"/>
          <w:rtl/>
        </w:rPr>
        <w:t xml:space="preserve"> را حمل کردند بر تکل</w:t>
      </w:r>
      <w:r w:rsidRPr="005A44CA">
        <w:rPr>
          <w:rFonts w:hint="cs"/>
          <w:sz w:val="24"/>
          <w:rtl/>
        </w:rPr>
        <w:t>ی</w:t>
      </w:r>
      <w:r w:rsidRPr="005A44CA">
        <w:rPr>
          <w:rFonts w:hint="eastAsia"/>
          <w:sz w:val="24"/>
          <w:rtl/>
        </w:rPr>
        <w:t>ف</w:t>
      </w:r>
      <w:r w:rsidRPr="005A44CA">
        <w:rPr>
          <w:sz w:val="24"/>
          <w:rtl/>
        </w:rPr>
        <w:t xml:space="preserve"> محض </w:t>
      </w:r>
      <w:r w:rsidRPr="005A44CA">
        <w:rPr>
          <w:rFonts w:hint="cs"/>
          <w:sz w:val="24"/>
          <w:rtl/>
        </w:rPr>
        <w:t>ی</w:t>
      </w:r>
      <w:r w:rsidRPr="005A44CA">
        <w:rPr>
          <w:rFonts w:hint="eastAsia"/>
          <w:sz w:val="24"/>
          <w:rtl/>
        </w:rPr>
        <w:t>ا</w:t>
      </w:r>
      <w:r w:rsidRPr="005A44CA">
        <w:rPr>
          <w:sz w:val="24"/>
          <w:rtl/>
        </w:rPr>
        <w:t xml:space="preserve"> بر حرمت شرع</w:t>
      </w:r>
      <w:r w:rsidRPr="005A44CA">
        <w:rPr>
          <w:rFonts w:hint="cs"/>
          <w:sz w:val="24"/>
          <w:rtl/>
        </w:rPr>
        <w:t>ی</w:t>
      </w:r>
      <w:r w:rsidRPr="005A44CA">
        <w:rPr>
          <w:rFonts w:hint="eastAsia"/>
          <w:sz w:val="24"/>
          <w:rtl/>
        </w:rPr>
        <w:t>ه</w:t>
      </w:r>
      <w:r w:rsidRPr="005A44CA">
        <w:rPr>
          <w:sz w:val="24"/>
          <w:rtl/>
        </w:rPr>
        <w:t xml:space="preserve"> </w:t>
      </w:r>
      <w:r w:rsidRPr="005A44CA">
        <w:rPr>
          <w:rFonts w:hint="cs"/>
          <w:sz w:val="24"/>
          <w:rtl/>
        </w:rPr>
        <w:t>ی</w:t>
      </w:r>
      <w:r w:rsidRPr="005A44CA">
        <w:rPr>
          <w:rFonts w:hint="eastAsia"/>
          <w:sz w:val="24"/>
          <w:rtl/>
        </w:rPr>
        <w:t>ا</w:t>
      </w:r>
      <w:r w:rsidRPr="005A44CA">
        <w:rPr>
          <w:sz w:val="24"/>
          <w:rtl/>
        </w:rPr>
        <w:t xml:space="preserve"> بر کراهت به هم</w:t>
      </w:r>
      <w:r w:rsidRPr="005A44CA">
        <w:rPr>
          <w:rFonts w:hint="cs"/>
          <w:sz w:val="24"/>
          <w:rtl/>
        </w:rPr>
        <w:t>ی</w:t>
      </w:r>
      <w:r w:rsidRPr="005A44CA">
        <w:rPr>
          <w:rFonts w:hint="eastAsia"/>
          <w:sz w:val="24"/>
          <w:rtl/>
        </w:rPr>
        <w:t>ن</w:t>
      </w:r>
      <w:r w:rsidRPr="005A44CA">
        <w:rPr>
          <w:sz w:val="24"/>
          <w:rtl/>
        </w:rPr>
        <w:t xml:space="preserve"> قر</w:t>
      </w:r>
      <w:r w:rsidRPr="005A44CA">
        <w:rPr>
          <w:rFonts w:hint="cs"/>
          <w:sz w:val="24"/>
          <w:rtl/>
        </w:rPr>
        <w:t>ی</w:t>
      </w:r>
      <w:r w:rsidRPr="005A44CA">
        <w:rPr>
          <w:rFonts w:hint="eastAsia"/>
          <w:sz w:val="24"/>
          <w:rtl/>
        </w:rPr>
        <w:t>نه</w:t>
      </w:r>
      <w:r w:rsidRPr="005A44CA">
        <w:rPr>
          <w:sz w:val="24"/>
          <w:rtl/>
        </w:rPr>
        <w:t xml:space="preserve"> که روا</w:t>
      </w:r>
      <w:r w:rsidRPr="005A44CA">
        <w:rPr>
          <w:rFonts w:hint="cs"/>
          <w:sz w:val="24"/>
          <w:rtl/>
        </w:rPr>
        <w:t>ی</w:t>
      </w:r>
      <w:r w:rsidRPr="005A44CA">
        <w:rPr>
          <w:rFonts w:hint="eastAsia"/>
          <w:sz w:val="24"/>
          <w:rtl/>
        </w:rPr>
        <w:t>ات</w:t>
      </w:r>
      <w:r w:rsidRPr="005A44CA">
        <w:rPr>
          <w:rFonts w:hint="cs"/>
          <w:sz w:val="24"/>
          <w:rtl/>
        </w:rPr>
        <w:t>ی</w:t>
      </w:r>
      <w:r w:rsidRPr="005A44CA">
        <w:rPr>
          <w:sz w:val="24"/>
          <w:rtl/>
        </w:rPr>
        <w:t xml:space="preserve"> که آمده ب</w:t>
      </w:r>
      <w:r w:rsidRPr="005A44CA">
        <w:rPr>
          <w:rFonts w:hint="cs"/>
          <w:sz w:val="24"/>
          <w:rtl/>
        </w:rPr>
        <w:t>ی</w:t>
      </w:r>
      <w:r w:rsidRPr="005A44CA">
        <w:rPr>
          <w:rFonts w:hint="eastAsia"/>
          <w:sz w:val="24"/>
          <w:rtl/>
        </w:rPr>
        <w:t>ان</w:t>
      </w:r>
      <w:r w:rsidRPr="005A44CA">
        <w:rPr>
          <w:sz w:val="24"/>
          <w:rtl/>
        </w:rPr>
        <w:t xml:space="preserve"> کرده و در مقام ب</w:t>
      </w:r>
      <w:r w:rsidRPr="005A44CA">
        <w:rPr>
          <w:rFonts w:hint="cs"/>
          <w:sz w:val="24"/>
          <w:rtl/>
        </w:rPr>
        <w:t>ی</w:t>
      </w:r>
      <w:r w:rsidRPr="005A44CA">
        <w:rPr>
          <w:rFonts w:hint="eastAsia"/>
          <w:sz w:val="24"/>
          <w:rtl/>
        </w:rPr>
        <w:t>ان</w:t>
      </w:r>
      <w:r w:rsidRPr="005A44CA">
        <w:rPr>
          <w:sz w:val="24"/>
          <w:rtl/>
        </w:rPr>
        <w:t xml:space="preserve"> هم بوده شروط ذبح را همان چندتا</w:t>
      </w:r>
      <w:r w:rsidRPr="005A44CA">
        <w:rPr>
          <w:rFonts w:hint="cs"/>
          <w:sz w:val="24"/>
          <w:rtl/>
        </w:rPr>
        <w:t>یی</w:t>
      </w:r>
      <w:r w:rsidRPr="005A44CA">
        <w:rPr>
          <w:sz w:val="24"/>
          <w:rtl/>
        </w:rPr>
        <w:t xml:space="preserve"> که اول ب</w:t>
      </w:r>
      <w:r w:rsidRPr="005A44CA">
        <w:rPr>
          <w:rFonts w:hint="cs"/>
          <w:sz w:val="24"/>
          <w:rtl/>
        </w:rPr>
        <w:t>ی</w:t>
      </w:r>
      <w:r w:rsidRPr="005A44CA">
        <w:rPr>
          <w:rFonts w:hint="eastAsia"/>
          <w:sz w:val="24"/>
          <w:rtl/>
        </w:rPr>
        <w:t>ان</w:t>
      </w:r>
      <w:r w:rsidRPr="005A44CA">
        <w:rPr>
          <w:sz w:val="24"/>
          <w:rtl/>
        </w:rPr>
        <w:t xml:space="preserve"> کرد</w:t>
      </w:r>
      <w:r w:rsidRPr="005A44CA">
        <w:rPr>
          <w:rFonts w:hint="cs"/>
          <w:sz w:val="24"/>
          <w:rtl/>
        </w:rPr>
        <w:t>ی</w:t>
      </w:r>
      <w:r w:rsidRPr="005A44CA">
        <w:rPr>
          <w:rFonts w:hint="eastAsia"/>
          <w:sz w:val="24"/>
          <w:rtl/>
        </w:rPr>
        <w:t>م</w:t>
      </w:r>
      <w:r w:rsidRPr="005A44CA">
        <w:rPr>
          <w:sz w:val="24"/>
          <w:rtl/>
        </w:rPr>
        <w:t xml:space="preserve"> آنها را ب</w:t>
      </w:r>
      <w:r w:rsidRPr="005A44CA">
        <w:rPr>
          <w:rFonts w:hint="cs"/>
          <w:sz w:val="24"/>
          <w:rtl/>
        </w:rPr>
        <w:t>ی</w:t>
      </w:r>
      <w:r w:rsidRPr="005A44CA">
        <w:rPr>
          <w:rFonts w:hint="eastAsia"/>
          <w:sz w:val="24"/>
          <w:rtl/>
        </w:rPr>
        <w:t>ان</w:t>
      </w:r>
      <w:r w:rsidRPr="005A44CA">
        <w:rPr>
          <w:sz w:val="24"/>
          <w:rtl/>
        </w:rPr>
        <w:t xml:space="preserve"> کردند و ز</w:t>
      </w:r>
      <w:r w:rsidRPr="005A44CA">
        <w:rPr>
          <w:rFonts w:hint="cs"/>
          <w:sz w:val="24"/>
          <w:rtl/>
        </w:rPr>
        <w:t>ی</w:t>
      </w:r>
      <w:r w:rsidRPr="005A44CA">
        <w:rPr>
          <w:rFonts w:hint="eastAsia"/>
          <w:sz w:val="24"/>
          <w:rtl/>
        </w:rPr>
        <w:t>اد</w:t>
      </w:r>
      <w:r w:rsidRPr="005A44CA">
        <w:rPr>
          <w:sz w:val="24"/>
          <w:rtl/>
        </w:rPr>
        <w:t xml:space="preserve"> هم هستند حالا شما </w:t>
      </w:r>
      <w:r w:rsidRPr="005A44CA">
        <w:rPr>
          <w:rFonts w:hint="cs"/>
          <w:sz w:val="24"/>
          <w:rtl/>
        </w:rPr>
        <w:t>ی</w:t>
      </w:r>
      <w:r w:rsidRPr="005A44CA">
        <w:rPr>
          <w:rFonts w:hint="eastAsia"/>
          <w:sz w:val="24"/>
          <w:rtl/>
        </w:rPr>
        <w:t>ک</w:t>
      </w:r>
      <w:r w:rsidRPr="005A44CA">
        <w:rPr>
          <w:sz w:val="24"/>
          <w:rtl/>
        </w:rPr>
        <w:t xml:space="preserve"> روا</w:t>
      </w:r>
      <w:r w:rsidRPr="005A44CA">
        <w:rPr>
          <w:rFonts w:hint="cs"/>
          <w:sz w:val="24"/>
          <w:rtl/>
        </w:rPr>
        <w:t>ی</w:t>
      </w:r>
      <w:r w:rsidRPr="005A44CA">
        <w:rPr>
          <w:rFonts w:hint="eastAsia"/>
          <w:sz w:val="24"/>
          <w:rtl/>
        </w:rPr>
        <w:t>ت</w:t>
      </w:r>
      <w:r w:rsidRPr="005A44CA">
        <w:rPr>
          <w:sz w:val="24"/>
          <w:rtl/>
        </w:rPr>
        <w:t xml:space="preserve"> پ</w:t>
      </w:r>
      <w:r w:rsidRPr="005A44CA">
        <w:rPr>
          <w:rFonts w:hint="cs"/>
          <w:sz w:val="24"/>
          <w:rtl/>
        </w:rPr>
        <w:t>ی</w:t>
      </w:r>
      <w:r w:rsidRPr="005A44CA">
        <w:rPr>
          <w:rFonts w:hint="eastAsia"/>
          <w:sz w:val="24"/>
          <w:rtl/>
        </w:rPr>
        <w:t>دا</w:t>
      </w:r>
      <w:r w:rsidRPr="005A44CA">
        <w:rPr>
          <w:sz w:val="24"/>
          <w:rtl/>
        </w:rPr>
        <w:t xml:space="preserve"> کرد</w:t>
      </w:r>
      <w:r w:rsidRPr="005A44CA">
        <w:rPr>
          <w:rFonts w:hint="cs"/>
          <w:sz w:val="24"/>
          <w:rtl/>
        </w:rPr>
        <w:t>ی</w:t>
      </w:r>
      <w:r w:rsidRPr="005A44CA">
        <w:rPr>
          <w:sz w:val="24"/>
          <w:rtl/>
        </w:rPr>
        <w:t xml:space="preserve"> که م</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د</w:t>
      </w:r>
      <w:r w:rsidRPr="005A44CA">
        <w:rPr>
          <w:sz w:val="24"/>
          <w:rtl/>
        </w:rPr>
        <w:t xml:space="preserve"> لا تنخع ذب</w:t>
      </w:r>
      <w:r w:rsidRPr="005A44CA">
        <w:rPr>
          <w:rFonts w:hint="cs"/>
          <w:sz w:val="24"/>
          <w:rtl/>
        </w:rPr>
        <w:t>ی</w:t>
      </w:r>
      <w:r w:rsidRPr="005A44CA">
        <w:rPr>
          <w:rFonts w:hint="eastAsia"/>
          <w:sz w:val="24"/>
          <w:rtl/>
        </w:rPr>
        <w:t>حتک</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روا</w:t>
      </w:r>
      <w:r w:rsidRPr="005A44CA">
        <w:rPr>
          <w:rFonts w:hint="cs"/>
          <w:sz w:val="24"/>
          <w:rtl/>
        </w:rPr>
        <w:t>ی</w:t>
      </w:r>
      <w:r w:rsidRPr="005A44CA">
        <w:rPr>
          <w:rFonts w:hint="eastAsia"/>
          <w:sz w:val="24"/>
          <w:rtl/>
        </w:rPr>
        <w:t>ت</w:t>
      </w:r>
      <w:r w:rsidRPr="005A44CA">
        <w:rPr>
          <w:sz w:val="24"/>
          <w:rtl/>
        </w:rPr>
        <w:t xml:space="preserve"> سندش هم اگر درست است ما رو</w:t>
      </w:r>
      <w:r w:rsidRPr="005A44CA">
        <w:rPr>
          <w:rFonts w:hint="cs"/>
          <w:sz w:val="24"/>
          <w:rtl/>
        </w:rPr>
        <w:t>ی</w:t>
      </w:r>
      <w:r w:rsidRPr="005A44CA">
        <w:rPr>
          <w:sz w:val="24"/>
          <w:rtl/>
        </w:rPr>
        <w:t xml:space="preserve"> چشممان هم م</w:t>
      </w:r>
      <w:r w:rsidRPr="005A44CA">
        <w:rPr>
          <w:rFonts w:hint="cs"/>
          <w:sz w:val="24"/>
          <w:rtl/>
        </w:rPr>
        <w:t>ی</w:t>
      </w:r>
      <w:r w:rsidRPr="005A44CA">
        <w:rPr>
          <w:sz w:val="24"/>
          <w:rtl/>
        </w:rPr>
        <w:t xml:space="preserve"> گذار</w:t>
      </w:r>
      <w:r w:rsidRPr="005A44CA">
        <w:rPr>
          <w:rFonts w:hint="cs"/>
          <w:sz w:val="24"/>
          <w:rtl/>
        </w:rPr>
        <w:t>ی</w:t>
      </w:r>
      <w:r w:rsidRPr="005A44CA">
        <w:rPr>
          <w:rFonts w:hint="eastAsia"/>
          <w:sz w:val="24"/>
          <w:rtl/>
        </w:rPr>
        <w:t>م</w:t>
      </w:r>
      <w:r w:rsidRPr="005A44CA">
        <w:rPr>
          <w:sz w:val="24"/>
          <w:rtl/>
        </w:rPr>
        <w:t xml:space="preserve"> اما ا</w:t>
      </w:r>
      <w:r w:rsidRPr="005A44CA">
        <w:rPr>
          <w:rFonts w:hint="cs"/>
          <w:sz w:val="24"/>
          <w:rtl/>
        </w:rPr>
        <w:t>ی</w:t>
      </w:r>
      <w:r w:rsidRPr="005A44CA">
        <w:rPr>
          <w:rFonts w:hint="eastAsia"/>
          <w:sz w:val="24"/>
          <w:rtl/>
        </w:rPr>
        <w:t>ن</w:t>
      </w:r>
      <w:r w:rsidRPr="005A44CA">
        <w:rPr>
          <w:sz w:val="24"/>
          <w:rtl/>
        </w:rPr>
        <w:t xml:space="preserve"> روا</w:t>
      </w:r>
      <w:r w:rsidRPr="005A44CA">
        <w:rPr>
          <w:rFonts w:hint="cs"/>
          <w:sz w:val="24"/>
          <w:rtl/>
        </w:rPr>
        <w:t>ی</w:t>
      </w:r>
      <w:r w:rsidRPr="005A44CA">
        <w:rPr>
          <w:rFonts w:hint="eastAsia"/>
          <w:sz w:val="24"/>
          <w:rtl/>
        </w:rPr>
        <w:t>ت</w:t>
      </w:r>
      <w:r w:rsidRPr="005A44CA">
        <w:rPr>
          <w:sz w:val="24"/>
          <w:rtl/>
        </w:rPr>
        <w:t xml:space="preserve"> صلاح</w:t>
      </w:r>
      <w:r w:rsidRPr="005A44CA">
        <w:rPr>
          <w:rFonts w:hint="cs"/>
          <w:sz w:val="24"/>
          <w:rtl/>
        </w:rPr>
        <w:t>ی</w:t>
      </w:r>
      <w:r w:rsidRPr="005A44CA">
        <w:rPr>
          <w:rFonts w:hint="eastAsia"/>
          <w:sz w:val="24"/>
          <w:rtl/>
        </w:rPr>
        <w:t>ت</w:t>
      </w:r>
      <w:r w:rsidRPr="005A44CA">
        <w:rPr>
          <w:sz w:val="24"/>
          <w:rtl/>
        </w:rPr>
        <w:t xml:space="preserve"> ندارد که تق</w:t>
      </w:r>
      <w:r w:rsidRPr="005A44CA">
        <w:rPr>
          <w:rFonts w:hint="cs"/>
          <w:sz w:val="24"/>
          <w:rtl/>
        </w:rPr>
        <w:t>یی</w:t>
      </w:r>
      <w:r w:rsidRPr="005A44CA">
        <w:rPr>
          <w:rFonts w:hint="eastAsia"/>
          <w:sz w:val="24"/>
          <w:rtl/>
        </w:rPr>
        <w:t>د</w:t>
      </w:r>
      <w:r w:rsidRPr="005A44CA">
        <w:rPr>
          <w:sz w:val="24"/>
          <w:rtl/>
        </w:rPr>
        <w:t xml:space="preserve"> ک</w:t>
      </w:r>
      <w:r w:rsidRPr="005A44CA">
        <w:rPr>
          <w:rFonts w:hint="eastAsia"/>
          <w:sz w:val="24"/>
          <w:rtl/>
        </w:rPr>
        <w:t>ند</w:t>
      </w:r>
      <w:r w:rsidRPr="005A44CA">
        <w:rPr>
          <w:sz w:val="24"/>
          <w:rtl/>
        </w:rPr>
        <w:t xml:space="preserve"> آن روا</w:t>
      </w:r>
      <w:r w:rsidRPr="005A44CA">
        <w:rPr>
          <w:rFonts w:hint="cs"/>
          <w:sz w:val="24"/>
          <w:rtl/>
        </w:rPr>
        <w:t>ی</w:t>
      </w:r>
      <w:r w:rsidRPr="005A44CA">
        <w:rPr>
          <w:rFonts w:hint="eastAsia"/>
          <w:sz w:val="24"/>
          <w:rtl/>
        </w:rPr>
        <w:t>ات</w:t>
      </w:r>
      <w:r w:rsidRPr="005A44CA">
        <w:rPr>
          <w:sz w:val="24"/>
          <w:rtl/>
        </w:rPr>
        <w:t xml:space="preserve"> را چون آنها در مقام ب</w:t>
      </w:r>
      <w:r w:rsidRPr="005A44CA">
        <w:rPr>
          <w:rFonts w:hint="cs"/>
          <w:sz w:val="24"/>
          <w:rtl/>
        </w:rPr>
        <w:t>ی</w:t>
      </w:r>
      <w:r w:rsidRPr="005A44CA">
        <w:rPr>
          <w:rFonts w:hint="eastAsia"/>
          <w:sz w:val="24"/>
          <w:rtl/>
        </w:rPr>
        <w:t>ان</w:t>
      </w:r>
      <w:r w:rsidRPr="005A44CA">
        <w:rPr>
          <w:sz w:val="24"/>
          <w:rtl/>
        </w:rPr>
        <w:t xml:space="preserve"> هستند و ز</w:t>
      </w:r>
      <w:r w:rsidRPr="005A44CA">
        <w:rPr>
          <w:rFonts w:hint="cs"/>
          <w:sz w:val="24"/>
          <w:rtl/>
        </w:rPr>
        <w:t>ی</w:t>
      </w:r>
      <w:r w:rsidRPr="005A44CA">
        <w:rPr>
          <w:rFonts w:hint="eastAsia"/>
          <w:sz w:val="24"/>
          <w:rtl/>
        </w:rPr>
        <w:t>اد</w:t>
      </w:r>
      <w:r w:rsidRPr="005A44CA">
        <w:rPr>
          <w:sz w:val="24"/>
          <w:rtl/>
        </w:rPr>
        <w:t xml:space="preserve"> هم هستند و برا</w:t>
      </w:r>
      <w:r w:rsidRPr="005A44CA">
        <w:rPr>
          <w:rFonts w:hint="cs"/>
          <w:sz w:val="24"/>
          <w:rtl/>
        </w:rPr>
        <w:t>ی</w:t>
      </w:r>
      <w:r w:rsidRPr="005A44CA">
        <w:rPr>
          <w:sz w:val="24"/>
          <w:rtl/>
        </w:rPr>
        <w:t xml:space="preserve"> آنها ظهور قو</w:t>
      </w:r>
      <w:r w:rsidRPr="005A44CA">
        <w:rPr>
          <w:rFonts w:hint="cs"/>
          <w:sz w:val="24"/>
          <w:rtl/>
        </w:rPr>
        <w:t>ی</w:t>
      </w:r>
      <w:r w:rsidRPr="005A44CA">
        <w:rPr>
          <w:sz w:val="24"/>
          <w:rtl/>
        </w:rPr>
        <w:t xml:space="preserve"> ا</w:t>
      </w:r>
      <w:r w:rsidRPr="005A44CA">
        <w:rPr>
          <w:rFonts w:hint="cs"/>
          <w:sz w:val="24"/>
          <w:rtl/>
        </w:rPr>
        <w:t>ی</w:t>
      </w:r>
      <w:r w:rsidRPr="005A44CA">
        <w:rPr>
          <w:sz w:val="24"/>
          <w:rtl/>
        </w:rPr>
        <w:t>منعقد شده در اطلاق به ا</w:t>
      </w:r>
      <w:r w:rsidRPr="005A44CA">
        <w:rPr>
          <w:rFonts w:hint="cs"/>
          <w:sz w:val="24"/>
          <w:rtl/>
        </w:rPr>
        <w:t>ی</w:t>
      </w:r>
      <w:r w:rsidRPr="005A44CA">
        <w:rPr>
          <w:rFonts w:hint="eastAsia"/>
          <w:sz w:val="24"/>
          <w:rtl/>
        </w:rPr>
        <w:t>ن</w:t>
      </w:r>
      <w:r w:rsidRPr="005A44CA">
        <w:rPr>
          <w:sz w:val="24"/>
          <w:rtl/>
        </w:rPr>
        <w:t xml:space="preserve"> معنا که ذبح هم</w:t>
      </w:r>
      <w:r w:rsidRPr="005A44CA">
        <w:rPr>
          <w:rFonts w:hint="cs"/>
          <w:sz w:val="24"/>
          <w:rtl/>
        </w:rPr>
        <w:t>ی</w:t>
      </w:r>
      <w:r w:rsidRPr="005A44CA">
        <w:rPr>
          <w:rFonts w:hint="eastAsia"/>
          <w:sz w:val="24"/>
          <w:rtl/>
        </w:rPr>
        <w:t>ن</w:t>
      </w:r>
      <w:r w:rsidRPr="005A44CA">
        <w:rPr>
          <w:sz w:val="24"/>
          <w:rtl/>
        </w:rPr>
        <w:t xml:space="preserve"> هاست که گفت</w:t>
      </w:r>
      <w:r w:rsidRPr="005A44CA">
        <w:rPr>
          <w:rFonts w:hint="cs"/>
          <w:sz w:val="24"/>
          <w:rtl/>
        </w:rPr>
        <w:t>ی</w:t>
      </w:r>
      <w:r w:rsidRPr="005A44CA">
        <w:rPr>
          <w:rFonts w:hint="eastAsia"/>
          <w:sz w:val="24"/>
          <w:rtl/>
        </w:rPr>
        <w:t>م</w:t>
      </w:r>
      <w:r w:rsidRPr="005A44CA">
        <w:rPr>
          <w:sz w:val="24"/>
          <w:rtl/>
        </w:rPr>
        <w:t xml:space="preserve"> به تعب</w:t>
      </w:r>
      <w:r w:rsidRPr="005A44CA">
        <w:rPr>
          <w:rFonts w:hint="cs"/>
          <w:sz w:val="24"/>
          <w:rtl/>
        </w:rPr>
        <w:t>ی</w:t>
      </w:r>
      <w:r w:rsidRPr="005A44CA">
        <w:rPr>
          <w:rFonts w:hint="eastAsia"/>
          <w:sz w:val="24"/>
          <w:rtl/>
        </w:rPr>
        <w:t>ر</w:t>
      </w:r>
      <w:r w:rsidRPr="005A44CA">
        <w:rPr>
          <w:sz w:val="24"/>
          <w:rtl/>
        </w:rPr>
        <w:t xml:space="preserve"> د</w:t>
      </w:r>
      <w:r w:rsidRPr="005A44CA">
        <w:rPr>
          <w:rFonts w:hint="cs"/>
          <w:sz w:val="24"/>
          <w:rtl/>
        </w:rPr>
        <w:t>ی</w:t>
      </w:r>
      <w:r w:rsidRPr="005A44CA">
        <w:rPr>
          <w:rFonts w:hint="eastAsia"/>
          <w:sz w:val="24"/>
          <w:rtl/>
        </w:rPr>
        <w:t>گر</w:t>
      </w:r>
      <w:r w:rsidRPr="005A44CA">
        <w:rPr>
          <w:sz w:val="24"/>
          <w:rtl/>
        </w:rPr>
        <w:t xml:space="preserve"> از آنها حصر در م</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د</w:t>
      </w:r>
      <w:r w:rsidRPr="005A44CA">
        <w:rPr>
          <w:sz w:val="24"/>
          <w:rtl/>
        </w:rPr>
        <w:t xml:space="preserve"> که ذبح ا</w:t>
      </w:r>
      <w:r w:rsidRPr="005A44CA">
        <w:rPr>
          <w:rFonts w:hint="cs"/>
          <w:sz w:val="24"/>
          <w:rtl/>
        </w:rPr>
        <w:t>ی</w:t>
      </w:r>
      <w:r w:rsidRPr="005A44CA">
        <w:rPr>
          <w:rFonts w:hint="eastAsia"/>
          <w:sz w:val="24"/>
          <w:rtl/>
        </w:rPr>
        <w:t>ن</w:t>
      </w:r>
      <w:r w:rsidRPr="005A44CA">
        <w:rPr>
          <w:sz w:val="24"/>
          <w:rtl/>
        </w:rPr>
        <w:t xml:space="preserve"> است و غ</w:t>
      </w:r>
      <w:r w:rsidRPr="005A44CA">
        <w:rPr>
          <w:rFonts w:hint="cs"/>
          <w:sz w:val="24"/>
          <w:rtl/>
        </w:rPr>
        <w:t>ی</w:t>
      </w:r>
      <w:r w:rsidRPr="005A44CA">
        <w:rPr>
          <w:rFonts w:hint="eastAsia"/>
          <w:sz w:val="24"/>
          <w:rtl/>
        </w:rPr>
        <w:t>ر</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ن</w:t>
      </w:r>
      <w:r w:rsidRPr="005A44CA">
        <w:rPr>
          <w:rFonts w:hint="cs"/>
          <w:sz w:val="24"/>
          <w:rtl/>
        </w:rPr>
        <w:t>ی</w:t>
      </w:r>
      <w:r w:rsidRPr="005A44CA">
        <w:rPr>
          <w:rFonts w:hint="eastAsia"/>
          <w:sz w:val="24"/>
          <w:rtl/>
        </w:rPr>
        <w:t>ست</w:t>
      </w:r>
      <w:r w:rsidRPr="005A44CA">
        <w:rPr>
          <w:sz w:val="24"/>
          <w:rtl/>
        </w:rPr>
        <w:t xml:space="preserve"> لذا آمدند روا</w:t>
      </w:r>
      <w:r w:rsidRPr="005A44CA">
        <w:rPr>
          <w:rFonts w:hint="cs"/>
          <w:sz w:val="24"/>
          <w:rtl/>
        </w:rPr>
        <w:t>ی</w:t>
      </w:r>
      <w:r w:rsidRPr="005A44CA">
        <w:rPr>
          <w:rFonts w:hint="eastAsia"/>
          <w:sz w:val="24"/>
          <w:rtl/>
        </w:rPr>
        <w:t>ت</w:t>
      </w:r>
      <w:r w:rsidRPr="005A44CA">
        <w:rPr>
          <w:rFonts w:hint="cs"/>
          <w:sz w:val="24"/>
          <w:rtl/>
        </w:rPr>
        <w:t>ی</w:t>
      </w:r>
      <w:r w:rsidRPr="005A44CA">
        <w:rPr>
          <w:sz w:val="24"/>
          <w:rtl/>
        </w:rPr>
        <w:t xml:space="preserve"> که گو</w:t>
      </w:r>
      <w:r w:rsidRPr="005A44CA">
        <w:rPr>
          <w:rFonts w:hint="cs"/>
          <w:sz w:val="24"/>
          <w:rtl/>
        </w:rPr>
        <w:t>ی</w:t>
      </w:r>
      <w:r w:rsidRPr="005A44CA">
        <w:rPr>
          <w:rFonts w:hint="eastAsia"/>
          <w:sz w:val="24"/>
          <w:rtl/>
        </w:rPr>
        <w:t>د</w:t>
      </w:r>
      <w:r w:rsidRPr="005A44CA">
        <w:rPr>
          <w:sz w:val="24"/>
          <w:rtl/>
        </w:rPr>
        <w:t xml:space="preserve"> لا تنخع ذب</w:t>
      </w:r>
      <w:r w:rsidRPr="005A44CA">
        <w:rPr>
          <w:rFonts w:hint="cs"/>
          <w:sz w:val="24"/>
          <w:rtl/>
        </w:rPr>
        <w:t>ی</w:t>
      </w:r>
      <w:r w:rsidRPr="005A44CA">
        <w:rPr>
          <w:rFonts w:hint="eastAsia"/>
          <w:sz w:val="24"/>
          <w:rtl/>
        </w:rPr>
        <w:t>حتک</w:t>
      </w:r>
      <w:r w:rsidRPr="005A44CA">
        <w:rPr>
          <w:sz w:val="24"/>
          <w:rtl/>
        </w:rPr>
        <w:t xml:space="preserve"> را حملش کردند بر تکل</w:t>
      </w:r>
      <w:r w:rsidRPr="005A44CA">
        <w:rPr>
          <w:rFonts w:hint="cs"/>
          <w:sz w:val="24"/>
          <w:rtl/>
        </w:rPr>
        <w:t>ی</w:t>
      </w:r>
      <w:r w:rsidRPr="005A44CA">
        <w:rPr>
          <w:rFonts w:hint="eastAsia"/>
          <w:sz w:val="24"/>
          <w:rtl/>
        </w:rPr>
        <w:t>ف</w:t>
      </w:r>
      <w:r w:rsidRPr="005A44CA">
        <w:rPr>
          <w:sz w:val="24"/>
          <w:rtl/>
        </w:rPr>
        <w:t xml:space="preserve"> محض آن هم کراهت گفتند ا</w:t>
      </w:r>
      <w:r w:rsidRPr="005A44CA">
        <w:rPr>
          <w:rFonts w:hint="cs"/>
          <w:sz w:val="24"/>
          <w:rtl/>
        </w:rPr>
        <w:t>ی</w:t>
      </w:r>
      <w:r w:rsidRPr="005A44CA">
        <w:rPr>
          <w:rFonts w:hint="eastAsia"/>
          <w:sz w:val="24"/>
          <w:rtl/>
        </w:rPr>
        <w:t>ن</w:t>
      </w:r>
      <w:r w:rsidRPr="005A44CA">
        <w:rPr>
          <w:sz w:val="24"/>
          <w:rtl/>
        </w:rPr>
        <w:t xml:space="preserve"> جزء آداب ذبح است و بعض</w:t>
      </w:r>
      <w:r w:rsidRPr="005A44CA">
        <w:rPr>
          <w:rFonts w:hint="cs"/>
          <w:sz w:val="24"/>
          <w:rtl/>
        </w:rPr>
        <w:t>ی</w:t>
      </w:r>
      <w:r w:rsidRPr="005A44CA">
        <w:rPr>
          <w:sz w:val="24"/>
          <w:rtl/>
        </w:rPr>
        <w:t xml:space="preserve"> هم به ظهور اول</w:t>
      </w:r>
      <w:r w:rsidRPr="005A44CA">
        <w:rPr>
          <w:rFonts w:hint="cs"/>
          <w:sz w:val="24"/>
          <w:rtl/>
        </w:rPr>
        <w:t>ی</w:t>
      </w:r>
      <w:r w:rsidRPr="005A44CA">
        <w:rPr>
          <w:sz w:val="24"/>
          <w:rtl/>
        </w:rPr>
        <w:t xml:space="preserve"> اش و گفته </w:t>
      </w:r>
      <w:r w:rsidRPr="005A44CA">
        <w:rPr>
          <w:sz w:val="24"/>
          <w:rtl/>
        </w:rPr>
        <w:lastRenderedPageBreak/>
        <w:t>اند حرام است قطع نخاع حرام است گر چه ذب</w:t>
      </w:r>
      <w:r w:rsidRPr="005A44CA">
        <w:rPr>
          <w:rFonts w:hint="cs"/>
          <w:sz w:val="24"/>
          <w:rtl/>
        </w:rPr>
        <w:t>ی</w:t>
      </w:r>
      <w:r w:rsidRPr="005A44CA">
        <w:rPr>
          <w:rFonts w:hint="eastAsia"/>
          <w:sz w:val="24"/>
          <w:rtl/>
        </w:rPr>
        <w:t>حه</w:t>
      </w:r>
      <w:r w:rsidRPr="005A44CA">
        <w:rPr>
          <w:sz w:val="24"/>
          <w:rtl/>
        </w:rPr>
        <w:t xml:space="preserve"> ات را حرام نم</w:t>
      </w:r>
      <w:r w:rsidRPr="005A44CA">
        <w:rPr>
          <w:rFonts w:hint="cs"/>
          <w:sz w:val="24"/>
          <w:rtl/>
        </w:rPr>
        <w:t>ی</w:t>
      </w:r>
      <w:r w:rsidRPr="005A44CA">
        <w:rPr>
          <w:sz w:val="24"/>
          <w:rtl/>
        </w:rPr>
        <w:t xml:space="preserve"> کند گر چه شرط مانع ن</w:t>
      </w:r>
      <w:r w:rsidRPr="005A44CA">
        <w:rPr>
          <w:rFonts w:hint="cs"/>
          <w:sz w:val="24"/>
          <w:rtl/>
        </w:rPr>
        <w:t>ی</w:t>
      </w:r>
      <w:r w:rsidRPr="005A44CA">
        <w:rPr>
          <w:rFonts w:hint="eastAsia"/>
          <w:sz w:val="24"/>
          <w:rtl/>
        </w:rPr>
        <w:t>ست</w:t>
      </w:r>
      <w:r w:rsidRPr="005A44CA">
        <w:rPr>
          <w:sz w:val="24"/>
          <w:rtl/>
        </w:rPr>
        <w:t xml:space="preserve"> گر چه در حکم وضع</w:t>
      </w:r>
      <w:r w:rsidRPr="005A44CA">
        <w:rPr>
          <w:rFonts w:hint="cs"/>
          <w:sz w:val="24"/>
          <w:rtl/>
        </w:rPr>
        <w:t>ی</w:t>
      </w:r>
      <w:r w:rsidRPr="005A44CA">
        <w:rPr>
          <w:sz w:val="24"/>
          <w:rtl/>
        </w:rPr>
        <w:t xml:space="preserve"> تاث</w:t>
      </w:r>
      <w:r w:rsidRPr="005A44CA">
        <w:rPr>
          <w:rFonts w:hint="cs"/>
          <w:sz w:val="24"/>
          <w:rtl/>
        </w:rPr>
        <w:t>ی</w:t>
      </w:r>
      <w:r w:rsidRPr="005A44CA">
        <w:rPr>
          <w:rFonts w:hint="eastAsia"/>
          <w:sz w:val="24"/>
          <w:rtl/>
        </w:rPr>
        <w:t>ر</w:t>
      </w:r>
      <w:r w:rsidRPr="005A44CA">
        <w:rPr>
          <w:rFonts w:hint="cs"/>
          <w:sz w:val="24"/>
          <w:rtl/>
        </w:rPr>
        <w:t>ی</w:t>
      </w:r>
      <w:r w:rsidRPr="005A44CA">
        <w:rPr>
          <w:sz w:val="24"/>
          <w:rtl/>
        </w:rPr>
        <w:t xml:space="preserve"> ندارد اما حکم تکل</w:t>
      </w:r>
      <w:r w:rsidRPr="005A44CA">
        <w:rPr>
          <w:rFonts w:hint="cs"/>
          <w:sz w:val="24"/>
          <w:rtl/>
        </w:rPr>
        <w:t>ی</w:t>
      </w:r>
      <w:r w:rsidRPr="005A44CA">
        <w:rPr>
          <w:rFonts w:hint="eastAsia"/>
          <w:sz w:val="24"/>
          <w:rtl/>
        </w:rPr>
        <w:t>ف</w:t>
      </w:r>
      <w:r w:rsidRPr="005A44CA">
        <w:rPr>
          <w:rFonts w:hint="cs"/>
          <w:sz w:val="24"/>
          <w:rtl/>
        </w:rPr>
        <w:t>ی</w:t>
      </w:r>
      <w:r w:rsidRPr="005A44CA">
        <w:rPr>
          <w:sz w:val="24"/>
          <w:rtl/>
        </w:rPr>
        <w:t xml:space="preserve"> محض است حالا ا</w:t>
      </w:r>
      <w:r w:rsidRPr="005A44CA">
        <w:rPr>
          <w:rFonts w:hint="cs"/>
          <w:sz w:val="24"/>
          <w:rtl/>
        </w:rPr>
        <w:t>ی</w:t>
      </w:r>
      <w:r w:rsidRPr="005A44CA">
        <w:rPr>
          <w:rFonts w:hint="eastAsia"/>
          <w:sz w:val="24"/>
          <w:rtl/>
        </w:rPr>
        <w:t>ن</w:t>
      </w:r>
      <w:r w:rsidRPr="005A44CA">
        <w:rPr>
          <w:sz w:val="24"/>
          <w:rtl/>
        </w:rPr>
        <w:t xml:space="preserve"> </w:t>
      </w:r>
      <w:r w:rsidRPr="005A44CA">
        <w:rPr>
          <w:rFonts w:hint="cs"/>
          <w:sz w:val="24"/>
          <w:rtl/>
        </w:rPr>
        <w:t>ی</w:t>
      </w:r>
      <w:r w:rsidRPr="005A44CA">
        <w:rPr>
          <w:rFonts w:hint="eastAsia"/>
          <w:sz w:val="24"/>
          <w:rtl/>
        </w:rPr>
        <w:t>ک</w:t>
      </w:r>
      <w:r w:rsidRPr="005A44CA">
        <w:rPr>
          <w:sz w:val="24"/>
          <w:rtl/>
        </w:rPr>
        <w:t xml:space="preserve"> قر</w:t>
      </w:r>
      <w:r w:rsidRPr="005A44CA">
        <w:rPr>
          <w:rFonts w:hint="cs"/>
          <w:sz w:val="24"/>
          <w:rtl/>
        </w:rPr>
        <w:t>ی</w:t>
      </w:r>
      <w:r w:rsidRPr="005A44CA">
        <w:rPr>
          <w:rFonts w:hint="eastAsia"/>
          <w:sz w:val="24"/>
          <w:rtl/>
        </w:rPr>
        <w:t>نه</w:t>
      </w:r>
      <w:r w:rsidRPr="005A44CA">
        <w:rPr>
          <w:sz w:val="24"/>
          <w:rtl/>
        </w:rPr>
        <w:t xml:space="preserve"> که عرض کردم.</w:t>
      </w:r>
    </w:p>
    <w:p w14:paraId="3794F872" w14:textId="77777777" w:rsidR="002060C8" w:rsidRPr="005A44CA" w:rsidRDefault="002060C8" w:rsidP="00B474A6">
      <w:pPr>
        <w:jc w:val="lowKashida"/>
        <w:rPr>
          <w:sz w:val="24"/>
          <w:rtl/>
        </w:rPr>
      </w:pPr>
      <w:r w:rsidRPr="005A44CA">
        <w:rPr>
          <w:rFonts w:hint="eastAsia"/>
          <w:sz w:val="24"/>
          <w:rtl/>
        </w:rPr>
        <w:t>ممکن</w:t>
      </w:r>
      <w:r w:rsidRPr="005A44CA">
        <w:rPr>
          <w:sz w:val="24"/>
          <w:rtl/>
        </w:rPr>
        <w:t xml:space="preserve"> است شما بحث س</w:t>
      </w:r>
      <w:r w:rsidRPr="005A44CA">
        <w:rPr>
          <w:rFonts w:hint="cs"/>
          <w:sz w:val="24"/>
          <w:rtl/>
        </w:rPr>
        <w:t>ی</w:t>
      </w:r>
      <w:r w:rsidRPr="005A44CA">
        <w:rPr>
          <w:rFonts w:hint="eastAsia"/>
          <w:sz w:val="24"/>
          <w:rtl/>
        </w:rPr>
        <w:t>ره</w:t>
      </w:r>
      <w:r w:rsidRPr="005A44CA">
        <w:rPr>
          <w:sz w:val="24"/>
          <w:rtl/>
        </w:rPr>
        <w:t xml:space="preserve"> متشرعه را هم اضافه کن</w:t>
      </w:r>
      <w:r w:rsidRPr="005A44CA">
        <w:rPr>
          <w:rFonts w:hint="cs"/>
          <w:sz w:val="24"/>
          <w:rtl/>
        </w:rPr>
        <w:t>ی</w:t>
      </w:r>
      <w:r w:rsidRPr="005A44CA">
        <w:rPr>
          <w:rFonts w:hint="eastAsia"/>
          <w:sz w:val="24"/>
          <w:rtl/>
        </w:rPr>
        <w:t>د</w:t>
      </w:r>
      <w:r w:rsidRPr="005A44CA">
        <w:rPr>
          <w:sz w:val="24"/>
          <w:rtl/>
        </w:rPr>
        <w:t xml:space="preserve"> در بحث فقه</w:t>
      </w:r>
      <w:r w:rsidRPr="005A44CA">
        <w:rPr>
          <w:rFonts w:hint="cs"/>
          <w:sz w:val="24"/>
          <w:rtl/>
        </w:rPr>
        <w:t>ی</w:t>
      </w:r>
      <w:r w:rsidRPr="005A44CA">
        <w:rPr>
          <w:sz w:val="24"/>
          <w:rtl/>
        </w:rPr>
        <w:t xml:space="preserve"> به عنوان وجه دوم که چطور شد ا</w:t>
      </w:r>
      <w:r w:rsidRPr="005A44CA">
        <w:rPr>
          <w:rFonts w:hint="cs"/>
          <w:sz w:val="24"/>
          <w:rtl/>
        </w:rPr>
        <w:t>ی</w:t>
      </w:r>
      <w:r w:rsidRPr="005A44CA">
        <w:rPr>
          <w:rFonts w:hint="eastAsia"/>
          <w:sz w:val="24"/>
          <w:rtl/>
        </w:rPr>
        <w:t>ن</w:t>
      </w:r>
      <w:r w:rsidRPr="005A44CA">
        <w:rPr>
          <w:sz w:val="24"/>
          <w:rtl/>
        </w:rPr>
        <w:t xml:space="preserve"> نه</w:t>
      </w:r>
      <w:r w:rsidRPr="005A44CA">
        <w:rPr>
          <w:rFonts w:hint="cs"/>
          <w:sz w:val="24"/>
          <w:rtl/>
        </w:rPr>
        <w:t>ی</w:t>
      </w:r>
      <w:r w:rsidRPr="005A44CA">
        <w:rPr>
          <w:sz w:val="24"/>
          <w:rtl/>
        </w:rPr>
        <w:t xml:space="preserve"> حمل بر تکل</w:t>
      </w:r>
      <w:r w:rsidRPr="005A44CA">
        <w:rPr>
          <w:rFonts w:hint="cs"/>
          <w:sz w:val="24"/>
          <w:rtl/>
        </w:rPr>
        <w:t>ی</w:t>
      </w:r>
      <w:r w:rsidRPr="005A44CA">
        <w:rPr>
          <w:rFonts w:hint="eastAsia"/>
          <w:sz w:val="24"/>
          <w:rtl/>
        </w:rPr>
        <w:t>ف</w:t>
      </w:r>
      <w:r w:rsidRPr="005A44CA">
        <w:rPr>
          <w:sz w:val="24"/>
          <w:rtl/>
        </w:rPr>
        <w:t xml:space="preserve"> محض شد بگو</w:t>
      </w:r>
      <w:r w:rsidRPr="005A44CA">
        <w:rPr>
          <w:rFonts w:hint="cs"/>
          <w:sz w:val="24"/>
          <w:rtl/>
        </w:rPr>
        <w:t>یی</w:t>
      </w:r>
      <w:r w:rsidRPr="005A44CA">
        <w:rPr>
          <w:rFonts w:hint="eastAsia"/>
          <w:sz w:val="24"/>
          <w:rtl/>
        </w:rPr>
        <w:t>م</w:t>
      </w:r>
      <w:r w:rsidRPr="005A44CA">
        <w:rPr>
          <w:sz w:val="24"/>
          <w:rtl/>
        </w:rPr>
        <w:t xml:space="preserve"> س</w:t>
      </w:r>
      <w:r w:rsidRPr="005A44CA">
        <w:rPr>
          <w:rFonts w:hint="cs"/>
          <w:sz w:val="24"/>
          <w:rtl/>
        </w:rPr>
        <w:t>ی</w:t>
      </w:r>
      <w:r w:rsidRPr="005A44CA">
        <w:rPr>
          <w:rFonts w:hint="eastAsia"/>
          <w:sz w:val="24"/>
          <w:rtl/>
        </w:rPr>
        <w:t>ره</w:t>
      </w:r>
      <w:r w:rsidRPr="005A44CA">
        <w:rPr>
          <w:sz w:val="24"/>
          <w:rtl/>
        </w:rPr>
        <w:t xml:space="preserve"> متشرعه در م</w:t>
      </w:r>
      <w:r w:rsidRPr="005A44CA">
        <w:rPr>
          <w:rFonts w:hint="cs"/>
          <w:sz w:val="24"/>
          <w:rtl/>
        </w:rPr>
        <w:t>ی</w:t>
      </w:r>
      <w:r w:rsidRPr="005A44CA">
        <w:rPr>
          <w:rFonts w:hint="eastAsia"/>
          <w:sz w:val="24"/>
          <w:rtl/>
        </w:rPr>
        <w:t>ان</w:t>
      </w:r>
      <w:r w:rsidRPr="005A44CA">
        <w:rPr>
          <w:sz w:val="24"/>
          <w:rtl/>
        </w:rPr>
        <w:t xml:space="preserve"> عمل س</w:t>
      </w:r>
      <w:r w:rsidRPr="005A44CA">
        <w:rPr>
          <w:rFonts w:hint="cs"/>
          <w:sz w:val="24"/>
          <w:rtl/>
        </w:rPr>
        <w:t>ی</w:t>
      </w:r>
      <w:r w:rsidRPr="005A44CA">
        <w:rPr>
          <w:rFonts w:hint="eastAsia"/>
          <w:sz w:val="24"/>
          <w:rtl/>
        </w:rPr>
        <w:t>ره</w:t>
      </w:r>
      <w:r w:rsidRPr="005A44CA">
        <w:rPr>
          <w:sz w:val="24"/>
          <w:rtl/>
        </w:rPr>
        <w:t xml:space="preserve"> متشرعه از قد</w:t>
      </w:r>
      <w:r w:rsidRPr="005A44CA">
        <w:rPr>
          <w:rFonts w:hint="cs"/>
          <w:sz w:val="24"/>
          <w:rtl/>
        </w:rPr>
        <w:t>ی</w:t>
      </w:r>
      <w:r w:rsidRPr="005A44CA">
        <w:rPr>
          <w:rFonts w:hint="eastAsia"/>
          <w:sz w:val="24"/>
          <w:rtl/>
        </w:rPr>
        <w:t>م</w:t>
      </w:r>
      <w:r w:rsidRPr="005A44CA">
        <w:rPr>
          <w:sz w:val="24"/>
          <w:rtl/>
        </w:rPr>
        <w:t xml:space="preserve"> الا</w:t>
      </w:r>
      <w:r w:rsidRPr="005A44CA">
        <w:rPr>
          <w:rFonts w:hint="cs"/>
          <w:sz w:val="24"/>
          <w:rtl/>
        </w:rPr>
        <w:t>ی</w:t>
      </w:r>
      <w:r w:rsidRPr="005A44CA">
        <w:rPr>
          <w:rFonts w:hint="eastAsia"/>
          <w:sz w:val="24"/>
          <w:rtl/>
        </w:rPr>
        <w:t>ام</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طور بوده که خودشان را مق</w:t>
      </w:r>
      <w:r w:rsidRPr="005A44CA">
        <w:rPr>
          <w:rFonts w:hint="cs"/>
          <w:sz w:val="24"/>
          <w:rtl/>
        </w:rPr>
        <w:t>ی</w:t>
      </w:r>
      <w:r w:rsidRPr="005A44CA">
        <w:rPr>
          <w:rFonts w:hint="eastAsia"/>
          <w:sz w:val="24"/>
          <w:rtl/>
        </w:rPr>
        <w:t>د</w:t>
      </w:r>
      <w:r w:rsidRPr="005A44CA">
        <w:rPr>
          <w:sz w:val="24"/>
          <w:rtl/>
        </w:rPr>
        <w:t xml:space="preserve"> نم</w:t>
      </w:r>
      <w:r w:rsidRPr="005A44CA">
        <w:rPr>
          <w:rFonts w:hint="cs"/>
          <w:sz w:val="24"/>
          <w:rtl/>
        </w:rPr>
        <w:t>ی</w:t>
      </w:r>
      <w:r w:rsidRPr="005A44CA">
        <w:rPr>
          <w:sz w:val="24"/>
          <w:rtl/>
        </w:rPr>
        <w:t xml:space="preserve"> دانستند در مقام عمل که چن</w:t>
      </w:r>
      <w:r w:rsidRPr="005A44CA">
        <w:rPr>
          <w:rFonts w:hint="cs"/>
          <w:sz w:val="24"/>
          <w:rtl/>
        </w:rPr>
        <w:t>ی</w:t>
      </w:r>
      <w:r w:rsidRPr="005A44CA">
        <w:rPr>
          <w:rFonts w:hint="eastAsia"/>
          <w:sz w:val="24"/>
          <w:rtl/>
        </w:rPr>
        <w:t>ن</w:t>
      </w:r>
      <w:r w:rsidRPr="005A44CA">
        <w:rPr>
          <w:sz w:val="24"/>
          <w:rtl/>
        </w:rPr>
        <w:t xml:space="preserve"> کار</w:t>
      </w:r>
      <w:r w:rsidRPr="005A44CA">
        <w:rPr>
          <w:rFonts w:hint="cs"/>
          <w:sz w:val="24"/>
          <w:rtl/>
        </w:rPr>
        <w:t>ی</w:t>
      </w:r>
      <w:r w:rsidRPr="005A44CA">
        <w:rPr>
          <w:sz w:val="24"/>
          <w:rtl/>
        </w:rPr>
        <w:t xml:space="preserve"> را نکنند وقت</w:t>
      </w:r>
      <w:r w:rsidRPr="005A44CA">
        <w:rPr>
          <w:rFonts w:hint="cs"/>
          <w:sz w:val="24"/>
          <w:rtl/>
        </w:rPr>
        <w:t>ی</w:t>
      </w:r>
      <w:r w:rsidRPr="005A44CA">
        <w:rPr>
          <w:sz w:val="24"/>
          <w:rtl/>
        </w:rPr>
        <w:t xml:space="preserve"> که سر م</w:t>
      </w:r>
      <w:r w:rsidRPr="005A44CA">
        <w:rPr>
          <w:rFonts w:hint="cs"/>
          <w:sz w:val="24"/>
          <w:rtl/>
        </w:rPr>
        <w:t>ی</w:t>
      </w:r>
      <w:r w:rsidRPr="005A44CA">
        <w:rPr>
          <w:sz w:val="24"/>
          <w:rtl/>
        </w:rPr>
        <w:t xml:space="preserve"> برند بعض</w:t>
      </w:r>
      <w:r w:rsidRPr="005A44CA">
        <w:rPr>
          <w:rFonts w:hint="cs"/>
          <w:sz w:val="24"/>
          <w:rtl/>
        </w:rPr>
        <w:t>ی</w:t>
      </w:r>
      <w:r w:rsidRPr="005A44CA">
        <w:rPr>
          <w:sz w:val="24"/>
          <w:rtl/>
        </w:rPr>
        <w:t xml:space="preserve"> م</w:t>
      </w:r>
      <w:r w:rsidRPr="005A44CA">
        <w:rPr>
          <w:rFonts w:hint="cs"/>
          <w:sz w:val="24"/>
          <w:rtl/>
        </w:rPr>
        <w:t>ی</w:t>
      </w:r>
      <w:r w:rsidRPr="005A44CA">
        <w:rPr>
          <w:sz w:val="24"/>
          <w:rtl/>
        </w:rPr>
        <w:t xml:space="preserve"> ا</w:t>
      </w:r>
      <w:r w:rsidRPr="005A44CA">
        <w:rPr>
          <w:rFonts w:hint="cs"/>
          <w:sz w:val="24"/>
          <w:rtl/>
        </w:rPr>
        <w:t>ی</w:t>
      </w:r>
      <w:r w:rsidRPr="005A44CA">
        <w:rPr>
          <w:rFonts w:hint="eastAsia"/>
          <w:sz w:val="24"/>
          <w:rtl/>
        </w:rPr>
        <w:t>ستند</w:t>
      </w:r>
      <w:r w:rsidRPr="005A44CA">
        <w:rPr>
          <w:sz w:val="24"/>
          <w:rtl/>
        </w:rPr>
        <w:t xml:space="preserve"> خون ب</w:t>
      </w:r>
      <w:r w:rsidRPr="005A44CA">
        <w:rPr>
          <w:rFonts w:hint="cs"/>
          <w:sz w:val="24"/>
          <w:rtl/>
        </w:rPr>
        <w:t>ی</w:t>
      </w:r>
      <w:r w:rsidRPr="005A44CA">
        <w:rPr>
          <w:rFonts w:hint="eastAsia"/>
          <w:sz w:val="24"/>
          <w:rtl/>
        </w:rPr>
        <w:t>ا</w:t>
      </w:r>
      <w:r w:rsidRPr="005A44CA">
        <w:rPr>
          <w:rFonts w:hint="cs"/>
          <w:sz w:val="24"/>
          <w:rtl/>
        </w:rPr>
        <w:t>ی</w:t>
      </w:r>
      <w:r w:rsidRPr="005A44CA">
        <w:rPr>
          <w:rFonts w:hint="eastAsia"/>
          <w:sz w:val="24"/>
          <w:rtl/>
        </w:rPr>
        <w:t>د</w:t>
      </w:r>
      <w:r w:rsidRPr="005A44CA">
        <w:rPr>
          <w:sz w:val="24"/>
          <w:rtl/>
        </w:rPr>
        <w:t xml:space="preserve"> بعد نخاع را قطع م</w:t>
      </w:r>
      <w:r w:rsidRPr="005A44CA">
        <w:rPr>
          <w:rFonts w:hint="cs"/>
          <w:sz w:val="24"/>
          <w:rtl/>
        </w:rPr>
        <w:t>ی</w:t>
      </w:r>
      <w:r w:rsidRPr="005A44CA">
        <w:rPr>
          <w:sz w:val="24"/>
          <w:rtl/>
        </w:rPr>
        <w:t xml:space="preserve"> کنند بعض</w:t>
      </w:r>
      <w:r w:rsidRPr="005A44CA">
        <w:rPr>
          <w:rFonts w:hint="cs"/>
          <w:sz w:val="24"/>
          <w:rtl/>
        </w:rPr>
        <w:t>ی</w:t>
      </w:r>
      <w:r w:rsidRPr="005A44CA">
        <w:rPr>
          <w:sz w:val="24"/>
          <w:rtl/>
        </w:rPr>
        <w:t xml:space="preserve"> هم عجله ا</w:t>
      </w:r>
      <w:r w:rsidRPr="005A44CA">
        <w:rPr>
          <w:rFonts w:hint="cs"/>
          <w:sz w:val="24"/>
          <w:rtl/>
        </w:rPr>
        <w:t>ی</w:t>
      </w:r>
      <w:r w:rsidRPr="005A44CA">
        <w:rPr>
          <w:sz w:val="24"/>
          <w:rtl/>
        </w:rPr>
        <w:t xml:space="preserve"> زود نخاع را قطع م</w:t>
      </w:r>
      <w:r w:rsidRPr="005A44CA">
        <w:rPr>
          <w:rFonts w:hint="cs"/>
          <w:sz w:val="24"/>
          <w:rtl/>
        </w:rPr>
        <w:t>ی</w:t>
      </w:r>
      <w:r w:rsidRPr="005A44CA">
        <w:rPr>
          <w:sz w:val="24"/>
          <w:rtl/>
        </w:rPr>
        <w:t xml:space="preserve"> کنند ا</w:t>
      </w:r>
      <w:r w:rsidRPr="005A44CA">
        <w:rPr>
          <w:rFonts w:hint="cs"/>
          <w:sz w:val="24"/>
          <w:rtl/>
        </w:rPr>
        <w:t>ی</w:t>
      </w:r>
      <w:r w:rsidRPr="005A44CA">
        <w:rPr>
          <w:rFonts w:hint="eastAsia"/>
          <w:sz w:val="24"/>
          <w:rtl/>
        </w:rPr>
        <w:t>ن</w:t>
      </w:r>
      <w:r w:rsidRPr="005A44CA">
        <w:rPr>
          <w:sz w:val="24"/>
          <w:rtl/>
        </w:rPr>
        <w:t xml:space="preserve"> س</w:t>
      </w:r>
      <w:r w:rsidRPr="005A44CA">
        <w:rPr>
          <w:rFonts w:hint="cs"/>
          <w:sz w:val="24"/>
          <w:rtl/>
        </w:rPr>
        <w:t>ی</w:t>
      </w:r>
      <w:r w:rsidRPr="005A44CA">
        <w:rPr>
          <w:rFonts w:hint="eastAsia"/>
          <w:sz w:val="24"/>
          <w:rtl/>
        </w:rPr>
        <w:t>ره</w:t>
      </w:r>
      <w:r w:rsidRPr="005A44CA">
        <w:rPr>
          <w:sz w:val="24"/>
          <w:rtl/>
        </w:rPr>
        <w:t xml:space="preserve"> متشرعه قر</w:t>
      </w:r>
      <w:r w:rsidRPr="005A44CA">
        <w:rPr>
          <w:rFonts w:hint="cs"/>
          <w:sz w:val="24"/>
          <w:rtl/>
        </w:rPr>
        <w:t>ی</w:t>
      </w:r>
      <w:r w:rsidRPr="005A44CA">
        <w:rPr>
          <w:rFonts w:hint="eastAsia"/>
          <w:sz w:val="24"/>
          <w:rtl/>
        </w:rPr>
        <w:t>نه</w:t>
      </w:r>
      <w:r w:rsidRPr="005A44CA">
        <w:rPr>
          <w:sz w:val="24"/>
          <w:rtl/>
        </w:rPr>
        <w:t xml:space="preserve"> بر ا</w:t>
      </w:r>
      <w:r w:rsidRPr="005A44CA">
        <w:rPr>
          <w:rFonts w:hint="cs"/>
          <w:sz w:val="24"/>
          <w:rtl/>
        </w:rPr>
        <w:t>ی</w:t>
      </w:r>
      <w:r w:rsidRPr="005A44CA">
        <w:rPr>
          <w:rFonts w:hint="eastAsia"/>
          <w:sz w:val="24"/>
          <w:rtl/>
        </w:rPr>
        <w:t>ن</w:t>
      </w:r>
      <w:r w:rsidRPr="005A44CA">
        <w:rPr>
          <w:sz w:val="24"/>
          <w:rtl/>
        </w:rPr>
        <w:t xml:space="preserve"> است که ا</w:t>
      </w:r>
      <w:r w:rsidRPr="005A44CA">
        <w:rPr>
          <w:rFonts w:hint="cs"/>
          <w:sz w:val="24"/>
          <w:rtl/>
        </w:rPr>
        <w:t>ی</w:t>
      </w:r>
      <w:r w:rsidRPr="005A44CA">
        <w:rPr>
          <w:rFonts w:hint="eastAsia"/>
          <w:sz w:val="24"/>
          <w:rtl/>
        </w:rPr>
        <w:t>ن</w:t>
      </w:r>
      <w:r w:rsidRPr="005A44CA">
        <w:rPr>
          <w:sz w:val="24"/>
          <w:rtl/>
        </w:rPr>
        <w:t xml:space="preserve"> نه</w:t>
      </w:r>
      <w:r w:rsidRPr="005A44CA">
        <w:rPr>
          <w:rFonts w:hint="cs"/>
          <w:sz w:val="24"/>
          <w:rtl/>
        </w:rPr>
        <w:t>ی</w:t>
      </w:r>
      <w:r w:rsidRPr="005A44CA">
        <w:rPr>
          <w:sz w:val="24"/>
          <w:rtl/>
        </w:rPr>
        <w:t xml:space="preserve"> تکل</w:t>
      </w:r>
      <w:r w:rsidRPr="005A44CA">
        <w:rPr>
          <w:rFonts w:hint="cs"/>
          <w:sz w:val="24"/>
          <w:rtl/>
        </w:rPr>
        <w:t>ی</w:t>
      </w:r>
      <w:r w:rsidRPr="005A44CA">
        <w:rPr>
          <w:rFonts w:hint="eastAsia"/>
          <w:sz w:val="24"/>
          <w:rtl/>
        </w:rPr>
        <w:t>ف</w:t>
      </w:r>
      <w:r w:rsidRPr="005A44CA">
        <w:rPr>
          <w:sz w:val="24"/>
          <w:rtl/>
        </w:rPr>
        <w:t xml:space="preserve"> محض است ا</w:t>
      </w:r>
      <w:r w:rsidRPr="005A44CA">
        <w:rPr>
          <w:rFonts w:hint="cs"/>
          <w:sz w:val="24"/>
          <w:rtl/>
        </w:rPr>
        <w:t>ی</w:t>
      </w:r>
      <w:r w:rsidRPr="005A44CA">
        <w:rPr>
          <w:rFonts w:hint="eastAsia"/>
          <w:sz w:val="24"/>
          <w:rtl/>
        </w:rPr>
        <w:t>ن</w:t>
      </w:r>
      <w:r w:rsidRPr="005A44CA">
        <w:rPr>
          <w:sz w:val="24"/>
          <w:rtl/>
        </w:rPr>
        <w:t xml:space="preserve"> نه</w:t>
      </w:r>
      <w:r w:rsidRPr="005A44CA">
        <w:rPr>
          <w:rFonts w:hint="cs"/>
          <w:sz w:val="24"/>
          <w:rtl/>
        </w:rPr>
        <w:t>ی</w:t>
      </w:r>
      <w:r w:rsidRPr="005A44CA">
        <w:rPr>
          <w:sz w:val="24"/>
          <w:rtl/>
        </w:rPr>
        <w:t xml:space="preserve"> کراهت است جزء آداب است دخ</w:t>
      </w:r>
      <w:r w:rsidRPr="005A44CA">
        <w:rPr>
          <w:rFonts w:hint="cs"/>
          <w:sz w:val="24"/>
          <w:rtl/>
        </w:rPr>
        <w:t>ی</w:t>
      </w:r>
      <w:r w:rsidRPr="005A44CA">
        <w:rPr>
          <w:rFonts w:hint="eastAsia"/>
          <w:sz w:val="24"/>
          <w:rtl/>
        </w:rPr>
        <w:t>ل</w:t>
      </w:r>
      <w:r w:rsidRPr="005A44CA">
        <w:rPr>
          <w:sz w:val="24"/>
          <w:rtl/>
        </w:rPr>
        <w:t xml:space="preserve"> در ماه</w:t>
      </w:r>
      <w:r w:rsidRPr="005A44CA">
        <w:rPr>
          <w:rFonts w:hint="cs"/>
          <w:sz w:val="24"/>
          <w:rtl/>
        </w:rPr>
        <w:t>ی</w:t>
      </w:r>
      <w:r w:rsidRPr="005A44CA">
        <w:rPr>
          <w:rFonts w:hint="eastAsia"/>
          <w:sz w:val="24"/>
          <w:rtl/>
        </w:rPr>
        <w:t>ت</w:t>
      </w:r>
      <w:r w:rsidRPr="005A44CA">
        <w:rPr>
          <w:sz w:val="24"/>
          <w:rtl/>
        </w:rPr>
        <w:t xml:space="preserve"> ذبح ن</w:t>
      </w:r>
      <w:r w:rsidRPr="005A44CA">
        <w:rPr>
          <w:rFonts w:hint="cs"/>
          <w:sz w:val="24"/>
          <w:rtl/>
        </w:rPr>
        <w:t>ی</w:t>
      </w:r>
      <w:r w:rsidRPr="005A44CA">
        <w:rPr>
          <w:rFonts w:hint="eastAsia"/>
          <w:sz w:val="24"/>
          <w:rtl/>
        </w:rPr>
        <w:t>ست</w:t>
      </w:r>
      <w:r w:rsidRPr="005A44CA">
        <w:rPr>
          <w:sz w:val="24"/>
          <w:rtl/>
        </w:rPr>
        <w:t xml:space="preserve"> به عنوان حکم وضع</w:t>
      </w:r>
      <w:r w:rsidRPr="005A44CA">
        <w:rPr>
          <w:rFonts w:hint="cs"/>
          <w:sz w:val="24"/>
          <w:rtl/>
        </w:rPr>
        <w:t>ی</w:t>
      </w:r>
      <w:r w:rsidRPr="005A44CA">
        <w:rPr>
          <w:sz w:val="24"/>
          <w:rtl/>
        </w:rPr>
        <w:t xml:space="preserve"> که بگو</w:t>
      </w:r>
      <w:r w:rsidRPr="005A44CA">
        <w:rPr>
          <w:rFonts w:hint="cs"/>
          <w:sz w:val="24"/>
          <w:rtl/>
        </w:rPr>
        <w:t>یی</w:t>
      </w:r>
      <w:r w:rsidRPr="005A44CA">
        <w:rPr>
          <w:rFonts w:hint="eastAsia"/>
          <w:sz w:val="24"/>
          <w:rtl/>
        </w:rPr>
        <w:t>م</w:t>
      </w:r>
      <w:r w:rsidRPr="005A44CA">
        <w:rPr>
          <w:sz w:val="24"/>
          <w:rtl/>
        </w:rPr>
        <w:t xml:space="preserve"> ذبح محقق نشده و مانع شده ن</w:t>
      </w:r>
      <w:r w:rsidRPr="005A44CA">
        <w:rPr>
          <w:rFonts w:hint="cs"/>
          <w:sz w:val="24"/>
          <w:rtl/>
        </w:rPr>
        <w:t>ی</w:t>
      </w:r>
      <w:r w:rsidRPr="005A44CA">
        <w:rPr>
          <w:rFonts w:hint="eastAsia"/>
          <w:sz w:val="24"/>
          <w:rtl/>
        </w:rPr>
        <w:t>ست</w:t>
      </w:r>
      <w:r w:rsidRPr="005A44CA">
        <w:rPr>
          <w:sz w:val="24"/>
          <w:rtl/>
        </w:rPr>
        <w:t xml:space="preserve"> حالا ا</w:t>
      </w:r>
      <w:r w:rsidRPr="005A44CA">
        <w:rPr>
          <w:rFonts w:hint="cs"/>
          <w:sz w:val="24"/>
          <w:rtl/>
        </w:rPr>
        <w:t>ی</w:t>
      </w:r>
      <w:r w:rsidRPr="005A44CA">
        <w:rPr>
          <w:rFonts w:hint="eastAsia"/>
          <w:sz w:val="24"/>
          <w:rtl/>
        </w:rPr>
        <w:t>ن</w:t>
      </w:r>
      <w:r w:rsidRPr="005A44CA">
        <w:rPr>
          <w:sz w:val="24"/>
          <w:rtl/>
        </w:rPr>
        <w:t xml:space="preserve"> بحث فقه</w:t>
      </w:r>
      <w:r w:rsidRPr="005A44CA">
        <w:rPr>
          <w:rFonts w:hint="cs"/>
          <w:sz w:val="24"/>
          <w:rtl/>
        </w:rPr>
        <w:t>ی</w:t>
      </w:r>
      <w:r w:rsidRPr="005A44CA">
        <w:rPr>
          <w:sz w:val="24"/>
          <w:rtl/>
        </w:rPr>
        <w:t xml:space="preserve"> با</w:t>
      </w:r>
      <w:r w:rsidRPr="005A44CA">
        <w:rPr>
          <w:rFonts w:hint="cs"/>
          <w:sz w:val="24"/>
          <w:rtl/>
        </w:rPr>
        <w:t>ی</w:t>
      </w:r>
      <w:r w:rsidRPr="005A44CA">
        <w:rPr>
          <w:rFonts w:hint="eastAsia"/>
          <w:sz w:val="24"/>
          <w:rtl/>
        </w:rPr>
        <w:t>د</w:t>
      </w:r>
      <w:r w:rsidRPr="005A44CA">
        <w:rPr>
          <w:sz w:val="24"/>
          <w:rtl/>
        </w:rPr>
        <w:t xml:space="preserve"> آنجا بحث شود که شما روا</w:t>
      </w:r>
      <w:r w:rsidRPr="005A44CA">
        <w:rPr>
          <w:rFonts w:hint="cs"/>
          <w:sz w:val="24"/>
          <w:rtl/>
        </w:rPr>
        <w:t>ی</w:t>
      </w:r>
      <w:r w:rsidRPr="005A44CA">
        <w:rPr>
          <w:rFonts w:hint="eastAsia"/>
          <w:sz w:val="24"/>
          <w:rtl/>
        </w:rPr>
        <w:t>ات</w:t>
      </w:r>
      <w:r w:rsidRPr="005A44CA">
        <w:rPr>
          <w:sz w:val="24"/>
          <w:rtl/>
        </w:rPr>
        <w:t xml:space="preserve"> را کنار هم بچ</w:t>
      </w:r>
      <w:r w:rsidRPr="005A44CA">
        <w:rPr>
          <w:rFonts w:hint="cs"/>
          <w:sz w:val="24"/>
          <w:rtl/>
        </w:rPr>
        <w:t>ی</w:t>
      </w:r>
      <w:r w:rsidRPr="005A44CA">
        <w:rPr>
          <w:rFonts w:hint="eastAsia"/>
          <w:sz w:val="24"/>
          <w:rtl/>
        </w:rPr>
        <w:t>ن</w:t>
      </w:r>
      <w:r w:rsidRPr="005A44CA">
        <w:rPr>
          <w:rFonts w:hint="cs"/>
          <w:sz w:val="24"/>
          <w:rtl/>
        </w:rPr>
        <w:t>ی</w:t>
      </w:r>
      <w:r w:rsidRPr="005A44CA">
        <w:rPr>
          <w:sz w:val="24"/>
          <w:rtl/>
        </w:rPr>
        <w:t xml:space="preserve"> بب</w:t>
      </w:r>
      <w:r w:rsidRPr="005A44CA">
        <w:rPr>
          <w:rFonts w:hint="cs"/>
          <w:sz w:val="24"/>
          <w:rtl/>
        </w:rPr>
        <w:t>ی</w:t>
      </w:r>
      <w:r w:rsidRPr="005A44CA">
        <w:rPr>
          <w:rFonts w:hint="eastAsia"/>
          <w:sz w:val="24"/>
          <w:rtl/>
        </w:rPr>
        <w:t>ن</w:t>
      </w:r>
      <w:r w:rsidRPr="005A44CA">
        <w:rPr>
          <w:rFonts w:hint="cs"/>
          <w:sz w:val="24"/>
          <w:rtl/>
        </w:rPr>
        <w:t>ی</w:t>
      </w:r>
      <w:r w:rsidRPr="005A44CA">
        <w:rPr>
          <w:sz w:val="24"/>
          <w:rtl/>
        </w:rPr>
        <w:t xml:space="preserve"> برا</w:t>
      </w:r>
      <w:r w:rsidRPr="005A44CA">
        <w:rPr>
          <w:rFonts w:hint="cs"/>
          <w:sz w:val="24"/>
          <w:rtl/>
        </w:rPr>
        <w:t>ی</w:t>
      </w:r>
      <w:r w:rsidRPr="005A44CA">
        <w:rPr>
          <w:sz w:val="24"/>
          <w:rtl/>
        </w:rPr>
        <w:t xml:space="preserve"> آنها </w:t>
      </w:r>
      <w:r w:rsidRPr="005A44CA">
        <w:rPr>
          <w:rFonts w:hint="cs"/>
          <w:sz w:val="24"/>
          <w:rtl/>
        </w:rPr>
        <w:t>ی</w:t>
      </w:r>
      <w:r w:rsidRPr="005A44CA">
        <w:rPr>
          <w:rFonts w:hint="eastAsia"/>
          <w:sz w:val="24"/>
          <w:rtl/>
        </w:rPr>
        <w:t>ک</w:t>
      </w:r>
      <w:r w:rsidRPr="005A44CA">
        <w:rPr>
          <w:sz w:val="24"/>
          <w:rtl/>
        </w:rPr>
        <w:t xml:space="preserve"> ظهور قو</w:t>
      </w:r>
      <w:r w:rsidRPr="005A44CA">
        <w:rPr>
          <w:rFonts w:hint="cs"/>
          <w:sz w:val="24"/>
          <w:rtl/>
        </w:rPr>
        <w:t>ی</w:t>
      </w:r>
      <w:r w:rsidRPr="005A44CA">
        <w:rPr>
          <w:sz w:val="24"/>
          <w:rtl/>
        </w:rPr>
        <w:t xml:space="preserve"> ا</w:t>
      </w:r>
      <w:r w:rsidRPr="005A44CA">
        <w:rPr>
          <w:rFonts w:hint="cs"/>
          <w:sz w:val="24"/>
          <w:rtl/>
        </w:rPr>
        <w:t>ی</w:t>
      </w:r>
      <w:r w:rsidRPr="005A44CA">
        <w:rPr>
          <w:sz w:val="24"/>
          <w:rtl/>
        </w:rPr>
        <w:t xml:space="preserve"> در اطلاق منعقد م</w:t>
      </w:r>
      <w:r w:rsidRPr="005A44CA">
        <w:rPr>
          <w:rFonts w:hint="cs"/>
          <w:sz w:val="24"/>
          <w:rtl/>
        </w:rPr>
        <w:t>ی</w:t>
      </w:r>
      <w:r w:rsidRPr="005A44CA">
        <w:rPr>
          <w:sz w:val="24"/>
          <w:rtl/>
        </w:rPr>
        <w:t xml:space="preserve"> شود به نحو</w:t>
      </w:r>
      <w:r w:rsidRPr="005A44CA">
        <w:rPr>
          <w:rFonts w:hint="cs"/>
          <w:sz w:val="24"/>
          <w:rtl/>
        </w:rPr>
        <w:t>ی</w:t>
      </w:r>
      <w:r w:rsidRPr="005A44CA">
        <w:rPr>
          <w:sz w:val="24"/>
          <w:rtl/>
        </w:rPr>
        <w:t xml:space="preserve"> که ا</w:t>
      </w:r>
      <w:r w:rsidRPr="005A44CA">
        <w:rPr>
          <w:rFonts w:hint="cs"/>
          <w:sz w:val="24"/>
          <w:rtl/>
        </w:rPr>
        <w:t>ی</w:t>
      </w:r>
      <w:r w:rsidRPr="005A44CA">
        <w:rPr>
          <w:rFonts w:hint="eastAsia"/>
          <w:sz w:val="24"/>
          <w:rtl/>
        </w:rPr>
        <w:t>ن</w:t>
      </w:r>
      <w:r w:rsidRPr="005A44CA">
        <w:rPr>
          <w:sz w:val="24"/>
          <w:rtl/>
        </w:rPr>
        <w:t xml:space="preserve"> روا</w:t>
      </w:r>
      <w:r w:rsidRPr="005A44CA">
        <w:rPr>
          <w:rFonts w:hint="cs"/>
          <w:sz w:val="24"/>
          <w:rtl/>
        </w:rPr>
        <w:t>ی</w:t>
      </w:r>
      <w:r w:rsidRPr="005A44CA">
        <w:rPr>
          <w:rFonts w:hint="eastAsia"/>
          <w:sz w:val="24"/>
          <w:rtl/>
        </w:rPr>
        <w:t>ت</w:t>
      </w:r>
      <w:r w:rsidRPr="005A44CA">
        <w:rPr>
          <w:sz w:val="24"/>
          <w:rtl/>
        </w:rPr>
        <w:t xml:space="preserve"> نتواند تق</w:t>
      </w:r>
      <w:r w:rsidRPr="005A44CA">
        <w:rPr>
          <w:rFonts w:hint="cs"/>
          <w:sz w:val="24"/>
          <w:rtl/>
        </w:rPr>
        <w:t>یی</w:t>
      </w:r>
      <w:r w:rsidRPr="005A44CA">
        <w:rPr>
          <w:rFonts w:hint="eastAsia"/>
          <w:sz w:val="24"/>
          <w:rtl/>
        </w:rPr>
        <w:t>د</w:t>
      </w:r>
      <w:r w:rsidRPr="005A44CA">
        <w:rPr>
          <w:sz w:val="24"/>
          <w:rtl/>
        </w:rPr>
        <w:t xml:space="preserve"> کند آنها را.</w:t>
      </w:r>
    </w:p>
    <w:p w14:paraId="690C0E38" w14:textId="77777777" w:rsidR="002060C8" w:rsidRPr="005A44CA" w:rsidRDefault="002060C8" w:rsidP="00B474A6">
      <w:pPr>
        <w:jc w:val="lowKashida"/>
        <w:rPr>
          <w:sz w:val="24"/>
          <w:rtl/>
        </w:rPr>
      </w:pPr>
      <w:r w:rsidRPr="005A44CA">
        <w:rPr>
          <w:rFonts w:hint="eastAsia"/>
          <w:sz w:val="24"/>
          <w:rtl/>
        </w:rPr>
        <w:t>با</w:t>
      </w:r>
      <w:r w:rsidRPr="005A44CA">
        <w:rPr>
          <w:rFonts w:hint="cs"/>
          <w:sz w:val="24"/>
          <w:rtl/>
        </w:rPr>
        <w:t>ی</w:t>
      </w:r>
      <w:r w:rsidRPr="005A44CA">
        <w:rPr>
          <w:rFonts w:hint="eastAsia"/>
          <w:sz w:val="24"/>
          <w:rtl/>
        </w:rPr>
        <w:t>د</w:t>
      </w:r>
      <w:r w:rsidRPr="005A44CA">
        <w:rPr>
          <w:sz w:val="24"/>
          <w:rtl/>
        </w:rPr>
        <w:t xml:space="preserve"> ظهور قو</w:t>
      </w:r>
      <w:r w:rsidRPr="005A44CA">
        <w:rPr>
          <w:rFonts w:hint="cs"/>
          <w:sz w:val="24"/>
          <w:rtl/>
        </w:rPr>
        <w:t>ی</w:t>
      </w:r>
      <w:r w:rsidRPr="005A44CA">
        <w:rPr>
          <w:sz w:val="24"/>
          <w:rtl/>
        </w:rPr>
        <w:t xml:space="preserve"> ا</w:t>
      </w:r>
      <w:r w:rsidRPr="005A44CA">
        <w:rPr>
          <w:rFonts w:hint="cs"/>
          <w:sz w:val="24"/>
          <w:rtl/>
        </w:rPr>
        <w:t>ی</w:t>
      </w:r>
      <w:r w:rsidRPr="005A44CA">
        <w:rPr>
          <w:sz w:val="24"/>
          <w:rtl/>
        </w:rPr>
        <w:t xml:space="preserve"> در اطلاق منعقد شود و در مقام ب</w:t>
      </w:r>
      <w:r w:rsidRPr="005A44CA">
        <w:rPr>
          <w:rFonts w:hint="cs"/>
          <w:sz w:val="24"/>
          <w:rtl/>
        </w:rPr>
        <w:t>ی</w:t>
      </w:r>
      <w:r w:rsidRPr="005A44CA">
        <w:rPr>
          <w:rFonts w:hint="eastAsia"/>
          <w:sz w:val="24"/>
          <w:rtl/>
        </w:rPr>
        <w:t>ان</w:t>
      </w:r>
      <w:r w:rsidRPr="005A44CA">
        <w:rPr>
          <w:sz w:val="24"/>
          <w:rtl/>
        </w:rPr>
        <w:t xml:space="preserve"> هم باشند و عده شان هم ز</w:t>
      </w:r>
      <w:r w:rsidRPr="005A44CA">
        <w:rPr>
          <w:rFonts w:hint="cs"/>
          <w:sz w:val="24"/>
          <w:rtl/>
        </w:rPr>
        <w:t>ی</w:t>
      </w:r>
      <w:r w:rsidRPr="005A44CA">
        <w:rPr>
          <w:rFonts w:hint="eastAsia"/>
          <w:sz w:val="24"/>
          <w:rtl/>
        </w:rPr>
        <w:t>اد</w:t>
      </w:r>
      <w:r w:rsidRPr="005A44CA">
        <w:rPr>
          <w:sz w:val="24"/>
          <w:rtl/>
        </w:rPr>
        <w:t xml:space="preserve"> باشد همه شان هم مطلق هستند آن وقت فق</w:t>
      </w:r>
      <w:r w:rsidRPr="005A44CA">
        <w:rPr>
          <w:rFonts w:hint="cs"/>
          <w:sz w:val="24"/>
          <w:rtl/>
        </w:rPr>
        <w:t>ی</w:t>
      </w:r>
      <w:r w:rsidRPr="005A44CA">
        <w:rPr>
          <w:rFonts w:hint="eastAsia"/>
          <w:sz w:val="24"/>
          <w:rtl/>
        </w:rPr>
        <w:t>ه</w:t>
      </w:r>
      <w:r w:rsidRPr="005A44CA">
        <w:rPr>
          <w:sz w:val="24"/>
          <w:rtl/>
        </w:rPr>
        <w:t xml:space="preserve"> گو</w:t>
      </w:r>
      <w:r w:rsidRPr="005A44CA">
        <w:rPr>
          <w:rFonts w:hint="cs"/>
          <w:sz w:val="24"/>
          <w:rtl/>
        </w:rPr>
        <w:t>ی</w:t>
      </w:r>
      <w:r w:rsidRPr="005A44CA">
        <w:rPr>
          <w:rFonts w:hint="eastAsia"/>
          <w:sz w:val="24"/>
          <w:rtl/>
        </w:rPr>
        <w:t>د</w:t>
      </w:r>
      <w:r w:rsidRPr="005A44CA">
        <w:rPr>
          <w:sz w:val="24"/>
          <w:rtl/>
        </w:rPr>
        <w:t xml:space="preserve"> با ا</w:t>
      </w:r>
      <w:r w:rsidRPr="005A44CA">
        <w:rPr>
          <w:rFonts w:hint="cs"/>
          <w:sz w:val="24"/>
          <w:rtl/>
        </w:rPr>
        <w:t>ی</w:t>
      </w:r>
      <w:r w:rsidRPr="005A44CA">
        <w:rPr>
          <w:rFonts w:hint="eastAsia"/>
          <w:sz w:val="24"/>
          <w:rtl/>
        </w:rPr>
        <w:t>ن</w:t>
      </w:r>
      <w:r w:rsidRPr="005A44CA">
        <w:rPr>
          <w:sz w:val="24"/>
          <w:rtl/>
        </w:rPr>
        <w:t xml:space="preserve"> وجود اگر واقعا دخ</w:t>
      </w:r>
      <w:r w:rsidRPr="005A44CA">
        <w:rPr>
          <w:rFonts w:hint="cs"/>
          <w:sz w:val="24"/>
          <w:rtl/>
        </w:rPr>
        <w:t>ی</w:t>
      </w:r>
      <w:r w:rsidRPr="005A44CA">
        <w:rPr>
          <w:rFonts w:hint="eastAsia"/>
          <w:sz w:val="24"/>
          <w:rtl/>
        </w:rPr>
        <w:t>ل</w:t>
      </w:r>
      <w:r w:rsidRPr="005A44CA">
        <w:rPr>
          <w:sz w:val="24"/>
          <w:rtl/>
        </w:rPr>
        <w:t xml:space="preserve"> است و ذبح محقق نم</w:t>
      </w:r>
      <w:r w:rsidRPr="005A44CA">
        <w:rPr>
          <w:rFonts w:hint="cs"/>
          <w:sz w:val="24"/>
          <w:rtl/>
        </w:rPr>
        <w:t>ی</w:t>
      </w:r>
      <w:r w:rsidRPr="005A44CA">
        <w:rPr>
          <w:sz w:val="24"/>
          <w:rtl/>
        </w:rPr>
        <w:t xml:space="preserve"> شود با قطع نخاع آن هم که در معرض است حت</w:t>
      </w:r>
      <w:r w:rsidRPr="005A44CA">
        <w:rPr>
          <w:rFonts w:hint="cs"/>
          <w:sz w:val="24"/>
          <w:rtl/>
        </w:rPr>
        <w:t>ی</w:t>
      </w:r>
      <w:r w:rsidRPr="005A44CA">
        <w:rPr>
          <w:sz w:val="24"/>
          <w:rtl/>
        </w:rPr>
        <w:t xml:space="preserve"> کث</w:t>
      </w:r>
      <w:r w:rsidRPr="005A44CA">
        <w:rPr>
          <w:rFonts w:hint="cs"/>
          <w:sz w:val="24"/>
          <w:rtl/>
        </w:rPr>
        <w:t>ی</w:t>
      </w:r>
      <w:r w:rsidRPr="005A44CA">
        <w:rPr>
          <w:rFonts w:hint="eastAsia"/>
          <w:sz w:val="24"/>
          <w:rtl/>
        </w:rPr>
        <w:t>ر</w:t>
      </w:r>
      <w:r w:rsidRPr="005A44CA">
        <w:rPr>
          <w:sz w:val="24"/>
          <w:rtl/>
        </w:rPr>
        <w:t xml:space="preserve"> الابتلاء است مردم خودشان را هم مق</w:t>
      </w:r>
      <w:r w:rsidRPr="005A44CA">
        <w:rPr>
          <w:rFonts w:hint="cs"/>
          <w:sz w:val="24"/>
          <w:rtl/>
        </w:rPr>
        <w:t>ی</w:t>
      </w:r>
      <w:r w:rsidRPr="005A44CA">
        <w:rPr>
          <w:rFonts w:hint="eastAsia"/>
          <w:sz w:val="24"/>
          <w:rtl/>
        </w:rPr>
        <w:t>د</w:t>
      </w:r>
      <w:r w:rsidRPr="005A44CA">
        <w:rPr>
          <w:sz w:val="24"/>
          <w:rtl/>
        </w:rPr>
        <w:t xml:space="preserve"> به ا</w:t>
      </w:r>
      <w:r w:rsidRPr="005A44CA">
        <w:rPr>
          <w:rFonts w:hint="cs"/>
          <w:sz w:val="24"/>
          <w:rtl/>
        </w:rPr>
        <w:t>ی</w:t>
      </w:r>
      <w:r w:rsidRPr="005A44CA">
        <w:rPr>
          <w:rFonts w:hint="eastAsia"/>
          <w:sz w:val="24"/>
          <w:rtl/>
        </w:rPr>
        <w:t>ن</w:t>
      </w:r>
      <w:r w:rsidRPr="005A44CA">
        <w:rPr>
          <w:sz w:val="24"/>
          <w:rtl/>
        </w:rPr>
        <w:t xml:space="preserve"> نم</w:t>
      </w:r>
      <w:r w:rsidRPr="005A44CA">
        <w:rPr>
          <w:rFonts w:hint="cs"/>
          <w:sz w:val="24"/>
          <w:rtl/>
        </w:rPr>
        <w:t>ی</w:t>
      </w:r>
      <w:r w:rsidRPr="005A44CA">
        <w:rPr>
          <w:sz w:val="24"/>
          <w:rtl/>
        </w:rPr>
        <w:t xml:space="preserve"> ب</w:t>
      </w:r>
      <w:r w:rsidRPr="005A44CA">
        <w:rPr>
          <w:rFonts w:hint="cs"/>
          <w:sz w:val="24"/>
          <w:rtl/>
        </w:rPr>
        <w:t>ی</w:t>
      </w:r>
      <w:r w:rsidRPr="005A44CA">
        <w:rPr>
          <w:rFonts w:hint="eastAsia"/>
          <w:sz w:val="24"/>
          <w:rtl/>
        </w:rPr>
        <w:t>نند</w:t>
      </w:r>
      <w:r w:rsidRPr="005A44CA">
        <w:rPr>
          <w:sz w:val="24"/>
          <w:rtl/>
        </w:rPr>
        <w:t xml:space="preserve"> و م</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ند</w:t>
      </w:r>
      <w:r w:rsidRPr="005A44CA">
        <w:rPr>
          <w:sz w:val="24"/>
          <w:rtl/>
        </w:rPr>
        <w:t xml:space="preserve"> سر ح</w:t>
      </w:r>
      <w:r w:rsidRPr="005A44CA">
        <w:rPr>
          <w:rFonts w:hint="cs"/>
          <w:sz w:val="24"/>
          <w:rtl/>
        </w:rPr>
        <w:t>ی</w:t>
      </w:r>
      <w:r w:rsidRPr="005A44CA">
        <w:rPr>
          <w:rFonts w:hint="eastAsia"/>
          <w:sz w:val="24"/>
          <w:rtl/>
        </w:rPr>
        <w:t>وان</w:t>
      </w:r>
      <w:r w:rsidRPr="005A44CA">
        <w:rPr>
          <w:sz w:val="24"/>
          <w:rtl/>
        </w:rPr>
        <w:t xml:space="preserve"> را ببر منته</w:t>
      </w:r>
      <w:r w:rsidRPr="005A44CA">
        <w:rPr>
          <w:rFonts w:hint="cs"/>
          <w:sz w:val="24"/>
          <w:rtl/>
        </w:rPr>
        <w:t>ی</w:t>
      </w:r>
      <w:r w:rsidRPr="005A44CA">
        <w:rPr>
          <w:sz w:val="24"/>
          <w:rtl/>
        </w:rPr>
        <w:t xml:space="preserve"> از ا</w:t>
      </w:r>
      <w:r w:rsidRPr="005A44CA">
        <w:rPr>
          <w:rFonts w:hint="cs"/>
          <w:sz w:val="24"/>
          <w:rtl/>
        </w:rPr>
        <w:t>ی</w:t>
      </w:r>
      <w:r w:rsidRPr="005A44CA">
        <w:rPr>
          <w:rFonts w:hint="eastAsia"/>
          <w:sz w:val="24"/>
          <w:rtl/>
        </w:rPr>
        <w:t>نجا</w:t>
      </w:r>
      <w:r w:rsidRPr="005A44CA">
        <w:rPr>
          <w:sz w:val="24"/>
          <w:rtl/>
        </w:rPr>
        <w:t xml:space="preserve"> ببر که حلقوم بر</w:t>
      </w:r>
      <w:r w:rsidRPr="005A44CA">
        <w:rPr>
          <w:rFonts w:hint="cs"/>
          <w:sz w:val="24"/>
          <w:rtl/>
        </w:rPr>
        <w:t>ی</w:t>
      </w:r>
      <w:r w:rsidRPr="005A44CA">
        <w:rPr>
          <w:rFonts w:hint="eastAsia"/>
          <w:sz w:val="24"/>
          <w:rtl/>
        </w:rPr>
        <w:t>ده</w:t>
      </w:r>
      <w:r w:rsidRPr="005A44CA">
        <w:rPr>
          <w:sz w:val="24"/>
          <w:rtl/>
        </w:rPr>
        <w:t xml:space="preserve"> شود اگر واقعا مانع هست  و حرام م</w:t>
      </w:r>
      <w:r w:rsidRPr="005A44CA">
        <w:rPr>
          <w:rFonts w:hint="cs"/>
          <w:sz w:val="24"/>
          <w:rtl/>
        </w:rPr>
        <w:t>ی</w:t>
      </w:r>
      <w:r w:rsidRPr="005A44CA">
        <w:rPr>
          <w:sz w:val="24"/>
          <w:rtl/>
        </w:rPr>
        <w:t xml:space="preserve"> کند با</w:t>
      </w:r>
      <w:r w:rsidRPr="005A44CA">
        <w:rPr>
          <w:rFonts w:hint="cs"/>
          <w:sz w:val="24"/>
          <w:rtl/>
        </w:rPr>
        <w:t>ی</w:t>
      </w:r>
      <w:r w:rsidRPr="005A44CA">
        <w:rPr>
          <w:rFonts w:hint="eastAsia"/>
          <w:sz w:val="24"/>
          <w:rtl/>
        </w:rPr>
        <w:t>د</w:t>
      </w:r>
      <w:r w:rsidRPr="005A44CA">
        <w:rPr>
          <w:sz w:val="24"/>
          <w:rtl/>
        </w:rPr>
        <w:t xml:space="preserve"> همان اول ا</w:t>
      </w:r>
      <w:r w:rsidRPr="005A44CA">
        <w:rPr>
          <w:rFonts w:hint="cs"/>
          <w:sz w:val="24"/>
          <w:rtl/>
        </w:rPr>
        <w:t>ی</w:t>
      </w:r>
      <w:r w:rsidRPr="005A44CA">
        <w:rPr>
          <w:rFonts w:hint="eastAsia"/>
          <w:sz w:val="24"/>
          <w:rtl/>
        </w:rPr>
        <w:t>ن</w:t>
      </w:r>
      <w:r w:rsidRPr="005A44CA">
        <w:rPr>
          <w:sz w:val="24"/>
          <w:rtl/>
        </w:rPr>
        <w:t xml:space="preserve"> را همانجا بگو</w:t>
      </w:r>
      <w:r w:rsidRPr="005A44CA">
        <w:rPr>
          <w:rFonts w:hint="cs"/>
          <w:sz w:val="24"/>
          <w:rtl/>
        </w:rPr>
        <w:t>ی</w:t>
      </w:r>
      <w:r w:rsidRPr="005A44CA">
        <w:rPr>
          <w:rFonts w:hint="eastAsia"/>
          <w:sz w:val="24"/>
          <w:rtl/>
        </w:rPr>
        <w:t>د</w:t>
      </w:r>
      <w:r w:rsidRPr="005A44CA">
        <w:rPr>
          <w:sz w:val="24"/>
          <w:rtl/>
        </w:rPr>
        <w:t xml:space="preserve"> نه ا</w:t>
      </w:r>
      <w:r w:rsidRPr="005A44CA">
        <w:rPr>
          <w:rFonts w:hint="cs"/>
          <w:sz w:val="24"/>
          <w:rtl/>
        </w:rPr>
        <w:t>ی</w:t>
      </w:r>
      <w:r w:rsidRPr="005A44CA">
        <w:rPr>
          <w:rFonts w:hint="eastAsia"/>
          <w:sz w:val="24"/>
          <w:rtl/>
        </w:rPr>
        <w:t>نکه</w:t>
      </w:r>
      <w:r w:rsidRPr="005A44CA">
        <w:rPr>
          <w:sz w:val="24"/>
          <w:rtl/>
        </w:rPr>
        <w:t xml:space="preserve"> بگذارد آخر بعد از دو</w:t>
      </w:r>
      <w:r w:rsidRPr="005A44CA">
        <w:rPr>
          <w:rFonts w:hint="cs"/>
          <w:sz w:val="24"/>
          <w:rtl/>
        </w:rPr>
        <w:t>ی</w:t>
      </w:r>
      <w:r w:rsidRPr="005A44CA">
        <w:rPr>
          <w:rFonts w:hint="eastAsia"/>
          <w:sz w:val="24"/>
          <w:rtl/>
        </w:rPr>
        <w:t>ست</w:t>
      </w:r>
      <w:r w:rsidRPr="005A44CA">
        <w:rPr>
          <w:sz w:val="24"/>
          <w:rtl/>
        </w:rPr>
        <w:t xml:space="preserve"> سال امام بعد</w:t>
      </w:r>
      <w:r w:rsidRPr="005A44CA">
        <w:rPr>
          <w:rFonts w:hint="cs"/>
          <w:sz w:val="24"/>
          <w:rtl/>
        </w:rPr>
        <w:t>ی</w:t>
      </w:r>
      <w:r w:rsidRPr="005A44CA">
        <w:rPr>
          <w:sz w:val="24"/>
          <w:rtl/>
        </w:rPr>
        <w:t xml:space="preserve"> در </w:t>
      </w:r>
      <w:r w:rsidRPr="005A44CA">
        <w:rPr>
          <w:rFonts w:hint="cs"/>
          <w:sz w:val="24"/>
          <w:rtl/>
        </w:rPr>
        <w:t>ی</w:t>
      </w:r>
      <w:r w:rsidRPr="005A44CA">
        <w:rPr>
          <w:rFonts w:hint="eastAsia"/>
          <w:sz w:val="24"/>
          <w:rtl/>
        </w:rPr>
        <w:t>ک</w:t>
      </w:r>
      <w:r w:rsidRPr="005A44CA">
        <w:rPr>
          <w:sz w:val="24"/>
          <w:rtl/>
        </w:rPr>
        <w:t xml:space="preserve"> روا</w:t>
      </w:r>
      <w:r w:rsidRPr="005A44CA">
        <w:rPr>
          <w:rFonts w:hint="cs"/>
          <w:sz w:val="24"/>
          <w:rtl/>
        </w:rPr>
        <w:t>ی</w:t>
      </w:r>
      <w:r w:rsidRPr="005A44CA">
        <w:rPr>
          <w:rFonts w:hint="eastAsia"/>
          <w:sz w:val="24"/>
          <w:rtl/>
        </w:rPr>
        <w:t>ت</w:t>
      </w:r>
      <w:r w:rsidRPr="005A44CA">
        <w:rPr>
          <w:rFonts w:hint="cs"/>
          <w:sz w:val="24"/>
          <w:rtl/>
        </w:rPr>
        <w:t>ی</w:t>
      </w:r>
      <w:r w:rsidRPr="005A44CA">
        <w:rPr>
          <w:sz w:val="24"/>
          <w:rtl/>
        </w:rPr>
        <w:t xml:space="preserve"> ب</w:t>
      </w:r>
      <w:r w:rsidRPr="005A44CA">
        <w:rPr>
          <w:rFonts w:hint="cs"/>
          <w:sz w:val="24"/>
          <w:rtl/>
        </w:rPr>
        <w:t>ی</w:t>
      </w:r>
      <w:r w:rsidRPr="005A44CA">
        <w:rPr>
          <w:rFonts w:hint="eastAsia"/>
          <w:sz w:val="24"/>
          <w:rtl/>
        </w:rPr>
        <w:t>ان</w:t>
      </w:r>
      <w:r w:rsidRPr="005A44CA">
        <w:rPr>
          <w:sz w:val="24"/>
          <w:rtl/>
        </w:rPr>
        <w:t xml:space="preserve"> کند. قانون ما در باب مطلق و مق</w:t>
      </w:r>
      <w:r w:rsidRPr="005A44CA">
        <w:rPr>
          <w:rFonts w:hint="cs"/>
          <w:sz w:val="24"/>
          <w:rtl/>
        </w:rPr>
        <w:t>ی</w:t>
      </w:r>
      <w:r w:rsidRPr="005A44CA">
        <w:rPr>
          <w:rFonts w:hint="eastAsia"/>
          <w:sz w:val="24"/>
          <w:rtl/>
        </w:rPr>
        <w:t>د</w:t>
      </w:r>
      <w:r w:rsidRPr="005A44CA">
        <w:rPr>
          <w:sz w:val="24"/>
          <w:rtl/>
        </w:rPr>
        <w:t xml:space="preserve"> ما مق</w:t>
      </w:r>
      <w:r w:rsidRPr="005A44CA">
        <w:rPr>
          <w:rFonts w:hint="cs"/>
          <w:sz w:val="24"/>
          <w:rtl/>
        </w:rPr>
        <w:t>ی</w:t>
      </w:r>
      <w:r w:rsidRPr="005A44CA">
        <w:rPr>
          <w:rFonts w:hint="eastAsia"/>
          <w:sz w:val="24"/>
          <w:rtl/>
        </w:rPr>
        <w:t>د</w:t>
      </w:r>
      <w:r w:rsidRPr="005A44CA">
        <w:rPr>
          <w:sz w:val="24"/>
          <w:rtl/>
        </w:rPr>
        <w:t xml:space="preserve"> به ا</w:t>
      </w:r>
      <w:r w:rsidRPr="005A44CA">
        <w:rPr>
          <w:rFonts w:hint="cs"/>
          <w:sz w:val="24"/>
          <w:rtl/>
        </w:rPr>
        <w:t>ی</w:t>
      </w:r>
      <w:r w:rsidRPr="005A44CA">
        <w:rPr>
          <w:rFonts w:hint="eastAsia"/>
          <w:sz w:val="24"/>
          <w:rtl/>
        </w:rPr>
        <w:t>ن</w:t>
      </w:r>
      <w:r w:rsidRPr="005A44CA">
        <w:rPr>
          <w:sz w:val="24"/>
          <w:rtl/>
        </w:rPr>
        <w:t xml:space="preserve"> ن</w:t>
      </w:r>
      <w:r w:rsidRPr="005A44CA">
        <w:rPr>
          <w:rFonts w:hint="cs"/>
          <w:sz w:val="24"/>
          <w:rtl/>
        </w:rPr>
        <w:t>ی</w:t>
      </w:r>
      <w:r w:rsidRPr="005A44CA">
        <w:rPr>
          <w:rFonts w:hint="eastAsia"/>
          <w:sz w:val="24"/>
          <w:rtl/>
        </w:rPr>
        <w:t>ست</w:t>
      </w:r>
      <w:r w:rsidRPr="005A44CA">
        <w:rPr>
          <w:rFonts w:hint="cs"/>
          <w:sz w:val="24"/>
          <w:rtl/>
        </w:rPr>
        <w:t>ی</w:t>
      </w:r>
      <w:r w:rsidRPr="005A44CA">
        <w:rPr>
          <w:rFonts w:hint="eastAsia"/>
          <w:sz w:val="24"/>
          <w:rtl/>
        </w:rPr>
        <w:t>م</w:t>
      </w:r>
      <w:r w:rsidRPr="005A44CA">
        <w:rPr>
          <w:sz w:val="24"/>
          <w:rtl/>
        </w:rPr>
        <w:t xml:space="preserve"> که روا</w:t>
      </w:r>
      <w:r w:rsidRPr="005A44CA">
        <w:rPr>
          <w:rFonts w:hint="cs"/>
          <w:sz w:val="24"/>
          <w:rtl/>
        </w:rPr>
        <w:t>ی</w:t>
      </w:r>
      <w:r w:rsidRPr="005A44CA">
        <w:rPr>
          <w:rFonts w:hint="eastAsia"/>
          <w:sz w:val="24"/>
          <w:rtl/>
        </w:rPr>
        <w:t>ت</w:t>
      </w:r>
      <w:r w:rsidRPr="005A44CA">
        <w:rPr>
          <w:sz w:val="24"/>
          <w:rtl/>
        </w:rPr>
        <w:t xml:space="preserve"> ها همه در </w:t>
      </w:r>
      <w:r w:rsidRPr="005A44CA">
        <w:rPr>
          <w:rFonts w:hint="cs"/>
          <w:sz w:val="24"/>
          <w:rtl/>
        </w:rPr>
        <w:t>ی</w:t>
      </w:r>
      <w:r w:rsidRPr="005A44CA">
        <w:rPr>
          <w:rFonts w:hint="eastAsia"/>
          <w:sz w:val="24"/>
          <w:rtl/>
        </w:rPr>
        <w:t>ک</w:t>
      </w:r>
      <w:r w:rsidRPr="005A44CA">
        <w:rPr>
          <w:sz w:val="24"/>
          <w:rtl/>
        </w:rPr>
        <w:t xml:space="preserve"> جا جمع بشود چون م</w:t>
      </w:r>
      <w:r w:rsidRPr="005A44CA">
        <w:rPr>
          <w:rFonts w:hint="cs"/>
          <w:sz w:val="24"/>
          <w:rtl/>
        </w:rPr>
        <w:t>ی</w:t>
      </w:r>
      <w:r w:rsidRPr="005A44CA">
        <w:rPr>
          <w:sz w:val="24"/>
          <w:rtl/>
        </w:rPr>
        <w:t xml:space="preserve"> گو</w:t>
      </w:r>
      <w:r w:rsidRPr="005A44CA">
        <w:rPr>
          <w:rFonts w:hint="cs"/>
          <w:sz w:val="24"/>
          <w:rtl/>
        </w:rPr>
        <w:t>یی</w:t>
      </w:r>
      <w:r w:rsidRPr="005A44CA">
        <w:rPr>
          <w:rFonts w:hint="eastAsia"/>
          <w:sz w:val="24"/>
          <w:rtl/>
        </w:rPr>
        <w:t>م</w:t>
      </w:r>
      <w:r w:rsidRPr="005A44CA">
        <w:rPr>
          <w:sz w:val="24"/>
          <w:rtl/>
        </w:rPr>
        <w:t xml:space="preserve"> س</w:t>
      </w:r>
      <w:r w:rsidRPr="005A44CA">
        <w:rPr>
          <w:rFonts w:hint="cs"/>
          <w:sz w:val="24"/>
          <w:rtl/>
        </w:rPr>
        <w:t>ی</w:t>
      </w:r>
      <w:r w:rsidRPr="005A44CA">
        <w:rPr>
          <w:rFonts w:hint="eastAsia"/>
          <w:sz w:val="24"/>
          <w:rtl/>
        </w:rPr>
        <w:t>ر</w:t>
      </w:r>
      <w:r w:rsidRPr="005A44CA">
        <w:rPr>
          <w:sz w:val="24"/>
          <w:rtl/>
        </w:rPr>
        <w:t xml:space="preserve"> ب</w:t>
      </w:r>
      <w:r w:rsidRPr="005A44CA">
        <w:rPr>
          <w:rFonts w:hint="cs"/>
          <w:sz w:val="24"/>
          <w:rtl/>
        </w:rPr>
        <w:t>ی</w:t>
      </w:r>
      <w:r w:rsidRPr="005A44CA">
        <w:rPr>
          <w:rFonts w:hint="eastAsia"/>
          <w:sz w:val="24"/>
          <w:rtl/>
        </w:rPr>
        <w:t>ان</w:t>
      </w:r>
      <w:r w:rsidRPr="005A44CA">
        <w:rPr>
          <w:sz w:val="24"/>
          <w:rtl/>
        </w:rPr>
        <w:t xml:space="preserve"> احکام تدر</w:t>
      </w:r>
      <w:r w:rsidRPr="005A44CA">
        <w:rPr>
          <w:rFonts w:hint="cs"/>
          <w:sz w:val="24"/>
          <w:rtl/>
        </w:rPr>
        <w:t>ی</w:t>
      </w:r>
      <w:r w:rsidRPr="005A44CA">
        <w:rPr>
          <w:rFonts w:hint="eastAsia"/>
          <w:sz w:val="24"/>
          <w:rtl/>
        </w:rPr>
        <w:t>ج</w:t>
      </w:r>
      <w:r w:rsidRPr="005A44CA">
        <w:rPr>
          <w:rFonts w:hint="cs"/>
          <w:sz w:val="24"/>
          <w:rtl/>
        </w:rPr>
        <w:t>ی</w:t>
      </w:r>
      <w:r w:rsidRPr="005A44CA">
        <w:rPr>
          <w:sz w:val="24"/>
          <w:rtl/>
        </w:rPr>
        <w:t xml:space="preserve"> است لذا در امام قبل</w:t>
      </w:r>
      <w:r w:rsidRPr="005A44CA">
        <w:rPr>
          <w:rFonts w:hint="cs"/>
          <w:sz w:val="24"/>
          <w:rtl/>
        </w:rPr>
        <w:t>ی</w:t>
      </w:r>
      <w:r w:rsidRPr="005A44CA">
        <w:rPr>
          <w:sz w:val="24"/>
          <w:rtl/>
        </w:rPr>
        <w:t xml:space="preserve"> مطلق را گو</w:t>
      </w:r>
      <w:r w:rsidRPr="005A44CA">
        <w:rPr>
          <w:rFonts w:hint="cs"/>
          <w:sz w:val="24"/>
          <w:rtl/>
        </w:rPr>
        <w:t>ی</w:t>
      </w:r>
      <w:r w:rsidRPr="005A44CA">
        <w:rPr>
          <w:rFonts w:hint="eastAsia"/>
          <w:sz w:val="24"/>
          <w:rtl/>
        </w:rPr>
        <w:t>د</w:t>
      </w:r>
      <w:r w:rsidRPr="005A44CA">
        <w:rPr>
          <w:sz w:val="24"/>
          <w:rtl/>
        </w:rPr>
        <w:t xml:space="preserve"> امام بعد</w:t>
      </w:r>
      <w:r w:rsidRPr="005A44CA">
        <w:rPr>
          <w:rFonts w:hint="cs"/>
          <w:sz w:val="24"/>
          <w:rtl/>
        </w:rPr>
        <w:t>ی</w:t>
      </w:r>
      <w:r w:rsidRPr="005A44CA">
        <w:rPr>
          <w:sz w:val="24"/>
          <w:rtl/>
        </w:rPr>
        <w:t xml:space="preserve"> مق</w:t>
      </w:r>
      <w:r w:rsidRPr="005A44CA">
        <w:rPr>
          <w:rFonts w:hint="cs"/>
          <w:sz w:val="24"/>
          <w:rtl/>
        </w:rPr>
        <w:t>ی</w:t>
      </w:r>
      <w:r w:rsidRPr="005A44CA">
        <w:rPr>
          <w:rFonts w:hint="eastAsia"/>
          <w:sz w:val="24"/>
          <w:rtl/>
        </w:rPr>
        <w:t>د</w:t>
      </w:r>
      <w:r w:rsidRPr="005A44CA">
        <w:rPr>
          <w:sz w:val="24"/>
          <w:rtl/>
        </w:rPr>
        <w:t xml:space="preserve"> را م</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د</w:t>
      </w:r>
      <w:r w:rsidRPr="005A44CA">
        <w:rPr>
          <w:sz w:val="24"/>
          <w:rtl/>
        </w:rPr>
        <w:t xml:space="preserve"> حمل مطلق بر مق</w:t>
      </w:r>
      <w:r w:rsidRPr="005A44CA">
        <w:rPr>
          <w:rFonts w:hint="cs"/>
          <w:sz w:val="24"/>
          <w:rtl/>
        </w:rPr>
        <w:t>ی</w:t>
      </w:r>
      <w:r w:rsidRPr="005A44CA">
        <w:rPr>
          <w:rFonts w:hint="eastAsia"/>
          <w:sz w:val="24"/>
          <w:rtl/>
        </w:rPr>
        <w:t>د</w:t>
      </w:r>
      <w:r w:rsidRPr="005A44CA">
        <w:rPr>
          <w:sz w:val="24"/>
          <w:rtl/>
        </w:rPr>
        <w:t xml:space="preserve"> م</w:t>
      </w:r>
      <w:r w:rsidRPr="005A44CA">
        <w:rPr>
          <w:rFonts w:hint="cs"/>
          <w:sz w:val="24"/>
          <w:rtl/>
        </w:rPr>
        <w:t>ی</w:t>
      </w:r>
      <w:r w:rsidRPr="005A44CA">
        <w:rPr>
          <w:sz w:val="24"/>
          <w:rtl/>
        </w:rPr>
        <w:t xml:space="preserve"> کن</w:t>
      </w:r>
      <w:r w:rsidRPr="005A44CA">
        <w:rPr>
          <w:rFonts w:hint="cs"/>
          <w:sz w:val="24"/>
          <w:rtl/>
        </w:rPr>
        <w:t>ی</w:t>
      </w:r>
      <w:r w:rsidRPr="005A44CA">
        <w:rPr>
          <w:rFonts w:hint="eastAsia"/>
          <w:sz w:val="24"/>
          <w:rtl/>
        </w:rPr>
        <w:t>م</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را خواند</w:t>
      </w:r>
      <w:r w:rsidRPr="005A44CA">
        <w:rPr>
          <w:rFonts w:hint="cs"/>
          <w:sz w:val="24"/>
          <w:rtl/>
        </w:rPr>
        <w:t>ی</w:t>
      </w:r>
      <w:r w:rsidRPr="005A44CA">
        <w:rPr>
          <w:rFonts w:hint="eastAsia"/>
          <w:sz w:val="24"/>
          <w:rtl/>
        </w:rPr>
        <w:t>م</w:t>
      </w:r>
      <w:r w:rsidRPr="005A44CA">
        <w:rPr>
          <w:sz w:val="24"/>
          <w:rtl/>
        </w:rPr>
        <w:t xml:space="preserve"> در اصول درست هم هست راه را رفت</w:t>
      </w:r>
      <w:r w:rsidRPr="005A44CA">
        <w:rPr>
          <w:rFonts w:hint="cs"/>
          <w:sz w:val="24"/>
          <w:rtl/>
        </w:rPr>
        <w:t>ی</w:t>
      </w:r>
      <w:r w:rsidRPr="005A44CA">
        <w:rPr>
          <w:rFonts w:hint="eastAsia"/>
          <w:sz w:val="24"/>
          <w:rtl/>
        </w:rPr>
        <w:t>م</w:t>
      </w:r>
      <w:r w:rsidRPr="005A44CA">
        <w:rPr>
          <w:sz w:val="24"/>
          <w:rtl/>
        </w:rPr>
        <w:t xml:space="preserve"> اما در بعض</w:t>
      </w:r>
      <w:r w:rsidRPr="005A44CA">
        <w:rPr>
          <w:rFonts w:hint="cs"/>
          <w:sz w:val="24"/>
          <w:rtl/>
        </w:rPr>
        <w:t>ی</w:t>
      </w:r>
      <w:r w:rsidRPr="005A44CA">
        <w:rPr>
          <w:sz w:val="24"/>
          <w:rtl/>
        </w:rPr>
        <w:t xml:space="preserve"> جاها خصوص</w:t>
      </w:r>
      <w:r w:rsidRPr="005A44CA">
        <w:rPr>
          <w:rFonts w:hint="cs"/>
          <w:sz w:val="24"/>
          <w:rtl/>
        </w:rPr>
        <w:t>ی</w:t>
      </w:r>
      <w:r w:rsidRPr="005A44CA">
        <w:rPr>
          <w:rFonts w:hint="eastAsia"/>
          <w:sz w:val="24"/>
          <w:rtl/>
        </w:rPr>
        <w:t>ت</w:t>
      </w:r>
      <w:r w:rsidRPr="005A44CA">
        <w:rPr>
          <w:rFonts w:hint="cs"/>
          <w:sz w:val="24"/>
          <w:rtl/>
        </w:rPr>
        <w:t>ی</w:t>
      </w:r>
      <w:r w:rsidRPr="005A44CA">
        <w:rPr>
          <w:sz w:val="24"/>
          <w:rtl/>
        </w:rPr>
        <w:t xml:space="preserve"> وجود دارد که ما در ا</w:t>
      </w:r>
      <w:r w:rsidRPr="005A44CA">
        <w:rPr>
          <w:rFonts w:hint="cs"/>
          <w:sz w:val="24"/>
          <w:rtl/>
        </w:rPr>
        <w:t>ی</w:t>
      </w:r>
      <w:r w:rsidRPr="005A44CA">
        <w:rPr>
          <w:sz w:val="24"/>
          <w:rtl/>
        </w:rPr>
        <w:t>نجاها از ا</w:t>
      </w:r>
      <w:r w:rsidRPr="005A44CA">
        <w:rPr>
          <w:rFonts w:hint="cs"/>
          <w:sz w:val="24"/>
          <w:rtl/>
        </w:rPr>
        <w:t>ی</w:t>
      </w:r>
      <w:r w:rsidRPr="005A44CA">
        <w:rPr>
          <w:rFonts w:hint="eastAsia"/>
          <w:sz w:val="24"/>
          <w:rtl/>
        </w:rPr>
        <w:t>ن</w:t>
      </w:r>
      <w:r w:rsidRPr="005A44CA">
        <w:rPr>
          <w:sz w:val="24"/>
          <w:rtl/>
        </w:rPr>
        <w:t xml:space="preserve"> قانون تخط</w:t>
      </w:r>
      <w:r w:rsidRPr="005A44CA">
        <w:rPr>
          <w:rFonts w:hint="cs"/>
          <w:sz w:val="24"/>
          <w:rtl/>
        </w:rPr>
        <w:t>ی</w:t>
      </w:r>
      <w:r w:rsidRPr="005A44CA">
        <w:rPr>
          <w:sz w:val="24"/>
          <w:rtl/>
        </w:rPr>
        <w:t xml:space="preserve"> م</w:t>
      </w:r>
      <w:r w:rsidRPr="005A44CA">
        <w:rPr>
          <w:rFonts w:hint="cs"/>
          <w:sz w:val="24"/>
          <w:rtl/>
        </w:rPr>
        <w:t>ی</w:t>
      </w:r>
      <w:r w:rsidRPr="005A44CA">
        <w:rPr>
          <w:sz w:val="24"/>
          <w:rtl/>
        </w:rPr>
        <w:t xml:space="preserve"> کن</w:t>
      </w:r>
      <w:r w:rsidRPr="005A44CA">
        <w:rPr>
          <w:rFonts w:hint="cs"/>
          <w:sz w:val="24"/>
          <w:rtl/>
        </w:rPr>
        <w:t>ی</w:t>
      </w:r>
      <w:r w:rsidRPr="005A44CA">
        <w:rPr>
          <w:rFonts w:hint="eastAsia"/>
          <w:sz w:val="24"/>
          <w:rtl/>
        </w:rPr>
        <w:t>م</w:t>
      </w:r>
      <w:r w:rsidRPr="005A44CA">
        <w:rPr>
          <w:sz w:val="24"/>
          <w:rtl/>
        </w:rPr>
        <w:t xml:space="preserve"> از قانون حمل مطلق بر مق</w:t>
      </w:r>
      <w:r w:rsidRPr="005A44CA">
        <w:rPr>
          <w:rFonts w:hint="cs"/>
          <w:sz w:val="24"/>
          <w:rtl/>
        </w:rPr>
        <w:t>ی</w:t>
      </w:r>
      <w:r w:rsidRPr="005A44CA">
        <w:rPr>
          <w:rFonts w:hint="eastAsia"/>
          <w:sz w:val="24"/>
          <w:rtl/>
        </w:rPr>
        <w:t>د</w:t>
      </w:r>
      <w:r w:rsidRPr="005A44CA">
        <w:rPr>
          <w:sz w:val="24"/>
          <w:rtl/>
        </w:rPr>
        <w:t xml:space="preserve"> و م</w:t>
      </w:r>
      <w:r w:rsidRPr="005A44CA">
        <w:rPr>
          <w:rFonts w:hint="cs"/>
          <w:sz w:val="24"/>
          <w:rtl/>
        </w:rPr>
        <w:t>ی</w:t>
      </w:r>
      <w:r w:rsidRPr="005A44CA">
        <w:rPr>
          <w:sz w:val="24"/>
          <w:rtl/>
        </w:rPr>
        <w:t xml:space="preserve"> آ</w:t>
      </w:r>
      <w:r w:rsidRPr="005A44CA">
        <w:rPr>
          <w:rFonts w:hint="cs"/>
          <w:sz w:val="24"/>
          <w:rtl/>
        </w:rPr>
        <w:t>یی</w:t>
      </w:r>
      <w:r w:rsidRPr="005A44CA">
        <w:rPr>
          <w:rFonts w:hint="eastAsia"/>
          <w:sz w:val="24"/>
          <w:rtl/>
        </w:rPr>
        <w:t>م</w:t>
      </w:r>
      <w:r w:rsidRPr="005A44CA">
        <w:rPr>
          <w:sz w:val="24"/>
          <w:rtl/>
        </w:rPr>
        <w:t xml:space="preserve"> آن روا</w:t>
      </w:r>
      <w:r w:rsidRPr="005A44CA">
        <w:rPr>
          <w:rFonts w:hint="cs"/>
          <w:sz w:val="24"/>
          <w:rtl/>
        </w:rPr>
        <w:t>ی</w:t>
      </w:r>
      <w:r w:rsidRPr="005A44CA">
        <w:rPr>
          <w:rFonts w:hint="eastAsia"/>
          <w:sz w:val="24"/>
          <w:rtl/>
        </w:rPr>
        <w:t>ات</w:t>
      </w:r>
      <w:r w:rsidRPr="005A44CA">
        <w:rPr>
          <w:sz w:val="24"/>
          <w:rtl/>
        </w:rPr>
        <w:t xml:space="preserve"> را به اطلاق خودش اخذ م</w:t>
      </w:r>
      <w:r w:rsidRPr="005A44CA">
        <w:rPr>
          <w:rFonts w:hint="cs"/>
          <w:sz w:val="24"/>
          <w:rtl/>
        </w:rPr>
        <w:t>ی</w:t>
      </w:r>
      <w:r w:rsidRPr="005A44CA">
        <w:rPr>
          <w:sz w:val="24"/>
          <w:rtl/>
        </w:rPr>
        <w:t xml:space="preserve"> کن</w:t>
      </w:r>
      <w:r w:rsidRPr="005A44CA">
        <w:rPr>
          <w:rFonts w:hint="cs"/>
          <w:sz w:val="24"/>
          <w:rtl/>
        </w:rPr>
        <w:t>ی</w:t>
      </w:r>
      <w:r w:rsidRPr="005A44CA">
        <w:rPr>
          <w:rFonts w:hint="eastAsia"/>
          <w:sz w:val="24"/>
          <w:rtl/>
        </w:rPr>
        <w:t>م</w:t>
      </w:r>
      <w:r w:rsidRPr="005A44CA">
        <w:rPr>
          <w:sz w:val="24"/>
          <w:rtl/>
        </w:rPr>
        <w:t xml:space="preserve"> لقوه ظهورها ف</w:t>
      </w:r>
      <w:r w:rsidRPr="005A44CA">
        <w:rPr>
          <w:rFonts w:hint="cs"/>
          <w:sz w:val="24"/>
          <w:rtl/>
        </w:rPr>
        <w:t>ی</w:t>
      </w:r>
      <w:r w:rsidRPr="005A44CA">
        <w:rPr>
          <w:sz w:val="24"/>
          <w:rtl/>
        </w:rPr>
        <w:t xml:space="preserve"> الاطلاق بعد م</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ند</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w:t>
      </w:r>
      <w:r w:rsidRPr="005A44CA">
        <w:rPr>
          <w:rFonts w:hint="cs"/>
          <w:sz w:val="24"/>
          <w:rtl/>
        </w:rPr>
        <w:t>ی</w:t>
      </w:r>
      <w:r w:rsidRPr="005A44CA">
        <w:rPr>
          <w:rFonts w:hint="eastAsia"/>
          <w:sz w:val="24"/>
          <w:rtl/>
        </w:rPr>
        <w:t>ک</w:t>
      </w:r>
      <w:r w:rsidRPr="005A44CA">
        <w:rPr>
          <w:sz w:val="24"/>
          <w:rtl/>
        </w:rPr>
        <w:t xml:space="preserve"> روا</w:t>
      </w:r>
      <w:r w:rsidRPr="005A44CA">
        <w:rPr>
          <w:rFonts w:hint="cs"/>
          <w:sz w:val="24"/>
          <w:rtl/>
        </w:rPr>
        <w:t>ی</w:t>
      </w:r>
      <w:r w:rsidRPr="005A44CA">
        <w:rPr>
          <w:rFonts w:hint="eastAsia"/>
          <w:sz w:val="24"/>
          <w:rtl/>
        </w:rPr>
        <w:t>ت</w:t>
      </w:r>
      <w:r w:rsidRPr="005A44CA">
        <w:rPr>
          <w:sz w:val="24"/>
          <w:rtl/>
        </w:rPr>
        <w:t xml:space="preserve"> را حمل م</w:t>
      </w:r>
      <w:r w:rsidRPr="005A44CA">
        <w:rPr>
          <w:rFonts w:hint="cs"/>
          <w:sz w:val="24"/>
          <w:rtl/>
        </w:rPr>
        <w:t>ی</w:t>
      </w:r>
      <w:r w:rsidRPr="005A44CA">
        <w:rPr>
          <w:sz w:val="24"/>
          <w:rtl/>
        </w:rPr>
        <w:t xml:space="preserve"> کنند بر کراهت </w:t>
      </w:r>
      <w:r w:rsidRPr="005A44CA">
        <w:rPr>
          <w:rFonts w:hint="cs"/>
          <w:sz w:val="24"/>
          <w:rtl/>
        </w:rPr>
        <w:t>ی</w:t>
      </w:r>
      <w:r w:rsidRPr="005A44CA">
        <w:rPr>
          <w:rFonts w:hint="eastAsia"/>
          <w:sz w:val="24"/>
          <w:rtl/>
        </w:rPr>
        <w:t>ا</w:t>
      </w:r>
      <w:r w:rsidRPr="005A44CA">
        <w:rPr>
          <w:sz w:val="24"/>
          <w:rtl/>
        </w:rPr>
        <w:t xml:space="preserve"> تکل</w:t>
      </w:r>
      <w:r w:rsidRPr="005A44CA">
        <w:rPr>
          <w:rFonts w:hint="cs"/>
          <w:sz w:val="24"/>
          <w:rtl/>
        </w:rPr>
        <w:t>ی</w:t>
      </w:r>
      <w:r w:rsidRPr="005A44CA">
        <w:rPr>
          <w:rFonts w:hint="eastAsia"/>
          <w:sz w:val="24"/>
          <w:rtl/>
        </w:rPr>
        <w:t>ف</w:t>
      </w:r>
      <w:r w:rsidRPr="005A44CA">
        <w:rPr>
          <w:sz w:val="24"/>
          <w:rtl/>
        </w:rPr>
        <w:t xml:space="preserve"> محض و مانند آن.</w:t>
      </w:r>
    </w:p>
    <w:p w14:paraId="0E8A6E43" w14:textId="77777777" w:rsidR="002060C8" w:rsidRPr="005A44CA" w:rsidRDefault="002060C8" w:rsidP="00B474A6">
      <w:pPr>
        <w:jc w:val="lowKashida"/>
        <w:rPr>
          <w:sz w:val="24"/>
          <w:rtl/>
        </w:rPr>
      </w:pPr>
      <w:r w:rsidRPr="005A44CA">
        <w:rPr>
          <w:rFonts w:hint="eastAsia"/>
          <w:sz w:val="24"/>
          <w:rtl/>
        </w:rPr>
        <w:t>قانون</w:t>
      </w:r>
      <w:r w:rsidRPr="005A44CA">
        <w:rPr>
          <w:sz w:val="24"/>
          <w:rtl/>
        </w:rPr>
        <w:t xml:space="preserve"> اول</w:t>
      </w:r>
      <w:r w:rsidRPr="005A44CA">
        <w:rPr>
          <w:rFonts w:hint="cs"/>
          <w:sz w:val="24"/>
          <w:rtl/>
        </w:rPr>
        <w:t>ی</w:t>
      </w:r>
      <w:r w:rsidRPr="005A44CA">
        <w:rPr>
          <w:rFonts w:hint="eastAsia"/>
          <w:sz w:val="24"/>
          <w:rtl/>
        </w:rPr>
        <w:t>ه</w:t>
      </w:r>
      <w:r w:rsidRPr="005A44CA">
        <w:rPr>
          <w:sz w:val="24"/>
          <w:rtl/>
        </w:rPr>
        <w:t xml:space="preserve"> در مرکبات و در امور</w:t>
      </w:r>
      <w:r w:rsidRPr="005A44CA">
        <w:rPr>
          <w:rFonts w:hint="cs"/>
          <w:sz w:val="24"/>
          <w:rtl/>
        </w:rPr>
        <w:t>ی</w:t>
      </w:r>
      <w:r w:rsidRPr="005A44CA">
        <w:rPr>
          <w:sz w:val="24"/>
          <w:rtl/>
        </w:rPr>
        <w:t xml:space="preserve"> که اثر مرغوب از آنها مطلوب است ا</w:t>
      </w:r>
      <w:r w:rsidRPr="005A44CA">
        <w:rPr>
          <w:rFonts w:hint="cs"/>
          <w:sz w:val="24"/>
          <w:rtl/>
        </w:rPr>
        <w:t>ی</w:t>
      </w:r>
      <w:r w:rsidRPr="005A44CA">
        <w:rPr>
          <w:rFonts w:hint="eastAsia"/>
          <w:sz w:val="24"/>
          <w:rtl/>
        </w:rPr>
        <w:t>ن</w:t>
      </w:r>
      <w:r w:rsidRPr="005A44CA">
        <w:rPr>
          <w:sz w:val="24"/>
          <w:rtl/>
        </w:rPr>
        <w:t xml:space="preserve"> است که نه</w:t>
      </w:r>
      <w:r w:rsidRPr="005A44CA">
        <w:rPr>
          <w:rFonts w:hint="cs"/>
          <w:sz w:val="24"/>
          <w:rtl/>
        </w:rPr>
        <w:t>ی</w:t>
      </w:r>
      <w:r w:rsidRPr="005A44CA">
        <w:rPr>
          <w:sz w:val="24"/>
          <w:rtl/>
        </w:rPr>
        <w:t xml:space="preserve"> حمل بر ارشاد از مانع</w:t>
      </w:r>
      <w:r w:rsidRPr="005A44CA">
        <w:rPr>
          <w:rFonts w:hint="cs"/>
          <w:sz w:val="24"/>
          <w:rtl/>
        </w:rPr>
        <w:t>ی</w:t>
      </w:r>
      <w:r w:rsidRPr="005A44CA">
        <w:rPr>
          <w:rFonts w:hint="eastAsia"/>
          <w:sz w:val="24"/>
          <w:rtl/>
        </w:rPr>
        <w:t>ت</w:t>
      </w:r>
      <w:r w:rsidRPr="005A44CA">
        <w:rPr>
          <w:sz w:val="24"/>
          <w:rtl/>
        </w:rPr>
        <w:t xml:space="preserve"> شود امر حمل بر ارشاد به جزئ</w:t>
      </w:r>
      <w:r w:rsidRPr="005A44CA">
        <w:rPr>
          <w:rFonts w:hint="cs"/>
          <w:sz w:val="24"/>
          <w:rtl/>
        </w:rPr>
        <w:t>ی</w:t>
      </w:r>
      <w:r w:rsidRPr="005A44CA">
        <w:rPr>
          <w:rFonts w:hint="eastAsia"/>
          <w:sz w:val="24"/>
          <w:rtl/>
        </w:rPr>
        <w:t>ت</w:t>
      </w:r>
      <w:r w:rsidRPr="005A44CA">
        <w:rPr>
          <w:sz w:val="24"/>
          <w:rtl/>
        </w:rPr>
        <w:t xml:space="preserve"> و شرط</w:t>
      </w:r>
      <w:r w:rsidRPr="005A44CA">
        <w:rPr>
          <w:rFonts w:hint="cs"/>
          <w:sz w:val="24"/>
          <w:rtl/>
        </w:rPr>
        <w:t>ی</w:t>
      </w:r>
      <w:r w:rsidRPr="005A44CA">
        <w:rPr>
          <w:rFonts w:hint="eastAsia"/>
          <w:sz w:val="24"/>
          <w:rtl/>
        </w:rPr>
        <w:t>ت</w:t>
      </w:r>
      <w:r w:rsidRPr="005A44CA">
        <w:rPr>
          <w:sz w:val="24"/>
          <w:rtl/>
        </w:rPr>
        <w:t xml:space="preserve"> شود و خلافش ن</w:t>
      </w:r>
      <w:r w:rsidRPr="005A44CA">
        <w:rPr>
          <w:rFonts w:hint="cs"/>
          <w:sz w:val="24"/>
          <w:rtl/>
        </w:rPr>
        <w:t>ی</w:t>
      </w:r>
      <w:r w:rsidRPr="005A44CA">
        <w:rPr>
          <w:rFonts w:hint="eastAsia"/>
          <w:sz w:val="24"/>
          <w:rtl/>
        </w:rPr>
        <w:t>از</w:t>
      </w:r>
      <w:r w:rsidRPr="005A44CA">
        <w:rPr>
          <w:sz w:val="24"/>
          <w:rtl/>
        </w:rPr>
        <w:t xml:space="preserve"> به قر</w:t>
      </w:r>
      <w:r w:rsidRPr="005A44CA">
        <w:rPr>
          <w:rFonts w:hint="cs"/>
          <w:sz w:val="24"/>
          <w:rtl/>
        </w:rPr>
        <w:t>ی</w:t>
      </w:r>
      <w:r w:rsidRPr="005A44CA">
        <w:rPr>
          <w:rFonts w:hint="eastAsia"/>
          <w:sz w:val="24"/>
          <w:rtl/>
        </w:rPr>
        <w:t>نه</w:t>
      </w:r>
      <w:r w:rsidRPr="005A44CA">
        <w:rPr>
          <w:sz w:val="24"/>
          <w:rtl/>
        </w:rPr>
        <w:t xml:space="preserve"> دارد. برا</w:t>
      </w:r>
      <w:r w:rsidRPr="005A44CA">
        <w:rPr>
          <w:rFonts w:hint="cs"/>
          <w:sz w:val="24"/>
          <w:rtl/>
        </w:rPr>
        <w:t>ی</w:t>
      </w:r>
      <w:r w:rsidRPr="005A44CA">
        <w:rPr>
          <w:sz w:val="24"/>
          <w:rtl/>
        </w:rPr>
        <w:t xml:space="preserve"> شما </w:t>
      </w:r>
      <w:r w:rsidRPr="005A44CA">
        <w:rPr>
          <w:rFonts w:hint="cs"/>
          <w:sz w:val="24"/>
          <w:rtl/>
        </w:rPr>
        <w:t>ی</w:t>
      </w:r>
      <w:r w:rsidRPr="005A44CA">
        <w:rPr>
          <w:rFonts w:hint="eastAsia"/>
          <w:sz w:val="24"/>
          <w:rtl/>
        </w:rPr>
        <w:t>ک</w:t>
      </w:r>
      <w:r w:rsidRPr="005A44CA">
        <w:rPr>
          <w:sz w:val="24"/>
          <w:rtl/>
        </w:rPr>
        <w:t xml:space="preserve"> مثال واقع</w:t>
      </w:r>
      <w:r w:rsidRPr="005A44CA">
        <w:rPr>
          <w:rFonts w:hint="cs"/>
          <w:sz w:val="24"/>
          <w:rtl/>
        </w:rPr>
        <w:t>ی</w:t>
      </w:r>
      <w:r w:rsidRPr="005A44CA">
        <w:rPr>
          <w:sz w:val="24"/>
          <w:rtl/>
        </w:rPr>
        <w:t xml:space="preserve"> زد</w:t>
      </w:r>
      <w:r w:rsidRPr="005A44CA">
        <w:rPr>
          <w:rFonts w:hint="cs"/>
          <w:sz w:val="24"/>
          <w:rtl/>
        </w:rPr>
        <w:t>ی</w:t>
      </w:r>
      <w:r w:rsidRPr="005A44CA">
        <w:rPr>
          <w:rFonts w:hint="eastAsia"/>
          <w:sz w:val="24"/>
          <w:rtl/>
        </w:rPr>
        <w:t>م</w:t>
      </w:r>
      <w:r w:rsidRPr="005A44CA">
        <w:rPr>
          <w:sz w:val="24"/>
          <w:rtl/>
        </w:rPr>
        <w:t xml:space="preserve"> بحث ذبح لاتنخع ذب</w:t>
      </w:r>
      <w:r w:rsidRPr="005A44CA">
        <w:rPr>
          <w:rFonts w:hint="cs"/>
          <w:sz w:val="24"/>
          <w:rtl/>
        </w:rPr>
        <w:t>ی</w:t>
      </w:r>
      <w:r w:rsidRPr="005A44CA">
        <w:rPr>
          <w:rFonts w:hint="eastAsia"/>
          <w:sz w:val="24"/>
          <w:rtl/>
        </w:rPr>
        <w:t>حتک</w:t>
      </w:r>
      <w:r w:rsidRPr="005A44CA">
        <w:rPr>
          <w:sz w:val="24"/>
          <w:rtl/>
        </w:rPr>
        <w:t xml:space="preserve"> از ا</w:t>
      </w:r>
      <w:r w:rsidRPr="005A44CA">
        <w:rPr>
          <w:rFonts w:hint="cs"/>
          <w:sz w:val="24"/>
          <w:rtl/>
        </w:rPr>
        <w:t>ی</w:t>
      </w:r>
      <w:r w:rsidRPr="005A44CA">
        <w:rPr>
          <w:rFonts w:hint="eastAsia"/>
          <w:sz w:val="24"/>
          <w:rtl/>
        </w:rPr>
        <w:t>ن</w:t>
      </w:r>
      <w:r w:rsidRPr="005A44CA">
        <w:rPr>
          <w:sz w:val="24"/>
          <w:rtl/>
        </w:rPr>
        <w:t xml:space="preserve"> موارد است که نه</w:t>
      </w:r>
      <w:r w:rsidRPr="005A44CA">
        <w:rPr>
          <w:rFonts w:hint="cs"/>
          <w:sz w:val="24"/>
          <w:rtl/>
        </w:rPr>
        <w:t>ی</w:t>
      </w:r>
      <w:r w:rsidRPr="005A44CA">
        <w:rPr>
          <w:sz w:val="24"/>
          <w:rtl/>
        </w:rPr>
        <w:t xml:space="preserve"> است عل</w:t>
      </w:r>
      <w:r w:rsidRPr="005A44CA">
        <w:rPr>
          <w:rFonts w:hint="cs"/>
          <w:sz w:val="24"/>
          <w:rtl/>
        </w:rPr>
        <w:t>ی</w:t>
      </w:r>
      <w:r w:rsidRPr="005A44CA">
        <w:rPr>
          <w:sz w:val="24"/>
          <w:rtl/>
        </w:rPr>
        <w:t xml:space="preserve"> ال</w:t>
      </w:r>
      <w:r w:rsidRPr="005A44CA">
        <w:rPr>
          <w:rFonts w:hint="eastAsia"/>
          <w:sz w:val="24"/>
          <w:rtl/>
        </w:rPr>
        <w:t>قاعده</w:t>
      </w:r>
      <w:r w:rsidRPr="005A44CA">
        <w:rPr>
          <w:sz w:val="24"/>
          <w:rtl/>
        </w:rPr>
        <w:t xml:space="preserve"> با</w:t>
      </w:r>
      <w:r w:rsidRPr="005A44CA">
        <w:rPr>
          <w:rFonts w:hint="cs"/>
          <w:sz w:val="24"/>
          <w:rtl/>
        </w:rPr>
        <w:t>ی</w:t>
      </w:r>
      <w:r w:rsidRPr="005A44CA">
        <w:rPr>
          <w:rFonts w:hint="eastAsia"/>
          <w:sz w:val="24"/>
          <w:rtl/>
        </w:rPr>
        <w:t>د</w:t>
      </w:r>
      <w:r w:rsidRPr="005A44CA">
        <w:rPr>
          <w:sz w:val="24"/>
          <w:rtl/>
        </w:rPr>
        <w:t xml:space="preserve"> ظهور در ارشاد داشته باشد مانع</w:t>
      </w:r>
      <w:r w:rsidRPr="005A44CA">
        <w:rPr>
          <w:rFonts w:hint="cs"/>
          <w:sz w:val="24"/>
          <w:rtl/>
        </w:rPr>
        <w:t>ی</w:t>
      </w:r>
      <w:r w:rsidRPr="005A44CA">
        <w:rPr>
          <w:rFonts w:hint="eastAsia"/>
          <w:sz w:val="24"/>
          <w:rtl/>
        </w:rPr>
        <w:t>ت</w:t>
      </w:r>
      <w:r w:rsidRPr="005A44CA">
        <w:rPr>
          <w:sz w:val="24"/>
          <w:rtl/>
        </w:rPr>
        <w:t xml:space="preserve"> </w:t>
      </w:r>
      <w:r w:rsidRPr="005A44CA">
        <w:rPr>
          <w:rFonts w:hint="cs"/>
          <w:sz w:val="24"/>
          <w:rtl/>
        </w:rPr>
        <w:t>ی</w:t>
      </w:r>
      <w:r w:rsidRPr="005A44CA">
        <w:rPr>
          <w:rFonts w:hint="eastAsia"/>
          <w:sz w:val="24"/>
          <w:rtl/>
        </w:rPr>
        <w:t>عن</w:t>
      </w:r>
      <w:r w:rsidRPr="005A44CA">
        <w:rPr>
          <w:rFonts w:hint="cs"/>
          <w:sz w:val="24"/>
          <w:rtl/>
        </w:rPr>
        <w:t>ی</w:t>
      </w:r>
      <w:r w:rsidRPr="005A44CA">
        <w:rPr>
          <w:sz w:val="24"/>
          <w:rtl/>
        </w:rPr>
        <w:t xml:space="preserve"> ذبح محقق نشد ذبح صح</w:t>
      </w:r>
      <w:r w:rsidRPr="005A44CA">
        <w:rPr>
          <w:rFonts w:hint="cs"/>
          <w:sz w:val="24"/>
          <w:rtl/>
        </w:rPr>
        <w:t>ی</w:t>
      </w:r>
      <w:r w:rsidRPr="005A44CA">
        <w:rPr>
          <w:rFonts w:hint="eastAsia"/>
          <w:sz w:val="24"/>
          <w:rtl/>
        </w:rPr>
        <w:t>ح</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است ا</w:t>
      </w:r>
      <w:r w:rsidRPr="005A44CA">
        <w:rPr>
          <w:rFonts w:hint="cs"/>
          <w:sz w:val="24"/>
          <w:rtl/>
        </w:rPr>
        <w:t>ی</w:t>
      </w:r>
      <w:r w:rsidRPr="005A44CA">
        <w:rPr>
          <w:rFonts w:hint="eastAsia"/>
          <w:sz w:val="24"/>
          <w:rtl/>
        </w:rPr>
        <w:t>ن</w:t>
      </w:r>
      <w:r w:rsidRPr="005A44CA">
        <w:rPr>
          <w:sz w:val="24"/>
          <w:rtl/>
        </w:rPr>
        <w:t xml:space="preserve"> مانع است درست مثل ا</w:t>
      </w:r>
      <w:r w:rsidRPr="005A44CA">
        <w:rPr>
          <w:rFonts w:hint="cs"/>
          <w:sz w:val="24"/>
          <w:rtl/>
        </w:rPr>
        <w:t>ی</w:t>
      </w:r>
      <w:r w:rsidRPr="005A44CA">
        <w:rPr>
          <w:rFonts w:hint="eastAsia"/>
          <w:sz w:val="24"/>
          <w:rtl/>
        </w:rPr>
        <w:t>نکه</w:t>
      </w:r>
      <w:r w:rsidRPr="005A44CA">
        <w:rPr>
          <w:sz w:val="24"/>
          <w:rtl/>
        </w:rPr>
        <w:t xml:space="preserve"> ما لا </w:t>
      </w:r>
      <w:r w:rsidRPr="005A44CA">
        <w:rPr>
          <w:rFonts w:hint="cs"/>
          <w:sz w:val="24"/>
          <w:rtl/>
        </w:rPr>
        <w:t>ی</w:t>
      </w:r>
      <w:r w:rsidRPr="005A44CA">
        <w:rPr>
          <w:rFonts w:hint="eastAsia"/>
          <w:sz w:val="24"/>
          <w:rtl/>
        </w:rPr>
        <w:t>وکل</w:t>
      </w:r>
      <w:r w:rsidRPr="005A44CA">
        <w:rPr>
          <w:sz w:val="24"/>
          <w:rtl/>
        </w:rPr>
        <w:t xml:space="preserve"> برا</w:t>
      </w:r>
      <w:r w:rsidRPr="005A44CA">
        <w:rPr>
          <w:rFonts w:hint="cs"/>
          <w:sz w:val="24"/>
          <w:rtl/>
        </w:rPr>
        <w:t>ی</w:t>
      </w:r>
      <w:r w:rsidRPr="005A44CA">
        <w:rPr>
          <w:sz w:val="24"/>
          <w:rtl/>
        </w:rPr>
        <w:t xml:space="preserve"> نماز مانع است م</w:t>
      </w:r>
      <w:r w:rsidRPr="005A44CA">
        <w:rPr>
          <w:rFonts w:hint="cs"/>
          <w:sz w:val="24"/>
          <w:rtl/>
        </w:rPr>
        <w:t>ی</w:t>
      </w:r>
      <w:r w:rsidRPr="005A44CA">
        <w:rPr>
          <w:rFonts w:hint="eastAsia"/>
          <w:sz w:val="24"/>
          <w:rtl/>
        </w:rPr>
        <w:t>ته</w:t>
      </w:r>
      <w:r w:rsidRPr="005A44CA">
        <w:rPr>
          <w:sz w:val="24"/>
          <w:rtl/>
        </w:rPr>
        <w:t xml:space="preserve"> برا</w:t>
      </w:r>
      <w:r w:rsidRPr="005A44CA">
        <w:rPr>
          <w:rFonts w:hint="cs"/>
          <w:sz w:val="24"/>
          <w:rtl/>
        </w:rPr>
        <w:t>ی</w:t>
      </w:r>
      <w:r w:rsidRPr="005A44CA">
        <w:rPr>
          <w:sz w:val="24"/>
          <w:rtl/>
        </w:rPr>
        <w:t xml:space="preserve"> نماز مانع است نجاست برا</w:t>
      </w:r>
      <w:r w:rsidRPr="005A44CA">
        <w:rPr>
          <w:rFonts w:hint="cs"/>
          <w:sz w:val="24"/>
          <w:rtl/>
        </w:rPr>
        <w:t>ی</w:t>
      </w:r>
      <w:r w:rsidRPr="005A44CA">
        <w:rPr>
          <w:sz w:val="24"/>
          <w:rtl/>
        </w:rPr>
        <w:t xml:space="preserve"> نماز مانع است </w:t>
      </w:r>
      <w:r w:rsidRPr="005A44CA">
        <w:rPr>
          <w:rFonts w:hint="cs"/>
          <w:sz w:val="24"/>
          <w:rtl/>
        </w:rPr>
        <w:t>ی</w:t>
      </w:r>
      <w:r w:rsidRPr="005A44CA">
        <w:rPr>
          <w:rFonts w:hint="eastAsia"/>
          <w:sz w:val="24"/>
          <w:rtl/>
        </w:rPr>
        <w:t>ا</w:t>
      </w:r>
      <w:r w:rsidRPr="005A44CA">
        <w:rPr>
          <w:sz w:val="24"/>
          <w:rtl/>
        </w:rPr>
        <w:t xml:space="preserve"> طهارت شرط است ا</w:t>
      </w:r>
      <w:r w:rsidRPr="005A44CA">
        <w:rPr>
          <w:rFonts w:hint="cs"/>
          <w:sz w:val="24"/>
          <w:rtl/>
        </w:rPr>
        <w:t>ی</w:t>
      </w:r>
      <w:r w:rsidRPr="005A44CA">
        <w:rPr>
          <w:rFonts w:hint="eastAsia"/>
          <w:sz w:val="24"/>
          <w:rtl/>
        </w:rPr>
        <w:t>نجا</w:t>
      </w:r>
      <w:r w:rsidRPr="005A44CA">
        <w:rPr>
          <w:sz w:val="24"/>
          <w:rtl/>
        </w:rPr>
        <w:t xml:space="preserve"> هم همان با</w:t>
      </w:r>
      <w:r w:rsidRPr="005A44CA">
        <w:rPr>
          <w:rFonts w:hint="cs"/>
          <w:sz w:val="24"/>
          <w:rtl/>
        </w:rPr>
        <w:t>ی</w:t>
      </w:r>
      <w:r w:rsidRPr="005A44CA">
        <w:rPr>
          <w:rFonts w:hint="eastAsia"/>
          <w:sz w:val="24"/>
          <w:rtl/>
        </w:rPr>
        <w:t>د</w:t>
      </w:r>
      <w:r w:rsidRPr="005A44CA">
        <w:rPr>
          <w:sz w:val="24"/>
          <w:rtl/>
        </w:rPr>
        <w:t xml:space="preserve"> بشود چطور شد ا</w:t>
      </w:r>
      <w:r w:rsidRPr="005A44CA">
        <w:rPr>
          <w:rFonts w:hint="cs"/>
          <w:sz w:val="24"/>
          <w:rtl/>
        </w:rPr>
        <w:t>ی</w:t>
      </w:r>
      <w:r w:rsidRPr="005A44CA">
        <w:rPr>
          <w:rFonts w:hint="eastAsia"/>
          <w:sz w:val="24"/>
          <w:rtl/>
        </w:rPr>
        <w:t>نجا</w:t>
      </w:r>
      <w:r w:rsidRPr="005A44CA">
        <w:rPr>
          <w:sz w:val="24"/>
          <w:rtl/>
        </w:rPr>
        <w:t xml:space="preserve"> فقها آمدند ا</w:t>
      </w:r>
      <w:r w:rsidRPr="005A44CA">
        <w:rPr>
          <w:rFonts w:hint="cs"/>
          <w:sz w:val="24"/>
          <w:rtl/>
        </w:rPr>
        <w:t>ی</w:t>
      </w:r>
      <w:r w:rsidRPr="005A44CA">
        <w:rPr>
          <w:rFonts w:hint="eastAsia"/>
          <w:sz w:val="24"/>
          <w:rtl/>
        </w:rPr>
        <w:t>ن</w:t>
      </w:r>
      <w:r w:rsidRPr="005A44CA">
        <w:rPr>
          <w:sz w:val="24"/>
          <w:rtl/>
        </w:rPr>
        <w:t xml:space="preserve"> ن</w:t>
      </w:r>
      <w:r w:rsidRPr="005A44CA">
        <w:rPr>
          <w:rFonts w:hint="eastAsia"/>
          <w:sz w:val="24"/>
          <w:rtl/>
        </w:rPr>
        <w:t>ه</w:t>
      </w:r>
      <w:r w:rsidRPr="005A44CA">
        <w:rPr>
          <w:rFonts w:hint="cs"/>
          <w:sz w:val="24"/>
          <w:rtl/>
        </w:rPr>
        <w:t>ی</w:t>
      </w:r>
      <w:r w:rsidRPr="005A44CA">
        <w:rPr>
          <w:sz w:val="24"/>
          <w:rtl/>
        </w:rPr>
        <w:t xml:space="preserve"> را حمل بر مولو</w:t>
      </w:r>
      <w:r w:rsidRPr="005A44CA">
        <w:rPr>
          <w:rFonts w:hint="cs"/>
          <w:sz w:val="24"/>
          <w:rtl/>
        </w:rPr>
        <w:t>ی</w:t>
      </w:r>
      <w:r w:rsidRPr="005A44CA">
        <w:rPr>
          <w:rFonts w:hint="eastAsia"/>
          <w:sz w:val="24"/>
          <w:rtl/>
        </w:rPr>
        <w:t>ت</w:t>
      </w:r>
      <w:r w:rsidRPr="005A44CA">
        <w:rPr>
          <w:sz w:val="24"/>
          <w:rtl/>
        </w:rPr>
        <w:t xml:space="preserve"> کردند گفت</w:t>
      </w:r>
      <w:r w:rsidRPr="005A44CA">
        <w:rPr>
          <w:rFonts w:hint="cs"/>
          <w:sz w:val="24"/>
          <w:rtl/>
        </w:rPr>
        <w:t>ی</w:t>
      </w:r>
      <w:r w:rsidRPr="005A44CA">
        <w:rPr>
          <w:rFonts w:hint="eastAsia"/>
          <w:sz w:val="24"/>
          <w:rtl/>
        </w:rPr>
        <w:t>م</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ن</w:t>
      </w:r>
      <w:r w:rsidRPr="005A44CA">
        <w:rPr>
          <w:rFonts w:hint="cs"/>
          <w:sz w:val="24"/>
          <w:rtl/>
        </w:rPr>
        <w:t>ی</w:t>
      </w:r>
      <w:r w:rsidRPr="005A44CA">
        <w:rPr>
          <w:rFonts w:hint="eastAsia"/>
          <w:sz w:val="24"/>
          <w:rtl/>
        </w:rPr>
        <w:t>از</w:t>
      </w:r>
      <w:r w:rsidRPr="005A44CA">
        <w:rPr>
          <w:sz w:val="24"/>
          <w:rtl/>
        </w:rPr>
        <w:t xml:space="preserve"> به قر</w:t>
      </w:r>
      <w:r w:rsidRPr="005A44CA">
        <w:rPr>
          <w:rFonts w:hint="cs"/>
          <w:sz w:val="24"/>
          <w:rtl/>
        </w:rPr>
        <w:t>ی</w:t>
      </w:r>
      <w:r w:rsidRPr="005A44CA">
        <w:rPr>
          <w:rFonts w:hint="eastAsia"/>
          <w:sz w:val="24"/>
          <w:rtl/>
        </w:rPr>
        <w:t>نه</w:t>
      </w:r>
      <w:r w:rsidRPr="005A44CA">
        <w:rPr>
          <w:sz w:val="24"/>
          <w:rtl/>
        </w:rPr>
        <w:t xml:space="preserve"> دارد قر</w:t>
      </w:r>
      <w:r w:rsidRPr="005A44CA">
        <w:rPr>
          <w:rFonts w:hint="cs"/>
          <w:sz w:val="24"/>
          <w:rtl/>
        </w:rPr>
        <w:t>ی</w:t>
      </w:r>
      <w:r w:rsidRPr="005A44CA">
        <w:rPr>
          <w:rFonts w:hint="eastAsia"/>
          <w:sz w:val="24"/>
          <w:rtl/>
        </w:rPr>
        <w:t>نه</w:t>
      </w:r>
      <w:r w:rsidRPr="005A44CA">
        <w:rPr>
          <w:sz w:val="24"/>
          <w:rtl/>
        </w:rPr>
        <w:t xml:space="preserve"> اش را هم با</w:t>
      </w:r>
      <w:r w:rsidRPr="005A44CA">
        <w:rPr>
          <w:rFonts w:hint="cs"/>
          <w:sz w:val="24"/>
          <w:rtl/>
        </w:rPr>
        <w:t>ی</w:t>
      </w:r>
      <w:r w:rsidRPr="005A44CA">
        <w:rPr>
          <w:rFonts w:hint="eastAsia"/>
          <w:sz w:val="24"/>
          <w:rtl/>
        </w:rPr>
        <w:t>د</w:t>
      </w:r>
      <w:r w:rsidRPr="005A44CA">
        <w:rPr>
          <w:sz w:val="24"/>
          <w:rtl/>
        </w:rPr>
        <w:t xml:space="preserve"> در فقه بحث کن</w:t>
      </w:r>
      <w:r w:rsidRPr="005A44CA">
        <w:rPr>
          <w:rFonts w:hint="cs"/>
          <w:sz w:val="24"/>
          <w:rtl/>
        </w:rPr>
        <w:t>ی</w:t>
      </w:r>
      <w:r w:rsidRPr="005A44CA">
        <w:rPr>
          <w:rFonts w:hint="eastAsia"/>
          <w:sz w:val="24"/>
          <w:rtl/>
        </w:rPr>
        <w:t>م</w:t>
      </w:r>
      <w:r w:rsidRPr="005A44CA">
        <w:rPr>
          <w:sz w:val="24"/>
          <w:rtl/>
        </w:rPr>
        <w:t xml:space="preserve"> ما اشاره کرد</w:t>
      </w:r>
      <w:r w:rsidRPr="005A44CA">
        <w:rPr>
          <w:rFonts w:hint="cs"/>
          <w:sz w:val="24"/>
          <w:rtl/>
        </w:rPr>
        <w:t>ی</w:t>
      </w:r>
      <w:r w:rsidRPr="005A44CA">
        <w:rPr>
          <w:rFonts w:hint="eastAsia"/>
          <w:sz w:val="24"/>
          <w:rtl/>
        </w:rPr>
        <w:t>م</w:t>
      </w:r>
      <w:r w:rsidRPr="005A44CA">
        <w:rPr>
          <w:sz w:val="24"/>
          <w:rtl/>
        </w:rPr>
        <w:t xml:space="preserve"> به قر</w:t>
      </w:r>
      <w:r w:rsidRPr="005A44CA">
        <w:rPr>
          <w:rFonts w:hint="cs"/>
          <w:sz w:val="24"/>
          <w:rtl/>
        </w:rPr>
        <w:t>ی</w:t>
      </w:r>
      <w:r w:rsidRPr="005A44CA">
        <w:rPr>
          <w:rFonts w:hint="eastAsia"/>
          <w:sz w:val="24"/>
          <w:rtl/>
        </w:rPr>
        <w:t>نه</w:t>
      </w:r>
      <w:r w:rsidRPr="005A44CA">
        <w:rPr>
          <w:sz w:val="24"/>
          <w:rtl/>
        </w:rPr>
        <w:t xml:space="preserve"> اش حالا آن خودش چقدر با</w:t>
      </w:r>
      <w:r w:rsidRPr="005A44CA">
        <w:rPr>
          <w:rFonts w:hint="cs"/>
          <w:sz w:val="24"/>
          <w:rtl/>
        </w:rPr>
        <w:t>ی</w:t>
      </w:r>
      <w:r w:rsidRPr="005A44CA">
        <w:rPr>
          <w:rFonts w:hint="eastAsia"/>
          <w:sz w:val="24"/>
          <w:rtl/>
        </w:rPr>
        <w:t>د</w:t>
      </w:r>
      <w:r w:rsidRPr="005A44CA">
        <w:rPr>
          <w:sz w:val="24"/>
          <w:rtl/>
        </w:rPr>
        <w:t xml:space="preserve"> صح</w:t>
      </w:r>
      <w:r w:rsidRPr="005A44CA">
        <w:rPr>
          <w:rFonts w:hint="cs"/>
          <w:sz w:val="24"/>
          <w:rtl/>
        </w:rPr>
        <w:t>ی</w:t>
      </w:r>
      <w:r w:rsidRPr="005A44CA">
        <w:rPr>
          <w:rFonts w:hint="eastAsia"/>
          <w:sz w:val="24"/>
          <w:rtl/>
        </w:rPr>
        <w:t>ح</w:t>
      </w:r>
      <w:r w:rsidRPr="005A44CA">
        <w:rPr>
          <w:sz w:val="24"/>
          <w:rtl/>
        </w:rPr>
        <w:t xml:space="preserve"> باشد شما م</w:t>
      </w:r>
      <w:r w:rsidRPr="005A44CA">
        <w:rPr>
          <w:rFonts w:hint="cs"/>
          <w:sz w:val="24"/>
          <w:rtl/>
        </w:rPr>
        <w:t>ی</w:t>
      </w:r>
      <w:r w:rsidRPr="005A44CA">
        <w:rPr>
          <w:sz w:val="24"/>
          <w:rtl/>
        </w:rPr>
        <w:t xml:space="preserve"> پذ</w:t>
      </w:r>
      <w:r w:rsidRPr="005A44CA">
        <w:rPr>
          <w:rFonts w:hint="cs"/>
          <w:sz w:val="24"/>
          <w:rtl/>
        </w:rPr>
        <w:t>ی</w:t>
      </w:r>
      <w:r w:rsidRPr="005A44CA">
        <w:rPr>
          <w:rFonts w:hint="eastAsia"/>
          <w:sz w:val="24"/>
          <w:rtl/>
        </w:rPr>
        <w:t>ر</w:t>
      </w:r>
      <w:r w:rsidRPr="005A44CA">
        <w:rPr>
          <w:rFonts w:hint="cs"/>
          <w:sz w:val="24"/>
          <w:rtl/>
        </w:rPr>
        <w:t>ی</w:t>
      </w:r>
      <w:r w:rsidRPr="005A44CA">
        <w:rPr>
          <w:sz w:val="24"/>
          <w:rtl/>
        </w:rPr>
        <w:t xml:space="preserve"> نم</w:t>
      </w:r>
      <w:r w:rsidRPr="005A44CA">
        <w:rPr>
          <w:rFonts w:hint="cs"/>
          <w:sz w:val="24"/>
          <w:rtl/>
        </w:rPr>
        <w:t>ی</w:t>
      </w:r>
      <w:r w:rsidRPr="005A44CA">
        <w:rPr>
          <w:sz w:val="24"/>
          <w:rtl/>
        </w:rPr>
        <w:t xml:space="preserve"> پذ</w:t>
      </w:r>
      <w:r w:rsidRPr="005A44CA">
        <w:rPr>
          <w:rFonts w:hint="cs"/>
          <w:sz w:val="24"/>
          <w:rtl/>
        </w:rPr>
        <w:t>ی</w:t>
      </w:r>
      <w:r w:rsidRPr="005A44CA">
        <w:rPr>
          <w:rFonts w:hint="eastAsia"/>
          <w:sz w:val="24"/>
          <w:rtl/>
        </w:rPr>
        <w:t>ر</w:t>
      </w:r>
      <w:r w:rsidRPr="005A44CA">
        <w:rPr>
          <w:rFonts w:hint="cs"/>
          <w:sz w:val="24"/>
          <w:rtl/>
        </w:rPr>
        <w:t>ی</w:t>
      </w:r>
      <w:r w:rsidRPr="005A44CA">
        <w:rPr>
          <w:sz w:val="24"/>
          <w:rtl/>
        </w:rPr>
        <w:t xml:space="preserve"> </w:t>
      </w:r>
      <w:r w:rsidRPr="005A44CA">
        <w:rPr>
          <w:rFonts w:hint="cs"/>
          <w:sz w:val="24"/>
          <w:rtl/>
        </w:rPr>
        <w:t>ی</w:t>
      </w:r>
      <w:r w:rsidRPr="005A44CA">
        <w:rPr>
          <w:rFonts w:hint="eastAsia"/>
          <w:sz w:val="24"/>
          <w:rtl/>
        </w:rPr>
        <w:t>ا</w:t>
      </w:r>
      <w:r w:rsidRPr="005A44CA">
        <w:rPr>
          <w:sz w:val="24"/>
          <w:rtl/>
        </w:rPr>
        <w:t xml:space="preserve"> همان بحث س</w:t>
      </w:r>
      <w:r w:rsidRPr="005A44CA">
        <w:rPr>
          <w:rFonts w:hint="cs"/>
          <w:sz w:val="24"/>
          <w:rtl/>
        </w:rPr>
        <w:t>ی</w:t>
      </w:r>
      <w:r w:rsidRPr="005A44CA">
        <w:rPr>
          <w:rFonts w:hint="eastAsia"/>
          <w:sz w:val="24"/>
          <w:rtl/>
        </w:rPr>
        <w:t>ره</w:t>
      </w:r>
      <w:r w:rsidRPr="005A44CA">
        <w:rPr>
          <w:sz w:val="24"/>
          <w:rtl/>
        </w:rPr>
        <w:t xml:space="preserve"> را مطرح م</w:t>
      </w:r>
      <w:r w:rsidRPr="005A44CA">
        <w:rPr>
          <w:rFonts w:hint="cs"/>
          <w:sz w:val="24"/>
          <w:rtl/>
        </w:rPr>
        <w:t>ی</w:t>
      </w:r>
      <w:r w:rsidRPr="005A44CA">
        <w:rPr>
          <w:sz w:val="24"/>
          <w:rtl/>
        </w:rPr>
        <w:t xml:space="preserve"> کند هر کدام را که گفت</w:t>
      </w:r>
      <w:r w:rsidRPr="005A44CA">
        <w:rPr>
          <w:rFonts w:hint="cs"/>
          <w:sz w:val="24"/>
          <w:rtl/>
        </w:rPr>
        <w:t>ی</w:t>
      </w:r>
      <w:r w:rsidRPr="005A44CA">
        <w:rPr>
          <w:rFonts w:hint="eastAsia"/>
          <w:sz w:val="24"/>
          <w:rtl/>
        </w:rPr>
        <w:t>م</w:t>
      </w:r>
      <w:r w:rsidRPr="005A44CA">
        <w:rPr>
          <w:sz w:val="24"/>
          <w:rtl/>
        </w:rPr>
        <w:t>.</w:t>
      </w:r>
    </w:p>
    <w:p w14:paraId="18FBF89C" w14:textId="77777777" w:rsidR="002060C8" w:rsidRPr="005A44CA" w:rsidRDefault="002060C8" w:rsidP="00B474A6">
      <w:pPr>
        <w:jc w:val="lowKashida"/>
        <w:rPr>
          <w:sz w:val="24"/>
          <w:rtl/>
        </w:rPr>
      </w:pPr>
      <w:r w:rsidRPr="005A44CA">
        <w:rPr>
          <w:rFonts w:hint="eastAsia"/>
          <w:sz w:val="24"/>
          <w:rtl/>
        </w:rPr>
        <w:t>مثال</w:t>
      </w:r>
      <w:r w:rsidRPr="005A44CA">
        <w:rPr>
          <w:sz w:val="24"/>
          <w:rtl/>
        </w:rPr>
        <w:t xml:space="preserve"> د</w:t>
      </w:r>
      <w:r w:rsidRPr="005A44CA">
        <w:rPr>
          <w:rFonts w:hint="cs"/>
          <w:sz w:val="24"/>
          <w:rtl/>
        </w:rPr>
        <w:t>ی</w:t>
      </w:r>
      <w:r w:rsidRPr="005A44CA">
        <w:rPr>
          <w:rFonts w:hint="eastAsia"/>
          <w:sz w:val="24"/>
          <w:rtl/>
        </w:rPr>
        <w:t>گر</w:t>
      </w:r>
      <w:r w:rsidRPr="005A44CA">
        <w:rPr>
          <w:rFonts w:hint="cs"/>
          <w:sz w:val="24"/>
          <w:rtl/>
        </w:rPr>
        <w:t>ی</w:t>
      </w:r>
      <w:r w:rsidRPr="005A44CA">
        <w:rPr>
          <w:sz w:val="24"/>
          <w:rtl/>
        </w:rPr>
        <w:t xml:space="preserve"> برا</w:t>
      </w:r>
      <w:r w:rsidRPr="005A44CA">
        <w:rPr>
          <w:rFonts w:hint="cs"/>
          <w:sz w:val="24"/>
          <w:rtl/>
        </w:rPr>
        <w:t>ی</w:t>
      </w:r>
      <w:r w:rsidRPr="005A44CA">
        <w:rPr>
          <w:sz w:val="24"/>
          <w:rtl/>
        </w:rPr>
        <w:t xml:space="preserve"> شما در نواه</w:t>
      </w:r>
      <w:r w:rsidRPr="005A44CA">
        <w:rPr>
          <w:rFonts w:hint="cs"/>
          <w:sz w:val="24"/>
          <w:rtl/>
        </w:rPr>
        <w:t>ی</w:t>
      </w:r>
      <w:r w:rsidRPr="005A44CA">
        <w:rPr>
          <w:sz w:val="24"/>
          <w:rtl/>
        </w:rPr>
        <w:t xml:space="preserve"> در حج محرمات احرام که ب</w:t>
      </w:r>
      <w:r w:rsidRPr="005A44CA">
        <w:rPr>
          <w:rFonts w:hint="cs"/>
          <w:sz w:val="24"/>
          <w:rtl/>
        </w:rPr>
        <w:t>ی</w:t>
      </w:r>
      <w:r w:rsidRPr="005A44CA">
        <w:rPr>
          <w:rFonts w:hint="eastAsia"/>
          <w:sz w:val="24"/>
          <w:rtl/>
        </w:rPr>
        <w:t>ست</w:t>
      </w:r>
      <w:r w:rsidRPr="005A44CA">
        <w:rPr>
          <w:sz w:val="24"/>
          <w:rtl/>
        </w:rPr>
        <w:t xml:space="preserve"> و هفت </w:t>
      </w:r>
      <w:r w:rsidRPr="005A44CA">
        <w:rPr>
          <w:rFonts w:hint="cs"/>
          <w:sz w:val="24"/>
          <w:rtl/>
        </w:rPr>
        <w:t>ی</w:t>
      </w:r>
      <w:r w:rsidRPr="005A44CA">
        <w:rPr>
          <w:rFonts w:hint="eastAsia"/>
          <w:sz w:val="24"/>
          <w:rtl/>
        </w:rPr>
        <w:t>ا</w:t>
      </w:r>
      <w:r w:rsidRPr="005A44CA">
        <w:rPr>
          <w:sz w:val="24"/>
          <w:rtl/>
        </w:rPr>
        <w:t xml:space="preserve"> هشت تا هستند ما گفت</w:t>
      </w:r>
      <w:r w:rsidRPr="005A44CA">
        <w:rPr>
          <w:rFonts w:hint="cs"/>
          <w:sz w:val="24"/>
          <w:rtl/>
        </w:rPr>
        <w:t>ی</w:t>
      </w:r>
      <w:r w:rsidRPr="005A44CA">
        <w:rPr>
          <w:rFonts w:hint="eastAsia"/>
          <w:sz w:val="24"/>
          <w:rtl/>
        </w:rPr>
        <w:t>م</w:t>
      </w:r>
      <w:r w:rsidRPr="005A44CA">
        <w:rPr>
          <w:sz w:val="24"/>
          <w:rtl/>
        </w:rPr>
        <w:t xml:space="preserve"> حج از مرکبات است </w:t>
      </w:r>
      <w:r w:rsidRPr="005A44CA">
        <w:rPr>
          <w:rFonts w:hint="cs"/>
          <w:sz w:val="24"/>
          <w:rtl/>
        </w:rPr>
        <w:t>ی</w:t>
      </w:r>
      <w:r w:rsidRPr="005A44CA">
        <w:rPr>
          <w:rFonts w:hint="eastAsia"/>
          <w:sz w:val="24"/>
          <w:rtl/>
        </w:rPr>
        <w:t>ک</w:t>
      </w:r>
      <w:r w:rsidRPr="005A44CA">
        <w:rPr>
          <w:sz w:val="24"/>
          <w:rtl/>
        </w:rPr>
        <w:t xml:space="preserve"> مرکب شرع</w:t>
      </w:r>
      <w:r w:rsidRPr="005A44CA">
        <w:rPr>
          <w:rFonts w:hint="cs"/>
          <w:sz w:val="24"/>
          <w:rtl/>
        </w:rPr>
        <w:t>ی</w:t>
      </w:r>
      <w:r w:rsidRPr="005A44CA">
        <w:rPr>
          <w:sz w:val="24"/>
          <w:rtl/>
        </w:rPr>
        <w:t xml:space="preserve"> است از احرام اولش با تلب</w:t>
      </w:r>
      <w:r w:rsidRPr="005A44CA">
        <w:rPr>
          <w:rFonts w:hint="cs"/>
          <w:sz w:val="24"/>
          <w:rtl/>
        </w:rPr>
        <w:t>ی</w:t>
      </w:r>
      <w:r w:rsidRPr="005A44CA">
        <w:rPr>
          <w:rFonts w:hint="eastAsia"/>
          <w:sz w:val="24"/>
          <w:rtl/>
        </w:rPr>
        <w:t>ه</w:t>
      </w:r>
      <w:r w:rsidRPr="005A44CA">
        <w:rPr>
          <w:sz w:val="24"/>
          <w:rtl/>
        </w:rPr>
        <w:t xml:space="preserve"> لبس ثوب</w:t>
      </w:r>
      <w:r w:rsidRPr="005A44CA">
        <w:rPr>
          <w:rFonts w:hint="cs"/>
          <w:sz w:val="24"/>
          <w:rtl/>
        </w:rPr>
        <w:t>ی</w:t>
      </w:r>
      <w:r w:rsidRPr="005A44CA">
        <w:rPr>
          <w:sz w:val="24"/>
          <w:rtl/>
        </w:rPr>
        <w:t xml:space="preserve"> الاحرام اگر غسل را هم گفت</w:t>
      </w:r>
      <w:r w:rsidRPr="005A44CA">
        <w:rPr>
          <w:rFonts w:hint="cs"/>
          <w:sz w:val="24"/>
          <w:rtl/>
        </w:rPr>
        <w:t>ی</w:t>
      </w:r>
      <w:r w:rsidRPr="005A44CA">
        <w:rPr>
          <w:rFonts w:hint="eastAsia"/>
          <w:sz w:val="24"/>
          <w:rtl/>
        </w:rPr>
        <w:t>م</w:t>
      </w:r>
      <w:r w:rsidRPr="005A44CA">
        <w:rPr>
          <w:sz w:val="24"/>
          <w:rtl/>
        </w:rPr>
        <w:t xml:space="preserve"> شرطش است آن غسل احرام هم هست بعدش برو</w:t>
      </w:r>
      <w:r w:rsidRPr="005A44CA">
        <w:rPr>
          <w:rFonts w:hint="cs"/>
          <w:sz w:val="24"/>
          <w:rtl/>
        </w:rPr>
        <w:t>ی</w:t>
      </w:r>
      <w:r w:rsidRPr="005A44CA">
        <w:rPr>
          <w:rFonts w:hint="eastAsia"/>
          <w:sz w:val="24"/>
          <w:rtl/>
        </w:rPr>
        <w:t>د</w:t>
      </w:r>
      <w:r w:rsidRPr="005A44CA">
        <w:rPr>
          <w:sz w:val="24"/>
          <w:rtl/>
        </w:rPr>
        <w:t xml:space="preserve"> در مکان خاص م</w:t>
      </w:r>
      <w:r w:rsidRPr="005A44CA">
        <w:rPr>
          <w:rFonts w:hint="cs"/>
          <w:sz w:val="24"/>
          <w:rtl/>
        </w:rPr>
        <w:t>ی</w:t>
      </w:r>
      <w:r w:rsidRPr="005A44CA">
        <w:rPr>
          <w:rFonts w:hint="eastAsia"/>
          <w:sz w:val="24"/>
          <w:rtl/>
        </w:rPr>
        <w:t>قات</w:t>
      </w:r>
      <w:r w:rsidRPr="005A44CA">
        <w:rPr>
          <w:sz w:val="24"/>
          <w:rtl/>
        </w:rPr>
        <w:t xml:space="preserve"> حالا مسجد شجره </w:t>
      </w:r>
      <w:r w:rsidRPr="005A44CA">
        <w:rPr>
          <w:rFonts w:hint="cs"/>
          <w:sz w:val="24"/>
          <w:rtl/>
        </w:rPr>
        <w:t>ی</w:t>
      </w:r>
      <w:r w:rsidRPr="005A44CA">
        <w:rPr>
          <w:rFonts w:hint="eastAsia"/>
          <w:sz w:val="24"/>
          <w:rtl/>
        </w:rPr>
        <w:t>ا</w:t>
      </w:r>
      <w:r w:rsidRPr="005A44CA">
        <w:rPr>
          <w:sz w:val="24"/>
          <w:rtl/>
        </w:rPr>
        <w:t xml:space="preserve"> د</w:t>
      </w:r>
      <w:r w:rsidRPr="005A44CA">
        <w:rPr>
          <w:rFonts w:hint="cs"/>
          <w:sz w:val="24"/>
          <w:rtl/>
        </w:rPr>
        <w:t>ی</w:t>
      </w:r>
      <w:r w:rsidRPr="005A44CA">
        <w:rPr>
          <w:rFonts w:hint="eastAsia"/>
          <w:sz w:val="24"/>
          <w:rtl/>
        </w:rPr>
        <w:t>گر</w:t>
      </w:r>
      <w:r w:rsidRPr="005A44CA">
        <w:rPr>
          <w:sz w:val="24"/>
          <w:rtl/>
        </w:rPr>
        <w:t xml:space="preserve"> مواق</w:t>
      </w:r>
      <w:r w:rsidRPr="005A44CA">
        <w:rPr>
          <w:rFonts w:hint="cs"/>
          <w:sz w:val="24"/>
          <w:rtl/>
        </w:rPr>
        <w:t>ی</w:t>
      </w:r>
      <w:r w:rsidRPr="005A44CA">
        <w:rPr>
          <w:rFonts w:hint="eastAsia"/>
          <w:sz w:val="24"/>
          <w:rtl/>
        </w:rPr>
        <w:t>ت</w:t>
      </w:r>
      <w:r w:rsidRPr="005A44CA">
        <w:rPr>
          <w:sz w:val="24"/>
          <w:rtl/>
        </w:rPr>
        <w:t xml:space="preserve"> در م</w:t>
      </w:r>
      <w:r w:rsidRPr="005A44CA">
        <w:rPr>
          <w:rFonts w:hint="cs"/>
          <w:sz w:val="24"/>
          <w:rtl/>
        </w:rPr>
        <w:t>ی</w:t>
      </w:r>
      <w:r w:rsidRPr="005A44CA">
        <w:rPr>
          <w:rFonts w:hint="eastAsia"/>
          <w:sz w:val="24"/>
          <w:rtl/>
        </w:rPr>
        <w:t>قات</w:t>
      </w:r>
      <w:r w:rsidRPr="005A44CA">
        <w:rPr>
          <w:sz w:val="24"/>
          <w:rtl/>
        </w:rPr>
        <w:t xml:space="preserve"> هم باشد آنجا به ن</w:t>
      </w:r>
      <w:r w:rsidRPr="005A44CA">
        <w:rPr>
          <w:rFonts w:hint="cs"/>
          <w:sz w:val="24"/>
          <w:rtl/>
        </w:rPr>
        <w:t>ی</w:t>
      </w:r>
      <w:r w:rsidRPr="005A44CA">
        <w:rPr>
          <w:rFonts w:hint="eastAsia"/>
          <w:sz w:val="24"/>
          <w:rtl/>
        </w:rPr>
        <w:t>ت</w:t>
      </w:r>
      <w:r w:rsidRPr="005A44CA">
        <w:rPr>
          <w:sz w:val="24"/>
          <w:rtl/>
        </w:rPr>
        <w:t xml:space="preserve"> احرام لبس ثوب</w:t>
      </w:r>
      <w:r w:rsidRPr="005A44CA">
        <w:rPr>
          <w:rFonts w:hint="cs"/>
          <w:sz w:val="24"/>
          <w:rtl/>
        </w:rPr>
        <w:t>ی</w:t>
      </w:r>
      <w:r w:rsidRPr="005A44CA">
        <w:rPr>
          <w:sz w:val="24"/>
          <w:rtl/>
        </w:rPr>
        <w:t xml:space="preserve"> الاحرام کن</w:t>
      </w:r>
      <w:r w:rsidRPr="005A44CA">
        <w:rPr>
          <w:rFonts w:hint="cs"/>
          <w:sz w:val="24"/>
          <w:rtl/>
        </w:rPr>
        <w:t>ی</w:t>
      </w:r>
      <w:r w:rsidRPr="005A44CA">
        <w:rPr>
          <w:sz w:val="24"/>
          <w:rtl/>
        </w:rPr>
        <w:t xml:space="preserve"> و آنجا تلب</w:t>
      </w:r>
      <w:r w:rsidRPr="005A44CA">
        <w:rPr>
          <w:rFonts w:hint="cs"/>
          <w:sz w:val="24"/>
          <w:rtl/>
        </w:rPr>
        <w:t>ی</w:t>
      </w:r>
      <w:r w:rsidRPr="005A44CA">
        <w:rPr>
          <w:rFonts w:hint="eastAsia"/>
          <w:sz w:val="24"/>
          <w:rtl/>
        </w:rPr>
        <w:t>ه</w:t>
      </w:r>
      <w:r w:rsidRPr="005A44CA">
        <w:rPr>
          <w:sz w:val="24"/>
          <w:rtl/>
        </w:rPr>
        <w:t xml:space="preserve"> را بگو</w:t>
      </w:r>
      <w:r w:rsidRPr="005A44CA">
        <w:rPr>
          <w:rFonts w:hint="cs"/>
          <w:sz w:val="24"/>
          <w:rtl/>
        </w:rPr>
        <w:t>یی</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احرام محقق م</w:t>
      </w:r>
      <w:r w:rsidRPr="005A44CA">
        <w:rPr>
          <w:rFonts w:hint="cs"/>
          <w:sz w:val="24"/>
          <w:rtl/>
        </w:rPr>
        <w:t>ی</w:t>
      </w:r>
      <w:r w:rsidRPr="005A44CA">
        <w:rPr>
          <w:sz w:val="24"/>
          <w:rtl/>
        </w:rPr>
        <w:t xml:space="preserve"> شود تازه بعد از او شروع اعمال حج </w:t>
      </w:r>
      <w:r w:rsidRPr="005A44CA">
        <w:rPr>
          <w:rFonts w:hint="cs"/>
          <w:sz w:val="24"/>
          <w:rtl/>
        </w:rPr>
        <w:t>ی</w:t>
      </w:r>
      <w:r w:rsidRPr="005A44CA">
        <w:rPr>
          <w:rFonts w:hint="eastAsia"/>
          <w:sz w:val="24"/>
          <w:rtl/>
        </w:rPr>
        <w:t>ا</w:t>
      </w:r>
      <w:r w:rsidRPr="005A44CA">
        <w:rPr>
          <w:sz w:val="24"/>
          <w:rtl/>
        </w:rPr>
        <w:t xml:space="preserve"> عمره با ا</w:t>
      </w:r>
      <w:r w:rsidRPr="005A44CA">
        <w:rPr>
          <w:rFonts w:hint="cs"/>
          <w:sz w:val="24"/>
          <w:rtl/>
        </w:rPr>
        <w:t>ی</w:t>
      </w:r>
      <w:r w:rsidRPr="005A44CA">
        <w:rPr>
          <w:rFonts w:hint="eastAsia"/>
          <w:sz w:val="24"/>
          <w:rtl/>
        </w:rPr>
        <w:t>ن</w:t>
      </w:r>
      <w:r w:rsidRPr="005A44CA">
        <w:rPr>
          <w:sz w:val="24"/>
          <w:rtl/>
        </w:rPr>
        <w:t xml:space="preserve"> محقق م</w:t>
      </w:r>
      <w:r w:rsidRPr="005A44CA">
        <w:rPr>
          <w:rFonts w:hint="cs"/>
          <w:sz w:val="24"/>
          <w:rtl/>
        </w:rPr>
        <w:t>ی</w:t>
      </w:r>
      <w:r w:rsidRPr="005A44CA">
        <w:rPr>
          <w:sz w:val="24"/>
          <w:rtl/>
        </w:rPr>
        <w:t xml:space="preserve"> شود عمره از ا</w:t>
      </w:r>
      <w:r w:rsidRPr="005A44CA">
        <w:rPr>
          <w:rFonts w:hint="cs"/>
          <w:sz w:val="24"/>
          <w:rtl/>
        </w:rPr>
        <w:t>ی</w:t>
      </w:r>
      <w:r w:rsidRPr="005A44CA">
        <w:rPr>
          <w:rFonts w:hint="eastAsia"/>
          <w:sz w:val="24"/>
          <w:rtl/>
        </w:rPr>
        <w:t>نجا</w:t>
      </w:r>
      <w:r w:rsidRPr="005A44CA">
        <w:rPr>
          <w:sz w:val="24"/>
          <w:rtl/>
        </w:rPr>
        <w:t xml:space="preserve"> محقق م</w:t>
      </w:r>
      <w:r w:rsidRPr="005A44CA">
        <w:rPr>
          <w:rFonts w:hint="cs"/>
          <w:sz w:val="24"/>
          <w:rtl/>
        </w:rPr>
        <w:t>ی</w:t>
      </w:r>
      <w:r w:rsidRPr="005A44CA">
        <w:rPr>
          <w:sz w:val="24"/>
          <w:rtl/>
        </w:rPr>
        <w:t xml:space="preserve"> شود اجزا</w:t>
      </w:r>
      <w:r w:rsidRPr="005A44CA">
        <w:rPr>
          <w:rFonts w:hint="cs"/>
          <w:sz w:val="24"/>
          <w:rtl/>
        </w:rPr>
        <w:t>یی</w:t>
      </w:r>
      <w:r w:rsidRPr="005A44CA">
        <w:rPr>
          <w:sz w:val="24"/>
          <w:rtl/>
        </w:rPr>
        <w:t xml:space="preserve"> دارد که خود آن اجزاء هم اجزا</w:t>
      </w:r>
      <w:r w:rsidRPr="005A44CA">
        <w:rPr>
          <w:rFonts w:hint="cs"/>
          <w:sz w:val="24"/>
          <w:rtl/>
        </w:rPr>
        <w:t>یی</w:t>
      </w:r>
      <w:r w:rsidRPr="005A44CA">
        <w:rPr>
          <w:sz w:val="24"/>
          <w:rtl/>
        </w:rPr>
        <w:t xml:space="preserve"> دارد م</w:t>
      </w:r>
      <w:r w:rsidRPr="005A44CA">
        <w:rPr>
          <w:rFonts w:hint="cs"/>
          <w:sz w:val="24"/>
          <w:rtl/>
        </w:rPr>
        <w:t>ی</w:t>
      </w:r>
      <w:r w:rsidRPr="005A44CA">
        <w:rPr>
          <w:sz w:val="24"/>
          <w:rtl/>
        </w:rPr>
        <w:t xml:space="preserve"> رو</w:t>
      </w:r>
      <w:r w:rsidRPr="005A44CA">
        <w:rPr>
          <w:rFonts w:hint="cs"/>
          <w:sz w:val="24"/>
          <w:rtl/>
        </w:rPr>
        <w:t>ی</w:t>
      </w:r>
      <w:r w:rsidRPr="005A44CA">
        <w:rPr>
          <w:sz w:val="24"/>
          <w:rtl/>
        </w:rPr>
        <w:t xml:space="preserve"> طواف کن</w:t>
      </w:r>
      <w:r w:rsidRPr="005A44CA">
        <w:rPr>
          <w:rFonts w:hint="cs"/>
          <w:sz w:val="24"/>
          <w:rtl/>
        </w:rPr>
        <w:t>ی</w:t>
      </w:r>
      <w:r w:rsidRPr="005A44CA">
        <w:rPr>
          <w:sz w:val="24"/>
          <w:rtl/>
        </w:rPr>
        <w:t xml:space="preserve"> با</w:t>
      </w:r>
      <w:r w:rsidRPr="005A44CA">
        <w:rPr>
          <w:rFonts w:hint="eastAsia"/>
          <w:sz w:val="24"/>
          <w:rtl/>
        </w:rPr>
        <w:t>ز</w:t>
      </w:r>
      <w:r w:rsidRPr="005A44CA">
        <w:rPr>
          <w:sz w:val="24"/>
          <w:rtl/>
        </w:rPr>
        <w:t xml:space="preserve"> خود آن طواف هم اجزا</w:t>
      </w:r>
      <w:r w:rsidRPr="005A44CA">
        <w:rPr>
          <w:rFonts w:hint="cs"/>
          <w:sz w:val="24"/>
          <w:rtl/>
        </w:rPr>
        <w:t>یی</w:t>
      </w:r>
      <w:r w:rsidRPr="005A44CA">
        <w:rPr>
          <w:sz w:val="24"/>
          <w:rtl/>
        </w:rPr>
        <w:t xml:space="preserve"> دارد از کجا شروع کن </w:t>
      </w:r>
      <w:r w:rsidRPr="005A44CA">
        <w:rPr>
          <w:sz w:val="24"/>
          <w:rtl/>
        </w:rPr>
        <w:lastRenderedPageBreak/>
        <w:t>شرا</w:t>
      </w:r>
      <w:r w:rsidRPr="005A44CA">
        <w:rPr>
          <w:rFonts w:hint="cs"/>
          <w:sz w:val="24"/>
          <w:rtl/>
        </w:rPr>
        <w:t>ی</w:t>
      </w:r>
      <w:r w:rsidRPr="005A44CA">
        <w:rPr>
          <w:rFonts w:hint="eastAsia"/>
          <w:sz w:val="24"/>
          <w:rtl/>
        </w:rPr>
        <w:t>ط</w:t>
      </w:r>
      <w:r w:rsidRPr="005A44CA">
        <w:rPr>
          <w:sz w:val="24"/>
          <w:rtl/>
        </w:rPr>
        <w:t xml:space="preserve"> دارد موانع دارد در طواف مثل نماز با</w:t>
      </w:r>
      <w:r w:rsidRPr="005A44CA">
        <w:rPr>
          <w:rFonts w:hint="cs"/>
          <w:sz w:val="24"/>
          <w:rtl/>
        </w:rPr>
        <w:t>ی</w:t>
      </w:r>
      <w:r w:rsidRPr="005A44CA">
        <w:rPr>
          <w:rFonts w:hint="eastAsia"/>
          <w:sz w:val="24"/>
          <w:rtl/>
        </w:rPr>
        <w:t>د</w:t>
      </w:r>
      <w:r w:rsidRPr="005A44CA">
        <w:rPr>
          <w:sz w:val="24"/>
          <w:rtl/>
        </w:rPr>
        <w:t xml:space="preserve"> ثوب</w:t>
      </w:r>
      <w:r w:rsidRPr="005A44CA">
        <w:rPr>
          <w:rFonts w:hint="cs"/>
          <w:sz w:val="24"/>
          <w:rtl/>
        </w:rPr>
        <w:t>ی</w:t>
      </w:r>
      <w:r w:rsidRPr="005A44CA">
        <w:rPr>
          <w:sz w:val="24"/>
          <w:rtl/>
        </w:rPr>
        <w:t xml:space="preserve"> الاحرامت پاک باشد بدنت پاک باشد از حجر الاسود با</w:t>
      </w:r>
      <w:r w:rsidRPr="005A44CA">
        <w:rPr>
          <w:rFonts w:hint="cs"/>
          <w:sz w:val="24"/>
          <w:rtl/>
        </w:rPr>
        <w:t>ی</w:t>
      </w:r>
      <w:r w:rsidRPr="005A44CA">
        <w:rPr>
          <w:rFonts w:hint="eastAsia"/>
          <w:sz w:val="24"/>
          <w:rtl/>
        </w:rPr>
        <w:t>د</w:t>
      </w:r>
      <w:r w:rsidRPr="005A44CA">
        <w:rPr>
          <w:sz w:val="24"/>
          <w:rtl/>
        </w:rPr>
        <w:t xml:space="preserve"> شروع کن</w:t>
      </w:r>
      <w:r w:rsidRPr="005A44CA">
        <w:rPr>
          <w:rFonts w:hint="cs"/>
          <w:sz w:val="24"/>
          <w:rtl/>
        </w:rPr>
        <w:t>ی</w:t>
      </w:r>
      <w:r w:rsidRPr="005A44CA">
        <w:rPr>
          <w:sz w:val="24"/>
          <w:rtl/>
        </w:rPr>
        <w:t xml:space="preserve"> به چپ با</w:t>
      </w:r>
      <w:r w:rsidRPr="005A44CA">
        <w:rPr>
          <w:rFonts w:hint="cs"/>
          <w:sz w:val="24"/>
          <w:rtl/>
        </w:rPr>
        <w:t>ی</w:t>
      </w:r>
      <w:r w:rsidRPr="005A44CA">
        <w:rPr>
          <w:rFonts w:hint="eastAsia"/>
          <w:sz w:val="24"/>
          <w:rtl/>
        </w:rPr>
        <w:t>د</w:t>
      </w:r>
      <w:r w:rsidRPr="005A44CA">
        <w:rPr>
          <w:sz w:val="24"/>
          <w:rtl/>
        </w:rPr>
        <w:t xml:space="preserve"> بگرد</w:t>
      </w:r>
      <w:r w:rsidRPr="005A44CA">
        <w:rPr>
          <w:rFonts w:hint="cs"/>
          <w:sz w:val="24"/>
          <w:rtl/>
        </w:rPr>
        <w:t>ی</w:t>
      </w:r>
      <w:r w:rsidRPr="005A44CA">
        <w:rPr>
          <w:sz w:val="24"/>
          <w:rtl/>
        </w:rPr>
        <w:t xml:space="preserve"> داخل مقام باش</w:t>
      </w:r>
      <w:r w:rsidRPr="005A44CA">
        <w:rPr>
          <w:rFonts w:hint="cs"/>
          <w:sz w:val="24"/>
          <w:rtl/>
        </w:rPr>
        <w:t>ی</w:t>
      </w:r>
      <w:r w:rsidRPr="005A44CA">
        <w:rPr>
          <w:sz w:val="24"/>
          <w:rtl/>
        </w:rPr>
        <w:t xml:space="preserve"> طبق فتوا</w:t>
      </w:r>
      <w:r w:rsidRPr="005A44CA">
        <w:rPr>
          <w:rFonts w:hint="cs"/>
          <w:sz w:val="24"/>
          <w:rtl/>
        </w:rPr>
        <w:t>ی</w:t>
      </w:r>
      <w:r w:rsidRPr="005A44CA">
        <w:rPr>
          <w:sz w:val="24"/>
          <w:rtl/>
        </w:rPr>
        <w:t xml:space="preserve"> مشهور و ا</w:t>
      </w:r>
      <w:r w:rsidRPr="005A44CA">
        <w:rPr>
          <w:rFonts w:hint="cs"/>
          <w:sz w:val="24"/>
          <w:rtl/>
        </w:rPr>
        <w:t>ی</w:t>
      </w:r>
      <w:r w:rsidRPr="005A44CA">
        <w:rPr>
          <w:rFonts w:hint="eastAsia"/>
          <w:sz w:val="24"/>
          <w:rtl/>
        </w:rPr>
        <w:t>نها</w:t>
      </w:r>
      <w:r w:rsidRPr="005A44CA">
        <w:rPr>
          <w:sz w:val="24"/>
          <w:rtl/>
        </w:rPr>
        <w:t xml:space="preserve"> را دور بزن</w:t>
      </w:r>
      <w:r w:rsidRPr="005A44CA">
        <w:rPr>
          <w:rFonts w:hint="cs"/>
          <w:sz w:val="24"/>
          <w:rtl/>
        </w:rPr>
        <w:t>ی</w:t>
      </w:r>
      <w:r w:rsidRPr="005A44CA">
        <w:rPr>
          <w:sz w:val="24"/>
          <w:rtl/>
        </w:rPr>
        <w:t xml:space="preserve"> حجر اسماع</w:t>
      </w:r>
      <w:r w:rsidRPr="005A44CA">
        <w:rPr>
          <w:rFonts w:hint="cs"/>
          <w:sz w:val="24"/>
          <w:rtl/>
        </w:rPr>
        <w:t>ی</w:t>
      </w:r>
      <w:r w:rsidRPr="005A44CA">
        <w:rPr>
          <w:rFonts w:hint="eastAsia"/>
          <w:sz w:val="24"/>
          <w:rtl/>
        </w:rPr>
        <w:t>ل</w:t>
      </w:r>
      <w:r w:rsidRPr="005A44CA">
        <w:rPr>
          <w:sz w:val="24"/>
          <w:rtl/>
        </w:rPr>
        <w:t xml:space="preserve"> را از داخلش رد نشو</w:t>
      </w:r>
      <w:r w:rsidRPr="005A44CA">
        <w:rPr>
          <w:rFonts w:hint="cs"/>
          <w:sz w:val="24"/>
          <w:rtl/>
        </w:rPr>
        <w:t>ی</w:t>
      </w:r>
      <w:r w:rsidRPr="005A44CA">
        <w:rPr>
          <w:sz w:val="24"/>
          <w:rtl/>
        </w:rPr>
        <w:t xml:space="preserve"> داخ</w:t>
      </w:r>
      <w:r w:rsidRPr="005A44CA">
        <w:rPr>
          <w:rFonts w:hint="eastAsia"/>
          <w:sz w:val="24"/>
          <w:rtl/>
        </w:rPr>
        <w:t>ل</w:t>
      </w:r>
      <w:r w:rsidRPr="005A44CA">
        <w:rPr>
          <w:sz w:val="24"/>
          <w:rtl/>
        </w:rPr>
        <w:t xml:space="preserve"> مطاف قرار ده</w:t>
      </w:r>
      <w:r w:rsidRPr="005A44CA">
        <w:rPr>
          <w:rFonts w:hint="cs"/>
          <w:sz w:val="24"/>
          <w:rtl/>
        </w:rPr>
        <w:t>ی</w:t>
      </w:r>
      <w:r w:rsidRPr="005A44CA">
        <w:rPr>
          <w:sz w:val="24"/>
          <w:rtl/>
        </w:rPr>
        <w:t xml:space="preserve"> هفت تا برو</w:t>
      </w:r>
      <w:r w:rsidRPr="005A44CA">
        <w:rPr>
          <w:rFonts w:hint="cs"/>
          <w:sz w:val="24"/>
          <w:rtl/>
        </w:rPr>
        <w:t>ی</w:t>
      </w:r>
      <w:r w:rsidRPr="005A44CA">
        <w:rPr>
          <w:sz w:val="24"/>
          <w:rtl/>
        </w:rPr>
        <w:t xml:space="preserve"> و ا</w:t>
      </w:r>
      <w:r w:rsidRPr="005A44CA">
        <w:rPr>
          <w:rFonts w:hint="cs"/>
          <w:sz w:val="24"/>
          <w:rtl/>
        </w:rPr>
        <w:t>ی</w:t>
      </w:r>
      <w:r w:rsidRPr="005A44CA">
        <w:rPr>
          <w:rFonts w:hint="eastAsia"/>
          <w:sz w:val="24"/>
          <w:rtl/>
        </w:rPr>
        <w:t>ن</w:t>
      </w:r>
      <w:r w:rsidRPr="005A44CA">
        <w:rPr>
          <w:sz w:val="24"/>
          <w:rtl/>
        </w:rPr>
        <w:t xml:space="preserve"> طور چ</w:t>
      </w:r>
      <w:r w:rsidRPr="005A44CA">
        <w:rPr>
          <w:rFonts w:hint="cs"/>
          <w:sz w:val="24"/>
          <w:rtl/>
        </w:rPr>
        <w:t>ی</w:t>
      </w:r>
      <w:r w:rsidRPr="005A44CA">
        <w:rPr>
          <w:rFonts w:hint="eastAsia"/>
          <w:sz w:val="24"/>
          <w:rtl/>
        </w:rPr>
        <w:t>زها</w:t>
      </w:r>
      <w:r w:rsidRPr="005A44CA">
        <w:rPr>
          <w:sz w:val="24"/>
          <w:rtl/>
        </w:rPr>
        <w:t xml:space="preserve"> و بازو</w:t>
      </w:r>
      <w:r w:rsidRPr="005A44CA">
        <w:rPr>
          <w:rFonts w:hint="cs"/>
          <w:sz w:val="24"/>
          <w:rtl/>
        </w:rPr>
        <w:t>ی</w:t>
      </w:r>
      <w:r w:rsidRPr="005A44CA">
        <w:rPr>
          <w:sz w:val="24"/>
          <w:rtl/>
        </w:rPr>
        <w:t xml:space="preserve"> چپت خ</w:t>
      </w:r>
      <w:r w:rsidRPr="005A44CA">
        <w:rPr>
          <w:rFonts w:hint="cs"/>
          <w:sz w:val="24"/>
          <w:rtl/>
        </w:rPr>
        <w:t>ی</w:t>
      </w:r>
      <w:r w:rsidRPr="005A44CA">
        <w:rPr>
          <w:rFonts w:hint="eastAsia"/>
          <w:sz w:val="24"/>
          <w:rtl/>
        </w:rPr>
        <w:t>ل</w:t>
      </w:r>
      <w:r w:rsidRPr="005A44CA">
        <w:rPr>
          <w:rFonts w:hint="cs"/>
          <w:sz w:val="24"/>
          <w:rtl/>
        </w:rPr>
        <w:t>ی</w:t>
      </w:r>
      <w:r w:rsidRPr="005A44CA">
        <w:rPr>
          <w:sz w:val="24"/>
          <w:rtl/>
        </w:rPr>
        <w:t xml:space="preserve"> از کعبه منحرف نشود ا</w:t>
      </w:r>
      <w:r w:rsidRPr="005A44CA">
        <w:rPr>
          <w:rFonts w:hint="cs"/>
          <w:sz w:val="24"/>
          <w:rtl/>
        </w:rPr>
        <w:t>ی</w:t>
      </w:r>
      <w:r w:rsidRPr="005A44CA">
        <w:rPr>
          <w:rFonts w:hint="eastAsia"/>
          <w:sz w:val="24"/>
          <w:rtl/>
        </w:rPr>
        <w:t>ن</w:t>
      </w:r>
      <w:r w:rsidRPr="005A44CA">
        <w:rPr>
          <w:sz w:val="24"/>
          <w:rtl/>
        </w:rPr>
        <w:t xml:space="preserve"> هفت تا را برو</w:t>
      </w:r>
      <w:r w:rsidRPr="005A44CA">
        <w:rPr>
          <w:rFonts w:hint="cs"/>
          <w:sz w:val="24"/>
          <w:rtl/>
        </w:rPr>
        <w:t>ی</w:t>
      </w:r>
      <w:r w:rsidRPr="005A44CA">
        <w:rPr>
          <w:sz w:val="24"/>
          <w:rtl/>
        </w:rPr>
        <w:t xml:space="preserve"> بعدش نماز است نمازش ا</w:t>
      </w:r>
      <w:r w:rsidRPr="005A44CA">
        <w:rPr>
          <w:rFonts w:hint="cs"/>
          <w:sz w:val="24"/>
          <w:rtl/>
        </w:rPr>
        <w:t>ی</w:t>
      </w:r>
      <w:r w:rsidRPr="005A44CA">
        <w:rPr>
          <w:rFonts w:hint="eastAsia"/>
          <w:sz w:val="24"/>
          <w:rtl/>
        </w:rPr>
        <w:t>ن</w:t>
      </w:r>
      <w:r w:rsidRPr="005A44CA">
        <w:rPr>
          <w:sz w:val="24"/>
          <w:rtl/>
        </w:rPr>
        <w:t xml:space="preserve"> طور است و هم</w:t>
      </w:r>
      <w:r w:rsidRPr="005A44CA">
        <w:rPr>
          <w:rFonts w:hint="cs"/>
          <w:sz w:val="24"/>
          <w:rtl/>
        </w:rPr>
        <w:t>ی</w:t>
      </w:r>
      <w:r w:rsidRPr="005A44CA">
        <w:rPr>
          <w:rFonts w:hint="eastAsia"/>
          <w:sz w:val="24"/>
          <w:rtl/>
        </w:rPr>
        <w:t>ن</w:t>
      </w:r>
      <w:r w:rsidRPr="005A44CA">
        <w:rPr>
          <w:sz w:val="24"/>
          <w:rtl/>
        </w:rPr>
        <w:t xml:space="preserve"> طور تا آخر برو</w:t>
      </w:r>
      <w:r w:rsidRPr="005A44CA">
        <w:rPr>
          <w:rFonts w:hint="cs"/>
          <w:sz w:val="24"/>
          <w:rtl/>
        </w:rPr>
        <w:t>ی</w:t>
      </w:r>
      <w:r w:rsidRPr="005A44CA">
        <w:rPr>
          <w:sz w:val="24"/>
          <w:rtl/>
        </w:rPr>
        <w:t xml:space="preserve"> ا</w:t>
      </w:r>
      <w:r w:rsidRPr="005A44CA">
        <w:rPr>
          <w:rFonts w:hint="cs"/>
          <w:sz w:val="24"/>
          <w:rtl/>
        </w:rPr>
        <w:t>ی</w:t>
      </w:r>
      <w:r w:rsidRPr="005A44CA">
        <w:rPr>
          <w:rFonts w:hint="eastAsia"/>
          <w:sz w:val="24"/>
          <w:rtl/>
        </w:rPr>
        <w:t>نها</w:t>
      </w:r>
      <w:r w:rsidRPr="005A44CA">
        <w:rPr>
          <w:sz w:val="24"/>
          <w:rtl/>
        </w:rPr>
        <w:t xml:space="preserve"> همه مرکب است هر کدام از ا</w:t>
      </w:r>
      <w:r w:rsidRPr="005A44CA">
        <w:rPr>
          <w:rFonts w:hint="cs"/>
          <w:sz w:val="24"/>
          <w:rtl/>
        </w:rPr>
        <w:t>ی</w:t>
      </w:r>
      <w:r w:rsidRPr="005A44CA">
        <w:rPr>
          <w:rFonts w:hint="eastAsia"/>
          <w:sz w:val="24"/>
          <w:rtl/>
        </w:rPr>
        <w:t>نها</w:t>
      </w:r>
      <w:r w:rsidRPr="005A44CA">
        <w:rPr>
          <w:sz w:val="24"/>
          <w:rtl/>
        </w:rPr>
        <w:t xml:space="preserve"> در ا</w:t>
      </w:r>
      <w:r w:rsidRPr="005A44CA">
        <w:rPr>
          <w:rFonts w:hint="cs"/>
          <w:sz w:val="24"/>
          <w:rtl/>
        </w:rPr>
        <w:t>ی</w:t>
      </w:r>
      <w:r w:rsidRPr="005A44CA">
        <w:rPr>
          <w:rFonts w:hint="eastAsia"/>
          <w:sz w:val="24"/>
          <w:rtl/>
        </w:rPr>
        <w:t>ن</w:t>
      </w:r>
      <w:r w:rsidRPr="005A44CA">
        <w:rPr>
          <w:sz w:val="24"/>
          <w:rtl/>
        </w:rPr>
        <w:t xml:space="preserve"> مرکبات امر</w:t>
      </w:r>
      <w:r w:rsidRPr="005A44CA">
        <w:rPr>
          <w:rFonts w:hint="cs"/>
          <w:sz w:val="24"/>
          <w:rtl/>
        </w:rPr>
        <w:t>ی</w:t>
      </w:r>
      <w:r w:rsidRPr="005A44CA">
        <w:rPr>
          <w:sz w:val="24"/>
          <w:rtl/>
        </w:rPr>
        <w:t xml:space="preserve"> اگر شد معنا</w:t>
      </w:r>
      <w:r w:rsidRPr="005A44CA">
        <w:rPr>
          <w:rFonts w:hint="cs"/>
          <w:sz w:val="24"/>
          <w:rtl/>
        </w:rPr>
        <w:t>ی</w:t>
      </w:r>
      <w:r w:rsidRPr="005A44CA">
        <w:rPr>
          <w:rFonts w:hint="eastAsia"/>
          <w:sz w:val="24"/>
          <w:rtl/>
        </w:rPr>
        <w:t>ش</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است که ا</w:t>
      </w:r>
      <w:r w:rsidRPr="005A44CA">
        <w:rPr>
          <w:rFonts w:hint="cs"/>
          <w:sz w:val="24"/>
          <w:rtl/>
        </w:rPr>
        <w:t>ی</w:t>
      </w:r>
      <w:r w:rsidRPr="005A44CA">
        <w:rPr>
          <w:rFonts w:hint="eastAsia"/>
          <w:sz w:val="24"/>
          <w:rtl/>
        </w:rPr>
        <w:t>نها</w:t>
      </w:r>
      <w:r w:rsidRPr="005A44CA">
        <w:rPr>
          <w:sz w:val="24"/>
          <w:rtl/>
        </w:rPr>
        <w:t xml:space="preserve"> اجزا</w:t>
      </w:r>
      <w:r w:rsidRPr="005A44CA">
        <w:rPr>
          <w:rFonts w:hint="cs"/>
          <w:sz w:val="24"/>
          <w:rtl/>
        </w:rPr>
        <w:t>ی</w:t>
      </w:r>
      <w:r w:rsidRPr="005A44CA">
        <w:rPr>
          <w:rFonts w:hint="eastAsia"/>
          <w:sz w:val="24"/>
          <w:rtl/>
        </w:rPr>
        <w:t>ند</w:t>
      </w:r>
      <w:r w:rsidRPr="005A44CA">
        <w:rPr>
          <w:sz w:val="24"/>
          <w:rtl/>
        </w:rPr>
        <w:t xml:space="preserve"> </w:t>
      </w:r>
      <w:r w:rsidRPr="005A44CA">
        <w:rPr>
          <w:rFonts w:hint="cs"/>
          <w:sz w:val="24"/>
          <w:rtl/>
        </w:rPr>
        <w:t>ی</w:t>
      </w:r>
      <w:r w:rsidRPr="005A44CA">
        <w:rPr>
          <w:rFonts w:hint="eastAsia"/>
          <w:sz w:val="24"/>
          <w:rtl/>
        </w:rPr>
        <w:t>ا</w:t>
      </w:r>
      <w:r w:rsidRPr="005A44CA">
        <w:rPr>
          <w:sz w:val="24"/>
          <w:rtl/>
        </w:rPr>
        <w:t xml:space="preserve"> شرطند ا</w:t>
      </w:r>
      <w:r w:rsidRPr="005A44CA">
        <w:rPr>
          <w:rFonts w:hint="cs"/>
          <w:sz w:val="24"/>
          <w:rtl/>
        </w:rPr>
        <w:t>ی</w:t>
      </w:r>
      <w:r w:rsidRPr="005A44CA">
        <w:rPr>
          <w:rFonts w:hint="eastAsia"/>
          <w:sz w:val="24"/>
          <w:rtl/>
        </w:rPr>
        <w:t>ن</w:t>
      </w:r>
      <w:r w:rsidRPr="005A44CA">
        <w:rPr>
          <w:sz w:val="24"/>
          <w:rtl/>
        </w:rPr>
        <w:t xml:space="preserve"> معتبر است در ا</w:t>
      </w:r>
      <w:r w:rsidRPr="005A44CA">
        <w:rPr>
          <w:rFonts w:hint="cs"/>
          <w:sz w:val="24"/>
          <w:rtl/>
        </w:rPr>
        <w:t>ی</w:t>
      </w:r>
      <w:r w:rsidRPr="005A44CA">
        <w:rPr>
          <w:rFonts w:hint="eastAsia"/>
          <w:sz w:val="24"/>
          <w:rtl/>
        </w:rPr>
        <w:t>ن</w:t>
      </w:r>
      <w:r w:rsidRPr="005A44CA">
        <w:rPr>
          <w:sz w:val="24"/>
          <w:rtl/>
        </w:rPr>
        <w:t xml:space="preserve"> مرکب با</w:t>
      </w:r>
      <w:r w:rsidRPr="005A44CA">
        <w:rPr>
          <w:rFonts w:hint="cs"/>
          <w:sz w:val="24"/>
          <w:rtl/>
        </w:rPr>
        <w:t>ی</w:t>
      </w:r>
      <w:r w:rsidRPr="005A44CA">
        <w:rPr>
          <w:rFonts w:hint="eastAsia"/>
          <w:sz w:val="24"/>
          <w:rtl/>
        </w:rPr>
        <w:t>د</w:t>
      </w:r>
      <w:r w:rsidRPr="005A44CA">
        <w:rPr>
          <w:sz w:val="24"/>
          <w:rtl/>
        </w:rPr>
        <w:t xml:space="preserve"> باشند ا</w:t>
      </w:r>
      <w:r w:rsidRPr="005A44CA">
        <w:rPr>
          <w:rFonts w:hint="cs"/>
          <w:sz w:val="24"/>
          <w:rtl/>
        </w:rPr>
        <w:t>ی</w:t>
      </w:r>
      <w:r w:rsidRPr="005A44CA">
        <w:rPr>
          <w:rFonts w:hint="eastAsia"/>
          <w:sz w:val="24"/>
          <w:rtl/>
        </w:rPr>
        <w:t>نها</w:t>
      </w:r>
      <w:r w:rsidRPr="005A44CA">
        <w:rPr>
          <w:sz w:val="24"/>
          <w:rtl/>
        </w:rPr>
        <w:t xml:space="preserve"> نماز طواف با</w:t>
      </w:r>
      <w:r w:rsidRPr="005A44CA">
        <w:rPr>
          <w:rFonts w:hint="cs"/>
          <w:sz w:val="24"/>
          <w:rtl/>
        </w:rPr>
        <w:t>ی</w:t>
      </w:r>
      <w:r w:rsidRPr="005A44CA">
        <w:rPr>
          <w:rFonts w:hint="eastAsia"/>
          <w:sz w:val="24"/>
          <w:rtl/>
        </w:rPr>
        <w:t>د</w:t>
      </w:r>
      <w:r w:rsidRPr="005A44CA">
        <w:rPr>
          <w:sz w:val="24"/>
          <w:rtl/>
        </w:rPr>
        <w:t xml:space="preserve"> باشد وقت</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د</w:t>
      </w:r>
      <w:r w:rsidRPr="005A44CA">
        <w:rPr>
          <w:sz w:val="24"/>
          <w:rtl/>
        </w:rPr>
        <w:t xml:space="preserve"> بعد از طوافت صل رکعت</w:t>
      </w:r>
      <w:r w:rsidRPr="005A44CA">
        <w:rPr>
          <w:rFonts w:hint="cs"/>
          <w:sz w:val="24"/>
          <w:rtl/>
        </w:rPr>
        <w:t>ی</w:t>
      </w:r>
      <w:r w:rsidRPr="005A44CA">
        <w:rPr>
          <w:rFonts w:hint="eastAsia"/>
          <w:sz w:val="24"/>
          <w:rtl/>
        </w:rPr>
        <w:t>ن</w:t>
      </w:r>
      <w:r w:rsidRPr="005A44CA">
        <w:rPr>
          <w:sz w:val="24"/>
          <w:rtl/>
        </w:rPr>
        <w:t xml:space="preserve"> بعد الطواف خلف المقام معنا</w:t>
      </w:r>
      <w:r w:rsidRPr="005A44CA">
        <w:rPr>
          <w:rFonts w:hint="cs"/>
          <w:sz w:val="24"/>
          <w:rtl/>
        </w:rPr>
        <w:t>ی</w:t>
      </w:r>
      <w:r w:rsidRPr="005A44CA">
        <w:rPr>
          <w:rFonts w:hint="eastAsia"/>
          <w:sz w:val="24"/>
          <w:rtl/>
        </w:rPr>
        <w:t>ش</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است که ا</w:t>
      </w:r>
      <w:r w:rsidRPr="005A44CA">
        <w:rPr>
          <w:rFonts w:hint="cs"/>
          <w:sz w:val="24"/>
          <w:rtl/>
        </w:rPr>
        <w:t>ی</w:t>
      </w:r>
      <w:r w:rsidRPr="005A44CA">
        <w:rPr>
          <w:rFonts w:hint="eastAsia"/>
          <w:sz w:val="24"/>
          <w:rtl/>
        </w:rPr>
        <w:t>نها</w:t>
      </w:r>
      <w:r w:rsidRPr="005A44CA">
        <w:rPr>
          <w:sz w:val="24"/>
          <w:rtl/>
        </w:rPr>
        <w:t xml:space="preserve"> معتبر است در صحت عمره ات در صحت حجت که با</w:t>
      </w:r>
      <w:r w:rsidRPr="005A44CA">
        <w:rPr>
          <w:rFonts w:hint="cs"/>
          <w:sz w:val="24"/>
          <w:rtl/>
        </w:rPr>
        <w:t>ی</w:t>
      </w:r>
      <w:r w:rsidRPr="005A44CA">
        <w:rPr>
          <w:rFonts w:hint="eastAsia"/>
          <w:sz w:val="24"/>
          <w:rtl/>
        </w:rPr>
        <w:t>د</w:t>
      </w:r>
      <w:r w:rsidRPr="005A44CA">
        <w:rPr>
          <w:sz w:val="24"/>
          <w:rtl/>
        </w:rPr>
        <w:t xml:space="preserve"> دو رکعت بعد از طوافت نماز طواف با</w:t>
      </w:r>
      <w:r w:rsidRPr="005A44CA">
        <w:rPr>
          <w:rFonts w:hint="cs"/>
          <w:sz w:val="24"/>
          <w:rtl/>
        </w:rPr>
        <w:t>ی</w:t>
      </w:r>
      <w:r w:rsidRPr="005A44CA">
        <w:rPr>
          <w:rFonts w:hint="eastAsia"/>
          <w:sz w:val="24"/>
          <w:rtl/>
        </w:rPr>
        <w:t>د</w:t>
      </w:r>
      <w:r w:rsidRPr="005A44CA">
        <w:rPr>
          <w:sz w:val="24"/>
          <w:rtl/>
        </w:rPr>
        <w:t xml:space="preserve"> ب</w:t>
      </w:r>
      <w:r w:rsidRPr="005A44CA">
        <w:rPr>
          <w:rFonts w:hint="cs"/>
          <w:sz w:val="24"/>
          <w:rtl/>
        </w:rPr>
        <w:t>ی</w:t>
      </w:r>
      <w:r w:rsidRPr="005A44CA">
        <w:rPr>
          <w:rFonts w:hint="eastAsia"/>
          <w:sz w:val="24"/>
          <w:rtl/>
        </w:rPr>
        <w:t>اور</w:t>
      </w:r>
      <w:r w:rsidRPr="005A44CA">
        <w:rPr>
          <w:rFonts w:hint="cs"/>
          <w:sz w:val="24"/>
          <w:rtl/>
        </w:rPr>
        <w:t>ی</w:t>
      </w:r>
      <w:r w:rsidRPr="005A44CA">
        <w:rPr>
          <w:sz w:val="24"/>
          <w:rtl/>
        </w:rPr>
        <w:t xml:space="preserve"> نماز طواطوافت هم با</w:t>
      </w:r>
      <w:r w:rsidRPr="005A44CA">
        <w:rPr>
          <w:rFonts w:hint="cs"/>
          <w:sz w:val="24"/>
          <w:rtl/>
        </w:rPr>
        <w:t>ی</w:t>
      </w:r>
      <w:r w:rsidRPr="005A44CA">
        <w:rPr>
          <w:rFonts w:hint="eastAsia"/>
          <w:sz w:val="24"/>
          <w:rtl/>
        </w:rPr>
        <w:t>د</w:t>
      </w:r>
      <w:r w:rsidRPr="005A44CA">
        <w:rPr>
          <w:sz w:val="24"/>
          <w:rtl/>
        </w:rPr>
        <w:t xml:space="preserve"> خلف المقام باشد پشت مقام ابراه</w:t>
      </w:r>
      <w:r w:rsidRPr="005A44CA">
        <w:rPr>
          <w:rFonts w:hint="cs"/>
          <w:sz w:val="24"/>
          <w:rtl/>
        </w:rPr>
        <w:t>ی</w:t>
      </w:r>
      <w:r w:rsidRPr="005A44CA">
        <w:rPr>
          <w:rFonts w:hint="eastAsia"/>
          <w:sz w:val="24"/>
          <w:rtl/>
        </w:rPr>
        <w:t>م</w:t>
      </w:r>
      <w:r w:rsidRPr="005A44CA">
        <w:rPr>
          <w:sz w:val="24"/>
          <w:rtl/>
        </w:rPr>
        <w:t xml:space="preserve"> باشد ا</w:t>
      </w:r>
      <w:r w:rsidRPr="005A44CA">
        <w:rPr>
          <w:rFonts w:hint="cs"/>
          <w:sz w:val="24"/>
          <w:rtl/>
        </w:rPr>
        <w:t>ی</w:t>
      </w:r>
      <w:r w:rsidRPr="005A44CA">
        <w:rPr>
          <w:rFonts w:hint="eastAsia"/>
          <w:sz w:val="24"/>
          <w:rtl/>
        </w:rPr>
        <w:t>ن</w:t>
      </w:r>
      <w:r w:rsidRPr="005A44CA">
        <w:rPr>
          <w:sz w:val="24"/>
          <w:rtl/>
        </w:rPr>
        <w:t xml:space="preserve"> طور چ</w:t>
      </w:r>
      <w:r w:rsidRPr="005A44CA">
        <w:rPr>
          <w:rFonts w:hint="cs"/>
          <w:sz w:val="24"/>
          <w:rtl/>
        </w:rPr>
        <w:t>ی</w:t>
      </w:r>
      <w:r w:rsidRPr="005A44CA">
        <w:rPr>
          <w:rFonts w:hint="eastAsia"/>
          <w:sz w:val="24"/>
          <w:rtl/>
        </w:rPr>
        <w:t>زها</w:t>
      </w:r>
      <w:r w:rsidRPr="005A44CA">
        <w:rPr>
          <w:sz w:val="24"/>
          <w:rtl/>
        </w:rPr>
        <w:t xml:space="preserve"> ا</w:t>
      </w:r>
      <w:r w:rsidRPr="005A44CA">
        <w:rPr>
          <w:rFonts w:hint="cs"/>
          <w:sz w:val="24"/>
          <w:rtl/>
        </w:rPr>
        <w:t>ی</w:t>
      </w:r>
      <w:r w:rsidRPr="005A44CA">
        <w:rPr>
          <w:rFonts w:hint="eastAsia"/>
          <w:sz w:val="24"/>
          <w:rtl/>
        </w:rPr>
        <w:t>نها</w:t>
      </w:r>
      <w:r w:rsidRPr="005A44CA">
        <w:rPr>
          <w:sz w:val="24"/>
          <w:rtl/>
        </w:rPr>
        <w:t xml:space="preserve"> همه معنا</w:t>
      </w:r>
      <w:r w:rsidRPr="005A44CA">
        <w:rPr>
          <w:rFonts w:hint="cs"/>
          <w:sz w:val="24"/>
          <w:rtl/>
        </w:rPr>
        <w:t>ی</w:t>
      </w:r>
      <w:r w:rsidRPr="005A44CA">
        <w:rPr>
          <w:rFonts w:hint="eastAsia"/>
          <w:sz w:val="24"/>
          <w:rtl/>
        </w:rPr>
        <w:t>ش</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است که ا</w:t>
      </w:r>
      <w:r w:rsidRPr="005A44CA">
        <w:rPr>
          <w:rFonts w:hint="cs"/>
          <w:sz w:val="24"/>
          <w:rtl/>
        </w:rPr>
        <w:t>ی</w:t>
      </w:r>
      <w:r w:rsidRPr="005A44CA">
        <w:rPr>
          <w:rFonts w:hint="eastAsia"/>
          <w:sz w:val="24"/>
          <w:rtl/>
        </w:rPr>
        <w:t>نها</w:t>
      </w:r>
      <w:r w:rsidRPr="005A44CA">
        <w:rPr>
          <w:sz w:val="24"/>
          <w:rtl/>
        </w:rPr>
        <w:t xml:space="preserve"> همه در حجند چطور آنجا</w:t>
      </w:r>
      <w:r w:rsidRPr="005A44CA">
        <w:rPr>
          <w:rFonts w:hint="cs"/>
          <w:sz w:val="24"/>
          <w:rtl/>
        </w:rPr>
        <w:t>یی</w:t>
      </w:r>
      <w:r w:rsidRPr="005A44CA">
        <w:rPr>
          <w:sz w:val="24"/>
          <w:rtl/>
        </w:rPr>
        <w:t xml:space="preserve"> که گفته که لله عل</w:t>
      </w:r>
      <w:r w:rsidRPr="005A44CA">
        <w:rPr>
          <w:rFonts w:hint="cs"/>
          <w:sz w:val="24"/>
          <w:rtl/>
        </w:rPr>
        <w:t>ی</w:t>
      </w:r>
      <w:r w:rsidRPr="005A44CA">
        <w:rPr>
          <w:sz w:val="24"/>
          <w:rtl/>
        </w:rPr>
        <w:t xml:space="preserve"> الناس حج الب</w:t>
      </w:r>
      <w:r w:rsidRPr="005A44CA">
        <w:rPr>
          <w:rFonts w:hint="cs"/>
          <w:sz w:val="24"/>
          <w:rtl/>
        </w:rPr>
        <w:t>ی</w:t>
      </w:r>
      <w:r w:rsidRPr="005A44CA">
        <w:rPr>
          <w:rFonts w:hint="eastAsia"/>
          <w:sz w:val="24"/>
          <w:rtl/>
        </w:rPr>
        <w:t>ت</w:t>
      </w:r>
      <w:r w:rsidRPr="005A44CA">
        <w:rPr>
          <w:sz w:val="24"/>
          <w:rtl/>
        </w:rPr>
        <w:t xml:space="preserve"> من استطاع ال</w:t>
      </w:r>
      <w:r w:rsidRPr="005A44CA">
        <w:rPr>
          <w:rFonts w:hint="cs"/>
          <w:sz w:val="24"/>
          <w:rtl/>
        </w:rPr>
        <w:t>ی</w:t>
      </w:r>
      <w:r w:rsidRPr="005A44CA">
        <w:rPr>
          <w:rFonts w:hint="eastAsia"/>
          <w:sz w:val="24"/>
          <w:rtl/>
        </w:rPr>
        <w:t>ه</w:t>
      </w:r>
      <w:r w:rsidRPr="005A44CA">
        <w:rPr>
          <w:sz w:val="24"/>
          <w:rtl/>
        </w:rPr>
        <w:t xml:space="preserve"> سب</w:t>
      </w:r>
      <w:r w:rsidRPr="005A44CA">
        <w:rPr>
          <w:rFonts w:hint="cs"/>
          <w:sz w:val="24"/>
          <w:rtl/>
        </w:rPr>
        <w:t>ی</w:t>
      </w:r>
      <w:r w:rsidRPr="005A44CA">
        <w:rPr>
          <w:rFonts w:hint="eastAsia"/>
          <w:sz w:val="24"/>
          <w:rtl/>
        </w:rPr>
        <w:t>لا</w:t>
      </w:r>
      <w:r w:rsidRPr="005A44CA">
        <w:rPr>
          <w:sz w:val="24"/>
          <w:rtl/>
        </w:rPr>
        <w:t xml:space="preserve"> </w:t>
      </w:r>
      <w:r w:rsidRPr="005A44CA">
        <w:rPr>
          <w:rFonts w:hint="cs"/>
          <w:sz w:val="24"/>
          <w:rtl/>
        </w:rPr>
        <w:t>ی</w:t>
      </w:r>
      <w:r w:rsidRPr="005A44CA">
        <w:rPr>
          <w:rFonts w:hint="eastAsia"/>
          <w:sz w:val="24"/>
          <w:rtl/>
        </w:rPr>
        <w:t>ا</w:t>
      </w:r>
      <w:r w:rsidRPr="005A44CA">
        <w:rPr>
          <w:sz w:val="24"/>
          <w:rtl/>
        </w:rPr>
        <w:t xml:space="preserve"> ا</w:t>
      </w:r>
      <w:r w:rsidRPr="005A44CA">
        <w:rPr>
          <w:rFonts w:hint="cs"/>
          <w:sz w:val="24"/>
          <w:rtl/>
        </w:rPr>
        <w:t>ی</w:t>
      </w:r>
      <w:r w:rsidRPr="005A44CA">
        <w:rPr>
          <w:rFonts w:hint="eastAsia"/>
          <w:sz w:val="24"/>
          <w:rtl/>
        </w:rPr>
        <w:t>نکه</w:t>
      </w:r>
      <w:r w:rsidRPr="005A44CA">
        <w:rPr>
          <w:sz w:val="24"/>
          <w:rtl/>
        </w:rPr>
        <w:t xml:space="preserve"> تکل</w:t>
      </w:r>
      <w:r w:rsidRPr="005A44CA">
        <w:rPr>
          <w:rFonts w:hint="cs"/>
          <w:sz w:val="24"/>
          <w:rtl/>
        </w:rPr>
        <w:t>ی</w:t>
      </w:r>
      <w:r w:rsidRPr="005A44CA">
        <w:rPr>
          <w:rFonts w:hint="eastAsia"/>
          <w:sz w:val="24"/>
          <w:rtl/>
        </w:rPr>
        <w:t>ف</w:t>
      </w:r>
      <w:r w:rsidRPr="005A44CA">
        <w:rPr>
          <w:sz w:val="24"/>
          <w:rtl/>
        </w:rPr>
        <w:t xml:space="preserve"> عمره را دارد هر کس</w:t>
      </w:r>
      <w:r w:rsidRPr="005A44CA">
        <w:rPr>
          <w:rFonts w:hint="cs"/>
          <w:sz w:val="24"/>
          <w:rtl/>
        </w:rPr>
        <w:t>ی</w:t>
      </w:r>
      <w:r w:rsidRPr="005A44CA">
        <w:rPr>
          <w:sz w:val="24"/>
          <w:rtl/>
        </w:rPr>
        <w:t xml:space="preserve"> در طول عمرش </w:t>
      </w:r>
      <w:r w:rsidRPr="005A44CA">
        <w:rPr>
          <w:rFonts w:hint="cs"/>
          <w:sz w:val="24"/>
          <w:rtl/>
        </w:rPr>
        <w:t>ی</w:t>
      </w:r>
      <w:r w:rsidRPr="005A44CA">
        <w:rPr>
          <w:rFonts w:hint="eastAsia"/>
          <w:sz w:val="24"/>
          <w:rtl/>
        </w:rPr>
        <w:t>ک</w:t>
      </w:r>
      <w:r w:rsidRPr="005A44CA">
        <w:rPr>
          <w:sz w:val="24"/>
          <w:rtl/>
        </w:rPr>
        <w:t xml:space="preserve"> بار اگر توانست عمره برود </w:t>
      </w:r>
      <w:r w:rsidRPr="005A44CA">
        <w:rPr>
          <w:rFonts w:hint="cs"/>
          <w:sz w:val="24"/>
          <w:rtl/>
        </w:rPr>
        <w:t>ی</w:t>
      </w:r>
      <w:r w:rsidRPr="005A44CA">
        <w:rPr>
          <w:rFonts w:hint="eastAsia"/>
          <w:sz w:val="24"/>
          <w:rtl/>
        </w:rPr>
        <w:t>ا</w:t>
      </w:r>
      <w:r w:rsidRPr="005A44CA">
        <w:rPr>
          <w:sz w:val="24"/>
          <w:rtl/>
        </w:rPr>
        <w:t xml:space="preserve"> حج برود ا</w:t>
      </w:r>
      <w:r w:rsidRPr="005A44CA">
        <w:rPr>
          <w:rFonts w:hint="cs"/>
          <w:sz w:val="24"/>
          <w:rtl/>
        </w:rPr>
        <w:t>ی</w:t>
      </w:r>
      <w:r w:rsidRPr="005A44CA">
        <w:rPr>
          <w:rFonts w:hint="eastAsia"/>
          <w:sz w:val="24"/>
          <w:rtl/>
        </w:rPr>
        <w:t>ن</w:t>
      </w:r>
      <w:r w:rsidRPr="005A44CA">
        <w:rPr>
          <w:sz w:val="24"/>
          <w:rtl/>
        </w:rPr>
        <w:t xml:space="preserve"> تکل</w:t>
      </w:r>
      <w:r w:rsidRPr="005A44CA">
        <w:rPr>
          <w:rFonts w:hint="cs"/>
          <w:sz w:val="24"/>
          <w:rtl/>
        </w:rPr>
        <w:t>ی</w:t>
      </w:r>
      <w:r w:rsidRPr="005A44CA">
        <w:rPr>
          <w:rFonts w:hint="eastAsia"/>
          <w:sz w:val="24"/>
          <w:rtl/>
        </w:rPr>
        <w:t>ف</w:t>
      </w:r>
      <w:r w:rsidRPr="005A44CA">
        <w:rPr>
          <w:rFonts w:hint="cs"/>
          <w:sz w:val="24"/>
          <w:rtl/>
        </w:rPr>
        <w:t>ی</w:t>
      </w:r>
      <w:r w:rsidRPr="005A44CA">
        <w:rPr>
          <w:sz w:val="24"/>
          <w:rtl/>
        </w:rPr>
        <w:t xml:space="preserve"> که آنجا کل</w:t>
      </w:r>
      <w:r w:rsidRPr="005A44CA">
        <w:rPr>
          <w:rFonts w:hint="cs"/>
          <w:sz w:val="24"/>
          <w:rtl/>
        </w:rPr>
        <w:t>ی</w:t>
      </w:r>
      <w:r w:rsidRPr="005A44CA">
        <w:rPr>
          <w:sz w:val="24"/>
          <w:rtl/>
        </w:rPr>
        <w:t xml:space="preserve"> کرده بود ا</w:t>
      </w:r>
      <w:r w:rsidRPr="005A44CA">
        <w:rPr>
          <w:rFonts w:hint="cs"/>
          <w:sz w:val="24"/>
          <w:rtl/>
        </w:rPr>
        <w:t>ی</w:t>
      </w:r>
      <w:r w:rsidRPr="005A44CA">
        <w:rPr>
          <w:rFonts w:hint="eastAsia"/>
          <w:sz w:val="24"/>
          <w:rtl/>
        </w:rPr>
        <w:t>ن</w:t>
      </w:r>
      <w:r w:rsidRPr="005A44CA">
        <w:rPr>
          <w:sz w:val="24"/>
          <w:rtl/>
        </w:rPr>
        <w:t xml:space="preserve"> اوامر د</w:t>
      </w:r>
      <w:r w:rsidRPr="005A44CA">
        <w:rPr>
          <w:rFonts w:hint="cs"/>
          <w:sz w:val="24"/>
          <w:rtl/>
        </w:rPr>
        <w:t>ی</w:t>
      </w:r>
      <w:r w:rsidRPr="005A44CA">
        <w:rPr>
          <w:rFonts w:hint="eastAsia"/>
          <w:sz w:val="24"/>
          <w:rtl/>
        </w:rPr>
        <w:t>گر</w:t>
      </w:r>
      <w:r w:rsidRPr="005A44CA">
        <w:rPr>
          <w:sz w:val="24"/>
          <w:rtl/>
        </w:rPr>
        <w:t xml:space="preserve"> م</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د</w:t>
      </w:r>
      <w:r w:rsidRPr="005A44CA">
        <w:rPr>
          <w:sz w:val="24"/>
          <w:rtl/>
        </w:rPr>
        <w:t xml:space="preserve"> اجزاء را ب</w:t>
      </w:r>
      <w:r w:rsidRPr="005A44CA">
        <w:rPr>
          <w:rFonts w:hint="cs"/>
          <w:sz w:val="24"/>
          <w:rtl/>
        </w:rPr>
        <w:t>ی</w:t>
      </w:r>
      <w:r w:rsidRPr="005A44CA">
        <w:rPr>
          <w:rFonts w:hint="eastAsia"/>
          <w:sz w:val="24"/>
          <w:rtl/>
        </w:rPr>
        <w:t>ان</w:t>
      </w:r>
      <w:r w:rsidRPr="005A44CA">
        <w:rPr>
          <w:sz w:val="24"/>
          <w:rtl/>
        </w:rPr>
        <w:t xml:space="preserve"> م</w:t>
      </w:r>
      <w:r w:rsidRPr="005A44CA">
        <w:rPr>
          <w:rFonts w:hint="cs"/>
          <w:sz w:val="24"/>
          <w:rtl/>
        </w:rPr>
        <w:t>ی</w:t>
      </w:r>
      <w:r w:rsidRPr="005A44CA">
        <w:rPr>
          <w:sz w:val="24"/>
          <w:rtl/>
        </w:rPr>
        <w:t xml:space="preserve"> کند حت</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ات</w:t>
      </w:r>
      <w:r w:rsidRPr="005A44CA">
        <w:rPr>
          <w:sz w:val="24"/>
          <w:rtl/>
        </w:rPr>
        <w:t xml:space="preserve"> د</w:t>
      </w:r>
      <w:r w:rsidRPr="005A44CA">
        <w:rPr>
          <w:rFonts w:hint="cs"/>
          <w:sz w:val="24"/>
          <w:rtl/>
        </w:rPr>
        <w:t>ی</w:t>
      </w:r>
      <w:r w:rsidRPr="005A44CA">
        <w:rPr>
          <w:rFonts w:hint="eastAsia"/>
          <w:sz w:val="24"/>
          <w:rtl/>
        </w:rPr>
        <w:t>گر</w:t>
      </w:r>
      <w:r w:rsidRPr="005A44CA">
        <w:rPr>
          <w:rFonts w:hint="cs"/>
          <w:sz w:val="24"/>
          <w:rtl/>
        </w:rPr>
        <w:t>ی</w:t>
      </w:r>
      <w:r w:rsidRPr="005A44CA">
        <w:rPr>
          <w:sz w:val="24"/>
          <w:rtl/>
        </w:rPr>
        <w:t xml:space="preserve"> که ب</w:t>
      </w:r>
      <w:r w:rsidRPr="005A44CA">
        <w:rPr>
          <w:rFonts w:hint="cs"/>
          <w:sz w:val="24"/>
          <w:rtl/>
        </w:rPr>
        <w:t>ی</w:t>
      </w:r>
      <w:r w:rsidRPr="005A44CA">
        <w:rPr>
          <w:rFonts w:hint="eastAsia"/>
          <w:sz w:val="24"/>
          <w:rtl/>
        </w:rPr>
        <w:t>ان</w:t>
      </w:r>
      <w:r w:rsidRPr="005A44CA">
        <w:rPr>
          <w:sz w:val="24"/>
          <w:rtl/>
        </w:rPr>
        <w:t xml:space="preserve"> م</w:t>
      </w:r>
      <w:r w:rsidRPr="005A44CA">
        <w:rPr>
          <w:rFonts w:hint="cs"/>
          <w:sz w:val="24"/>
          <w:rtl/>
        </w:rPr>
        <w:t>ی</w:t>
      </w:r>
      <w:r w:rsidRPr="005A44CA">
        <w:rPr>
          <w:sz w:val="24"/>
          <w:rtl/>
        </w:rPr>
        <w:t xml:space="preserve"> کند وقت</w:t>
      </w:r>
      <w:r w:rsidRPr="005A44CA">
        <w:rPr>
          <w:rFonts w:hint="cs"/>
          <w:sz w:val="24"/>
          <w:rtl/>
        </w:rPr>
        <w:t>ی</w:t>
      </w:r>
      <w:r w:rsidRPr="005A44CA">
        <w:rPr>
          <w:sz w:val="24"/>
          <w:rtl/>
        </w:rPr>
        <w:t xml:space="preserve"> که حج را ب</w:t>
      </w:r>
      <w:r w:rsidRPr="005A44CA">
        <w:rPr>
          <w:rFonts w:hint="cs"/>
          <w:sz w:val="24"/>
          <w:rtl/>
        </w:rPr>
        <w:t>ی</w:t>
      </w:r>
      <w:r w:rsidRPr="005A44CA">
        <w:rPr>
          <w:rFonts w:hint="eastAsia"/>
          <w:sz w:val="24"/>
          <w:rtl/>
        </w:rPr>
        <w:t>ان</w:t>
      </w:r>
      <w:r w:rsidRPr="005A44CA">
        <w:rPr>
          <w:sz w:val="24"/>
          <w:rtl/>
        </w:rPr>
        <w:t xml:space="preserve"> م</w:t>
      </w:r>
      <w:r w:rsidRPr="005A44CA">
        <w:rPr>
          <w:rFonts w:hint="cs"/>
          <w:sz w:val="24"/>
          <w:rtl/>
        </w:rPr>
        <w:t>ی</w:t>
      </w:r>
      <w:r w:rsidRPr="005A44CA">
        <w:rPr>
          <w:sz w:val="24"/>
          <w:rtl/>
        </w:rPr>
        <w:t xml:space="preserve"> کند اجزا</w:t>
      </w:r>
      <w:r w:rsidRPr="005A44CA">
        <w:rPr>
          <w:rFonts w:hint="cs"/>
          <w:sz w:val="24"/>
          <w:rtl/>
        </w:rPr>
        <w:t>ی</w:t>
      </w:r>
      <w:r w:rsidRPr="005A44CA">
        <w:rPr>
          <w:rFonts w:hint="eastAsia"/>
          <w:sz w:val="24"/>
          <w:rtl/>
        </w:rPr>
        <w:t>ش</w:t>
      </w:r>
      <w:r w:rsidRPr="005A44CA">
        <w:rPr>
          <w:sz w:val="24"/>
          <w:rtl/>
        </w:rPr>
        <w:t xml:space="preserve"> را وقت</w:t>
      </w:r>
      <w:r w:rsidRPr="005A44CA">
        <w:rPr>
          <w:rFonts w:hint="cs"/>
          <w:sz w:val="24"/>
          <w:rtl/>
        </w:rPr>
        <w:t>ی</w:t>
      </w:r>
      <w:r w:rsidRPr="005A44CA">
        <w:rPr>
          <w:sz w:val="24"/>
          <w:rtl/>
        </w:rPr>
        <w:t xml:space="preserve"> که در عرفات وقوف پ</w:t>
      </w:r>
      <w:r w:rsidRPr="005A44CA">
        <w:rPr>
          <w:rFonts w:hint="cs"/>
          <w:sz w:val="24"/>
          <w:rtl/>
        </w:rPr>
        <w:t>ی</w:t>
      </w:r>
      <w:r w:rsidRPr="005A44CA">
        <w:rPr>
          <w:rFonts w:hint="eastAsia"/>
          <w:sz w:val="24"/>
          <w:rtl/>
        </w:rPr>
        <w:t>دا</w:t>
      </w:r>
      <w:r w:rsidRPr="005A44CA">
        <w:rPr>
          <w:sz w:val="24"/>
          <w:rtl/>
        </w:rPr>
        <w:t xml:space="preserve"> کرد</w:t>
      </w:r>
      <w:r w:rsidRPr="005A44CA">
        <w:rPr>
          <w:rFonts w:hint="cs"/>
          <w:sz w:val="24"/>
          <w:rtl/>
        </w:rPr>
        <w:t>ی</w:t>
      </w:r>
      <w:r w:rsidRPr="005A44CA">
        <w:rPr>
          <w:rFonts w:hint="eastAsia"/>
          <w:sz w:val="24"/>
          <w:rtl/>
        </w:rPr>
        <w:t>د</w:t>
      </w:r>
      <w:r w:rsidRPr="005A44CA">
        <w:rPr>
          <w:sz w:val="24"/>
          <w:rtl/>
        </w:rPr>
        <w:t xml:space="preserve"> بعد از آن نفر کن</w:t>
      </w:r>
      <w:r w:rsidRPr="005A44CA">
        <w:rPr>
          <w:rFonts w:hint="cs"/>
          <w:sz w:val="24"/>
          <w:rtl/>
        </w:rPr>
        <w:t>ی</w:t>
      </w:r>
      <w:r w:rsidRPr="005A44CA">
        <w:rPr>
          <w:rFonts w:hint="eastAsia"/>
          <w:sz w:val="24"/>
          <w:rtl/>
        </w:rPr>
        <w:t>د</w:t>
      </w:r>
      <w:r w:rsidRPr="005A44CA">
        <w:rPr>
          <w:sz w:val="24"/>
          <w:rtl/>
        </w:rPr>
        <w:t xml:space="preserve"> همان طور که ناس نفر م</w:t>
      </w:r>
      <w:r w:rsidRPr="005A44CA">
        <w:rPr>
          <w:rFonts w:hint="cs"/>
          <w:sz w:val="24"/>
          <w:rtl/>
        </w:rPr>
        <w:t>ی</w:t>
      </w:r>
      <w:r w:rsidRPr="005A44CA">
        <w:rPr>
          <w:sz w:val="24"/>
          <w:rtl/>
        </w:rPr>
        <w:t xml:space="preserve"> کنند برو</w:t>
      </w:r>
      <w:r w:rsidRPr="005A44CA">
        <w:rPr>
          <w:rFonts w:hint="cs"/>
          <w:sz w:val="24"/>
          <w:rtl/>
        </w:rPr>
        <w:t>ی</w:t>
      </w:r>
      <w:r w:rsidRPr="005A44CA">
        <w:rPr>
          <w:rFonts w:hint="eastAsia"/>
          <w:sz w:val="24"/>
          <w:rtl/>
        </w:rPr>
        <w:t>د</w:t>
      </w:r>
      <w:r w:rsidRPr="005A44CA">
        <w:rPr>
          <w:sz w:val="24"/>
          <w:rtl/>
        </w:rPr>
        <w:t xml:space="preserve"> به مشعر الحرام و بعد از آنجا دو مرتبه به سو</w:t>
      </w:r>
      <w:r w:rsidRPr="005A44CA">
        <w:rPr>
          <w:rFonts w:hint="cs"/>
          <w:sz w:val="24"/>
          <w:rtl/>
        </w:rPr>
        <w:t>ی</w:t>
      </w:r>
      <w:r w:rsidRPr="005A44CA">
        <w:rPr>
          <w:sz w:val="24"/>
          <w:rtl/>
        </w:rPr>
        <w:t xml:space="preserve"> من</w:t>
      </w:r>
      <w:r w:rsidRPr="005A44CA">
        <w:rPr>
          <w:rFonts w:hint="cs"/>
          <w:sz w:val="24"/>
          <w:rtl/>
        </w:rPr>
        <w:t>ی</w:t>
      </w:r>
      <w:r w:rsidRPr="005A44CA">
        <w:rPr>
          <w:sz w:val="24"/>
          <w:rtl/>
        </w:rPr>
        <w:t xml:space="preserve"> برو</w:t>
      </w:r>
      <w:r w:rsidRPr="005A44CA">
        <w:rPr>
          <w:rFonts w:hint="cs"/>
          <w:sz w:val="24"/>
          <w:rtl/>
        </w:rPr>
        <w:t>ی</w:t>
      </w:r>
      <w:r w:rsidRPr="005A44CA">
        <w:rPr>
          <w:rFonts w:hint="eastAsia"/>
          <w:sz w:val="24"/>
          <w:rtl/>
        </w:rPr>
        <w:t>د</w:t>
      </w:r>
      <w:r w:rsidRPr="005A44CA">
        <w:rPr>
          <w:sz w:val="24"/>
          <w:rtl/>
        </w:rPr>
        <w:t xml:space="preserve"> بعد در آنجا چه کار کن</w:t>
      </w:r>
      <w:r w:rsidRPr="005A44CA">
        <w:rPr>
          <w:rFonts w:hint="cs"/>
          <w:sz w:val="24"/>
          <w:rtl/>
        </w:rPr>
        <w:t>ی</w:t>
      </w:r>
      <w:r w:rsidRPr="005A44CA">
        <w:rPr>
          <w:rFonts w:hint="eastAsia"/>
          <w:sz w:val="24"/>
          <w:rtl/>
        </w:rPr>
        <w:t>د</w:t>
      </w:r>
      <w:r w:rsidRPr="005A44CA">
        <w:rPr>
          <w:sz w:val="24"/>
          <w:rtl/>
        </w:rPr>
        <w:t xml:space="preserve"> هم در آ</w:t>
      </w:r>
      <w:r w:rsidRPr="005A44CA">
        <w:rPr>
          <w:rFonts w:hint="cs"/>
          <w:sz w:val="24"/>
          <w:rtl/>
        </w:rPr>
        <w:t>ی</w:t>
      </w:r>
      <w:r w:rsidRPr="005A44CA">
        <w:rPr>
          <w:rFonts w:hint="eastAsia"/>
          <w:sz w:val="24"/>
          <w:rtl/>
        </w:rPr>
        <w:t>ات</w:t>
      </w:r>
      <w:r w:rsidRPr="005A44CA">
        <w:rPr>
          <w:sz w:val="24"/>
          <w:rtl/>
        </w:rPr>
        <w:t xml:space="preserve"> بعض</w:t>
      </w:r>
      <w:r w:rsidRPr="005A44CA">
        <w:rPr>
          <w:rFonts w:hint="cs"/>
          <w:sz w:val="24"/>
          <w:rtl/>
        </w:rPr>
        <w:t>ی</w:t>
      </w:r>
      <w:r w:rsidRPr="005A44CA">
        <w:rPr>
          <w:sz w:val="24"/>
          <w:rtl/>
        </w:rPr>
        <w:t xml:space="preserve"> ها</w:t>
      </w:r>
      <w:r w:rsidRPr="005A44CA">
        <w:rPr>
          <w:rFonts w:hint="cs"/>
          <w:sz w:val="24"/>
          <w:rtl/>
        </w:rPr>
        <w:t>ی</w:t>
      </w:r>
      <w:r w:rsidRPr="005A44CA">
        <w:rPr>
          <w:rFonts w:hint="eastAsia"/>
          <w:sz w:val="24"/>
          <w:rtl/>
        </w:rPr>
        <w:t>ش</w:t>
      </w:r>
      <w:r w:rsidRPr="005A44CA">
        <w:rPr>
          <w:sz w:val="24"/>
          <w:rtl/>
        </w:rPr>
        <w:t xml:space="preserve"> ب</w:t>
      </w:r>
      <w:r w:rsidRPr="005A44CA">
        <w:rPr>
          <w:rFonts w:hint="cs"/>
          <w:sz w:val="24"/>
          <w:rtl/>
        </w:rPr>
        <w:t>ی</w:t>
      </w:r>
      <w:r w:rsidRPr="005A44CA">
        <w:rPr>
          <w:rFonts w:hint="eastAsia"/>
          <w:sz w:val="24"/>
          <w:rtl/>
        </w:rPr>
        <w:t>ان</w:t>
      </w:r>
      <w:r w:rsidRPr="005A44CA">
        <w:rPr>
          <w:sz w:val="24"/>
          <w:rtl/>
        </w:rPr>
        <w:t xml:space="preserve"> شده ما بق</w:t>
      </w:r>
      <w:r w:rsidRPr="005A44CA">
        <w:rPr>
          <w:rFonts w:hint="cs"/>
          <w:sz w:val="24"/>
          <w:rtl/>
        </w:rPr>
        <w:t>ی</w:t>
      </w:r>
      <w:r w:rsidRPr="005A44CA">
        <w:rPr>
          <w:sz w:val="24"/>
          <w:rtl/>
        </w:rPr>
        <w:t xml:space="preserve"> اش هم در روا</w:t>
      </w:r>
      <w:r w:rsidRPr="005A44CA">
        <w:rPr>
          <w:rFonts w:hint="cs"/>
          <w:sz w:val="24"/>
          <w:rtl/>
        </w:rPr>
        <w:t>ی</w:t>
      </w:r>
      <w:r w:rsidRPr="005A44CA">
        <w:rPr>
          <w:rFonts w:hint="eastAsia"/>
          <w:sz w:val="24"/>
          <w:rtl/>
        </w:rPr>
        <w:t>ات</w:t>
      </w:r>
      <w:r w:rsidRPr="005A44CA">
        <w:rPr>
          <w:sz w:val="24"/>
          <w:rtl/>
        </w:rPr>
        <w:t xml:space="preserve"> ب</w:t>
      </w:r>
      <w:r w:rsidRPr="005A44CA">
        <w:rPr>
          <w:rFonts w:hint="cs"/>
          <w:sz w:val="24"/>
          <w:rtl/>
        </w:rPr>
        <w:t>ی</w:t>
      </w:r>
      <w:r w:rsidRPr="005A44CA">
        <w:rPr>
          <w:rFonts w:hint="eastAsia"/>
          <w:sz w:val="24"/>
          <w:rtl/>
        </w:rPr>
        <w:t>ان</w:t>
      </w:r>
      <w:r w:rsidRPr="005A44CA">
        <w:rPr>
          <w:sz w:val="24"/>
          <w:rtl/>
        </w:rPr>
        <w:t xml:space="preserve"> شده ا</w:t>
      </w:r>
      <w:r w:rsidRPr="005A44CA">
        <w:rPr>
          <w:rFonts w:hint="cs"/>
          <w:sz w:val="24"/>
          <w:rtl/>
        </w:rPr>
        <w:t>ی</w:t>
      </w:r>
      <w:r w:rsidRPr="005A44CA">
        <w:rPr>
          <w:rFonts w:hint="eastAsia"/>
          <w:sz w:val="24"/>
          <w:rtl/>
        </w:rPr>
        <w:t>نها</w:t>
      </w:r>
      <w:r w:rsidRPr="005A44CA">
        <w:rPr>
          <w:sz w:val="24"/>
          <w:rtl/>
        </w:rPr>
        <w:t xml:space="preserve"> اجزاء م</w:t>
      </w:r>
      <w:r w:rsidRPr="005A44CA">
        <w:rPr>
          <w:rFonts w:hint="cs"/>
          <w:sz w:val="24"/>
          <w:rtl/>
        </w:rPr>
        <w:t>ی</w:t>
      </w:r>
      <w:r w:rsidRPr="005A44CA">
        <w:rPr>
          <w:sz w:val="24"/>
          <w:rtl/>
        </w:rPr>
        <w:t xml:space="preserve"> شوند و شرا</w:t>
      </w:r>
      <w:r w:rsidRPr="005A44CA">
        <w:rPr>
          <w:rFonts w:hint="cs"/>
          <w:sz w:val="24"/>
          <w:rtl/>
        </w:rPr>
        <w:t>ی</w:t>
      </w:r>
      <w:r w:rsidRPr="005A44CA">
        <w:rPr>
          <w:rFonts w:hint="eastAsia"/>
          <w:sz w:val="24"/>
          <w:rtl/>
        </w:rPr>
        <w:t>ط</w:t>
      </w:r>
      <w:r w:rsidRPr="005A44CA">
        <w:rPr>
          <w:sz w:val="24"/>
          <w:rtl/>
        </w:rPr>
        <w:t xml:space="preserve"> آن وقت نه</w:t>
      </w:r>
      <w:r w:rsidRPr="005A44CA">
        <w:rPr>
          <w:rFonts w:hint="cs"/>
          <w:sz w:val="24"/>
          <w:rtl/>
        </w:rPr>
        <w:t>ی</w:t>
      </w:r>
      <w:r w:rsidRPr="005A44CA">
        <w:rPr>
          <w:sz w:val="24"/>
          <w:rtl/>
        </w:rPr>
        <w:t xml:space="preserve"> ها هم ا</w:t>
      </w:r>
      <w:r w:rsidRPr="005A44CA">
        <w:rPr>
          <w:rFonts w:hint="cs"/>
          <w:sz w:val="24"/>
          <w:rtl/>
        </w:rPr>
        <w:t>ی</w:t>
      </w:r>
      <w:r w:rsidRPr="005A44CA">
        <w:rPr>
          <w:rFonts w:hint="eastAsia"/>
          <w:sz w:val="24"/>
          <w:rtl/>
        </w:rPr>
        <w:t>نجا</w:t>
      </w:r>
      <w:r w:rsidRPr="005A44CA">
        <w:rPr>
          <w:sz w:val="24"/>
          <w:rtl/>
        </w:rPr>
        <w:t xml:space="preserve"> هست لا رفث و لا فسوق و لا جدال ف</w:t>
      </w:r>
      <w:r w:rsidRPr="005A44CA">
        <w:rPr>
          <w:rFonts w:hint="cs"/>
          <w:sz w:val="24"/>
          <w:rtl/>
        </w:rPr>
        <w:t>ی</w:t>
      </w:r>
      <w:r w:rsidRPr="005A44CA">
        <w:rPr>
          <w:sz w:val="24"/>
          <w:rtl/>
        </w:rPr>
        <w:t xml:space="preserve"> الحج حج رفث نبا</w:t>
      </w:r>
      <w:r w:rsidRPr="005A44CA">
        <w:rPr>
          <w:rFonts w:hint="cs"/>
          <w:sz w:val="24"/>
          <w:rtl/>
        </w:rPr>
        <w:t>ی</w:t>
      </w:r>
      <w:r w:rsidRPr="005A44CA">
        <w:rPr>
          <w:rFonts w:hint="eastAsia"/>
          <w:sz w:val="24"/>
          <w:rtl/>
        </w:rPr>
        <w:t>د</w:t>
      </w:r>
      <w:r w:rsidRPr="005A44CA">
        <w:rPr>
          <w:sz w:val="24"/>
          <w:rtl/>
        </w:rPr>
        <w:t xml:space="preserve"> باشد وقت</w:t>
      </w:r>
      <w:r w:rsidRPr="005A44CA">
        <w:rPr>
          <w:rFonts w:hint="cs"/>
          <w:sz w:val="24"/>
          <w:rtl/>
        </w:rPr>
        <w:t>ی</w:t>
      </w:r>
      <w:r w:rsidRPr="005A44CA">
        <w:rPr>
          <w:sz w:val="24"/>
          <w:rtl/>
        </w:rPr>
        <w:t xml:space="preserve"> محرم هست</w:t>
      </w:r>
      <w:r w:rsidRPr="005A44CA">
        <w:rPr>
          <w:rFonts w:hint="cs"/>
          <w:sz w:val="24"/>
          <w:rtl/>
        </w:rPr>
        <w:t>ی</w:t>
      </w:r>
      <w:r w:rsidRPr="005A44CA">
        <w:rPr>
          <w:rFonts w:hint="eastAsia"/>
          <w:sz w:val="24"/>
          <w:rtl/>
        </w:rPr>
        <w:t>د</w:t>
      </w:r>
      <w:r w:rsidRPr="005A44CA">
        <w:rPr>
          <w:sz w:val="24"/>
          <w:rtl/>
        </w:rPr>
        <w:t xml:space="preserve"> جدال نبا</w:t>
      </w:r>
      <w:r w:rsidRPr="005A44CA">
        <w:rPr>
          <w:rFonts w:hint="cs"/>
          <w:sz w:val="24"/>
          <w:rtl/>
        </w:rPr>
        <w:t>ی</w:t>
      </w:r>
      <w:r w:rsidRPr="005A44CA">
        <w:rPr>
          <w:rFonts w:hint="eastAsia"/>
          <w:sz w:val="24"/>
          <w:rtl/>
        </w:rPr>
        <w:t>د</w:t>
      </w:r>
      <w:r w:rsidRPr="005A44CA">
        <w:rPr>
          <w:sz w:val="24"/>
          <w:rtl/>
        </w:rPr>
        <w:t xml:space="preserve"> </w:t>
      </w:r>
      <w:r w:rsidRPr="005A44CA">
        <w:rPr>
          <w:rFonts w:hint="eastAsia"/>
          <w:sz w:val="24"/>
          <w:rtl/>
        </w:rPr>
        <w:t>باشد</w:t>
      </w:r>
      <w:r w:rsidRPr="005A44CA">
        <w:rPr>
          <w:sz w:val="24"/>
          <w:rtl/>
        </w:rPr>
        <w:t xml:space="preserve"> فسوق نبا</w:t>
      </w:r>
      <w:r w:rsidRPr="005A44CA">
        <w:rPr>
          <w:rFonts w:hint="cs"/>
          <w:sz w:val="24"/>
          <w:rtl/>
        </w:rPr>
        <w:t>ی</w:t>
      </w:r>
      <w:r w:rsidRPr="005A44CA">
        <w:rPr>
          <w:rFonts w:hint="eastAsia"/>
          <w:sz w:val="24"/>
          <w:rtl/>
        </w:rPr>
        <w:t>د</w:t>
      </w:r>
      <w:r w:rsidRPr="005A44CA">
        <w:rPr>
          <w:sz w:val="24"/>
          <w:rtl/>
        </w:rPr>
        <w:t xml:space="preserve"> باشد نبا</w:t>
      </w:r>
      <w:r w:rsidRPr="005A44CA">
        <w:rPr>
          <w:rFonts w:hint="cs"/>
          <w:sz w:val="24"/>
          <w:rtl/>
        </w:rPr>
        <w:t>ی</w:t>
      </w:r>
      <w:r w:rsidRPr="005A44CA">
        <w:rPr>
          <w:rFonts w:hint="eastAsia"/>
          <w:sz w:val="24"/>
          <w:rtl/>
        </w:rPr>
        <w:t>د</w:t>
      </w:r>
      <w:r w:rsidRPr="005A44CA">
        <w:rPr>
          <w:sz w:val="24"/>
          <w:rtl/>
        </w:rPr>
        <w:t xml:space="preserve"> باشد </w:t>
      </w:r>
      <w:r w:rsidRPr="005A44CA">
        <w:rPr>
          <w:rFonts w:hint="cs"/>
          <w:sz w:val="24"/>
          <w:rtl/>
        </w:rPr>
        <w:t>ی</w:t>
      </w:r>
      <w:r w:rsidRPr="005A44CA">
        <w:rPr>
          <w:rFonts w:hint="eastAsia"/>
          <w:sz w:val="24"/>
          <w:rtl/>
        </w:rPr>
        <w:t>عن</w:t>
      </w:r>
      <w:r w:rsidRPr="005A44CA">
        <w:rPr>
          <w:rFonts w:hint="cs"/>
          <w:sz w:val="24"/>
          <w:rtl/>
        </w:rPr>
        <w:t>ی</w:t>
      </w:r>
      <w:r w:rsidRPr="005A44CA">
        <w:rPr>
          <w:sz w:val="24"/>
          <w:rtl/>
        </w:rPr>
        <w:t xml:space="preserve"> ا</w:t>
      </w:r>
      <w:r w:rsidRPr="005A44CA">
        <w:rPr>
          <w:rFonts w:hint="cs"/>
          <w:sz w:val="24"/>
          <w:rtl/>
        </w:rPr>
        <w:t>ی</w:t>
      </w:r>
      <w:r w:rsidRPr="005A44CA">
        <w:rPr>
          <w:rFonts w:hint="eastAsia"/>
          <w:sz w:val="24"/>
          <w:rtl/>
        </w:rPr>
        <w:t>نها</w:t>
      </w:r>
      <w:r w:rsidRPr="005A44CA">
        <w:rPr>
          <w:sz w:val="24"/>
          <w:rtl/>
        </w:rPr>
        <w:t xml:space="preserve"> ظهور در مانع</w:t>
      </w:r>
      <w:r w:rsidRPr="005A44CA">
        <w:rPr>
          <w:rFonts w:hint="cs"/>
          <w:sz w:val="24"/>
          <w:rtl/>
        </w:rPr>
        <w:t>ی</w:t>
      </w:r>
      <w:r w:rsidRPr="005A44CA">
        <w:rPr>
          <w:rFonts w:hint="eastAsia"/>
          <w:sz w:val="24"/>
          <w:rtl/>
        </w:rPr>
        <w:t>ت</w:t>
      </w:r>
      <w:r w:rsidRPr="005A44CA">
        <w:rPr>
          <w:sz w:val="24"/>
          <w:rtl/>
        </w:rPr>
        <w:t xml:space="preserve"> دارد آن محرمات د</w:t>
      </w:r>
      <w:r w:rsidRPr="005A44CA">
        <w:rPr>
          <w:rFonts w:hint="cs"/>
          <w:sz w:val="24"/>
          <w:rtl/>
        </w:rPr>
        <w:t>ی</w:t>
      </w:r>
      <w:r w:rsidRPr="005A44CA">
        <w:rPr>
          <w:rFonts w:hint="eastAsia"/>
          <w:sz w:val="24"/>
          <w:rtl/>
        </w:rPr>
        <w:t>گر</w:t>
      </w:r>
      <w:r w:rsidRPr="005A44CA">
        <w:rPr>
          <w:sz w:val="24"/>
          <w:rtl/>
        </w:rPr>
        <w:t xml:space="preserve"> احرام هم در روا</w:t>
      </w:r>
      <w:r w:rsidRPr="005A44CA">
        <w:rPr>
          <w:rFonts w:hint="cs"/>
          <w:sz w:val="24"/>
          <w:rtl/>
        </w:rPr>
        <w:t>ی</w:t>
      </w:r>
      <w:r w:rsidRPr="005A44CA">
        <w:rPr>
          <w:rFonts w:hint="eastAsia"/>
          <w:sz w:val="24"/>
          <w:rtl/>
        </w:rPr>
        <w:t>ات</w:t>
      </w:r>
      <w:r w:rsidRPr="005A44CA">
        <w:rPr>
          <w:sz w:val="24"/>
          <w:rtl/>
        </w:rPr>
        <w:t xml:space="preserve"> د</w:t>
      </w:r>
      <w:r w:rsidRPr="005A44CA">
        <w:rPr>
          <w:rFonts w:hint="cs"/>
          <w:sz w:val="24"/>
          <w:rtl/>
        </w:rPr>
        <w:t>ی</w:t>
      </w:r>
      <w:r w:rsidRPr="005A44CA">
        <w:rPr>
          <w:rFonts w:hint="eastAsia"/>
          <w:sz w:val="24"/>
          <w:rtl/>
        </w:rPr>
        <w:t>گر</w:t>
      </w:r>
      <w:r w:rsidRPr="005A44CA">
        <w:rPr>
          <w:sz w:val="24"/>
          <w:rtl/>
        </w:rPr>
        <w:t xml:space="preserve"> ب</w:t>
      </w:r>
      <w:r w:rsidRPr="005A44CA">
        <w:rPr>
          <w:rFonts w:hint="cs"/>
          <w:sz w:val="24"/>
          <w:rtl/>
        </w:rPr>
        <w:t>ی</w:t>
      </w:r>
      <w:r w:rsidRPr="005A44CA">
        <w:rPr>
          <w:rFonts w:hint="eastAsia"/>
          <w:sz w:val="24"/>
          <w:rtl/>
        </w:rPr>
        <w:t>ان</w:t>
      </w:r>
      <w:r w:rsidRPr="005A44CA">
        <w:rPr>
          <w:sz w:val="24"/>
          <w:rtl/>
        </w:rPr>
        <w:t xml:space="preserve"> شده ا</w:t>
      </w:r>
      <w:r w:rsidRPr="005A44CA">
        <w:rPr>
          <w:rFonts w:hint="cs"/>
          <w:sz w:val="24"/>
          <w:rtl/>
        </w:rPr>
        <w:t>ی</w:t>
      </w:r>
      <w:r w:rsidRPr="005A44CA">
        <w:rPr>
          <w:rFonts w:hint="eastAsia"/>
          <w:sz w:val="24"/>
          <w:rtl/>
        </w:rPr>
        <w:t>نها</w:t>
      </w:r>
      <w:r w:rsidRPr="005A44CA">
        <w:rPr>
          <w:sz w:val="24"/>
          <w:rtl/>
        </w:rPr>
        <w:t xml:space="preserve"> معنا</w:t>
      </w:r>
      <w:r w:rsidRPr="005A44CA">
        <w:rPr>
          <w:rFonts w:hint="cs"/>
          <w:sz w:val="24"/>
          <w:rtl/>
        </w:rPr>
        <w:t>ی</w:t>
      </w:r>
      <w:r w:rsidRPr="005A44CA">
        <w:rPr>
          <w:rFonts w:hint="eastAsia"/>
          <w:sz w:val="24"/>
          <w:rtl/>
        </w:rPr>
        <w:t>ش</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است که اگر کس</w:t>
      </w:r>
      <w:r w:rsidRPr="005A44CA">
        <w:rPr>
          <w:rFonts w:hint="cs"/>
          <w:sz w:val="24"/>
          <w:rtl/>
        </w:rPr>
        <w:t>ی</w:t>
      </w:r>
      <w:r w:rsidRPr="005A44CA">
        <w:rPr>
          <w:sz w:val="24"/>
          <w:rtl/>
        </w:rPr>
        <w:t xml:space="preserve"> هر کدام از ا</w:t>
      </w:r>
      <w:r w:rsidRPr="005A44CA">
        <w:rPr>
          <w:rFonts w:hint="cs"/>
          <w:sz w:val="24"/>
          <w:rtl/>
        </w:rPr>
        <w:t>ی</w:t>
      </w:r>
      <w:r w:rsidRPr="005A44CA">
        <w:rPr>
          <w:rFonts w:hint="eastAsia"/>
          <w:sz w:val="24"/>
          <w:rtl/>
        </w:rPr>
        <w:t>نها</w:t>
      </w:r>
      <w:r w:rsidRPr="005A44CA">
        <w:rPr>
          <w:sz w:val="24"/>
          <w:rtl/>
        </w:rPr>
        <w:t xml:space="preserve"> را انجام داد ظهور در مانع</w:t>
      </w:r>
      <w:r w:rsidRPr="005A44CA">
        <w:rPr>
          <w:rFonts w:hint="cs"/>
          <w:sz w:val="24"/>
          <w:rtl/>
        </w:rPr>
        <w:t>ی</w:t>
      </w:r>
      <w:r w:rsidRPr="005A44CA">
        <w:rPr>
          <w:rFonts w:hint="eastAsia"/>
          <w:sz w:val="24"/>
          <w:rtl/>
        </w:rPr>
        <w:t>ت</w:t>
      </w:r>
      <w:r w:rsidRPr="005A44CA">
        <w:rPr>
          <w:sz w:val="24"/>
          <w:rtl/>
        </w:rPr>
        <w:t xml:space="preserve"> دارد و عمره صح</w:t>
      </w:r>
      <w:r w:rsidRPr="005A44CA">
        <w:rPr>
          <w:rFonts w:hint="cs"/>
          <w:sz w:val="24"/>
          <w:rtl/>
        </w:rPr>
        <w:t>ی</w:t>
      </w:r>
      <w:r w:rsidRPr="005A44CA">
        <w:rPr>
          <w:rFonts w:hint="eastAsia"/>
          <w:sz w:val="24"/>
          <w:rtl/>
        </w:rPr>
        <w:t>ح</w:t>
      </w:r>
      <w:r w:rsidRPr="005A44CA">
        <w:rPr>
          <w:sz w:val="24"/>
          <w:rtl/>
        </w:rPr>
        <w:t xml:space="preserve"> انجام نداده و حال آنکه م</w:t>
      </w:r>
      <w:r w:rsidRPr="005A44CA">
        <w:rPr>
          <w:rFonts w:hint="cs"/>
          <w:sz w:val="24"/>
          <w:rtl/>
        </w:rPr>
        <w:t>ی</w:t>
      </w:r>
      <w:r w:rsidRPr="005A44CA">
        <w:rPr>
          <w:sz w:val="24"/>
          <w:rtl/>
        </w:rPr>
        <w:t xml:space="preserve"> ب</w:t>
      </w:r>
      <w:r w:rsidRPr="005A44CA">
        <w:rPr>
          <w:rFonts w:hint="cs"/>
          <w:sz w:val="24"/>
          <w:rtl/>
        </w:rPr>
        <w:t>ی</w:t>
      </w:r>
      <w:r w:rsidRPr="005A44CA">
        <w:rPr>
          <w:rFonts w:hint="eastAsia"/>
          <w:sz w:val="24"/>
          <w:rtl/>
        </w:rPr>
        <w:t>ن</w:t>
      </w:r>
      <w:r w:rsidRPr="005A44CA">
        <w:rPr>
          <w:rFonts w:hint="cs"/>
          <w:sz w:val="24"/>
          <w:rtl/>
        </w:rPr>
        <w:t>ی</w:t>
      </w:r>
      <w:r w:rsidRPr="005A44CA">
        <w:rPr>
          <w:rFonts w:hint="eastAsia"/>
          <w:sz w:val="24"/>
          <w:rtl/>
        </w:rPr>
        <w:t>م</w:t>
      </w:r>
      <w:r w:rsidRPr="005A44CA">
        <w:rPr>
          <w:sz w:val="24"/>
          <w:rtl/>
        </w:rPr>
        <w:t xml:space="preserve"> فقها</w:t>
      </w:r>
      <w:r w:rsidRPr="005A44CA">
        <w:rPr>
          <w:rFonts w:hint="cs"/>
          <w:sz w:val="24"/>
          <w:rtl/>
        </w:rPr>
        <w:t>ی</w:t>
      </w:r>
      <w:r w:rsidRPr="005A44CA">
        <w:rPr>
          <w:sz w:val="24"/>
          <w:rtl/>
        </w:rPr>
        <w:t xml:space="preserve"> ما ا</w:t>
      </w:r>
      <w:r w:rsidRPr="005A44CA">
        <w:rPr>
          <w:rFonts w:hint="cs"/>
          <w:sz w:val="24"/>
          <w:rtl/>
        </w:rPr>
        <w:t>ی</w:t>
      </w:r>
      <w:r w:rsidRPr="005A44CA">
        <w:rPr>
          <w:rFonts w:hint="eastAsia"/>
          <w:sz w:val="24"/>
          <w:rtl/>
        </w:rPr>
        <w:t>نها</w:t>
      </w:r>
      <w:r w:rsidRPr="005A44CA">
        <w:rPr>
          <w:sz w:val="24"/>
          <w:rtl/>
        </w:rPr>
        <w:t xml:space="preserve"> را ه</w:t>
      </w:r>
      <w:r w:rsidRPr="005A44CA">
        <w:rPr>
          <w:rFonts w:hint="eastAsia"/>
          <w:sz w:val="24"/>
          <w:rtl/>
        </w:rPr>
        <w:t>مه</w:t>
      </w:r>
      <w:r w:rsidRPr="005A44CA">
        <w:rPr>
          <w:sz w:val="24"/>
          <w:rtl/>
        </w:rPr>
        <w:t xml:space="preserve"> اش را حمل بر مولو</w:t>
      </w:r>
      <w:r w:rsidRPr="005A44CA">
        <w:rPr>
          <w:rFonts w:hint="cs"/>
          <w:sz w:val="24"/>
          <w:rtl/>
        </w:rPr>
        <w:t>ی</w:t>
      </w:r>
      <w:r w:rsidRPr="005A44CA">
        <w:rPr>
          <w:rFonts w:hint="eastAsia"/>
          <w:sz w:val="24"/>
          <w:rtl/>
        </w:rPr>
        <w:t>ت</w:t>
      </w:r>
      <w:r w:rsidRPr="005A44CA">
        <w:rPr>
          <w:sz w:val="24"/>
          <w:rtl/>
        </w:rPr>
        <w:t xml:space="preserve"> کردند گفتند ا</w:t>
      </w:r>
      <w:r w:rsidRPr="005A44CA">
        <w:rPr>
          <w:rFonts w:hint="cs"/>
          <w:sz w:val="24"/>
          <w:rtl/>
        </w:rPr>
        <w:t>ی</w:t>
      </w:r>
      <w:r w:rsidRPr="005A44CA">
        <w:rPr>
          <w:rFonts w:hint="eastAsia"/>
          <w:sz w:val="24"/>
          <w:rtl/>
        </w:rPr>
        <w:t>نها</w:t>
      </w:r>
      <w:r w:rsidRPr="005A44CA">
        <w:rPr>
          <w:sz w:val="24"/>
          <w:rtl/>
        </w:rPr>
        <w:t xml:space="preserve"> حرام است به جز بعض</w:t>
      </w:r>
      <w:r w:rsidRPr="005A44CA">
        <w:rPr>
          <w:rFonts w:hint="cs"/>
          <w:sz w:val="24"/>
          <w:rtl/>
        </w:rPr>
        <w:t>ی</w:t>
      </w:r>
      <w:r w:rsidRPr="005A44CA">
        <w:rPr>
          <w:sz w:val="24"/>
          <w:rtl/>
        </w:rPr>
        <w:t xml:space="preserve"> که مبطل است فرض م</w:t>
      </w:r>
      <w:r w:rsidRPr="005A44CA">
        <w:rPr>
          <w:rFonts w:hint="cs"/>
          <w:sz w:val="24"/>
          <w:rtl/>
        </w:rPr>
        <w:t>ی</w:t>
      </w:r>
      <w:r w:rsidRPr="005A44CA">
        <w:rPr>
          <w:sz w:val="24"/>
          <w:rtl/>
        </w:rPr>
        <w:t xml:space="preserve"> کن</w:t>
      </w:r>
      <w:r w:rsidRPr="005A44CA">
        <w:rPr>
          <w:rFonts w:hint="cs"/>
          <w:sz w:val="24"/>
          <w:rtl/>
        </w:rPr>
        <w:t>ی</w:t>
      </w:r>
      <w:r w:rsidRPr="005A44CA">
        <w:rPr>
          <w:rFonts w:hint="eastAsia"/>
          <w:sz w:val="24"/>
          <w:rtl/>
        </w:rPr>
        <w:t>م</w:t>
      </w:r>
      <w:r w:rsidRPr="005A44CA">
        <w:rPr>
          <w:sz w:val="24"/>
          <w:rtl/>
        </w:rPr>
        <w:t xml:space="preserve"> در جماع در وقوف در عرفات آنجا قبل از ا</w:t>
      </w:r>
      <w:r w:rsidRPr="005A44CA">
        <w:rPr>
          <w:rFonts w:hint="cs"/>
          <w:sz w:val="24"/>
          <w:rtl/>
        </w:rPr>
        <w:t>ی</w:t>
      </w:r>
      <w:r w:rsidRPr="005A44CA">
        <w:rPr>
          <w:rFonts w:hint="eastAsia"/>
          <w:sz w:val="24"/>
          <w:rtl/>
        </w:rPr>
        <w:t>نکه</w:t>
      </w:r>
      <w:r w:rsidRPr="005A44CA">
        <w:rPr>
          <w:sz w:val="24"/>
          <w:rtl/>
        </w:rPr>
        <w:t xml:space="preserve"> وقوف</w:t>
      </w:r>
      <w:r w:rsidRPr="005A44CA">
        <w:rPr>
          <w:rFonts w:hint="cs"/>
          <w:sz w:val="24"/>
          <w:rtl/>
        </w:rPr>
        <w:t>ی</w:t>
      </w:r>
      <w:r w:rsidRPr="005A44CA">
        <w:rPr>
          <w:rFonts w:hint="eastAsia"/>
          <w:sz w:val="24"/>
          <w:rtl/>
        </w:rPr>
        <w:t>ن</w:t>
      </w:r>
      <w:r w:rsidRPr="005A44CA">
        <w:rPr>
          <w:sz w:val="24"/>
          <w:rtl/>
        </w:rPr>
        <w:t xml:space="preserve"> را تمام کند اگر جماع انجام داد آنجا اصلا مبطل حجش است او حجش د</w:t>
      </w:r>
      <w:r w:rsidRPr="005A44CA">
        <w:rPr>
          <w:rFonts w:hint="cs"/>
          <w:sz w:val="24"/>
          <w:rtl/>
        </w:rPr>
        <w:t>ی</w:t>
      </w:r>
      <w:r w:rsidRPr="005A44CA">
        <w:rPr>
          <w:rFonts w:hint="eastAsia"/>
          <w:sz w:val="24"/>
          <w:rtl/>
        </w:rPr>
        <w:t>گر</w:t>
      </w:r>
      <w:r w:rsidRPr="005A44CA">
        <w:rPr>
          <w:sz w:val="24"/>
          <w:rtl/>
        </w:rPr>
        <w:t xml:space="preserve"> افساد شد و با</w:t>
      </w:r>
      <w:r w:rsidRPr="005A44CA">
        <w:rPr>
          <w:rFonts w:hint="cs"/>
          <w:sz w:val="24"/>
          <w:rtl/>
        </w:rPr>
        <w:t>ی</w:t>
      </w:r>
      <w:r w:rsidRPr="005A44CA">
        <w:rPr>
          <w:rFonts w:hint="eastAsia"/>
          <w:sz w:val="24"/>
          <w:rtl/>
        </w:rPr>
        <w:t>د</w:t>
      </w:r>
      <w:r w:rsidRPr="005A44CA">
        <w:rPr>
          <w:sz w:val="24"/>
          <w:rtl/>
        </w:rPr>
        <w:t xml:space="preserve"> سال بعد من قابل حج را دوباره به جا آورد بعض</w:t>
      </w:r>
      <w:r w:rsidRPr="005A44CA">
        <w:rPr>
          <w:rFonts w:hint="cs"/>
          <w:sz w:val="24"/>
          <w:rtl/>
        </w:rPr>
        <w:t>ی</w:t>
      </w:r>
      <w:r w:rsidRPr="005A44CA">
        <w:rPr>
          <w:sz w:val="24"/>
          <w:rtl/>
        </w:rPr>
        <w:t xml:space="preserve"> از ا</w:t>
      </w:r>
      <w:r w:rsidRPr="005A44CA">
        <w:rPr>
          <w:rFonts w:hint="cs"/>
          <w:sz w:val="24"/>
          <w:rtl/>
        </w:rPr>
        <w:t>ی</w:t>
      </w:r>
      <w:r w:rsidRPr="005A44CA">
        <w:rPr>
          <w:rFonts w:hint="eastAsia"/>
          <w:sz w:val="24"/>
          <w:rtl/>
        </w:rPr>
        <w:t>نها</w:t>
      </w:r>
      <w:r w:rsidRPr="005A44CA">
        <w:rPr>
          <w:sz w:val="24"/>
          <w:rtl/>
        </w:rPr>
        <w:t xml:space="preserve"> ب</w:t>
      </w:r>
      <w:r w:rsidRPr="005A44CA">
        <w:rPr>
          <w:rFonts w:hint="cs"/>
          <w:sz w:val="24"/>
          <w:rtl/>
        </w:rPr>
        <w:t>ی</w:t>
      </w:r>
      <w:r w:rsidRPr="005A44CA">
        <w:rPr>
          <w:rFonts w:hint="eastAsia"/>
          <w:sz w:val="24"/>
          <w:rtl/>
        </w:rPr>
        <w:t>ان</w:t>
      </w:r>
      <w:r w:rsidRPr="005A44CA">
        <w:rPr>
          <w:sz w:val="24"/>
          <w:rtl/>
        </w:rPr>
        <w:t xml:space="preserve"> شده و اما اکثر ا</w:t>
      </w:r>
      <w:r w:rsidRPr="005A44CA">
        <w:rPr>
          <w:rFonts w:hint="cs"/>
          <w:sz w:val="24"/>
          <w:rtl/>
        </w:rPr>
        <w:t>ی</w:t>
      </w:r>
      <w:r w:rsidRPr="005A44CA">
        <w:rPr>
          <w:rFonts w:hint="eastAsia"/>
          <w:sz w:val="24"/>
          <w:rtl/>
        </w:rPr>
        <w:t>ن</w:t>
      </w:r>
      <w:r w:rsidRPr="005A44CA">
        <w:rPr>
          <w:sz w:val="24"/>
          <w:rtl/>
        </w:rPr>
        <w:t xml:space="preserve"> موارد حرام</w:t>
      </w:r>
      <w:r w:rsidRPr="005A44CA">
        <w:rPr>
          <w:rFonts w:hint="cs"/>
          <w:sz w:val="24"/>
          <w:rtl/>
        </w:rPr>
        <w:t>ی</w:t>
      </w:r>
      <w:r w:rsidRPr="005A44CA">
        <w:rPr>
          <w:sz w:val="24"/>
          <w:rtl/>
        </w:rPr>
        <w:t xml:space="preserve"> هستند که ضرر</w:t>
      </w:r>
      <w:r w:rsidRPr="005A44CA">
        <w:rPr>
          <w:rFonts w:hint="cs"/>
          <w:sz w:val="24"/>
          <w:rtl/>
        </w:rPr>
        <w:t>ی</w:t>
      </w:r>
      <w:r w:rsidRPr="005A44CA">
        <w:rPr>
          <w:sz w:val="24"/>
          <w:rtl/>
        </w:rPr>
        <w:t xml:space="preserve"> به حج و عمره شما ندارند البته کفاره دارند.</w:t>
      </w:r>
    </w:p>
    <w:p w14:paraId="1AECFB01" w14:textId="69A79CB6" w:rsidR="002060C8" w:rsidRPr="005A44CA" w:rsidRDefault="002060C8" w:rsidP="00B474A6">
      <w:pPr>
        <w:jc w:val="lowKashida"/>
        <w:rPr>
          <w:sz w:val="24"/>
          <w:rtl/>
        </w:rPr>
      </w:pPr>
      <w:r w:rsidRPr="005A44CA">
        <w:rPr>
          <w:rFonts w:hint="eastAsia"/>
          <w:sz w:val="24"/>
          <w:rtl/>
        </w:rPr>
        <w:t>چطور</w:t>
      </w:r>
      <w:r w:rsidRPr="005A44CA">
        <w:rPr>
          <w:sz w:val="24"/>
          <w:rtl/>
        </w:rPr>
        <w:t xml:space="preserve"> آنجا گفته بود و ل</w:t>
      </w:r>
      <w:r w:rsidRPr="005A44CA">
        <w:rPr>
          <w:rFonts w:hint="cs"/>
          <w:sz w:val="24"/>
          <w:rtl/>
        </w:rPr>
        <w:t>ی</w:t>
      </w:r>
      <w:r w:rsidRPr="005A44CA">
        <w:rPr>
          <w:rFonts w:hint="eastAsia"/>
          <w:sz w:val="24"/>
          <w:rtl/>
        </w:rPr>
        <w:t>طفوا</w:t>
      </w:r>
      <w:r w:rsidRPr="005A44CA">
        <w:rPr>
          <w:sz w:val="24"/>
          <w:rtl/>
        </w:rPr>
        <w:t xml:space="preserve"> بالب</w:t>
      </w:r>
      <w:r w:rsidRPr="005A44CA">
        <w:rPr>
          <w:rFonts w:hint="cs"/>
          <w:sz w:val="24"/>
          <w:rtl/>
        </w:rPr>
        <w:t>ی</w:t>
      </w:r>
      <w:r w:rsidRPr="005A44CA">
        <w:rPr>
          <w:rFonts w:hint="eastAsia"/>
          <w:sz w:val="24"/>
          <w:rtl/>
        </w:rPr>
        <w:t>ت</w:t>
      </w:r>
      <w:r w:rsidRPr="005A44CA">
        <w:rPr>
          <w:sz w:val="24"/>
          <w:rtl/>
        </w:rPr>
        <w:t xml:space="preserve"> الحرام با</w:t>
      </w:r>
      <w:r w:rsidRPr="005A44CA">
        <w:rPr>
          <w:rFonts w:hint="cs"/>
          <w:sz w:val="24"/>
          <w:rtl/>
        </w:rPr>
        <w:t>ی</w:t>
      </w:r>
      <w:r w:rsidRPr="005A44CA">
        <w:rPr>
          <w:rFonts w:hint="eastAsia"/>
          <w:sz w:val="24"/>
          <w:rtl/>
        </w:rPr>
        <w:t>د</w:t>
      </w:r>
      <w:r w:rsidRPr="005A44CA">
        <w:rPr>
          <w:sz w:val="24"/>
          <w:rtl/>
        </w:rPr>
        <w:t xml:space="preserve"> در حجتان طواف کن</w:t>
      </w:r>
      <w:r w:rsidRPr="005A44CA">
        <w:rPr>
          <w:rFonts w:hint="cs"/>
          <w:sz w:val="24"/>
          <w:rtl/>
        </w:rPr>
        <w:t>ی</w:t>
      </w:r>
      <w:r w:rsidRPr="005A44CA">
        <w:rPr>
          <w:rFonts w:hint="eastAsia"/>
          <w:sz w:val="24"/>
          <w:rtl/>
        </w:rPr>
        <w:t>د</w:t>
      </w:r>
      <w:r w:rsidRPr="005A44CA">
        <w:rPr>
          <w:sz w:val="24"/>
          <w:rtl/>
        </w:rPr>
        <w:t xml:space="preserve"> آن روا</w:t>
      </w:r>
      <w:r w:rsidRPr="005A44CA">
        <w:rPr>
          <w:rFonts w:hint="cs"/>
          <w:sz w:val="24"/>
          <w:rtl/>
        </w:rPr>
        <w:t>ی</w:t>
      </w:r>
      <w:r w:rsidRPr="005A44CA">
        <w:rPr>
          <w:rFonts w:hint="eastAsia"/>
          <w:sz w:val="24"/>
          <w:rtl/>
        </w:rPr>
        <w:t>ت</w:t>
      </w:r>
      <w:r w:rsidRPr="005A44CA">
        <w:rPr>
          <w:sz w:val="24"/>
          <w:rtl/>
        </w:rPr>
        <w:t xml:space="preserve"> هم م</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د</w:t>
      </w:r>
      <w:r w:rsidRPr="005A44CA">
        <w:rPr>
          <w:sz w:val="24"/>
          <w:rtl/>
        </w:rPr>
        <w:t xml:space="preserve"> م</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د</w:t>
      </w:r>
      <w:r w:rsidRPr="005A44CA">
        <w:rPr>
          <w:sz w:val="24"/>
          <w:rtl/>
        </w:rPr>
        <w:t xml:space="preserve"> با</w:t>
      </w:r>
      <w:r w:rsidRPr="005A44CA">
        <w:rPr>
          <w:rFonts w:hint="cs"/>
          <w:sz w:val="24"/>
          <w:rtl/>
        </w:rPr>
        <w:t>ی</w:t>
      </w:r>
      <w:r w:rsidRPr="005A44CA">
        <w:rPr>
          <w:rFonts w:hint="eastAsia"/>
          <w:sz w:val="24"/>
          <w:rtl/>
        </w:rPr>
        <w:t>د</w:t>
      </w:r>
      <w:r w:rsidRPr="005A44CA">
        <w:rPr>
          <w:sz w:val="24"/>
          <w:rtl/>
        </w:rPr>
        <w:t xml:space="preserve"> طوافتان سبعه اشواط باشد با</w:t>
      </w:r>
      <w:r w:rsidRPr="005A44CA">
        <w:rPr>
          <w:rFonts w:hint="cs"/>
          <w:sz w:val="24"/>
          <w:rtl/>
        </w:rPr>
        <w:t>ی</w:t>
      </w:r>
      <w:r w:rsidRPr="005A44CA">
        <w:rPr>
          <w:rFonts w:hint="eastAsia"/>
          <w:sz w:val="24"/>
          <w:rtl/>
        </w:rPr>
        <w:t>د</w:t>
      </w:r>
      <w:r w:rsidRPr="005A44CA">
        <w:rPr>
          <w:sz w:val="24"/>
          <w:rtl/>
        </w:rPr>
        <w:t xml:space="preserve"> از حجر هم شروع شود و ا</w:t>
      </w:r>
      <w:r w:rsidRPr="005A44CA">
        <w:rPr>
          <w:rFonts w:hint="cs"/>
          <w:sz w:val="24"/>
          <w:rtl/>
        </w:rPr>
        <w:t>ی</w:t>
      </w:r>
      <w:r w:rsidRPr="005A44CA">
        <w:rPr>
          <w:rFonts w:hint="eastAsia"/>
          <w:sz w:val="24"/>
          <w:rtl/>
        </w:rPr>
        <w:t>نها</w:t>
      </w:r>
      <w:r w:rsidRPr="005A44CA">
        <w:rPr>
          <w:sz w:val="24"/>
          <w:rtl/>
        </w:rPr>
        <w:t xml:space="preserve"> همه امر است و ا</w:t>
      </w:r>
      <w:r w:rsidRPr="005A44CA">
        <w:rPr>
          <w:rFonts w:hint="cs"/>
          <w:sz w:val="24"/>
          <w:rtl/>
        </w:rPr>
        <w:t>ی</w:t>
      </w:r>
      <w:r w:rsidRPr="005A44CA">
        <w:rPr>
          <w:rFonts w:hint="eastAsia"/>
          <w:sz w:val="24"/>
          <w:rtl/>
        </w:rPr>
        <w:t>نها</w:t>
      </w:r>
      <w:r w:rsidRPr="005A44CA">
        <w:rPr>
          <w:sz w:val="24"/>
          <w:rtl/>
        </w:rPr>
        <w:t xml:space="preserve"> را گو</w:t>
      </w:r>
      <w:r w:rsidRPr="005A44CA">
        <w:rPr>
          <w:rFonts w:hint="cs"/>
          <w:sz w:val="24"/>
          <w:rtl/>
        </w:rPr>
        <w:t>یی</w:t>
      </w:r>
      <w:r w:rsidRPr="005A44CA">
        <w:rPr>
          <w:rFonts w:hint="eastAsia"/>
          <w:sz w:val="24"/>
          <w:rtl/>
        </w:rPr>
        <w:t>م</w:t>
      </w:r>
      <w:r w:rsidRPr="005A44CA">
        <w:rPr>
          <w:sz w:val="24"/>
          <w:rtl/>
        </w:rPr>
        <w:t xml:space="preserve"> ارشاد به جزئ</w:t>
      </w:r>
      <w:r w:rsidRPr="005A44CA">
        <w:rPr>
          <w:rFonts w:hint="cs"/>
          <w:sz w:val="24"/>
          <w:rtl/>
        </w:rPr>
        <w:t>ی</w:t>
      </w:r>
      <w:r w:rsidRPr="005A44CA">
        <w:rPr>
          <w:rFonts w:hint="eastAsia"/>
          <w:sz w:val="24"/>
          <w:rtl/>
        </w:rPr>
        <w:t>ت</w:t>
      </w:r>
      <w:r w:rsidRPr="005A44CA">
        <w:rPr>
          <w:sz w:val="24"/>
          <w:rtl/>
        </w:rPr>
        <w:t xml:space="preserve"> است </w:t>
      </w:r>
      <w:r w:rsidRPr="005A44CA">
        <w:rPr>
          <w:rFonts w:hint="cs"/>
          <w:sz w:val="24"/>
          <w:rtl/>
        </w:rPr>
        <w:t>ی</w:t>
      </w:r>
      <w:r w:rsidRPr="005A44CA">
        <w:rPr>
          <w:rFonts w:hint="eastAsia"/>
          <w:sz w:val="24"/>
          <w:rtl/>
        </w:rPr>
        <w:t>عن</w:t>
      </w:r>
      <w:r w:rsidRPr="005A44CA">
        <w:rPr>
          <w:rFonts w:hint="cs"/>
          <w:sz w:val="24"/>
          <w:rtl/>
        </w:rPr>
        <w:t>ی</w:t>
      </w:r>
      <w:r w:rsidRPr="005A44CA">
        <w:rPr>
          <w:sz w:val="24"/>
          <w:rtl/>
        </w:rPr>
        <w:t xml:space="preserve"> حج صح</w:t>
      </w:r>
      <w:r w:rsidRPr="005A44CA">
        <w:rPr>
          <w:rFonts w:hint="cs"/>
          <w:sz w:val="24"/>
          <w:rtl/>
        </w:rPr>
        <w:t>ی</w:t>
      </w:r>
      <w:r w:rsidRPr="005A44CA">
        <w:rPr>
          <w:rFonts w:hint="eastAsia"/>
          <w:sz w:val="24"/>
          <w:rtl/>
        </w:rPr>
        <w:t>ح</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است عمره صح</w:t>
      </w:r>
      <w:r w:rsidRPr="005A44CA">
        <w:rPr>
          <w:rFonts w:hint="cs"/>
          <w:sz w:val="24"/>
          <w:rtl/>
        </w:rPr>
        <w:t>ی</w:t>
      </w:r>
      <w:r w:rsidRPr="005A44CA">
        <w:rPr>
          <w:rFonts w:hint="eastAsia"/>
          <w:sz w:val="24"/>
          <w:rtl/>
        </w:rPr>
        <w:t>ح</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است حالا م</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د</w:t>
      </w:r>
      <w:r w:rsidRPr="005A44CA">
        <w:rPr>
          <w:sz w:val="24"/>
          <w:rtl/>
        </w:rPr>
        <w:t xml:space="preserve"> لا رفث ف</w:t>
      </w:r>
      <w:r w:rsidRPr="005A44CA">
        <w:rPr>
          <w:rFonts w:hint="cs"/>
          <w:sz w:val="24"/>
          <w:rtl/>
        </w:rPr>
        <w:t>ی</w:t>
      </w:r>
      <w:r w:rsidRPr="005A44CA">
        <w:rPr>
          <w:sz w:val="24"/>
          <w:rtl/>
        </w:rPr>
        <w:t xml:space="preserve"> الحج لا جدال ف</w:t>
      </w:r>
      <w:r w:rsidRPr="005A44CA">
        <w:rPr>
          <w:rFonts w:hint="cs"/>
          <w:sz w:val="24"/>
          <w:rtl/>
        </w:rPr>
        <w:t>ی</w:t>
      </w:r>
      <w:r w:rsidRPr="005A44CA">
        <w:rPr>
          <w:sz w:val="24"/>
          <w:rtl/>
        </w:rPr>
        <w:t xml:space="preserve"> الحج در حج جدال نبا</w:t>
      </w:r>
      <w:r w:rsidRPr="005A44CA">
        <w:rPr>
          <w:rFonts w:hint="cs"/>
          <w:sz w:val="24"/>
          <w:rtl/>
        </w:rPr>
        <w:t>ی</w:t>
      </w:r>
      <w:r w:rsidRPr="005A44CA">
        <w:rPr>
          <w:rFonts w:hint="eastAsia"/>
          <w:sz w:val="24"/>
          <w:rtl/>
        </w:rPr>
        <w:t>د</w:t>
      </w:r>
      <w:r w:rsidRPr="005A44CA">
        <w:rPr>
          <w:sz w:val="24"/>
          <w:rtl/>
        </w:rPr>
        <w:t xml:space="preserve"> باشد نزاع نبا</w:t>
      </w:r>
      <w:r w:rsidRPr="005A44CA">
        <w:rPr>
          <w:rFonts w:hint="cs"/>
          <w:sz w:val="24"/>
          <w:rtl/>
        </w:rPr>
        <w:t>ی</w:t>
      </w:r>
      <w:r w:rsidRPr="005A44CA">
        <w:rPr>
          <w:rFonts w:hint="eastAsia"/>
          <w:sz w:val="24"/>
          <w:rtl/>
        </w:rPr>
        <w:t>د</w:t>
      </w:r>
      <w:r w:rsidRPr="005A44CA">
        <w:rPr>
          <w:sz w:val="24"/>
          <w:rtl/>
        </w:rPr>
        <w:t xml:space="preserve"> باشد رفث نبا</w:t>
      </w:r>
      <w:r w:rsidRPr="005A44CA">
        <w:rPr>
          <w:rFonts w:hint="cs"/>
          <w:sz w:val="24"/>
          <w:rtl/>
        </w:rPr>
        <w:t>ی</w:t>
      </w:r>
      <w:r w:rsidRPr="005A44CA">
        <w:rPr>
          <w:rFonts w:hint="eastAsia"/>
          <w:sz w:val="24"/>
          <w:rtl/>
        </w:rPr>
        <w:t>د</w:t>
      </w:r>
      <w:r w:rsidRPr="005A44CA">
        <w:rPr>
          <w:sz w:val="24"/>
          <w:rtl/>
        </w:rPr>
        <w:t xml:space="preserve"> باشد ظاهرش ا</w:t>
      </w:r>
      <w:r w:rsidRPr="005A44CA">
        <w:rPr>
          <w:rFonts w:hint="cs"/>
          <w:sz w:val="24"/>
          <w:rtl/>
        </w:rPr>
        <w:t>ی</w:t>
      </w:r>
      <w:r w:rsidRPr="005A44CA">
        <w:rPr>
          <w:rFonts w:hint="eastAsia"/>
          <w:sz w:val="24"/>
          <w:rtl/>
        </w:rPr>
        <w:t>ن</w:t>
      </w:r>
      <w:r w:rsidRPr="005A44CA">
        <w:rPr>
          <w:sz w:val="24"/>
          <w:rtl/>
        </w:rPr>
        <w:t xml:space="preserve"> است که حج صح</w:t>
      </w:r>
      <w:r w:rsidRPr="005A44CA">
        <w:rPr>
          <w:rFonts w:hint="cs"/>
          <w:sz w:val="24"/>
          <w:rtl/>
        </w:rPr>
        <w:t>ی</w:t>
      </w:r>
      <w:r w:rsidRPr="005A44CA">
        <w:rPr>
          <w:rFonts w:hint="eastAsia"/>
          <w:sz w:val="24"/>
          <w:rtl/>
        </w:rPr>
        <w:t>ح</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است چطور امر به چ</w:t>
      </w:r>
      <w:r w:rsidRPr="005A44CA">
        <w:rPr>
          <w:rFonts w:hint="cs"/>
          <w:sz w:val="24"/>
          <w:rtl/>
        </w:rPr>
        <w:t>ی</w:t>
      </w:r>
      <w:r w:rsidRPr="005A44CA">
        <w:rPr>
          <w:rFonts w:hint="eastAsia"/>
          <w:sz w:val="24"/>
          <w:rtl/>
        </w:rPr>
        <w:t>ز</w:t>
      </w:r>
      <w:r w:rsidRPr="005A44CA">
        <w:rPr>
          <w:rFonts w:hint="cs"/>
          <w:sz w:val="24"/>
          <w:rtl/>
        </w:rPr>
        <w:t>ی</w:t>
      </w:r>
      <w:r w:rsidRPr="005A44CA">
        <w:rPr>
          <w:sz w:val="24"/>
          <w:rtl/>
        </w:rPr>
        <w:t xml:space="preserve"> م</w:t>
      </w:r>
      <w:r w:rsidRPr="005A44CA">
        <w:rPr>
          <w:rFonts w:hint="cs"/>
          <w:sz w:val="24"/>
          <w:rtl/>
        </w:rPr>
        <w:t>ی</w:t>
      </w:r>
      <w:r w:rsidRPr="005A44CA">
        <w:rPr>
          <w:sz w:val="24"/>
          <w:rtl/>
        </w:rPr>
        <w:t xml:space="preserve"> کن</w:t>
      </w:r>
      <w:r w:rsidRPr="005A44CA">
        <w:rPr>
          <w:rFonts w:hint="cs"/>
          <w:sz w:val="24"/>
          <w:rtl/>
        </w:rPr>
        <w:t>ی</w:t>
      </w:r>
      <w:r w:rsidRPr="005A44CA">
        <w:rPr>
          <w:rFonts w:hint="eastAsia"/>
          <w:sz w:val="24"/>
          <w:rtl/>
        </w:rPr>
        <w:t>م</w:t>
      </w:r>
      <w:r w:rsidRPr="005A44CA">
        <w:rPr>
          <w:sz w:val="24"/>
          <w:rtl/>
        </w:rPr>
        <w:t xml:space="preserve"> گو</w:t>
      </w:r>
      <w:r w:rsidRPr="005A44CA">
        <w:rPr>
          <w:rFonts w:hint="cs"/>
          <w:sz w:val="24"/>
          <w:rtl/>
        </w:rPr>
        <w:t>ی</w:t>
      </w:r>
      <w:r w:rsidRPr="005A44CA">
        <w:rPr>
          <w:rFonts w:hint="eastAsia"/>
          <w:sz w:val="24"/>
          <w:rtl/>
        </w:rPr>
        <w:t>د</w:t>
      </w:r>
      <w:r w:rsidRPr="005A44CA">
        <w:rPr>
          <w:sz w:val="24"/>
          <w:rtl/>
        </w:rPr>
        <w:t xml:space="preserve"> ا</w:t>
      </w:r>
      <w:r w:rsidRPr="005A44CA">
        <w:rPr>
          <w:rFonts w:hint="cs"/>
          <w:sz w:val="24"/>
          <w:rtl/>
        </w:rPr>
        <w:t>ی</w:t>
      </w:r>
      <w:r w:rsidRPr="005A44CA">
        <w:rPr>
          <w:rFonts w:hint="eastAsia"/>
          <w:sz w:val="24"/>
          <w:rtl/>
        </w:rPr>
        <w:t>نها</w:t>
      </w:r>
      <w:r w:rsidRPr="005A44CA">
        <w:rPr>
          <w:sz w:val="24"/>
          <w:rtl/>
        </w:rPr>
        <w:t xml:space="preserve"> معتبر است نه</w:t>
      </w:r>
      <w:r w:rsidRPr="005A44CA">
        <w:rPr>
          <w:rFonts w:hint="cs"/>
          <w:sz w:val="24"/>
          <w:rtl/>
        </w:rPr>
        <w:t>ی</w:t>
      </w:r>
      <w:r w:rsidRPr="005A44CA">
        <w:rPr>
          <w:sz w:val="24"/>
          <w:rtl/>
        </w:rPr>
        <w:t xml:space="preserve"> از ش</w:t>
      </w:r>
      <w:r w:rsidRPr="005A44CA">
        <w:rPr>
          <w:rFonts w:hint="cs"/>
          <w:sz w:val="24"/>
          <w:rtl/>
        </w:rPr>
        <w:t>ی</w:t>
      </w:r>
      <w:r w:rsidRPr="005A44CA">
        <w:rPr>
          <w:rFonts w:hint="eastAsia"/>
          <w:sz w:val="24"/>
          <w:rtl/>
        </w:rPr>
        <w:t>ئ</w:t>
      </w:r>
      <w:r w:rsidRPr="005A44CA">
        <w:rPr>
          <w:rFonts w:hint="cs"/>
          <w:sz w:val="24"/>
          <w:rtl/>
        </w:rPr>
        <w:t>ی</w:t>
      </w:r>
      <w:r w:rsidRPr="005A44CA">
        <w:rPr>
          <w:sz w:val="24"/>
          <w:rtl/>
        </w:rPr>
        <w:t xml:space="preserve"> هم م</w:t>
      </w:r>
      <w:r w:rsidRPr="005A44CA">
        <w:rPr>
          <w:rFonts w:hint="cs"/>
          <w:sz w:val="24"/>
          <w:rtl/>
        </w:rPr>
        <w:t>ی</w:t>
      </w:r>
      <w:r w:rsidRPr="005A44CA">
        <w:rPr>
          <w:sz w:val="24"/>
          <w:rtl/>
        </w:rPr>
        <w:t xml:space="preserve"> کن</w:t>
      </w:r>
      <w:r w:rsidRPr="005A44CA">
        <w:rPr>
          <w:rFonts w:hint="cs"/>
          <w:sz w:val="24"/>
          <w:rtl/>
        </w:rPr>
        <w:t>ی</w:t>
      </w:r>
      <w:r w:rsidRPr="005A44CA">
        <w:rPr>
          <w:rFonts w:hint="eastAsia"/>
          <w:sz w:val="24"/>
          <w:rtl/>
        </w:rPr>
        <w:t>م</w:t>
      </w:r>
      <w:r w:rsidRPr="005A44CA">
        <w:rPr>
          <w:sz w:val="24"/>
          <w:rtl/>
        </w:rPr>
        <w:t xml:space="preserve"> گو</w:t>
      </w:r>
      <w:r w:rsidRPr="005A44CA">
        <w:rPr>
          <w:rFonts w:hint="cs"/>
          <w:sz w:val="24"/>
          <w:rtl/>
        </w:rPr>
        <w:t>ی</w:t>
      </w:r>
      <w:r w:rsidRPr="005A44CA">
        <w:rPr>
          <w:rFonts w:hint="eastAsia"/>
          <w:sz w:val="24"/>
          <w:rtl/>
        </w:rPr>
        <w:t>د</w:t>
      </w:r>
      <w:r w:rsidRPr="005A44CA">
        <w:rPr>
          <w:sz w:val="24"/>
          <w:rtl/>
        </w:rPr>
        <w:t xml:space="preserve"> ا</w:t>
      </w:r>
      <w:r w:rsidRPr="005A44CA">
        <w:rPr>
          <w:rFonts w:hint="cs"/>
          <w:sz w:val="24"/>
          <w:rtl/>
        </w:rPr>
        <w:t>ی</w:t>
      </w:r>
      <w:r w:rsidRPr="005A44CA">
        <w:rPr>
          <w:rFonts w:hint="eastAsia"/>
          <w:sz w:val="24"/>
          <w:rtl/>
        </w:rPr>
        <w:t>نها</w:t>
      </w:r>
      <w:r w:rsidRPr="005A44CA">
        <w:rPr>
          <w:sz w:val="24"/>
          <w:rtl/>
        </w:rPr>
        <w:t xml:space="preserve"> مانع است م</w:t>
      </w:r>
      <w:r w:rsidRPr="005A44CA">
        <w:rPr>
          <w:rFonts w:hint="cs"/>
          <w:sz w:val="24"/>
          <w:rtl/>
        </w:rPr>
        <w:t>ی</w:t>
      </w:r>
      <w:r w:rsidRPr="005A44CA">
        <w:rPr>
          <w:sz w:val="24"/>
          <w:rtl/>
        </w:rPr>
        <w:t xml:space="preserve"> شود ارشاد به مانع</w:t>
      </w:r>
      <w:r w:rsidRPr="005A44CA">
        <w:rPr>
          <w:rFonts w:hint="cs"/>
          <w:sz w:val="24"/>
          <w:rtl/>
        </w:rPr>
        <w:t>ی</w:t>
      </w:r>
      <w:r w:rsidRPr="005A44CA">
        <w:rPr>
          <w:rFonts w:hint="eastAsia"/>
          <w:sz w:val="24"/>
          <w:rtl/>
        </w:rPr>
        <w:t>ت</w:t>
      </w:r>
      <w:r w:rsidRPr="005A44CA">
        <w:rPr>
          <w:sz w:val="24"/>
          <w:rtl/>
        </w:rPr>
        <w:t xml:space="preserve"> و اما فقها در محرمات احرام حم</w:t>
      </w:r>
      <w:r w:rsidRPr="005A44CA">
        <w:rPr>
          <w:rFonts w:hint="eastAsia"/>
          <w:sz w:val="24"/>
          <w:rtl/>
        </w:rPr>
        <w:t>لش</w:t>
      </w:r>
      <w:r w:rsidRPr="005A44CA">
        <w:rPr>
          <w:sz w:val="24"/>
          <w:rtl/>
        </w:rPr>
        <w:t xml:space="preserve"> کردند بر همان مولو</w:t>
      </w:r>
      <w:r w:rsidRPr="005A44CA">
        <w:rPr>
          <w:rFonts w:hint="cs"/>
          <w:sz w:val="24"/>
          <w:rtl/>
        </w:rPr>
        <w:t>ی</w:t>
      </w:r>
      <w:r w:rsidRPr="005A44CA">
        <w:rPr>
          <w:rFonts w:hint="eastAsia"/>
          <w:sz w:val="24"/>
          <w:rtl/>
        </w:rPr>
        <w:t>ت</w:t>
      </w:r>
      <w:r w:rsidRPr="005A44CA">
        <w:rPr>
          <w:sz w:val="24"/>
          <w:rtl/>
        </w:rPr>
        <w:t xml:space="preserve"> خودش بر ارشاد به مانع</w:t>
      </w:r>
      <w:r w:rsidRPr="005A44CA">
        <w:rPr>
          <w:rFonts w:hint="cs"/>
          <w:sz w:val="24"/>
          <w:rtl/>
        </w:rPr>
        <w:t>ی</w:t>
      </w:r>
      <w:r w:rsidRPr="005A44CA">
        <w:rPr>
          <w:rFonts w:hint="eastAsia"/>
          <w:sz w:val="24"/>
          <w:rtl/>
        </w:rPr>
        <w:t>ت</w:t>
      </w:r>
      <w:r w:rsidRPr="005A44CA">
        <w:rPr>
          <w:sz w:val="24"/>
          <w:rtl/>
        </w:rPr>
        <w:t xml:space="preserve"> ا</w:t>
      </w:r>
      <w:r w:rsidRPr="005A44CA">
        <w:rPr>
          <w:rFonts w:hint="cs"/>
          <w:sz w:val="24"/>
          <w:rtl/>
        </w:rPr>
        <w:t>ی</w:t>
      </w:r>
      <w:r w:rsidRPr="005A44CA">
        <w:rPr>
          <w:rFonts w:hint="eastAsia"/>
          <w:sz w:val="24"/>
          <w:rtl/>
        </w:rPr>
        <w:t>نها</w:t>
      </w:r>
      <w:r w:rsidRPr="005A44CA">
        <w:rPr>
          <w:sz w:val="24"/>
          <w:rtl/>
        </w:rPr>
        <w:t xml:space="preserve"> را که ظهور اول</w:t>
      </w:r>
      <w:r w:rsidRPr="005A44CA">
        <w:rPr>
          <w:rFonts w:hint="cs"/>
          <w:sz w:val="24"/>
          <w:rtl/>
        </w:rPr>
        <w:t>ی</w:t>
      </w:r>
      <w:r w:rsidRPr="005A44CA">
        <w:rPr>
          <w:rFonts w:hint="eastAsia"/>
          <w:sz w:val="24"/>
          <w:rtl/>
        </w:rPr>
        <w:t>ه</w:t>
      </w:r>
      <w:r w:rsidRPr="005A44CA">
        <w:rPr>
          <w:sz w:val="24"/>
          <w:rtl/>
        </w:rPr>
        <w:t xml:space="preserve"> اش است حمل نکردند به چه قر</w:t>
      </w:r>
      <w:r w:rsidRPr="005A44CA">
        <w:rPr>
          <w:rFonts w:hint="cs"/>
          <w:sz w:val="24"/>
          <w:rtl/>
        </w:rPr>
        <w:t>ی</w:t>
      </w:r>
      <w:r w:rsidRPr="005A44CA">
        <w:rPr>
          <w:rFonts w:hint="eastAsia"/>
          <w:sz w:val="24"/>
          <w:rtl/>
        </w:rPr>
        <w:t>نه؟</w:t>
      </w:r>
      <w:r w:rsidRPr="005A44CA">
        <w:rPr>
          <w:sz w:val="24"/>
          <w:rtl/>
        </w:rPr>
        <w:t xml:space="preserve"> به قر</w:t>
      </w:r>
      <w:r w:rsidRPr="005A44CA">
        <w:rPr>
          <w:rFonts w:hint="cs"/>
          <w:sz w:val="24"/>
          <w:rtl/>
        </w:rPr>
        <w:t>ی</w:t>
      </w:r>
      <w:r w:rsidRPr="005A44CA">
        <w:rPr>
          <w:rFonts w:hint="eastAsia"/>
          <w:sz w:val="24"/>
          <w:rtl/>
        </w:rPr>
        <w:t>نه</w:t>
      </w:r>
      <w:r w:rsidRPr="005A44CA">
        <w:rPr>
          <w:sz w:val="24"/>
          <w:rtl/>
        </w:rPr>
        <w:t xml:space="preserve"> روا</w:t>
      </w:r>
      <w:r w:rsidRPr="005A44CA">
        <w:rPr>
          <w:rFonts w:hint="cs"/>
          <w:sz w:val="24"/>
          <w:rtl/>
        </w:rPr>
        <w:t>ی</w:t>
      </w:r>
      <w:r w:rsidRPr="005A44CA">
        <w:rPr>
          <w:rFonts w:hint="eastAsia"/>
          <w:sz w:val="24"/>
          <w:rtl/>
        </w:rPr>
        <w:t>ات</w:t>
      </w:r>
      <w:r w:rsidRPr="005A44CA">
        <w:rPr>
          <w:sz w:val="24"/>
          <w:rtl/>
        </w:rPr>
        <w:t xml:space="preserve"> ز</w:t>
      </w:r>
      <w:r w:rsidRPr="005A44CA">
        <w:rPr>
          <w:rFonts w:hint="cs"/>
          <w:sz w:val="24"/>
          <w:rtl/>
        </w:rPr>
        <w:t>ی</w:t>
      </w:r>
      <w:r w:rsidRPr="005A44CA">
        <w:rPr>
          <w:rFonts w:hint="eastAsia"/>
          <w:sz w:val="24"/>
          <w:rtl/>
        </w:rPr>
        <w:t>اد</w:t>
      </w:r>
      <w:r w:rsidRPr="005A44CA">
        <w:rPr>
          <w:rFonts w:hint="cs"/>
          <w:sz w:val="24"/>
          <w:rtl/>
        </w:rPr>
        <w:t>ی</w:t>
      </w:r>
      <w:r w:rsidRPr="005A44CA">
        <w:rPr>
          <w:sz w:val="24"/>
          <w:rtl/>
        </w:rPr>
        <w:t xml:space="preserve"> در ا</w:t>
      </w:r>
      <w:r w:rsidRPr="005A44CA">
        <w:rPr>
          <w:rFonts w:hint="cs"/>
          <w:sz w:val="24"/>
          <w:rtl/>
        </w:rPr>
        <w:t>ی</w:t>
      </w:r>
      <w:r w:rsidRPr="005A44CA">
        <w:rPr>
          <w:rFonts w:hint="eastAsia"/>
          <w:sz w:val="24"/>
          <w:rtl/>
        </w:rPr>
        <w:t>نها</w:t>
      </w:r>
      <w:r w:rsidRPr="005A44CA">
        <w:rPr>
          <w:sz w:val="24"/>
          <w:rtl/>
        </w:rPr>
        <w:t xml:space="preserve"> کالتصر</w:t>
      </w:r>
      <w:r w:rsidRPr="005A44CA">
        <w:rPr>
          <w:rFonts w:hint="cs"/>
          <w:sz w:val="24"/>
          <w:rtl/>
        </w:rPr>
        <w:t>ی</w:t>
      </w:r>
      <w:r w:rsidRPr="005A44CA">
        <w:rPr>
          <w:rFonts w:hint="eastAsia"/>
          <w:sz w:val="24"/>
          <w:rtl/>
        </w:rPr>
        <w:t>ح</w:t>
      </w:r>
      <w:r w:rsidRPr="005A44CA">
        <w:rPr>
          <w:sz w:val="24"/>
          <w:rtl/>
        </w:rPr>
        <w:t xml:space="preserve"> است به ا</w:t>
      </w:r>
      <w:r w:rsidRPr="005A44CA">
        <w:rPr>
          <w:rFonts w:hint="cs"/>
          <w:sz w:val="24"/>
          <w:rtl/>
        </w:rPr>
        <w:t>ی</w:t>
      </w:r>
      <w:r w:rsidRPr="005A44CA">
        <w:rPr>
          <w:rFonts w:hint="eastAsia"/>
          <w:sz w:val="24"/>
          <w:rtl/>
        </w:rPr>
        <w:t>نکه</w:t>
      </w:r>
      <w:r w:rsidRPr="005A44CA">
        <w:rPr>
          <w:sz w:val="24"/>
          <w:rtl/>
        </w:rPr>
        <w:t xml:space="preserve"> کار تو با </w:t>
      </w:r>
      <w:r w:rsidRPr="005A44CA">
        <w:rPr>
          <w:rFonts w:hint="cs"/>
          <w:sz w:val="24"/>
          <w:rtl/>
        </w:rPr>
        <w:t>ی</w:t>
      </w:r>
      <w:r w:rsidRPr="005A44CA">
        <w:rPr>
          <w:rFonts w:hint="eastAsia"/>
          <w:sz w:val="24"/>
          <w:rtl/>
        </w:rPr>
        <w:t>ک</w:t>
      </w:r>
      <w:r w:rsidRPr="005A44CA">
        <w:rPr>
          <w:sz w:val="24"/>
          <w:rtl/>
        </w:rPr>
        <w:t xml:space="preserve"> کفاره حل است ا</w:t>
      </w:r>
      <w:r w:rsidRPr="005A44CA">
        <w:rPr>
          <w:rFonts w:hint="cs"/>
          <w:sz w:val="24"/>
          <w:rtl/>
        </w:rPr>
        <w:t>ی</w:t>
      </w:r>
      <w:r w:rsidRPr="005A44CA">
        <w:rPr>
          <w:rFonts w:hint="eastAsia"/>
          <w:sz w:val="24"/>
          <w:rtl/>
        </w:rPr>
        <w:t>ن</w:t>
      </w:r>
      <w:r w:rsidRPr="005A44CA">
        <w:rPr>
          <w:sz w:val="24"/>
          <w:rtl/>
        </w:rPr>
        <w:t xml:space="preserve"> جدال را اگر انجام داد</w:t>
      </w:r>
      <w:r w:rsidRPr="005A44CA">
        <w:rPr>
          <w:rFonts w:hint="cs"/>
          <w:sz w:val="24"/>
          <w:rtl/>
        </w:rPr>
        <w:t>ی</w:t>
      </w:r>
      <w:r w:rsidRPr="005A44CA">
        <w:rPr>
          <w:sz w:val="24"/>
          <w:rtl/>
        </w:rPr>
        <w:t xml:space="preserve"> با </w:t>
      </w:r>
      <w:r w:rsidRPr="005A44CA">
        <w:rPr>
          <w:rFonts w:hint="cs"/>
          <w:sz w:val="24"/>
          <w:rtl/>
        </w:rPr>
        <w:t>ی</w:t>
      </w:r>
      <w:r w:rsidRPr="005A44CA">
        <w:rPr>
          <w:rFonts w:hint="eastAsia"/>
          <w:sz w:val="24"/>
          <w:rtl/>
        </w:rPr>
        <w:t>ک</w:t>
      </w:r>
      <w:r w:rsidRPr="005A44CA">
        <w:rPr>
          <w:sz w:val="24"/>
          <w:rtl/>
        </w:rPr>
        <w:t xml:space="preserve"> کفاره حل است </w:t>
      </w:r>
      <w:r w:rsidRPr="005A44CA">
        <w:rPr>
          <w:rFonts w:hint="cs"/>
          <w:sz w:val="24"/>
          <w:rtl/>
        </w:rPr>
        <w:t>ی</w:t>
      </w:r>
      <w:r w:rsidRPr="005A44CA">
        <w:rPr>
          <w:rFonts w:hint="eastAsia"/>
          <w:sz w:val="24"/>
          <w:rtl/>
        </w:rPr>
        <w:t>ا</w:t>
      </w:r>
      <w:r w:rsidRPr="005A44CA">
        <w:rPr>
          <w:sz w:val="24"/>
          <w:rtl/>
        </w:rPr>
        <w:t xml:space="preserve"> اگر ص</w:t>
      </w:r>
      <w:r w:rsidRPr="005A44CA">
        <w:rPr>
          <w:rFonts w:hint="cs"/>
          <w:sz w:val="24"/>
          <w:rtl/>
        </w:rPr>
        <w:t>ی</w:t>
      </w:r>
      <w:r w:rsidRPr="005A44CA">
        <w:rPr>
          <w:rFonts w:hint="eastAsia"/>
          <w:sz w:val="24"/>
          <w:rtl/>
        </w:rPr>
        <w:t>د</w:t>
      </w:r>
      <w:r w:rsidRPr="005A44CA">
        <w:rPr>
          <w:sz w:val="24"/>
          <w:rtl/>
        </w:rPr>
        <w:t xml:space="preserve"> کرد</w:t>
      </w:r>
      <w:r w:rsidRPr="005A44CA">
        <w:rPr>
          <w:rFonts w:hint="cs"/>
          <w:sz w:val="24"/>
          <w:rtl/>
        </w:rPr>
        <w:t>ی</w:t>
      </w:r>
      <w:r w:rsidRPr="005A44CA">
        <w:rPr>
          <w:sz w:val="24"/>
          <w:rtl/>
        </w:rPr>
        <w:t xml:space="preserve"> با کفاره حل ا</w:t>
      </w:r>
      <w:r w:rsidRPr="005A44CA">
        <w:rPr>
          <w:rFonts w:hint="eastAsia"/>
          <w:sz w:val="24"/>
          <w:rtl/>
        </w:rPr>
        <w:t>ست</w:t>
      </w:r>
      <w:r w:rsidRPr="005A44CA">
        <w:rPr>
          <w:sz w:val="24"/>
          <w:rtl/>
        </w:rPr>
        <w:t xml:space="preserve"> حجت را ادامه بده آن روا</w:t>
      </w:r>
      <w:r w:rsidRPr="005A44CA">
        <w:rPr>
          <w:rFonts w:hint="cs"/>
          <w:sz w:val="24"/>
          <w:rtl/>
        </w:rPr>
        <w:t>ی</w:t>
      </w:r>
      <w:r w:rsidRPr="005A44CA">
        <w:rPr>
          <w:rFonts w:hint="eastAsia"/>
          <w:sz w:val="24"/>
          <w:rtl/>
        </w:rPr>
        <w:t>ات</w:t>
      </w:r>
      <w:r w:rsidRPr="005A44CA">
        <w:rPr>
          <w:sz w:val="24"/>
          <w:rtl/>
        </w:rPr>
        <w:t xml:space="preserve"> صر</w:t>
      </w:r>
      <w:r w:rsidRPr="005A44CA">
        <w:rPr>
          <w:rFonts w:hint="cs"/>
          <w:sz w:val="24"/>
          <w:rtl/>
        </w:rPr>
        <w:t>ی</w:t>
      </w:r>
      <w:r w:rsidRPr="005A44CA">
        <w:rPr>
          <w:rFonts w:hint="eastAsia"/>
          <w:sz w:val="24"/>
          <w:rtl/>
        </w:rPr>
        <w:t>ح</w:t>
      </w:r>
      <w:r w:rsidRPr="005A44CA">
        <w:rPr>
          <w:sz w:val="24"/>
          <w:rtl/>
        </w:rPr>
        <w:t xml:space="preserve"> در ا</w:t>
      </w:r>
      <w:r w:rsidRPr="005A44CA">
        <w:rPr>
          <w:rFonts w:hint="cs"/>
          <w:sz w:val="24"/>
          <w:rtl/>
        </w:rPr>
        <w:t>ی</w:t>
      </w:r>
      <w:r w:rsidRPr="005A44CA">
        <w:rPr>
          <w:rFonts w:hint="eastAsia"/>
          <w:sz w:val="24"/>
          <w:rtl/>
        </w:rPr>
        <w:t>ن</w:t>
      </w:r>
      <w:r w:rsidRPr="005A44CA">
        <w:rPr>
          <w:sz w:val="24"/>
          <w:rtl/>
        </w:rPr>
        <w:t xml:space="preserve"> هستند لولا ا</w:t>
      </w:r>
      <w:r w:rsidRPr="005A44CA">
        <w:rPr>
          <w:rFonts w:hint="cs"/>
          <w:sz w:val="24"/>
          <w:rtl/>
        </w:rPr>
        <w:t>ی</w:t>
      </w:r>
      <w:r w:rsidRPr="005A44CA">
        <w:rPr>
          <w:rFonts w:hint="eastAsia"/>
          <w:sz w:val="24"/>
          <w:rtl/>
        </w:rPr>
        <w:t>ن</w:t>
      </w:r>
      <w:r w:rsidRPr="005A44CA">
        <w:rPr>
          <w:sz w:val="24"/>
          <w:rtl/>
        </w:rPr>
        <w:t xml:space="preserve"> روا</w:t>
      </w:r>
      <w:r w:rsidRPr="005A44CA">
        <w:rPr>
          <w:rFonts w:hint="cs"/>
          <w:sz w:val="24"/>
          <w:rtl/>
        </w:rPr>
        <w:t>ی</w:t>
      </w:r>
      <w:r w:rsidRPr="005A44CA">
        <w:rPr>
          <w:rFonts w:hint="eastAsia"/>
          <w:sz w:val="24"/>
          <w:rtl/>
        </w:rPr>
        <w:t>ات</w:t>
      </w:r>
      <w:r w:rsidRPr="005A44CA">
        <w:rPr>
          <w:sz w:val="24"/>
          <w:rtl/>
        </w:rPr>
        <w:t xml:space="preserve"> کفاره که آنها صر</w:t>
      </w:r>
      <w:r w:rsidRPr="005A44CA">
        <w:rPr>
          <w:rFonts w:hint="cs"/>
          <w:sz w:val="24"/>
          <w:rtl/>
        </w:rPr>
        <w:t>ی</w:t>
      </w:r>
      <w:r w:rsidRPr="005A44CA">
        <w:rPr>
          <w:rFonts w:hint="eastAsia"/>
          <w:sz w:val="24"/>
          <w:rtl/>
        </w:rPr>
        <w:t>ح</w:t>
      </w:r>
      <w:r w:rsidRPr="005A44CA">
        <w:rPr>
          <w:sz w:val="24"/>
          <w:rtl/>
        </w:rPr>
        <w:t xml:space="preserve"> در ا</w:t>
      </w:r>
      <w:r w:rsidRPr="005A44CA">
        <w:rPr>
          <w:rFonts w:hint="cs"/>
          <w:sz w:val="24"/>
          <w:rtl/>
        </w:rPr>
        <w:t>ی</w:t>
      </w:r>
      <w:r w:rsidRPr="005A44CA">
        <w:rPr>
          <w:rFonts w:hint="eastAsia"/>
          <w:sz w:val="24"/>
          <w:rtl/>
        </w:rPr>
        <w:t>ن</w:t>
      </w:r>
      <w:r w:rsidRPr="005A44CA">
        <w:rPr>
          <w:sz w:val="24"/>
          <w:rtl/>
        </w:rPr>
        <w:t xml:space="preserve"> هستند که حج تو خلل پ</w:t>
      </w:r>
      <w:r w:rsidRPr="005A44CA">
        <w:rPr>
          <w:rFonts w:hint="cs"/>
          <w:sz w:val="24"/>
          <w:rtl/>
        </w:rPr>
        <w:t>ی</w:t>
      </w:r>
      <w:r w:rsidRPr="005A44CA">
        <w:rPr>
          <w:rFonts w:hint="eastAsia"/>
          <w:sz w:val="24"/>
          <w:rtl/>
        </w:rPr>
        <w:t>دا</w:t>
      </w:r>
      <w:r w:rsidRPr="005A44CA">
        <w:rPr>
          <w:sz w:val="24"/>
          <w:rtl/>
        </w:rPr>
        <w:t xml:space="preserve"> نم</w:t>
      </w:r>
      <w:r w:rsidRPr="005A44CA">
        <w:rPr>
          <w:rFonts w:hint="cs"/>
          <w:sz w:val="24"/>
          <w:rtl/>
        </w:rPr>
        <w:t>ی</w:t>
      </w:r>
      <w:r w:rsidRPr="005A44CA">
        <w:rPr>
          <w:sz w:val="24"/>
          <w:rtl/>
        </w:rPr>
        <w:t xml:space="preserve"> کند عمره ات خلل پ</w:t>
      </w:r>
      <w:r w:rsidRPr="005A44CA">
        <w:rPr>
          <w:rFonts w:hint="cs"/>
          <w:sz w:val="24"/>
          <w:rtl/>
        </w:rPr>
        <w:t>ی</w:t>
      </w:r>
      <w:r w:rsidRPr="005A44CA">
        <w:rPr>
          <w:rFonts w:hint="eastAsia"/>
          <w:sz w:val="24"/>
          <w:rtl/>
        </w:rPr>
        <w:t>دا</w:t>
      </w:r>
      <w:r w:rsidRPr="005A44CA">
        <w:rPr>
          <w:sz w:val="24"/>
          <w:rtl/>
        </w:rPr>
        <w:t xml:space="preserve"> نم</w:t>
      </w:r>
      <w:r w:rsidRPr="005A44CA">
        <w:rPr>
          <w:rFonts w:hint="cs"/>
          <w:sz w:val="24"/>
          <w:rtl/>
        </w:rPr>
        <w:t>ی</w:t>
      </w:r>
      <w:r w:rsidRPr="005A44CA">
        <w:rPr>
          <w:sz w:val="24"/>
          <w:rtl/>
        </w:rPr>
        <w:t xml:space="preserve"> کند فقط کفاره به عهده ات م</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د</w:t>
      </w:r>
      <w:r w:rsidRPr="005A44CA">
        <w:rPr>
          <w:sz w:val="24"/>
          <w:rtl/>
        </w:rPr>
        <w:t xml:space="preserve"> حرام را مرتکب شد</w:t>
      </w:r>
      <w:r w:rsidRPr="005A44CA">
        <w:rPr>
          <w:rFonts w:hint="cs"/>
          <w:sz w:val="24"/>
          <w:rtl/>
        </w:rPr>
        <w:t>ی</w:t>
      </w:r>
      <w:r w:rsidRPr="005A44CA">
        <w:rPr>
          <w:sz w:val="24"/>
          <w:rtl/>
        </w:rPr>
        <w:t xml:space="preserve"> فقط کفاره به عهده ات م</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د</w:t>
      </w:r>
      <w:r w:rsidRPr="005A44CA">
        <w:rPr>
          <w:sz w:val="24"/>
          <w:rtl/>
        </w:rPr>
        <w:t xml:space="preserve"> روا</w:t>
      </w:r>
      <w:r w:rsidRPr="005A44CA">
        <w:rPr>
          <w:rFonts w:hint="cs"/>
          <w:sz w:val="24"/>
          <w:rtl/>
        </w:rPr>
        <w:t>ی</w:t>
      </w:r>
      <w:r w:rsidRPr="005A44CA">
        <w:rPr>
          <w:rFonts w:hint="eastAsia"/>
          <w:sz w:val="24"/>
          <w:rtl/>
        </w:rPr>
        <w:t>ات</w:t>
      </w:r>
      <w:r w:rsidRPr="005A44CA">
        <w:rPr>
          <w:sz w:val="24"/>
          <w:rtl/>
        </w:rPr>
        <w:t xml:space="preserve"> کفاره ظهور در ا</w:t>
      </w:r>
      <w:r w:rsidRPr="005A44CA">
        <w:rPr>
          <w:rFonts w:hint="cs"/>
          <w:sz w:val="24"/>
          <w:rtl/>
        </w:rPr>
        <w:t>ی</w:t>
      </w:r>
      <w:r w:rsidRPr="005A44CA">
        <w:rPr>
          <w:rFonts w:hint="eastAsia"/>
          <w:sz w:val="24"/>
          <w:rtl/>
        </w:rPr>
        <w:t>ن</w:t>
      </w:r>
      <w:r w:rsidRPr="005A44CA">
        <w:rPr>
          <w:sz w:val="24"/>
          <w:rtl/>
        </w:rPr>
        <w:t xml:space="preserve"> دارند که ا</w:t>
      </w:r>
      <w:r w:rsidRPr="005A44CA">
        <w:rPr>
          <w:rFonts w:hint="cs"/>
          <w:sz w:val="24"/>
          <w:rtl/>
        </w:rPr>
        <w:t>ی</w:t>
      </w:r>
      <w:r w:rsidRPr="005A44CA">
        <w:rPr>
          <w:rFonts w:hint="eastAsia"/>
          <w:sz w:val="24"/>
          <w:rtl/>
        </w:rPr>
        <w:t>نها</w:t>
      </w:r>
      <w:r w:rsidRPr="005A44CA">
        <w:rPr>
          <w:sz w:val="24"/>
          <w:rtl/>
        </w:rPr>
        <w:t xml:space="preserve"> حرام تکل</w:t>
      </w:r>
      <w:r w:rsidRPr="005A44CA">
        <w:rPr>
          <w:rFonts w:hint="cs"/>
          <w:sz w:val="24"/>
          <w:rtl/>
        </w:rPr>
        <w:t>ی</w:t>
      </w:r>
      <w:r w:rsidRPr="005A44CA">
        <w:rPr>
          <w:rFonts w:hint="eastAsia"/>
          <w:sz w:val="24"/>
          <w:rtl/>
        </w:rPr>
        <w:t>ف</w:t>
      </w:r>
      <w:r w:rsidRPr="005A44CA">
        <w:rPr>
          <w:rFonts w:hint="cs"/>
          <w:sz w:val="24"/>
          <w:rtl/>
        </w:rPr>
        <w:t>ی</w:t>
      </w:r>
      <w:r w:rsidRPr="005A44CA">
        <w:rPr>
          <w:sz w:val="24"/>
          <w:rtl/>
        </w:rPr>
        <w:t xml:space="preserve"> اند. لولا روا</w:t>
      </w:r>
      <w:r w:rsidRPr="005A44CA">
        <w:rPr>
          <w:rFonts w:hint="cs"/>
          <w:sz w:val="24"/>
          <w:rtl/>
        </w:rPr>
        <w:t>ی</w:t>
      </w:r>
      <w:r w:rsidRPr="005A44CA">
        <w:rPr>
          <w:rFonts w:hint="eastAsia"/>
          <w:sz w:val="24"/>
          <w:rtl/>
        </w:rPr>
        <w:t>ات</w:t>
      </w:r>
      <w:r w:rsidRPr="005A44CA">
        <w:rPr>
          <w:sz w:val="24"/>
          <w:rtl/>
        </w:rPr>
        <w:t xml:space="preserve"> کفاره که با</w:t>
      </w:r>
      <w:r w:rsidRPr="005A44CA">
        <w:rPr>
          <w:rFonts w:hint="cs"/>
          <w:sz w:val="24"/>
          <w:rtl/>
        </w:rPr>
        <w:t>ی</w:t>
      </w:r>
      <w:r w:rsidRPr="005A44CA">
        <w:rPr>
          <w:rFonts w:hint="eastAsia"/>
          <w:sz w:val="24"/>
          <w:rtl/>
        </w:rPr>
        <w:t>د</w:t>
      </w:r>
      <w:r w:rsidRPr="005A44CA">
        <w:rPr>
          <w:sz w:val="24"/>
          <w:rtl/>
        </w:rPr>
        <w:t xml:space="preserve"> کفاره بده</w:t>
      </w:r>
      <w:r w:rsidRPr="005A44CA">
        <w:rPr>
          <w:rFonts w:hint="cs"/>
          <w:sz w:val="24"/>
          <w:rtl/>
        </w:rPr>
        <w:t>ی</w:t>
      </w:r>
      <w:r w:rsidRPr="005A44CA">
        <w:rPr>
          <w:sz w:val="24"/>
          <w:rtl/>
        </w:rPr>
        <w:t xml:space="preserve"> بعض</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ات</w:t>
      </w:r>
      <w:r w:rsidRPr="005A44CA">
        <w:rPr>
          <w:sz w:val="24"/>
          <w:rtl/>
        </w:rPr>
        <w:t xml:space="preserve"> هم در بعض</w:t>
      </w:r>
      <w:r w:rsidRPr="005A44CA">
        <w:rPr>
          <w:rFonts w:hint="cs"/>
          <w:sz w:val="24"/>
          <w:rtl/>
        </w:rPr>
        <w:t>ی</w:t>
      </w:r>
      <w:r w:rsidRPr="005A44CA">
        <w:rPr>
          <w:sz w:val="24"/>
          <w:rtl/>
        </w:rPr>
        <w:t xml:space="preserve"> جاها</w:t>
      </w:r>
      <w:r w:rsidRPr="005A44CA">
        <w:rPr>
          <w:rFonts w:hint="cs"/>
          <w:sz w:val="24"/>
          <w:rtl/>
        </w:rPr>
        <w:t>ی</w:t>
      </w:r>
      <w:r w:rsidRPr="005A44CA">
        <w:rPr>
          <w:rFonts w:hint="eastAsia"/>
          <w:sz w:val="24"/>
          <w:rtl/>
        </w:rPr>
        <w:t>ش</w:t>
      </w:r>
      <w:r w:rsidRPr="005A44CA">
        <w:rPr>
          <w:sz w:val="24"/>
          <w:rtl/>
        </w:rPr>
        <w:t xml:space="preserve"> به کفاره اشاره کردند لولا آنها ما حملش م</w:t>
      </w:r>
      <w:r w:rsidRPr="005A44CA">
        <w:rPr>
          <w:rFonts w:hint="cs"/>
          <w:sz w:val="24"/>
          <w:rtl/>
        </w:rPr>
        <w:t>ی</w:t>
      </w:r>
      <w:r w:rsidRPr="005A44CA">
        <w:rPr>
          <w:sz w:val="24"/>
          <w:rtl/>
        </w:rPr>
        <w:t xml:space="preserve"> کرد</w:t>
      </w:r>
      <w:r w:rsidRPr="005A44CA">
        <w:rPr>
          <w:rFonts w:hint="cs"/>
          <w:sz w:val="24"/>
          <w:rtl/>
        </w:rPr>
        <w:t>ی</w:t>
      </w:r>
      <w:r w:rsidRPr="005A44CA">
        <w:rPr>
          <w:rFonts w:hint="eastAsia"/>
          <w:sz w:val="24"/>
          <w:rtl/>
        </w:rPr>
        <w:t>م</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روا</w:t>
      </w:r>
      <w:r w:rsidRPr="005A44CA">
        <w:rPr>
          <w:rFonts w:hint="cs"/>
          <w:sz w:val="24"/>
          <w:rtl/>
        </w:rPr>
        <w:t>ی</w:t>
      </w:r>
      <w:r w:rsidRPr="005A44CA">
        <w:rPr>
          <w:rFonts w:hint="eastAsia"/>
          <w:sz w:val="24"/>
          <w:rtl/>
        </w:rPr>
        <w:t>ات</w:t>
      </w:r>
      <w:r w:rsidRPr="005A44CA">
        <w:rPr>
          <w:sz w:val="24"/>
          <w:rtl/>
        </w:rPr>
        <w:t xml:space="preserve"> را در حمل در مانع</w:t>
      </w:r>
      <w:r w:rsidRPr="005A44CA">
        <w:rPr>
          <w:rFonts w:hint="cs"/>
          <w:sz w:val="24"/>
          <w:rtl/>
        </w:rPr>
        <w:t>ی</w:t>
      </w:r>
      <w:r w:rsidRPr="005A44CA">
        <w:rPr>
          <w:rFonts w:hint="eastAsia"/>
          <w:sz w:val="24"/>
          <w:rtl/>
        </w:rPr>
        <w:t>ت</w:t>
      </w:r>
      <w:r w:rsidRPr="005A44CA">
        <w:rPr>
          <w:sz w:val="24"/>
          <w:rtl/>
        </w:rPr>
        <w:t xml:space="preserve"> در ارشاد به مانع</w:t>
      </w:r>
      <w:r w:rsidRPr="005A44CA">
        <w:rPr>
          <w:rFonts w:hint="cs"/>
          <w:sz w:val="24"/>
          <w:rtl/>
        </w:rPr>
        <w:t>ی</w:t>
      </w:r>
      <w:r w:rsidRPr="005A44CA">
        <w:rPr>
          <w:rFonts w:hint="eastAsia"/>
          <w:sz w:val="24"/>
          <w:rtl/>
        </w:rPr>
        <w:t>ت</w:t>
      </w:r>
      <w:r w:rsidRPr="005A44CA">
        <w:rPr>
          <w:sz w:val="24"/>
          <w:rtl/>
        </w:rPr>
        <w:t xml:space="preserve"> حمل م</w:t>
      </w:r>
      <w:r w:rsidRPr="005A44CA">
        <w:rPr>
          <w:rFonts w:hint="cs"/>
          <w:sz w:val="24"/>
          <w:rtl/>
        </w:rPr>
        <w:t>ی</w:t>
      </w:r>
      <w:r w:rsidRPr="005A44CA">
        <w:rPr>
          <w:sz w:val="24"/>
          <w:rtl/>
        </w:rPr>
        <w:t xml:space="preserve"> کرد</w:t>
      </w:r>
      <w:r w:rsidRPr="005A44CA">
        <w:rPr>
          <w:rFonts w:hint="cs"/>
          <w:sz w:val="24"/>
          <w:rtl/>
        </w:rPr>
        <w:t>ی</w:t>
      </w:r>
      <w:r w:rsidRPr="005A44CA">
        <w:rPr>
          <w:rFonts w:hint="eastAsia"/>
          <w:sz w:val="24"/>
          <w:rtl/>
        </w:rPr>
        <w:t>م</w:t>
      </w:r>
      <w:r w:rsidRPr="005A44CA">
        <w:rPr>
          <w:sz w:val="24"/>
          <w:rtl/>
        </w:rPr>
        <w:t xml:space="preserve"> الا ا</w:t>
      </w:r>
      <w:r w:rsidRPr="005A44CA">
        <w:rPr>
          <w:rFonts w:hint="cs"/>
          <w:sz w:val="24"/>
          <w:rtl/>
        </w:rPr>
        <w:t>ی</w:t>
      </w:r>
      <w:r w:rsidRPr="005A44CA">
        <w:rPr>
          <w:rFonts w:hint="eastAsia"/>
          <w:sz w:val="24"/>
          <w:rtl/>
        </w:rPr>
        <w:t>نکه</w:t>
      </w:r>
      <w:r w:rsidRPr="005A44CA">
        <w:rPr>
          <w:sz w:val="24"/>
          <w:rtl/>
        </w:rPr>
        <w:t xml:space="preserve"> روا</w:t>
      </w:r>
      <w:r w:rsidRPr="005A44CA">
        <w:rPr>
          <w:rFonts w:hint="cs"/>
          <w:sz w:val="24"/>
          <w:rtl/>
        </w:rPr>
        <w:t>ی</w:t>
      </w:r>
      <w:r w:rsidRPr="005A44CA">
        <w:rPr>
          <w:rFonts w:hint="eastAsia"/>
          <w:sz w:val="24"/>
          <w:rtl/>
        </w:rPr>
        <w:t>ات</w:t>
      </w:r>
      <w:r w:rsidRPr="005A44CA">
        <w:rPr>
          <w:rFonts w:hint="cs"/>
          <w:sz w:val="24"/>
          <w:rtl/>
        </w:rPr>
        <w:t>ی</w:t>
      </w:r>
      <w:r w:rsidRPr="005A44CA">
        <w:rPr>
          <w:sz w:val="24"/>
          <w:rtl/>
        </w:rPr>
        <w:t xml:space="preserve"> که م</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د</w:t>
      </w:r>
      <w:r w:rsidRPr="005A44CA">
        <w:rPr>
          <w:sz w:val="24"/>
          <w:rtl/>
        </w:rPr>
        <w:t xml:space="preserve"> ب</w:t>
      </w:r>
      <w:r w:rsidRPr="005A44CA">
        <w:rPr>
          <w:rFonts w:hint="cs"/>
          <w:sz w:val="24"/>
          <w:rtl/>
        </w:rPr>
        <w:t>ی</w:t>
      </w:r>
      <w:r w:rsidRPr="005A44CA">
        <w:rPr>
          <w:rFonts w:hint="eastAsia"/>
          <w:sz w:val="24"/>
          <w:rtl/>
        </w:rPr>
        <w:t>ان</w:t>
      </w:r>
      <w:r w:rsidRPr="005A44CA">
        <w:rPr>
          <w:sz w:val="24"/>
          <w:rtl/>
        </w:rPr>
        <w:t xml:space="preserve"> کفاره م</w:t>
      </w:r>
      <w:r w:rsidRPr="005A44CA">
        <w:rPr>
          <w:rFonts w:hint="cs"/>
          <w:sz w:val="24"/>
          <w:rtl/>
        </w:rPr>
        <w:t>ی</w:t>
      </w:r>
      <w:r w:rsidRPr="005A44CA">
        <w:rPr>
          <w:sz w:val="24"/>
          <w:rtl/>
        </w:rPr>
        <w:t xml:space="preserve"> کند آن روا</w:t>
      </w:r>
      <w:r w:rsidRPr="005A44CA">
        <w:rPr>
          <w:rFonts w:hint="cs"/>
          <w:sz w:val="24"/>
          <w:rtl/>
        </w:rPr>
        <w:t>ی</w:t>
      </w:r>
      <w:r w:rsidRPr="005A44CA">
        <w:rPr>
          <w:rFonts w:hint="eastAsia"/>
          <w:sz w:val="24"/>
          <w:rtl/>
        </w:rPr>
        <w:t>ت</w:t>
      </w:r>
      <w:r w:rsidRPr="005A44CA">
        <w:rPr>
          <w:sz w:val="24"/>
          <w:rtl/>
        </w:rPr>
        <w:t xml:space="preserve"> ها </w:t>
      </w:r>
      <w:r w:rsidRPr="005A44CA">
        <w:rPr>
          <w:rFonts w:hint="eastAsia"/>
          <w:sz w:val="24"/>
          <w:rtl/>
        </w:rPr>
        <w:t>دلالتش</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است که حج عمره شما صح</w:t>
      </w:r>
      <w:r w:rsidRPr="005A44CA">
        <w:rPr>
          <w:rFonts w:hint="cs"/>
          <w:sz w:val="24"/>
          <w:rtl/>
        </w:rPr>
        <w:t>ی</w:t>
      </w:r>
      <w:r w:rsidRPr="005A44CA">
        <w:rPr>
          <w:rFonts w:hint="eastAsia"/>
          <w:sz w:val="24"/>
          <w:rtl/>
        </w:rPr>
        <w:t>ح</w:t>
      </w:r>
      <w:r w:rsidRPr="005A44CA">
        <w:rPr>
          <w:sz w:val="24"/>
          <w:rtl/>
        </w:rPr>
        <w:t xml:space="preserve"> مگر ا</w:t>
      </w:r>
      <w:r w:rsidRPr="005A44CA">
        <w:rPr>
          <w:rFonts w:hint="cs"/>
          <w:sz w:val="24"/>
          <w:rtl/>
        </w:rPr>
        <w:t>ی</w:t>
      </w:r>
      <w:r w:rsidRPr="005A44CA">
        <w:rPr>
          <w:rFonts w:hint="eastAsia"/>
          <w:sz w:val="24"/>
          <w:rtl/>
        </w:rPr>
        <w:t>نکه</w:t>
      </w:r>
      <w:r w:rsidRPr="005A44CA">
        <w:rPr>
          <w:sz w:val="24"/>
          <w:rtl/>
        </w:rPr>
        <w:t xml:space="preserve"> کفاره بده</w:t>
      </w:r>
      <w:r w:rsidRPr="005A44CA">
        <w:rPr>
          <w:rFonts w:hint="cs"/>
          <w:sz w:val="24"/>
          <w:rtl/>
        </w:rPr>
        <w:t>ی</w:t>
      </w:r>
      <w:r w:rsidRPr="005A44CA">
        <w:rPr>
          <w:rFonts w:hint="eastAsia"/>
          <w:sz w:val="24"/>
          <w:rtl/>
        </w:rPr>
        <w:t>د</w:t>
      </w:r>
      <w:r w:rsidRPr="005A44CA">
        <w:rPr>
          <w:sz w:val="24"/>
          <w:rtl/>
        </w:rPr>
        <w:t xml:space="preserve"> مگر در آن موارد</w:t>
      </w:r>
      <w:r w:rsidRPr="005A44CA">
        <w:rPr>
          <w:rFonts w:hint="cs"/>
          <w:sz w:val="24"/>
          <w:rtl/>
        </w:rPr>
        <w:t>ی</w:t>
      </w:r>
      <w:r w:rsidRPr="005A44CA">
        <w:rPr>
          <w:sz w:val="24"/>
          <w:rtl/>
        </w:rPr>
        <w:t xml:space="preserve"> که باز دل</w:t>
      </w:r>
      <w:r w:rsidRPr="005A44CA">
        <w:rPr>
          <w:rFonts w:hint="cs"/>
          <w:sz w:val="24"/>
          <w:rtl/>
        </w:rPr>
        <w:t>ی</w:t>
      </w:r>
      <w:r w:rsidRPr="005A44CA">
        <w:rPr>
          <w:rFonts w:hint="eastAsia"/>
          <w:sz w:val="24"/>
          <w:rtl/>
        </w:rPr>
        <w:t>ل</w:t>
      </w:r>
      <w:r w:rsidRPr="005A44CA">
        <w:rPr>
          <w:sz w:val="24"/>
          <w:rtl/>
        </w:rPr>
        <w:t xml:space="preserve"> خاص ب</w:t>
      </w:r>
      <w:r w:rsidRPr="005A44CA">
        <w:rPr>
          <w:rFonts w:hint="cs"/>
          <w:sz w:val="24"/>
          <w:rtl/>
        </w:rPr>
        <w:t>ی</w:t>
      </w:r>
      <w:r w:rsidRPr="005A44CA">
        <w:rPr>
          <w:rFonts w:hint="eastAsia"/>
          <w:sz w:val="24"/>
          <w:rtl/>
        </w:rPr>
        <w:t>ان</w:t>
      </w:r>
      <w:r w:rsidRPr="005A44CA">
        <w:rPr>
          <w:sz w:val="24"/>
          <w:rtl/>
        </w:rPr>
        <w:t xml:space="preserve"> شده که نه حج در ا</w:t>
      </w:r>
      <w:r w:rsidRPr="005A44CA">
        <w:rPr>
          <w:rFonts w:hint="cs"/>
          <w:sz w:val="24"/>
          <w:rtl/>
        </w:rPr>
        <w:t>ی</w:t>
      </w:r>
      <w:r w:rsidRPr="005A44CA">
        <w:rPr>
          <w:rFonts w:hint="eastAsia"/>
          <w:sz w:val="24"/>
          <w:rtl/>
        </w:rPr>
        <w:t>نجا</w:t>
      </w:r>
      <w:r w:rsidRPr="005A44CA">
        <w:rPr>
          <w:sz w:val="24"/>
          <w:rtl/>
        </w:rPr>
        <w:t xml:space="preserve"> باطل م</w:t>
      </w:r>
      <w:r w:rsidRPr="005A44CA">
        <w:rPr>
          <w:rFonts w:hint="cs"/>
          <w:sz w:val="24"/>
          <w:rtl/>
        </w:rPr>
        <w:t>ی</w:t>
      </w:r>
      <w:r w:rsidRPr="005A44CA">
        <w:rPr>
          <w:sz w:val="24"/>
          <w:rtl/>
        </w:rPr>
        <w:t xml:space="preserve"> شود راه</w:t>
      </w:r>
      <w:r w:rsidRPr="005A44CA">
        <w:rPr>
          <w:rFonts w:hint="cs"/>
          <w:sz w:val="24"/>
          <w:rtl/>
        </w:rPr>
        <w:t>ی</w:t>
      </w:r>
      <w:r w:rsidRPr="005A44CA">
        <w:rPr>
          <w:sz w:val="24"/>
          <w:rtl/>
        </w:rPr>
        <w:t xml:space="preserve"> برا</w:t>
      </w:r>
      <w:r w:rsidRPr="005A44CA">
        <w:rPr>
          <w:rFonts w:hint="cs"/>
          <w:sz w:val="24"/>
          <w:rtl/>
        </w:rPr>
        <w:t>ی</w:t>
      </w:r>
      <w:r w:rsidRPr="005A44CA">
        <w:rPr>
          <w:sz w:val="24"/>
          <w:rtl/>
        </w:rPr>
        <w:t xml:space="preserve"> تصح</w:t>
      </w:r>
      <w:r w:rsidRPr="005A44CA">
        <w:rPr>
          <w:rFonts w:hint="cs"/>
          <w:sz w:val="24"/>
          <w:rtl/>
        </w:rPr>
        <w:t>ی</w:t>
      </w:r>
      <w:r w:rsidRPr="005A44CA">
        <w:rPr>
          <w:rFonts w:hint="eastAsia"/>
          <w:sz w:val="24"/>
          <w:rtl/>
        </w:rPr>
        <w:t>حش</w:t>
      </w:r>
      <w:r w:rsidRPr="005A44CA">
        <w:rPr>
          <w:sz w:val="24"/>
          <w:rtl/>
        </w:rPr>
        <w:t xml:space="preserve"> ن</w:t>
      </w:r>
      <w:r w:rsidRPr="005A44CA">
        <w:rPr>
          <w:rFonts w:hint="cs"/>
          <w:sz w:val="24"/>
          <w:rtl/>
        </w:rPr>
        <w:t>ی</w:t>
      </w:r>
      <w:r w:rsidRPr="005A44CA">
        <w:rPr>
          <w:rFonts w:hint="eastAsia"/>
          <w:sz w:val="24"/>
          <w:rtl/>
        </w:rPr>
        <w:t>ست</w:t>
      </w:r>
      <w:r w:rsidRPr="005A44CA">
        <w:rPr>
          <w:sz w:val="24"/>
          <w:rtl/>
        </w:rPr>
        <w:t xml:space="preserve"> کفاره که به عهده ات م</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د</w:t>
      </w:r>
      <w:r w:rsidRPr="005A44CA">
        <w:rPr>
          <w:sz w:val="24"/>
          <w:rtl/>
        </w:rPr>
        <w:t xml:space="preserve"> ه</w:t>
      </w:r>
      <w:r w:rsidRPr="005A44CA">
        <w:rPr>
          <w:rFonts w:hint="cs"/>
          <w:sz w:val="24"/>
          <w:rtl/>
        </w:rPr>
        <w:t>ی</w:t>
      </w:r>
      <w:r w:rsidRPr="005A44CA">
        <w:rPr>
          <w:rFonts w:hint="eastAsia"/>
          <w:sz w:val="24"/>
          <w:rtl/>
        </w:rPr>
        <w:t>چ</w:t>
      </w:r>
      <w:r w:rsidRPr="005A44CA">
        <w:rPr>
          <w:rFonts w:hint="cs"/>
          <w:sz w:val="24"/>
          <w:rtl/>
        </w:rPr>
        <w:t>ی</w:t>
      </w:r>
      <w:r w:rsidRPr="005A44CA">
        <w:rPr>
          <w:sz w:val="24"/>
          <w:rtl/>
        </w:rPr>
        <w:t xml:space="preserve"> علاوه بر او </w:t>
      </w:r>
      <w:r w:rsidRPr="005A44CA">
        <w:rPr>
          <w:sz w:val="24"/>
          <w:rtl/>
        </w:rPr>
        <w:lastRenderedPageBreak/>
        <w:t>حج من قابل هم با</w:t>
      </w:r>
      <w:r w:rsidRPr="005A44CA">
        <w:rPr>
          <w:rFonts w:hint="cs"/>
          <w:sz w:val="24"/>
          <w:rtl/>
        </w:rPr>
        <w:t>ی</w:t>
      </w:r>
      <w:r w:rsidRPr="005A44CA">
        <w:rPr>
          <w:rFonts w:hint="eastAsia"/>
          <w:sz w:val="24"/>
          <w:rtl/>
        </w:rPr>
        <w:t>د</w:t>
      </w:r>
      <w:r w:rsidRPr="005A44CA">
        <w:rPr>
          <w:sz w:val="24"/>
          <w:rtl/>
        </w:rPr>
        <w:t xml:space="preserve"> انجام بده</w:t>
      </w:r>
      <w:r w:rsidRPr="005A44CA">
        <w:rPr>
          <w:rFonts w:hint="cs"/>
          <w:sz w:val="24"/>
          <w:rtl/>
        </w:rPr>
        <w:t>ی</w:t>
      </w:r>
      <w:r w:rsidRPr="005A44CA">
        <w:rPr>
          <w:sz w:val="24"/>
          <w:rtl/>
        </w:rPr>
        <w:t xml:space="preserve"> و د</w:t>
      </w:r>
      <w:r w:rsidRPr="005A44CA">
        <w:rPr>
          <w:rFonts w:hint="cs"/>
          <w:sz w:val="24"/>
          <w:rtl/>
        </w:rPr>
        <w:t>ی</w:t>
      </w:r>
      <w:r w:rsidRPr="005A44CA">
        <w:rPr>
          <w:rFonts w:hint="eastAsia"/>
          <w:sz w:val="24"/>
          <w:rtl/>
        </w:rPr>
        <w:t>گر</w:t>
      </w:r>
      <w:r w:rsidRPr="005A44CA">
        <w:rPr>
          <w:sz w:val="24"/>
          <w:rtl/>
        </w:rPr>
        <w:t xml:space="preserve"> حجت را باطل کرد</w:t>
      </w:r>
      <w:r w:rsidRPr="005A44CA">
        <w:rPr>
          <w:rFonts w:hint="cs"/>
          <w:sz w:val="24"/>
          <w:rtl/>
        </w:rPr>
        <w:t>ی</w:t>
      </w:r>
      <w:r w:rsidRPr="005A44CA">
        <w:rPr>
          <w:sz w:val="24"/>
          <w:rtl/>
        </w:rPr>
        <w:t xml:space="preserve">. بخاطر </w:t>
      </w:r>
      <w:r w:rsidRPr="005A44CA">
        <w:rPr>
          <w:rFonts w:hint="eastAsia"/>
          <w:sz w:val="24"/>
          <w:rtl/>
        </w:rPr>
        <w:t>روا</w:t>
      </w:r>
      <w:r w:rsidRPr="005A44CA">
        <w:rPr>
          <w:rFonts w:hint="cs"/>
          <w:sz w:val="24"/>
          <w:rtl/>
        </w:rPr>
        <w:t>ی</w:t>
      </w:r>
      <w:r w:rsidRPr="005A44CA">
        <w:rPr>
          <w:rFonts w:hint="eastAsia"/>
          <w:sz w:val="24"/>
          <w:rtl/>
        </w:rPr>
        <w:t>ات</w:t>
      </w:r>
      <w:r w:rsidRPr="005A44CA">
        <w:rPr>
          <w:sz w:val="24"/>
          <w:rtl/>
        </w:rPr>
        <w:t xml:space="preserve"> کفاره ا</w:t>
      </w:r>
      <w:r w:rsidRPr="005A44CA">
        <w:rPr>
          <w:rFonts w:hint="cs"/>
          <w:sz w:val="24"/>
          <w:rtl/>
        </w:rPr>
        <w:t>ی</w:t>
      </w:r>
      <w:r w:rsidRPr="005A44CA">
        <w:rPr>
          <w:rFonts w:hint="eastAsia"/>
          <w:sz w:val="24"/>
          <w:rtl/>
        </w:rPr>
        <w:t>ن</w:t>
      </w:r>
      <w:r w:rsidRPr="005A44CA">
        <w:rPr>
          <w:sz w:val="24"/>
          <w:rtl/>
        </w:rPr>
        <w:t xml:space="preserve"> نه</w:t>
      </w:r>
      <w:r w:rsidRPr="005A44CA">
        <w:rPr>
          <w:rFonts w:hint="cs"/>
          <w:sz w:val="24"/>
          <w:rtl/>
        </w:rPr>
        <w:t>ی</w:t>
      </w:r>
      <w:r w:rsidRPr="005A44CA">
        <w:rPr>
          <w:sz w:val="24"/>
          <w:rtl/>
        </w:rPr>
        <w:t xml:space="preserve"> حمل م</w:t>
      </w:r>
      <w:r w:rsidRPr="005A44CA">
        <w:rPr>
          <w:rFonts w:hint="cs"/>
          <w:sz w:val="24"/>
          <w:rtl/>
        </w:rPr>
        <w:t>ی</w:t>
      </w:r>
      <w:r w:rsidRPr="005A44CA">
        <w:rPr>
          <w:sz w:val="24"/>
          <w:rtl/>
        </w:rPr>
        <w:t xml:space="preserve"> شود بر مولو</w:t>
      </w:r>
      <w:r w:rsidRPr="005A44CA">
        <w:rPr>
          <w:rFonts w:hint="cs"/>
          <w:sz w:val="24"/>
          <w:rtl/>
        </w:rPr>
        <w:t>ی</w:t>
      </w:r>
      <w:r w:rsidRPr="005A44CA">
        <w:rPr>
          <w:rFonts w:hint="eastAsia"/>
          <w:sz w:val="24"/>
          <w:rtl/>
        </w:rPr>
        <w:t>ت</w:t>
      </w:r>
      <w:r w:rsidRPr="005A44CA">
        <w:rPr>
          <w:sz w:val="24"/>
          <w:rtl/>
        </w:rPr>
        <w:t xml:space="preserve"> و حکم تکل</w:t>
      </w:r>
      <w:r w:rsidRPr="005A44CA">
        <w:rPr>
          <w:rFonts w:hint="cs"/>
          <w:sz w:val="24"/>
          <w:rtl/>
        </w:rPr>
        <w:t>ی</w:t>
      </w:r>
      <w:r w:rsidRPr="005A44CA">
        <w:rPr>
          <w:rFonts w:hint="eastAsia"/>
          <w:sz w:val="24"/>
          <w:rtl/>
        </w:rPr>
        <w:t>ف</w:t>
      </w:r>
      <w:r w:rsidRPr="005A44CA">
        <w:rPr>
          <w:rFonts w:hint="cs"/>
          <w:sz w:val="24"/>
          <w:rtl/>
        </w:rPr>
        <w:t>ی</w:t>
      </w:r>
      <w:r w:rsidRPr="005A44CA">
        <w:rPr>
          <w:sz w:val="24"/>
          <w:rtl/>
        </w:rPr>
        <w:t xml:space="preserve"> لولا ا</w:t>
      </w:r>
      <w:r w:rsidRPr="005A44CA">
        <w:rPr>
          <w:rFonts w:hint="cs"/>
          <w:sz w:val="24"/>
          <w:rtl/>
        </w:rPr>
        <w:t>ی</w:t>
      </w:r>
      <w:r w:rsidRPr="005A44CA">
        <w:rPr>
          <w:rFonts w:hint="eastAsia"/>
          <w:sz w:val="24"/>
          <w:rtl/>
        </w:rPr>
        <w:t>ن</w:t>
      </w:r>
      <w:r w:rsidRPr="005A44CA">
        <w:rPr>
          <w:sz w:val="24"/>
          <w:rtl/>
        </w:rPr>
        <w:t xml:space="preserve"> قر</w:t>
      </w:r>
      <w:r w:rsidRPr="005A44CA">
        <w:rPr>
          <w:rFonts w:hint="cs"/>
          <w:sz w:val="24"/>
          <w:rtl/>
        </w:rPr>
        <w:t>ی</w:t>
      </w:r>
      <w:r w:rsidRPr="005A44CA">
        <w:rPr>
          <w:rFonts w:hint="eastAsia"/>
          <w:sz w:val="24"/>
          <w:rtl/>
        </w:rPr>
        <w:t>نه</w:t>
      </w:r>
      <w:r w:rsidRPr="005A44CA">
        <w:rPr>
          <w:sz w:val="24"/>
          <w:rtl/>
        </w:rPr>
        <w:t xml:space="preserve"> خارج</w:t>
      </w:r>
      <w:r w:rsidRPr="005A44CA">
        <w:rPr>
          <w:rFonts w:hint="cs"/>
          <w:sz w:val="24"/>
          <w:rtl/>
        </w:rPr>
        <w:t>ی</w:t>
      </w:r>
      <w:r w:rsidRPr="005A44CA">
        <w:rPr>
          <w:rFonts w:hint="eastAsia"/>
          <w:sz w:val="24"/>
          <w:rtl/>
        </w:rPr>
        <w:t>ه</w:t>
      </w:r>
      <w:r w:rsidRPr="005A44CA">
        <w:rPr>
          <w:sz w:val="24"/>
          <w:rtl/>
        </w:rPr>
        <w:t xml:space="preserve"> که در روا</w:t>
      </w:r>
      <w:r w:rsidRPr="005A44CA">
        <w:rPr>
          <w:rFonts w:hint="cs"/>
          <w:sz w:val="24"/>
          <w:rtl/>
        </w:rPr>
        <w:t>ی</w:t>
      </w:r>
      <w:r w:rsidRPr="005A44CA">
        <w:rPr>
          <w:rFonts w:hint="eastAsia"/>
          <w:sz w:val="24"/>
          <w:rtl/>
        </w:rPr>
        <w:t>ات</w:t>
      </w:r>
      <w:r w:rsidRPr="005A44CA">
        <w:rPr>
          <w:sz w:val="24"/>
          <w:rtl/>
        </w:rPr>
        <w:t xml:space="preserve"> آمده ظاهر اول</w:t>
      </w:r>
      <w:r w:rsidRPr="005A44CA">
        <w:rPr>
          <w:rFonts w:hint="cs"/>
          <w:sz w:val="24"/>
          <w:rtl/>
        </w:rPr>
        <w:t>ی</w:t>
      </w:r>
      <w:r w:rsidRPr="005A44CA">
        <w:rPr>
          <w:rFonts w:hint="eastAsia"/>
          <w:sz w:val="24"/>
          <w:rtl/>
        </w:rPr>
        <w:t>ه</w:t>
      </w:r>
      <w:r w:rsidRPr="005A44CA">
        <w:rPr>
          <w:sz w:val="24"/>
          <w:rtl/>
        </w:rPr>
        <w:t xml:space="preserve"> نه</w:t>
      </w:r>
      <w:r w:rsidRPr="005A44CA">
        <w:rPr>
          <w:rFonts w:hint="cs"/>
          <w:sz w:val="24"/>
          <w:rtl/>
        </w:rPr>
        <w:t>ی</w:t>
      </w:r>
      <w:r w:rsidRPr="005A44CA">
        <w:rPr>
          <w:sz w:val="24"/>
          <w:rtl/>
        </w:rPr>
        <w:t xml:space="preserve"> در مرکب اعتبار</w:t>
      </w:r>
      <w:r w:rsidRPr="005A44CA">
        <w:rPr>
          <w:rFonts w:hint="cs"/>
          <w:sz w:val="24"/>
          <w:rtl/>
        </w:rPr>
        <w:t>ی</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بود که حمل شود در ارشاد به مانع</w:t>
      </w:r>
      <w:r w:rsidRPr="005A44CA">
        <w:rPr>
          <w:rFonts w:hint="cs"/>
          <w:sz w:val="24"/>
          <w:rtl/>
        </w:rPr>
        <w:t>ی</w:t>
      </w:r>
      <w:r w:rsidRPr="005A44CA">
        <w:rPr>
          <w:rFonts w:hint="eastAsia"/>
          <w:sz w:val="24"/>
          <w:rtl/>
        </w:rPr>
        <w:t>ت</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تمام کلام در ا</w:t>
      </w:r>
      <w:r w:rsidRPr="005A44CA">
        <w:rPr>
          <w:rFonts w:hint="cs"/>
          <w:sz w:val="24"/>
          <w:rtl/>
        </w:rPr>
        <w:t>ی</w:t>
      </w:r>
      <w:r w:rsidRPr="005A44CA">
        <w:rPr>
          <w:rFonts w:hint="eastAsia"/>
          <w:sz w:val="24"/>
          <w:rtl/>
        </w:rPr>
        <w:t>ن</w:t>
      </w:r>
      <w:r w:rsidRPr="005A44CA">
        <w:rPr>
          <w:sz w:val="24"/>
          <w:rtl/>
        </w:rPr>
        <w:t xml:space="preserve"> دو ملاک اول و الحمدلله.</w:t>
      </w:r>
    </w:p>
    <w:p w14:paraId="6A6E4A47" w14:textId="77777777" w:rsidR="00331F60" w:rsidRPr="003E082D" w:rsidRDefault="00331F60" w:rsidP="003E082D">
      <w:pPr>
        <w:pStyle w:val="Heading1"/>
        <w:rPr>
          <w:szCs w:val="32"/>
          <w:rtl/>
        </w:rPr>
      </w:pPr>
      <w:bookmarkStart w:id="8" w:name="_Toc124718218"/>
      <w:r w:rsidRPr="005A44CA">
        <w:rPr>
          <w:rFonts w:hint="eastAsia"/>
          <w:rtl/>
        </w:rPr>
        <w:t>جلسه</w:t>
      </w:r>
      <w:r w:rsidRPr="005A44CA">
        <w:rPr>
          <w:rtl/>
        </w:rPr>
        <w:t xml:space="preserve"> هشتم سه شنبه ۱۵ شهر</w:t>
      </w:r>
      <w:r w:rsidRPr="005A44CA">
        <w:rPr>
          <w:rFonts w:hint="cs"/>
          <w:rtl/>
        </w:rPr>
        <w:t>ی</w:t>
      </w:r>
      <w:r w:rsidRPr="005A44CA">
        <w:rPr>
          <w:rFonts w:hint="eastAsia"/>
          <w:rtl/>
        </w:rPr>
        <w:t>ور</w:t>
      </w:r>
      <w:r w:rsidRPr="005A44CA">
        <w:rPr>
          <w:rtl/>
        </w:rPr>
        <w:t xml:space="preserve"> ۱۴۰۱</w:t>
      </w:r>
      <w:bookmarkEnd w:id="8"/>
    </w:p>
    <w:p w14:paraId="24246554" w14:textId="77777777" w:rsidR="00331F60" w:rsidRPr="005A44CA" w:rsidRDefault="00331F60" w:rsidP="00B474A6">
      <w:pPr>
        <w:jc w:val="lowKashida"/>
        <w:rPr>
          <w:sz w:val="24"/>
          <w:rtl/>
        </w:rPr>
      </w:pPr>
      <w:r w:rsidRPr="005A44CA">
        <w:rPr>
          <w:rFonts w:hint="eastAsia"/>
          <w:sz w:val="24"/>
          <w:rtl/>
        </w:rPr>
        <w:t>مورد</w:t>
      </w:r>
      <w:r w:rsidRPr="005A44CA">
        <w:rPr>
          <w:sz w:val="24"/>
          <w:rtl/>
        </w:rPr>
        <w:t xml:space="preserve"> سوم از موارد</w:t>
      </w:r>
      <w:r w:rsidRPr="005A44CA">
        <w:rPr>
          <w:rFonts w:hint="cs"/>
          <w:sz w:val="24"/>
          <w:rtl/>
        </w:rPr>
        <w:t>ی</w:t>
      </w:r>
      <w:r w:rsidRPr="005A44CA">
        <w:rPr>
          <w:sz w:val="24"/>
          <w:rtl/>
        </w:rPr>
        <w:t xml:space="preserve"> که امر حمل م</w:t>
      </w:r>
      <w:r w:rsidRPr="005A44CA">
        <w:rPr>
          <w:rFonts w:hint="cs"/>
          <w:sz w:val="24"/>
          <w:rtl/>
        </w:rPr>
        <w:t>ی</w:t>
      </w:r>
      <w:r w:rsidRPr="005A44CA">
        <w:rPr>
          <w:sz w:val="24"/>
          <w:rtl/>
        </w:rPr>
        <w:t xml:space="preserve"> شود بر ارشاد آنجاها</w:t>
      </w:r>
      <w:r w:rsidRPr="005A44CA">
        <w:rPr>
          <w:rFonts w:hint="cs"/>
          <w:sz w:val="24"/>
          <w:rtl/>
        </w:rPr>
        <w:t>یی</w:t>
      </w:r>
      <w:r w:rsidRPr="005A44CA">
        <w:rPr>
          <w:sz w:val="24"/>
          <w:rtl/>
        </w:rPr>
        <w:t xml:space="preserve"> است که عقل خودش حکم را و ملاک حکم را بفهمد خود حکم را عقل درک م</w:t>
      </w:r>
      <w:r w:rsidRPr="005A44CA">
        <w:rPr>
          <w:rFonts w:hint="cs"/>
          <w:sz w:val="24"/>
          <w:rtl/>
        </w:rPr>
        <w:t>ی</w:t>
      </w:r>
      <w:r w:rsidRPr="005A44CA">
        <w:rPr>
          <w:sz w:val="24"/>
          <w:rtl/>
        </w:rPr>
        <w:t xml:space="preserve"> کند حکم را بملاکه معمولا عقل وقت</w:t>
      </w:r>
      <w:r w:rsidRPr="005A44CA">
        <w:rPr>
          <w:rFonts w:hint="cs"/>
          <w:sz w:val="24"/>
          <w:rtl/>
        </w:rPr>
        <w:t>ی</w:t>
      </w:r>
      <w:r w:rsidRPr="005A44CA">
        <w:rPr>
          <w:sz w:val="24"/>
          <w:rtl/>
        </w:rPr>
        <w:t xml:space="preserve"> حکم را درک م</w:t>
      </w:r>
      <w:r w:rsidRPr="005A44CA">
        <w:rPr>
          <w:rFonts w:hint="cs"/>
          <w:sz w:val="24"/>
          <w:rtl/>
        </w:rPr>
        <w:t>ی</w:t>
      </w:r>
      <w:r w:rsidRPr="005A44CA">
        <w:rPr>
          <w:sz w:val="24"/>
          <w:rtl/>
        </w:rPr>
        <w:t xml:space="preserve"> کند به ملاکش درک م</w:t>
      </w:r>
      <w:r w:rsidRPr="005A44CA">
        <w:rPr>
          <w:rFonts w:hint="cs"/>
          <w:sz w:val="24"/>
          <w:rtl/>
        </w:rPr>
        <w:t>ی</w:t>
      </w:r>
      <w:r w:rsidRPr="005A44CA">
        <w:rPr>
          <w:sz w:val="24"/>
          <w:rtl/>
        </w:rPr>
        <w:t xml:space="preserve"> کند ب</w:t>
      </w:r>
      <w:r w:rsidRPr="005A44CA">
        <w:rPr>
          <w:rFonts w:hint="cs"/>
          <w:sz w:val="24"/>
          <w:rtl/>
        </w:rPr>
        <w:t>ی</w:t>
      </w:r>
      <w:r w:rsidRPr="005A44CA">
        <w:rPr>
          <w:sz w:val="24"/>
          <w:rtl/>
        </w:rPr>
        <w:t xml:space="preserve"> ملاک</w:t>
      </w:r>
      <w:r w:rsidRPr="005A44CA">
        <w:rPr>
          <w:rFonts w:hint="cs"/>
          <w:sz w:val="24"/>
          <w:rtl/>
        </w:rPr>
        <w:t>ی</w:t>
      </w:r>
      <w:r w:rsidRPr="005A44CA">
        <w:rPr>
          <w:sz w:val="24"/>
          <w:rtl/>
        </w:rPr>
        <w:t xml:space="preserve"> هم</w:t>
      </w:r>
      <w:r w:rsidRPr="005A44CA">
        <w:rPr>
          <w:rFonts w:hint="cs"/>
          <w:sz w:val="24"/>
          <w:rtl/>
        </w:rPr>
        <w:t>ی</w:t>
      </w:r>
      <w:r w:rsidRPr="005A44CA">
        <w:rPr>
          <w:rFonts w:hint="eastAsia"/>
          <w:sz w:val="24"/>
          <w:rtl/>
        </w:rPr>
        <w:t>ن</w:t>
      </w:r>
      <w:r w:rsidRPr="005A44CA">
        <w:rPr>
          <w:sz w:val="24"/>
          <w:rtl/>
        </w:rPr>
        <w:t xml:space="preserve"> طور</w:t>
      </w:r>
      <w:r w:rsidRPr="005A44CA">
        <w:rPr>
          <w:rFonts w:hint="cs"/>
          <w:sz w:val="24"/>
          <w:rtl/>
        </w:rPr>
        <w:t>ی</w:t>
      </w:r>
      <w:r w:rsidRPr="005A44CA">
        <w:rPr>
          <w:sz w:val="24"/>
          <w:rtl/>
        </w:rPr>
        <w:t xml:space="preserve"> عقل که نم</w:t>
      </w:r>
      <w:r w:rsidRPr="005A44CA">
        <w:rPr>
          <w:rFonts w:hint="cs"/>
          <w:sz w:val="24"/>
          <w:rtl/>
        </w:rPr>
        <w:t>ی</w:t>
      </w:r>
      <w:r w:rsidRPr="005A44CA">
        <w:rPr>
          <w:sz w:val="24"/>
          <w:rtl/>
        </w:rPr>
        <w:t xml:space="preserve"> تواند درک کند </w:t>
      </w:r>
      <w:r w:rsidRPr="005A44CA">
        <w:rPr>
          <w:rFonts w:hint="cs"/>
          <w:sz w:val="24"/>
          <w:rtl/>
        </w:rPr>
        <w:t>ی</w:t>
      </w:r>
      <w:r w:rsidRPr="005A44CA">
        <w:rPr>
          <w:rFonts w:hint="eastAsia"/>
          <w:sz w:val="24"/>
          <w:rtl/>
        </w:rPr>
        <w:t>ک</w:t>
      </w:r>
      <w:r w:rsidRPr="005A44CA">
        <w:rPr>
          <w:sz w:val="24"/>
          <w:rtl/>
        </w:rPr>
        <w:t xml:space="preserve"> ش</w:t>
      </w:r>
      <w:r w:rsidRPr="005A44CA">
        <w:rPr>
          <w:rFonts w:hint="cs"/>
          <w:sz w:val="24"/>
          <w:rtl/>
        </w:rPr>
        <w:t>ی</w:t>
      </w:r>
      <w:r w:rsidRPr="005A44CA">
        <w:rPr>
          <w:rFonts w:hint="eastAsia"/>
          <w:sz w:val="24"/>
          <w:rtl/>
        </w:rPr>
        <w:t>ئي</w:t>
      </w:r>
      <w:r w:rsidRPr="005A44CA">
        <w:rPr>
          <w:sz w:val="24"/>
          <w:rtl/>
        </w:rPr>
        <w:t xml:space="preserve"> را مهم خود </w:t>
      </w:r>
      <w:r w:rsidRPr="005A44CA">
        <w:rPr>
          <w:rFonts w:hint="cs"/>
          <w:sz w:val="24"/>
          <w:rtl/>
        </w:rPr>
        <w:t>ی</w:t>
      </w:r>
      <w:r w:rsidRPr="005A44CA">
        <w:rPr>
          <w:sz w:val="24"/>
          <w:rtl/>
        </w:rPr>
        <w:t>ک حکمش است که عقل حکم را درک م</w:t>
      </w:r>
      <w:r w:rsidRPr="005A44CA">
        <w:rPr>
          <w:rFonts w:hint="cs"/>
          <w:sz w:val="24"/>
          <w:rtl/>
        </w:rPr>
        <w:t>ی</w:t>
      </w:r>
      <w:r w:rsidRPr="005A44CA">
        <w:rPr>
          <w:sz w:val="24"/>
          <w:rtl/>
        </w:rPr>
        <w:t xml:space="preserve"> کند در ا</w:t>
      </w:r>
      <w:r w:rsidRPr="005A44CA">
        <w:rPr>
          <w:rFonts w:hint="cs"/>
          <w:sz w:val="24"/>
          <w:rtl/>
        </w:rPr>
        <w:t>ی</w:t>
      </w:r>
      <w:r w:rsidRPr="005A44CA">
        <w:rPr>
          <w:rFonts w:hint="eastAsia"/>
          <w:sz w:val="24"/>
          <w:rtl/>
        </w:rPr>
        <w:t>ن</w:t>
      </w:r>
      <w:r w:rsidRPr="005A44CA">
        <w:rPr>
          <w:sz w:val="24"/>
          <w:rtl/>
        </w:rPr>
        <w:t xml:space="preserve"> طور موارد معمولا فقها ا</w:t>
      </w:r>
      <w:r w:rsidRPr="005A44CA">
        <w:rPr>
          <w:rFonts w:hint="cs"/>
          <w:sz w:val="24"/>
          <w:rtl/>
        </w:rPr>
        <w:t>ی</w:t>
      </w:r>
      <w:r w:rsidRPr="005A44CA">
        <w:rPr>
          <w:rFonts w:hint="eastAsia"/>
          <w:sz w:val="24"/>
          <w:rtl/>
        </w:rPr>
        <w:t>ن</w:t>
      </w:r>
      <w:r w:rsidRPr="005A44CA">
        <w:rPr>
          <w:sz w:val="24"/>
          <w:rtl/>
        </w:rPr>
        <w:t xml:space="preserve"> اوامر راحمل م</w:t>
      </w:r>
      <w:r w:rsidRPr="005A44CA">
        <w:rPr>
          <w:rFonts w:hint="cs"/>
          <w:sz w:val="24"/>
          <w:rtl/>
        </w:rPr>
        <w:t>ی</w:t>
      </w:r>
      <w:r w:rsidRPr="005A44CA">
        <w:rPr>
          <w:sz w:val="24"/>
          <w:rtl/>
        </w:rPr>
        <w:t xml:space="preserve"> کند بر ارشاد ال</w:t>
      </w:r>
      <w:r w:rsidRPr="005A44CA">
        <w:rPr>
          <w:rFonts w:hint="cs"/>
          <w:sz w:val="24"/>
          <w:rtl/>
        </w:rPr>
        <w:t>ی</w:t>
      </w:r>
      <w:r w:rsidRPr="005A44CA">
        <w:rPr>
          <w:sz w:val="24"/>
          <w:rtl/>
        </w:rPr>
        <w:t xml:space="preserve"> ما </w:t>
      </w:r>
      <w:r w:rsidRPr="005A44CA">
        <w:rPr>
          <w:rFonts w:hint="cs"/>
          <w:sz w:val="24"/>
          <w:rtl/>
        </w:rPr>
        <w:t>ی</w:t>
      </w:r>
      <w:r w:rsidRPr="005A44CA">
        <w:rPr>
          <w:rFonts w:hint="eastAsia"/>
          <w:sz w:val="24"/>
          <w:rtl/>
        </w:rPr>
        <w:t>حکم</w:t>
      </w:r>
      <w:r w:rsidRPr="005A44CA">
        <w:rPr>
          <w:sz w:val="24"/>
          <w:rtl/>
        </w:rPr>
        <w:t xml:space="preserve"> و </w:t>
      </w:r>
      <w:r w:rsidRPr="005A44CA">
        <w:rPr>
          <w:rFonts w:hint="cs"/>
          <w:sz w:val="24"/>
          <w:rtl/>
        </w:rPr>
        <w:t>ی</w:t>
      </w:r>
      <w:r w:rsidRPr="005A44CA">
        <w:rPr>
          <w:rFonts w:hint="eastAsia"/>
          <w:sz w:val="24"/>
          <w:rtl/>
        </w:rPr>
        <w:t>درکه</w:t>
      </w:r>
      <w:r w:rsidRPr="005A44CA">
        <w:rPr>
          <w:sz w:val="24"/>
          <w:rtl/>
        </w:rPr>
        <w:t xml:space="preserve"> العقل م</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ند</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مولو</w:t>
      </w:r>
      <w:r w:rsidRPr="005A44CA">
        <w:rPr>
          <w:rFonts w:hint="cs"/>
          <w:sz w:val="24"/>
          <w:rtl/>
        </w:rPr>
        <w:t>ی</w:t>
      </w:r>
      <w:r w:rsidRPr="005A44CA">
        <w:rPr>
          <w:rFonts w:hint="eastAsia"/>
          <w:sz w:val="24"/>
          <w:rtl/>
        </w:rPr>
        <w:t>ت</w:t>
      </w:r>
      <w:r w:rsidRPr="005A44CA">
        <w:rPr>
          <w:sz w:val="24"/>
          <w:rtl/>
        </w:rPr>
        <w:t xml:space="preserve"> ندارد ا</w:t>
      </w:r>
      <w:r w:rsidRPr="005A44CA">
        <w:rPr>
          <w:rFonts w:hint="cs"/>
          <w:sz w:val="24"/>
          <w:rtl/>
        </w:rPr>
        <w:t>ی</w:t>
      </w:r>
      <w:r w:rsidRPr="005A44CA">
        <w:rPr>
          <w:rFonts w:hint="eastAsia"/>
          <w:sz w:val="24"/>
          <w:rtl/>
        </w:rPr>
        <w:t>ن</w:t>
      </w:r>
      <w:r w:rsidRPr="005A44CA">
        <w:rPr>
          <w:sz w:val="24"/>
          <w:rtl/>
        </w:rPr>
        <w:t xml:space="preserve"> امر ا</w:t>
      </w:r>
      <w:r w:rsidRPr="005A44CA">
        <w:rPr>
          <w:rFonts w:hint="cs"/>
          <w:sz w:val="24"/>
          <w:rtl/>
        </w:rPr>
        <w:t>ی</w:t>
      </w:r>
      <w:r w:rsidRPr="005A44CA">
        <w:rPr>
          <w:rFonts w:hint="eastAsia"/>
          <w:sz w:val="24"/>
          <w:rtl/>
        </w:rPr>
        <w:t>ن</w:t>
      </w:r>
      <w:r w:rsidRPr="005A44CA">
        <w:rPr>
          <w:sz w:val="24"/>
          <w:rtl/>
        </w:rPr>
        <w:t xml:space="preserve"> ارشاد است به همان که عقل در م</w:t>
      </w:r>
      <w:r w:rsidRPr="005A44CA">
        <w:rPr>
          <w:rFonts w:hint="cs"/>
          <w:sz w:val="24"/>
          <w:rtl/>
        </w:rPr>
        <w:t>ی</w:t>
      </w:r>
      <w:r w:rsidRPr="005A44CA">
        <w:rPr>
          <w:sz w:val="24"/>
          <w:rtl/>
        </w:rPr>
        <w:t xml:space="preserve"> کند.</w:t>
      </w:r>
    </w:p>
    <w:p w14:paraId="4603AF16" w14:textId="77777777" w:rsidR="00331F60" w:rsidRPr="005A44CA" w:rsidRDefault="00331F60" w:rsidP="00B474A6">
      <w:pPr>
        <w:jc w:val="lowKashida"/>
        <w:rPr>
          <w:sz w:val="24"/>
          <w:rtl/>
        </w:rPr>
      </w:pPr>
      <w:r w:rsidRPr="005A44CA">
        <w:rPr>
          <w:rFonts w:hint="eastAsia"/>
          <w:sz w:val="24"/>
          <w:rtl/>
        </w:rPr>
        <w:t>مثال</w:t>
      </w:r>
      <w:r w:rsidRPr="005A44CA">
        <w:rPr>
          <w:sz w:val="24"/>
          <w:rtl/>
        </w:rPr>
        <w:t xml:space="preserve"> بزن</w:t>
      </w:r>
      <w:r w:rsidRPr="005A44CA">
        <w:rPr>
          <w:rFonts w:hint="cs"/>
          <w:sz w:val="24"/>
          <w:rtl/>
        </w:rPr>
        <w:t>ی</w:t>
      </w:r>
      <w:r w:rsidRPr="005A44CA">
        <w:rPr>
          <w:rFonts w:hint="eastAsia"/>
          <w:sz w:val="24"/>
          <w:rtl/>
        </w:rPr>
        <w:t>م</w:t>
      </w:r>
      <w:r w:rsidRPr="005A44CA">
        <w:rPr>
          <w:sz w:val="24"/>
          <w:rtl/>
        </w:rPr>
        <w:t xml:space="preserve"> آ</w:t>
      </w:r>
      <w:r w:rsidRPr="005A44CA">
        <w:rPr>
          <w:rFonts w:hint="cs"/>
          <w:sz w:val="24"/>
          <w:rtl/>
        </w:rPr>
        <w:t>ی</w:t>
      </w:r>
      <w:r w:rsidRPr="005A44CA">
        <w:rPr>
          <w:rFonts w:hint="eastAsia"/>
          <w:sz w:val="24"/>
          <w:rtl/>
        </w:rPr>
        <w:t>ه</w:t>
      </w:r>
      <w:r w:rsidRPr="005A44CA">
        <w:rPr>
          <w:sz w:val="24"/>
          <w:rtl/>
        </w:rPr>
        <w:t xml:space="preserve"> م</w:t>
      </w:r>
      <w:r w:rsidRPr="005A44CA">
        <w:rPr>
          <w:rFonts w:hint="cs"/>
          <w:sz w:val="24"/>
          <w:rtl/>
        </w:rPr>
        <w:t>ی</w:t>
      </w:r>
      <w:r w:rsidRPr="005A44CA">
        <w:rPr>
          <w:sz w:val="24"/>
          <w:rtl/>
        </w:rPr>
        <w:t xml:space="preserve"> فرما</w:t>
      </w:r>
      <w:r w:rsidRPr="005A44CA">
        <w:rPr>
          <w:rFonts w:hint="cs"/>
          <w:sz w:val="24"/>
          <w:rtl/>
        </w:rPr>
        <w:t>ی</w:t>
      </w:r>
      <w:r w:rsidRPr="005A44CA">
        <w:rPr>
          <w:rFonts w:hint="eastAsia"/>
          <w:sz w:val="24"/>
          <w:rtl/>
        </w:rPr>
        <w:t>د</w:t>
      </w:r>
      <w:r w:rsidRPr="005A44CA">
        <w:rPr>
          <w:sz w:val="24"/>
          <w:rtl/>
        </w:rPr>
        <w:t xml:space="preserve"> اط</w:t>
      </w:r>
      <w:r w:rsidRPr="005A44CA">
        <w:rPr>
          <w:rFonts w:hint="cs"/>
          <w:sz w:val="24"/>
          <w:rtl/>
        </w:rPr>
        <w:t>ی</w:t>
      </w:r>
      <w:r w:rsidRPr="005A44CA">
        <w:rPr>
          <w:rFonts w:hint="eastAsia"/>
          <w:sz w:val="24"/>
          <w:rtl/>
        </w:rPr>
        <w:t>عوا</w:t>
      </w:r>
      <w:r w:rsidRPr="005A44CA">
        <w:rPr>
          <w:sz w:val="24"/>
          <w:rtl/>
        </w:rPr>
        <w:t xml:space="preserve"> الله و اط</w:t>
      </w:r>
      <w:r w:rsidRPr="005A44CA">
        <w:rPr>
          <w:rFonts w:hint="cs"/>
          <w:sz w:val="24"/>
          <w:rtl/>
        </w:rPr>
        <w:t>ی</w:t>
      </w:r>
      <w:r w:rsidRPr="005A44CA">
        <w:rPr>
          <w:rFonts w:hint="eastAsia"/>
          <w:sz w:val="24"/>
          <w:rtl/>
        </w:rPr>
        <w:t>عوا</w:t>
      </w:r>
      <w:r w:rsidRPr="005A44CA">
        <w:rPr>
          <w:sz w:val="24"/>
          <w:rtl/>
        </w:rPr>
        <w:t xml:space="preserve"> الرسول و اول</w:t>
      </w:r>
      <w:r w:rsidRPr="005A44CA">
        <w:rPr>
          <w:rFonts w:hint="cs"/>
          <w:sz w:val="24"/>
          <w:rtl/>
        </w:rPr>
        <w:t>ی</w:t>
      </w:r>
      <w:r w:rsidRPr="005A44CA">
        <w:rPr>
          <w:sz w:val="24"/>
          <w:rtl/>
        </w:rPr>
        <w:t xml:space="preserve"> الامر منکم امر م</w:t>
      </w:r>
      <w:r w:rsidRPr="005A44CA">
        <w:rPr>
          <w:rFonts w:hint="cs"/>
          <w:sz w:val="24"/>
          <w:rtl/>
        </w:rPr>
        <w:t>ی</w:t>
      </w:r>
      <w:r w:rsidRPr="005A44CA">
        <w:rPr>
          <w:sz w:val="24"/>
          <w:rtl/>
        </w:rPr>
        <w:t xml:space="preserve"> کند به ا</w:t>
      </w:r>
      <w:r w:rsidRPr="005A44CA">
        <w:rPr>
          <w:rFonts w:hint="cs"/>
          <w:sz w:val="24"/>
          <w:rtl/>
        </w:rPr>
        <w:t>ی</w:t>
      </w:r>
      <w:r w:rsidRPr="005A44CA">
        <w:rPr>
          <w:rFonts w:hint="eastAsia"/>
          <w:sz w:val="24"/>
          <w:rtl/>
        </w:rPr>
        <w:t>نکه</w:t>
      </w:r>
      <w:r w:rsidRPr="005A44CA">
        <w:rPr>
          <w:sz w:val="24"/>
          <w:rtl/>
        </w:rPr>
        <w:t xml:space="preserve"> خدا و رسول را و اول</w:t>
      </w:r>
      <w:r w:rsidRPr="005A44CA">
        <w:rPr>
          <w:rFonts w:hint="cs"/>
          <w:sz w:val="24"/>
          <w:rtl/>
        </w:rPr>
        <w:t>ی</w:t>
      </w:r>
      <w:r w:rsidRPr="005A44CA">
        <w:rPr>
          <w:sz w:val="24"/>
          <w:rtl/>
        </w:rPr>
        <w:t xml:space="preserve"> الامرتان را اطاعت کن</w:t>
      </w:r>
      <w:r w:rsidRPr="005A44CA">
        <w:rPr>
          <w:rFonts w:hint="cs"/>
          <w:sz w:val="24"/>
          <w:rtl/>
        </w:rPr>
        <w:t>ی</w:t>
      </w:r>
      <w:r w:rsidRPr="005A44CA">
        <w:rPr>
          <w:rFonts w:hint="eastAsia"/>
          <w:sz w:val="24"/>
          <w:rtl/>
        </w:rPr>
        <w:t>د</w:t>
      </w:r>
      <w:r w:rsidRPr="005A44CA">
        <w:rPr>
          <w:sz w:val="24"/>
          <w:rtl/>
        </w:rPr>
        <w:t xml:space="preserve"> سوال ا</w:t>
      </w:r>
      <w:r w:rsidRPr="005A44CA">
        <w:rPr>
          <w:rFonts w:hint="cs"/>
          <w:sz w:val="24"/>
          <w:rtl/>
        </w:rPr>
        <w:t>ی</w:t>
      </w:r>
      <w:r w:rsidRPr="005A44CA">
        <w:rPr>
          <w:rFonts w:hint="eastAsia"/>
          <w:sz w:val="24"/>
          <w:rtl/>
        </w:rPr>
        <w:t>ن</w:t>
      </w:r>
      <w:r w:rsidRPr="005A44CA">
        <w:rPr>
          <w:sz w:val="24"/>
          <w:rtl/>
        </w:rPr>
        <w:t xml:space="preserve"> است که ا</w:t>
      </w:r>
      <w:r w:rsidRPr="005A44CA">
        <w:rPr>
          <w:rFonts w:hint="cs"/>
          <w:sz w:val="24"/>
          <w:rtl/>
        </w:rPr>
        <w:t>ی</w:t>
      </w:r>
      <w:r w:rsidRPr="005A44CA">
        <w:rPr>
          <w:rFonts w:hint="eastAsia"/>
          <w:sz w:val="24"/>
          <w:rtl/>
        </w:rPr>
        <w:t>ن</w:t>
      </w:r>
      <w:r w:rsidRPr="005A44CA">
        <w:rPr>
          <w:sz w:val="24"/>
          <w:rtl/>
        </w:rPr>
        <w:t xml:space="preserve"> امر اط</w:t>
      </w:r>
      <w:r w:rsidRPr="005A44CA">
        <w:rPr>
          <w:rFonts w:hint="cs"/>
          <w:sz w:val="24"/>
          <w:rtl/>
        </w:rPr>
        <w:t>ی</w:t>
      </w:r>
      <w:r w:rsidRPr="005A44CA">
        <w:rPr>
          <w:rFonts w:hint="eastAsia"/>
          <w:sz w:val="24"/>
          <w:rtl/>
        </w:rPr>
        <w:t>عوا</w:t>
      </w:r>
      <w:r w:rsidRPr="005A44CA">
        <w:rPr>
          <w:sz w:val="24"/>
          <w:rtl/>
        </w:rPr>
        <w:t xml:space="preserve"> آ</w:t>
      </w:r>
      <w:r w:rsidRPr="005A44CA">
        <w:rPr>
          <w:rFonts w:hint="cs"/>
          <w:sz w:val="24"/>
          <w:rtl/>
        </w:rPr>
        <w:t>ی</w:t>
      </w:r>
      <w:r w:rsidRPr="005A44CA">
        <w:rPr>
          <w:rFonts w:hint="eastAsia"/>
          <w:sz w:val="24"/>
          <w:rtl/>
        </w:rPr>
        <w:t>ا</w:t>
      </w:r>
      <w:r w:rsidRPr="005A44CA">
        <w:rPr>
          <w:sz w:val="24"/>
          <w:rtl/>
        </w:rPr>
        <w:t xml:space="preserve"> وجوب تکل</w:t>
      </w:r>
      <w:r w:rsidRPr="005A44CA">
        <w:rPr>
          <w:rFonts w:hint="cs"/>
          <w:sz w:val="24"/>
          <w:rtl/>
        </w:rPr>
        <w:t>ی</w:t>
      </w:r>
      <w:r w:rsidRPr="005A44CA">
        <w:rPr>
          <w:rFonts w:hint="eastAsia"/>
          <w:sz w:val="24"/>
          <w:rtl/>
        </w:rPr>
        <w:t>ف</w:t>
      </w:r>
      <w:r w:rsidRPr="005A44CA">
        <w:rPr>
          <w:rFonts w:hint="cs"/>
          <w:sz w:val="24"/>
          <w:rtl/>
        </w:rPr>
        <w:t>ی</w:t>
      </w:r>
      <w:r w:rsidRPr="005A44CA">
        <w:rPr>
          <w:sz w:val="24"/>
          <w:rtl/>
        </w:rPr>
        <w:t xml:space="preserve"> است به نحو</w:t>
      </w:r>
      <w:r w:rsidRPr="005A44CA">
        <w:rPr>
          <w:rFonts w:hint="cs"/>
          <w:sz w:val="24"/>
          <w:rtl/>
        </w:rPr>
        <w:t>ی</w:t>
      </w:r>
      <w:r w:rsidRPr="005A44CA">
        <w:rPr>
          <w:sz w:val="24"/>
          <w:rtl/>
        </w:rPr>
        <w:t xml:space="preserve"> که اگر کس</w:t>
      </w:r>
      <w:r w:rsidRPr="005A44CA">
        <w:rPr>
          <w:rFonts w:hint="cs"/>
          <w:sz w:val="24"/>
          <w:rtl/>
        </w:rPr>
        <w:t>ی</w:t>
      </w:r>
      <w:r w:rsidRPr="005A44CA">
        <w:rPr>
          <w:sz w:val="24"/>
          <w:rtl/>
        </w:rPr>
        <w:t xml:space="preserve"> مخالفت کرد آ</w:t>
      </w:r>
      <w:r w:rsidRPr="005A44CA">
        <w:rPr>
          <w:rFonts w:hint="cs"/>
          <w:sz w:val="24"/>
          <w:rtl/>
        </w:rPr>
        <w:t>ی</w:t>
      </w:r>
      <w:r w:rsidRPr="005A44CA">
        <w:rPr>
          <w:rFonts w:hint="eastAsia"/>
          <w:sz w:val="24"/>
          <w:rtl/>
        </w:rPr>
        <w:t>ا</w:t>
      </w:r>
      <w:r w:rsidRPr="005A44CA">
        <w:rPr>
          <w:sz w:val="24"/>
          <w:rtl/>
        </w:rPr>
        <w:t xml:space="preserve"> عقاب دارد؟ خود ا</w:t>
      </w:r>
      <w:r w:rsidRPr="005A44CA">
        <w:rPr>
          <w:rFonts w:hint="cs"/>
          <w:sz w:val="24"/>
          <w:rtl/>
        </w:rPr>
        <w:t>ی</w:t>
      </w:r>
      <w:r w:rsidRPr="005A44CA">
        <w:rPr>
          <w:rFonts w:hint="eastAsia"/>
          <w:sz w:val="24"/>
          <w:rtl/>
        </w:rPr>
        <w:t>ن</w:t>
      </w:r>
      <w:r w:rsidRPr="005A44CA">
        <w:rPr>
          <w:sz w:val="24"/>
          <w:rtl/>
        </w:rPr>
        <w:t xml:space="preserve"> امر اط</w:t>
      </w:r>
      <w:r w:rsidRPr="005A44CA">
        <w:rPr>
          <w:rFonts w:hint="cs"/>
          <w:sz w:val="24"/>
          <w:rtl/>
        </w:rPr>
        <w:t>ی</w:t>
      </w:r>
      <w:r w:rsidRPr="005A44CA">
        <w:rPr>
          <w:rFonts w:hint="eastAsia"/>
          <w:sz w:val="24"/>
          <w:rtl/>
        </w:rPr>
        <w:t>عوا</w:t>
      </w:r>
      <w:r w:rsidRPr="005A44CA">
        <w:rPr>
          <w:sz w:val="24"/>
          <w:rtl/>
        </w:rPr>
        <w:t xml:space="preserve"> مراد ا</w:t>
      </w:r>
      <w:r w:rsidRPr="005A44CA">
        <w:rPr>
          <w:rFonts w:hint="eastAsia"/>
          <w:sz w:val="24"/>
          <w:rtl/>
        </w:rPr>
        <w:t>ست</w:t>
      </w:r>
      <w:r w:rsidRPr="005A44CA">
        <w:rPr>
          <w:sz w:val="24"/>
          <w:rtl/>
        </w:rPr>
        <w:t xml:space="preserve"> زائد بر اوامر</w:t>
      </w:r>
      <w:r w:rsidRPr="005A44CA">
        <w:rPr>
          <w:rFonts w:hint="cs"/>
          <w:sz w:val="24"/>
          <w:rtl/>
        </w:rPr>
        <w:t>ی</w:t>
      </w:r>
      <w:r w:rsidRPr="005A44CA">
        <w:rPr>
          <w:sz w:val="24"/>
          <w:rtl/>
        </w:rPr>
        <w:t xml:space="preserve"> که مولا قبلا کرده گفته </w:t>
      </w:r>
      <w:r w:rsidRPr="005A44CA">
        <w:rPr>
          <w:rFonts w:hint="cs"/>
          <w:sz w:val="24"/>
          <w:rtl/>
        </w:rPr>
        <w:t>ی</w:t>
      </w:r>
      <w:r w:rsidRPr="005A44CA">
        <w:rPr>
          <w:rFonts w:hint="eastAsia"/>
          <w:sz w:val="24"/>
          <w:rtl/>
        </w:rPr>
        <w:t>ا</w:t>
      </w:r>
      <w:r w:rsidRPr="005A44CA">
        <w:rPr>
          <w:sz w:val="24"/>
          <w:rtl/>
        </w:rPr>
        <w:t xml:space="preserve"> ا</w:t>
      </w:r>
      <w:r w:rsidRPr="005A44CA">
        <w:rPr>
          <w:rFonts w:hint="cs"/>
          <w:sz w:val="24"/>
          <w:rtl/>
        </w:rPr>
        <w:t>ی</w:t>
      </w:r>
      <w:r w:rsidRPr="005A44CA">
        <w:rPr>
          <w:rFonts w:hint="eastAsia"/>
          <w:sz w:val="24"/>
          <w:rtl/>
        </w:rPr>
        <w:t>ها</w:t>
      </w:r>
      <w:r w:rsidRPr="005A44CA">
        <w:rPr>
          <w:sz w:val="24"/>
          <w:rtl/>
        </w:rPr>
        <w:t xml:space="preserve"> الذ</w:t>
      </w:r>
      <w:r w:rsidRPr="005A44CA">
        <w:rPr>
          <w:rFonts w:hint="cs"/>
          <w:sz w:val="24"/>
          <w:rtl/>
        </w:rPr>
        <w:t>ی</w:t>
      </w:r>
      <w:r w:rsidRPr="005A44CA">
        <w:rPr>
          <w:rFonts w:hint="eastAsia"/>
          <w:sz w:val="24"/>
          <w:rtl/>
        </w:rPr>
        <w:t>ن</w:t>
      </w:r>
      <w:r w:rsidRPr="005A44CA">
        <w:rPr>
          <w:sz w:val="24"/>
          <w:rtl/>
        </w:rPr>
        <w:t xml:space="preserve"> آمنوا اق</w:t>
      </w:r>
      <w:r w:rsidRPr="005A44CA">
        <w:rPr>
          <w:rFonts w:hint="cs"/>
          <w:sz w:val="24"/>
          <w:rtl/>
        </w:rPr>
        <w:t>ی</w:t>
      </w:r>
      <w:r w:rsidRPr="005A44CA">
        <w:rPr>
          <w:rFonts w:hint="eastAsia"/>
          <w:sz w:val="24"/>
          <w:rtl/>
        </w:rPr>
        <w:t>موا</w:t>
      </w:r>
      <w:r w:rsidRPr="005A44CA">
        <w:rPr>
          <w:sz w:val="24"/>
          <w:rtl/>
        </w:rPr>
        <w:t xml:space="preserve"> الصلاه و آتوا الزکاه. کتب عل</w:t>
      </w:r>
      <w:r w:rsidRPr="005A44CA">
        <w:rPr>
          <w:rFonts w:hint="cs"/>
          <w:sz w:val="24"/>
          <w:rtl/>
        </w:rPr>
        <w:t>ی</w:t>
      </w:r>
      <w:r w:rsidRPr="005A44CA">
        <w:rPr>
          <w:rFonts w:hint="eastAsia"/>
          <w:sz w:val="24"/>
          <w:rtl/>
        </w:rPr>
        <w:t>کم</w:t>
      </w:r>
      <w:r w:rsidRPr="005A44CA">
        <w:rPr>
          <w:sz w:val="24"/>
          <w:rtl/>
        </w:rPr>
        <w:t xml:space="preserve"> الص</w:t>
      </w:r>
      <w:r w:rsidRPr="005A44CA">
        <w:rPr>
          <w:rFonts w:hint="cs"/>
          <w:sz w:val="24"/>
          <w:rtl/>
        </w:rPr>
        <w:t>ی</w:t>
      </w:r>
      <w:r w:rsidRPr="005A44CA">
        <w:rPr>
          <w:rFonts w:hint="eastAsia"/>
          <w:sz w:val="24"/>
          <w:rtl/>
        </w:rPr>
        <w:t>ام</w:t>
      </w:r>
      <w:r w:rsidRPr="005A44CA">
        <w:rPr>
          <w:sz w:val="24"/>
          <w:rtl/>
        </w:rPr>
        <w:t xml:space="preserve"> کما کتب عل</w:t>
      </w:r>
      <w:r w:rsidRPr="005A44CA">
        <w:rPr>
          <w:rFonts w:hint="cs"/>
          <w:sz w:val="24"/>
          <w:rtl/>
        </w:rPr>
        <w:t>ی</w:t>
      </w:r>
      <w:r w:rsidRPr="005A44CA">
        <w:rPr>
          <w:sz w:val="24"/>
          <w:rtl/>
        </w:rPr>
        <w:t xml:space="preserve"> الذ</w:t>
      </w:r>
      <w:r w:rsidRPr="005A44CA">
        <w:rPr>
          <w:rFonts w:hint="cs"/>
          <w:sz w:val="24"/>
          <w:rtl/>
        </w:rPr>
        <w:t>ی</w:t>
      </w:r>
      <w:r w:rsidRPr="005A44CA">
        <w:rPr>
          <w:rFonts w:hint="eastAsia"/>
          <w:sz w:val="24"/>
          <w:rtl/>
        </w:rPr>
        <w:t>ن</w:t>
      </w:r>
      <w:r w:rsidRPr="005A44CA">
        <w:rPr>
          <w:sz w:val="24"/>
          <w:rtl/>
        </w:rPr>
        <w:t xml:space="preserve"> من قبلکم. لله عل</w:t>
      </w:r>
      <w:r w:rsidRPr="005A44CA">
        <w:rPr>
          <w:rFonts w:hint="cs"/>
          <w:sz w:val="24"/>
          <w:rtl/>
        </w:rPr>
        <w:t>ی</w:t>
      </w:r>
      <w:r w:rsidRPr="005A44CA">
        <w:rPr>
          <w:sz w:val="24"/>
          <w:rtl/>
        </w:rPr>
        <w:t xml:space="preserve"> الناس حج الب</w:t>
      </w:r>
      <w:r w:rsidRPr="005A44CA">
        <w:rPr>
          <w:rFonts w:hint="cs"/>
          <w:sz w:val="24"/>
          <w:rtl/>
        </w:rPr>
        <w:t>ی</w:t>
      </w:r>
      <w:r w:rsidRPr="005A44CA">
        <w:rPr>
          <w:rFonts w:hint="eastAsia"/>
          <w:sz w:val="24"/>
          <w:rtl/>
        </w:rPr>
        <w:t>ت</w:t>
      </w:r>
      <w:r w:rsidRPr="005A44CA">
        <w:rPr>
          <w:sz w:val="24"/>
          <w:rtl/>
        </w:rPr>
        <w:t xml:space="preserve"> من استطاع ال</w:t>
      </w:r>
      <w:r w:rsidRPr="005A44CA">
        <w:rPr>
          <w:rFonts w:hint="cs"/>
          <w:sz w:val="24"/>
          <w:rtl/>
        </w:rPr>
        <w:t>ی</w:t>
      </w:r>
      <w:r w:rsidRPr="005A44CA">
        <w:rPr>
          <w:rFonts w:hint="eastAsia"/>
          <w:sz w:val="24"/>
          <w:rtl/>
        </w:rPr>
        <w:t>ه</w:t>
      </w:r>
      <w:r w:rsidRPr="005A44CA">
        <w:rPr>
          <w:sz w:val="24"/>
          <w:rtl/>
        </w:rPr>
        <w:t xml:space="preserve"> سب</w:t>
      </w:r>
      <w:r w:rsidRPr="005A44CA">
        <w:rPr>
          <w:rFonts w:hint="cs"/>
          <w:sz w:val="24"/>
          <w:rtl/>
        </w:rPr>
        <w:t>ی</w:t>
      </w:r>
      <w:r w:rsidRPr="005A44CA">
        <w:rPr>
          <w:rFonts w:hint="eastAsia"/>
          <w:sz w:val="24"/>
          <w:rtl/>
        </w:rPr>
        <w:t>لا</w:t>
      </w:r>
      <w:r w:rsidRPr="005A44CA">
        <w:rPr>
          <w:sz w:val="24"/>
          <w:rtl/>
        </w:rPr>
        <w:t>. آن اوامر. آنها که امرند که ما در اصول بحث م</w:t>
      </w:r>
      <w:r w:rsidRPr="005A44CA">
        <w:rPr>
          <w:rFonts w:hint="cs"/>
          <w:sz w:val="24"/>
          <w:rtl/>
        </w:rPr>
        <w:t>ی</w:t>
      </w:r>
      <w:r w:rsidRPr="005A44CA">
        <w:rPr>
          <w:sz w:val="24"/>
          <w:rtl/>
        </w:rPr>
        <w:t xml:space="preserve"> کن</w:t>
      </w:r>
      <w:r w:rsidRPr="005A44CA">
        <w:rPr>
          <w:rFonts w:hint="cs"/>
          <w:sz w:val="24"/>
          <w:rtl/>
        </w:rPr>
        <w:t>ی</w:t>
      </w:r>
      <w:r w:rsidRPr="005A44CA">
        <w:rPr>
          <w:rFonts w:hint="eastAsia"/>
          <w:sz w:val="24"/>
          <w:rtl/>
        </w:rPr>
        <w:t>م</w:t>
      </w:r>
      <w:r w:rsidRPr="005A44CA">
        <w:rPr>
          <w:sz w:val="24"/>
          <w:rtl/>
        </w:rPr>
        <w:t xml:space="preserve"> که آ</w:t>
      </w:r>
      <w:r w:rsidRPr="005A44CA">
        <w:rPr>
          <w:rFonts w:hint="cs"/>
          <w:sz w:val="24"/>
          <w:rtl/>
        </w:rPr>
        <w:t>ی</w:t>
      </w:r>
      <w:r w:rsidRPr="005A44CA">
        <w:rPr>
          <w:rFonts w:hint="eastAsia"/>
          <w:sz w:val="24"/>
          <w:rtl/>
        </w:rPr>
        <w:t>ا</w:t>
      </w:r>
      <w:r w:rsidRPr="005A44CA">
        <w:rPr>
          <w:sz w:val="24"/>
          <w:rtl/>
        </w:rPr>
        <w:t xml:space="preserve"> آن اوامر ظهور در وج</w:t>
      </w:r>
      <w:r w:rsidRPr="005A44CA">
        <w:rPr>
          <w:rFonts w:hint="eastAsia"/>
          <w:sz w:val="24"/>
          <w:rtl/>
        </w:rPr>
        <w:t>وب</w:t>
      </w:r>
      <w:r w:rsidRPr="005A44CA">
        <w:rPr>
          <w:sz w:val="24"/>
          <w:rtl/>
        </w:rPr>
        <w:t xml:space="preserve"> دارند </w:t>
      </w:r>
      <w:r w:rsidRPr="005A44CA">
        <w:rPr>
          <w:rFonts w:hint="cs"/>
          <w:sz w:val="24"/>
          <w:rtl/>
        </w:rPr>
        <w:t>ی</w:t>
      </w:r>
      <w:r w:rsidRPr="005A44CA">
        <w:rPr>
          <w:rFonts w:hint="eastAsia"/>
          <w:sz w:val="24"/>
          <w:rtl/>
        </w:rPr>
        <w:t>ا</w:t>
      </w:r>
      <w:r w:rsidRPr="005A44CA">
        <w:rPr>
          <w:sz w:val="24"/>
          <w:rtl/>
        </w:rPr>
        <w:t xml:space="preserve"> ندارند؟ زائد بر آن اوامر که باز خدا م</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د</w:t>
      </w:r>
      <w:r w:rsidRPr="005A44CA">
        <w:rPr>
          <w:sz w:val="24"/>
          <w:rtl/>
        </w:rPr>
        <w:t xml:space="preserve"> در ا</w:t>
      </w:r>
      <w:r w:rsidRPr="005A44CA">
        <w:rPr>
          <w:rFonts w:hint="cs"/>
          <w:sz w:val="24"/>
          <w:rtl/>
        </w:rPr>
        <w:t>ی</w:t>
      </w:r>
      <w:r w:rsidRPr="005A44CA">
        <w:rPr>
          <w:rFonts w:hint="eastAsia"/>
          <w:sz w:val="24"/>
          <w:rtl/>
        </w:rPr>
        <w:t>ن</w:t>
      </w:r>
      <w:r w:rsidRPr="005A44CA">
        <w:rPr>
          <w:sz w:val="24"/>
          <w:rtl/>
        </w:rPr>
        <w:t xml:space="preserve"> امر اط</w:t>
      </w:r>
      <w:r w:rsidRPr="005A44CA">
        <w:rPr>
          <w:rFonts w:hint="cs"/>
          <w:sz w:val="24"/>
          <w:rtl/>
        </w:rPr>
        <w:t>ی</w:t>
      </w:r>
      <w:r w:rsidRPr="005A44CA">
        <w:rPr>
          <w:rFonts w:hint="eastAsia"/>
          <w:sz w:val="24"/>
          <w:rtl/>
        </w:rPr>
        <w:t>عوا</w:t>
      </w:r>
      <w:r w:rsidRPr="005A44CA">
        <w:rPr>
          <w:sz w:val="24"/>
          <w:rtl/>
        </w:rPr>
        <w:t xml:space="preserve"> الله </w:t>
      </w:r>
      <w:r w:rsidRPr="005A44CA">
        <w:rPr>
          <w:rFonts w:hint="cs"/>
          <w:sz w:val="24"/>
          <w:rtl/>
        </w:rPr>
        <w:t>ی</w:t>
      </w:r>
      <w:r w:rsidRPr="005A44CA">
        <w:rPr>
          <w:rFonts w:hint="eastAsia"/>
          <w:sz w:val="24"/>
          <w:rtl/>
        </w:rPr>
        <w:t>عن</w:t>
      </w:r>
      <w:r w:rsidRPr="005A44CA">
        <w:rPr>
          <w:rFonts w:hint="cs"/>
          <w:sz w:val="24"/>
          <w:rtl/>
        </w:rPr>
        <w:t>ی</w:t>
      </w:r>
      <w:r w:rsidRPr="005A44CA">
        <w:rPr>
          <w:sz w:val="24"/>
          <w:rtl/>
        </w:rPr>
        <w:t xml:space="preserve"> اط</w:t>
      </w:r>
      <w:r w:rsidRPr="005A44CA">
        <w:rPr>
          <w:rFonts w:hint="cs"/>
          <w:sz w:val="24"/>
          <w:rtl/>
        </w:rPr>
        <w:t>ی</w:t>
      </w:r>
      <w:r w:rsidRPr="005A44CA">
        <w:rPr>
          <w:rFonts w:hint="eastAsia"/>
          <w:sz w:val="24"/>
          <w:rtl/>
        </w:rPr>
        <w:t>عون</w:t>
      </w:r>
      <w:r w:rsidRPr="005A44CA">
        <w:rPr>
          <w:rFonts w:hint="cs"/>
          <w:sz w:val="24"/>
          <w:rtl/>
        </w:rPr>
        <w:t>ی</w:t>
      </w:r>
      <w:r w:rsidRPr="005A44CA">
        <w:rPr>
          <w:sz w:val="24"/>
          <w:rtl/>
        </w:rPr>
        <w:t xml:space="preserve"> ف</w:t>
      </w:r>
      <w:r w:rsidRPr="005A44CA">
        <w:rPr>
          <w:rFonts w:hint="cs"/>
          <w:sz w:val="24"/>
          <w:rtl/>
        </w:rPr>
        <w:t>ی</w:t>
      </w:r>
      <w:r w:rsidRPr="005A44CA">
        <w:rPr>
          <w:sz w:val="24"/>
          <w:rtl/>
        </w:rPr>
        <w:t xml:space="preserve"> اوامر</w:t>
      </w:r>
      <w:r w:rsidRPr="005A44CA">
        <w:rPr>
          <w:rFonts w:hint="cs"/>
          <w:sz w:val="24"/>
          <w:rtl/>
        </w:rPr>
        <w:t>ی</w:t>
      </w:r>
      <w:r w:rsidRPr="005A44CA">
        <w:rPr>
          <w:sz w:val="24"/>
          <w:rtl/>
        </w:rPr>
        <w:t xml:space="preserve"> و اط</w:t>
      </w:r>
      <w:r w:rsidRPr="005A44CA">
        <w:rPr>
          <w:rFonts w:hint="cs"/>
          <w:sz w:val="24"/>
          <w:rtl/>
        </w:rPr>
        <w:t>ی</w:t>
      </w:r>
      <w:r w:rsidRPr="005A44CA">
        <w:rPr>
          <w:rFonts w:hint="eastAsia"/>
          <w:sz w:val="24"/>
          <w:rtl/>
        </w:rPr>
        <w:t>عوا</w:t>
      </w:r>
      <w:r w:rsidRPr="005A44CA">
        <w:rPr>
          <w:sz w:val="24"/>
          <w:rtl/>
        </w:rPr>
        <w:t xml:space="preserve"> رسول</w:t>
      </w:r>
      <w:r w:rsidRPr="005A44CA">
        <w:rPr>
          <w:rFonts w:hint="cs"/>
          <w:sz w:val="24"/>
          <w:rtl/>
        </w:rPr>
        <w:t>ی</w:t>
      </w:r>
      <w:r w:rsidRPr="005A44CA">
        <w:rPr>
          <w:sz w:val="24"/>
          <w:rtl/>
        </w:rPr>
        <w:t xml:space="preserve"> ف</w:t>
      </w:r>
      <w:r w:rsidRPr="005A44CA">
        <w:rPr>
          <w:rFonts w:hint="cs"/>
          <w:sz w:val="24"/>
          <w:rtl/>
        </w:rPr>
        <w:t>ی</w:t>
      </w:r>
      <w:r w:rsidRPr="005A44CA">
        <w:rPr>
          <w:sz w:val="24"/>
          <w:rtl/>
        </w:rPr>
        <w:t xml:space="preserve"> اوامره و اط</w:t>
      </w:r>
      <w:r w:rsidRPr="005A44CA">
        <w:rPr>
          <w:rFonts w:hint="cs"/>
          <w:sz w:val="24"/>
          <w:rtl/>
        </w:rPr>
        <w:t>ی</w:t>
      </w:r>
      <w:r w:rsidRPr="005A44CA">
        <w:rPr>
          <w:rFonts w:hint="eastAsia"/>
          <w:sz w:val="24"/>
          <w:rtl/>
        </w:rPr>
        <w:t>عوا</w:t>
      </w:r>
      <w:r w:rsidRPr="005A44CA">
        <w:rPr>
          <w:sz w:val="24"/>
          <w:rtl/>
        </w:rPr>
        <w:t xml:space="preserve"> اول</w:t>
      </w:r>
      <w:r w:rsidRPr="005A44CA">
        <w:rPr>
          <w:rFonts w:hint="cs"/>
          <w:sz w:val="24"/>
          <w:rtl/>
        </w:rPr>
        <w:t>ی</w:t>
      </w:r>
      <w:r w:rsidRPr="005A44CA">
        <w:rPr>
          <w:sz w:val="24"/>
          <w:rtl/>
        </w:rPr>
        <w:t xml:space="preserve"> الامر ف</w:t>
      </w:r>
      <w:r w:rsidRPr="005A44CA">
        <w:rPr>
          <w:rFonts w:hint="cs"/>
          <w:sz w:val="24"/>
          <w:rtl/>
        </w:rPr>
        <w:t>ی</w:t>
      </w:r>
      <w:r w:rsidRPr="005A44CA">
        <w:rPr>
          <w:sz w:val="24"/>
          <w:rtl/>
        </w:rPr>
        <w:t xml:space="preserve"> اوامرش ا</w:t>
      </w:r>
      <w:r w:rsidRPr="005A44CA">
        <w:rPr>
          <w:rFonts w:hint="cs"/>
          <w:sz w:val="24"/>
          <w:rtl/>
        </w:rPr>
        <w:t>ی</w:t>
      </w:r>
      <w:r w:rsidRPr="005A44CA">
        <w:rPr>
          <w:rFonts w:hint="eastAsia"/>
          <w:sz w:val="24"/>
          <w:rtl/>
        </w:rPr>
        <w:t>ن</w:t>
      </w:r>
      <w:r w:rsidRPr="005A44CA">
        <w:rPr>
          <w:sz w:val="24"/>
          <w:rtl/>
        </w:rPr>
        <w:t xml:space="preserve"> امر اط</w:t>
      </w:r>
      <w:r w:rsidRPr="005A44CA">
        <w:rPr>
          <w:rFonts w:hint="cs"/>
          <w:sz w:val="24"/>
          <w:rtl/>
        </w:rPr>
        <w:t>ی</w:t>
      </w:r>
      <w:r w:rsidRPr="005A44CA">
        <w:rPr>
          <w:rFonts w:hint="eastAsia"/>
          <w:sz w:val="24"/>
          <w:rtl/>
        </w:rPr>
        <w:t>عون</w:t>
      </w:r>
      <w:r w:rsidRPr="005A44CA">
        <w:rPr>
          <w:rFonts w:hint="cs"/>
          <w:sz w:val="24"/>
          <w:rtl/>
        </w:rPr>
        <w:t>ی</w:t>
      </w:r>
      <w:r w:rsidRPr="005A44CA">
        <w:rPr>
          <w:sz w:val="24"/>
          <w:rtl/>
        </w:rPr>
        <w:t xml:space="preserve"> ف</w:t>
      </w:r>
      <w:r w:rsidRPr="005A44CA">
        <w:rPr>
          <w:rFonts w:hint="cs"/>
          <w:sz w:val="24"/>
          <w:rtl/>
        </w:rPr>
        <w:t>ی</w:t>
      </w:r>
      <w:r w:rsidRPr="005A44CA">
        <w:rPr>
          <w:sz w:val="24"/>
          <w:rtl/>
        </w:rPr>
        <w:t xml:space="preserve"> اوامر</w:t>
      </w:r>
      <w:r w:rsidRPr="005A44CA">
        <w:rPr>
          <w:rFonts w:hint="cs"/>
          <w:sz w:val="24"/>
          <w:rtl/>
        </w:rPr>
        <w:t>ی</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امر مولو</w:t>
      </w:r>
      <w:r w:rsidRPr="005A44CA">
        <w:rPr>
          <w:rFonts w:hint="cs"/>
          <w:sz w:val="24"/>
          <w:rtl/>
        </w:rPr>
        <w:t>ی</w:t>
      </w:r>
      <w:r w:rsidRPr="005A44CA">
        <w:rPr>
          <w:rFonts w:hint="eastAsia"/>
          <w:sz w:val="24"/>
          <w:rtl/>
        </w:rPr>
        <w:t>ت</w:t>
      </w:r>
      <w:r w:rsidRPr="005A44CA">
        <w:rPr>
          <w:sz w:val="24"/>
          <w:rtl/>
        </w:rPr>
        <w:t xml:space="preserve"> دارد </w:t>
      </w:r>
      <w:r w:rsidRPr="005A44CA">
        <w:rPr>
          <w:rFonts w:hint="cs"/>
          <w:sz w:val="24"/>
          <w:rtl/>
        </w:rPr>
        <w:t>ی</w:t>
      </w:r>
      <w:r w:rsidRPr="005A44CA">
        <w:rPr>
          <w:rFonts w:hint="eastAsia"/>
          <w:sz w:val="24"/>
          <w:rtl/>
        </w:rPr>
        <w:t>ا</w:t>
      </w:r>
      <w:r w:rsidRPr="005A44CA">
        <w:rPr>
          <w:sz w:val="24"/>
          <w:rtl/>
        </w:rPr>
        <w:t xml:space="preserve"> ندارد و ا</w:t>
      </w:r>
      <w:r w:rsidRPr="005A44CA">
        <w:rPr>
          <w:rFonts w:hint="cs"/>
          <w:sz w:val="24"/>
          <w:rtl/>
        </w:rPr>
        <w:t>ی</w:t>
      </w:r>
      <w:r w:rsidRPr="005A44CA">
        <w:rPr>
          <w:rFonts w:hint="eastAsia"/>
          <w:sz w:val="24"/>
          <w:rtl/>
        </w:rPr>
        <w:t>ن</w:t>
      </w:r>
      <w:r w:rsidRPr="005A44CA">
        <w:rPr>
          <w:sz w:val="24"/>
          <w:rtl/>
        </w:rPr>
        <w:t xml:space="preserve"> ارشاد است؟ آقا</w:t>
      </w:r>
      <w:r w:rsidRPr="005A44CA">
        <w:rPr>
          <w:rFonts w:hint="cs"/>
          <w:sz w:val="24"/>
          <w:rtl/>
        </w:rPr>
        <w:t>ی</w:t>
      </w:r>
      <w:r w:rsidRPr="005A44CA">
        <w:rPr>
          <w:rFonts w:hint="eastAsia"/>
          <w:sz w:val="24"/>
          <w:rtl/>
        </w:rPr>
        <w:t>ان</w:t>
      </w:r>
      <w:r w:rsidRPr="005A44CA">
        <w:rPr>
          <w:sz w:val="24"/>
          <w:rtl/>
        </w:rPr>
        <w:t xml:space="preserve"> م</w:t>
      </w:r>
      <w:r w:rsidRPr="005A44CA">
        <w:rPr>
          <w:rFonts w:hint="cs"/>
          <w:sz w:val="24"/>
          <w:rtl/>
        </w:rPr>
        <w:t>ی</w:t>
      </w:r>
      <w:r w:rsidRPr="005A44CA">
        <w:rPr>
          <w:sz w:val="24"/>
          <w:rtl/>
        </w:rPr>
        <w:t xml:space="preserve"> فرما</w:t>
      </w:r>
      <w:r w:rsidRPr="005A44CA">
        <w:rPr>
          <w:rFonts w:hint="cs"/>
          <w:sz w:val="24"/>
          <w:rtl/>
        </w:rPr>
        <w:t>ی</w:t>
      </w:r>
      <w:r w:rsidRPr="005A44CA">
        <w:rPr>
          <w:rFonts w:hint="eastAsia"/>
          <w:sz w:val="24"/>
          <w:rtl/>
        </w:rPr>
        <w:t>ند</w:t>
      </w:r>
      <w:r w:rsidRPr="005A44CA">
        <w:rPr>
          <w:sz w:val="24"/>
          <w:rtl/>
        </w:rPr>
        <w:t xml:space="preserve"> عقل ما خود</w:t>
      </w:r>
      <w:r w:rsidRPr="005A44CA">
        <w:rPr>
          <w:rFonts w:hint="eastAsia"/>
          <w:sz w:val="24"/>
          <w:rtl/>
        </w:rPr>
        <w:t>ش</w:t>
      </w:r>
      <w:r w:rsidRPr="005A44CA">
        <w:rPr>
          <w:sz w:val="24"/>
          <w:rtl/>
        </w:rPr>
        <w:t xml:space="preserve"> درک م</w:t>
      </w:r>
      <w:r w:rsidRPr="005A44CA">
        <w:rPr>
          <w:rFonts w:hint="cs"/>
          <w:sz w:val="24"/>
          <w:rtl/>
        </w:rPr>
        <w:t>ی</w:t>
      </w:r>
      <w:r w:rsidRPr="005A44CA">
        <w:rPr>
          <w:sz w:val="24"/>
          <w:rtl/>
        </w:rPr>
        <w:t xml:space="preserve"> کند در بحث وجوب طاعت مولا ا</w:t>
      </w:r>
      <w:r w:rsidRPr="005A44CA">
        <w:rPr>
          <w:rFonts w:hint="cs"/>
          <w:sz w:val="24"/>
          <w:rtl/>
        </w:rPr>
        <w:t>ی</w:t>
      </w:r>
      <w:r w:rsidRPr="005A44CA">
        <w:rPr>
          <w:rFonts w:hint="eastAsia"/>
          <w:sz w:val="24"/>
          <w:rtl/>
        </w:rPr>
        <w:t>نها</w:t>
      </w:r>
      <w:r w:rsidRPr="005A44CA">
        <w:rPr>
          <w:sz w:val="24"/>
          <w:rtl/>
        </w:rPr>
        <w:t xml:space="preserve"> </w:t>
      </w:r>
      <w:r w:rsidRPr="005A44CA">
        <w:rPr>
          <w:rFonts w:hint="cs"/>
          <w:sz w:val="24"/>
          <w:rtl/>
        </w:rPr>
        <w:t>ی</w:t>
      </w:r>
      <w:r w:rsidRPr="005A44CA">
        <w:rPr>
          <w:rFonts w:hint="eastAsia"/>
          <w:sz w:val="24"/>
          <w:rtl/>
        </w:rPr>
        <w:t>ک</w:t>
      </w:r>
      <w:r w:rsidRPr="005A44CA">
        <w:rPr>
          <w:sz w:val="24"/>
          <w:rtl/>
        </w:rPr>
        <w:t xml:space="preserve"> مقدار بحث ها</w:t>
      </w:r>
      <w:r w:rsidRPr="005A44CA">
        <w:rPr>
          <w:rFonts w:hint="cs"/>
          <w:sz w:val="24"/>
          <w:rtl/>
        </w:rPr>
        <w:t>ی</w:t>
      </w:r>
      <w:r w:rsidRPr="005A44CA">
        <w:rPr>
          <w:sz w:val="24"/>
          <w:rtl/>
        </w:rPr>
        <w:t xml:space="preserve"> کلام</w:t>
      </w:r>
      <w:r w:rsidRPr="005A44CA">
        <w:rPr>
          <w:rFonts w:hint="cs"/>
          <w:sz w:val="24"/>
          <w:rtl/>
        </w:rPr>
        <w:t>ی</w:t>
      </w:r>
      <w:r w:rsidRPr="005A44CA">
        <w:rPr>
          <w:sz w:val="24"/>
          <w:rtl/>
        </w:rPr>
        <w:t xml:space="preserve"> است در بحث وجوب الطاعه حرمه المعص</w:t>
      </w:r>
      <w:r w:rsidRPr="005A44CA">
        <w:rPr>
          <w:rFonts w:hint="cs"/>
          <w:sz w:val="24"/>
          <w:rtl/>
        </w:rPr>
        <w:t>ی</w:t>
      </w:r>
      <w:r w:rsidRPr="005A44CA">
        <w:rPr>
          <w:rFonts w:hint="eastAsia"/>
          <w:sz w:val="24"/>
          <w:rtl/>
        </w:rPr>
        <w:t>ه</w:t>
      </w:r>
      <w:r w:rsidRPr="005A44CA">
        <w:rPr>
          <w:sz w:val="24"/>
          <w:rtl/>
        </w:rPr>
        <w:t xml:space="preserve"> لزوم الامتثال امتثال محقق شد </w:t>
      </w:r>
      <w:r w:rsidRPr="005A44CA">
        <w:rPr>
          <w:rFonts w:hint="cs"/>
          <w:sz w:val="24"/>
          <w:rtl/>
        </w:rPr>
        <w:t>ی</w:t>
      </w:r>
      <w:r w:rsidRPr="005A44CA">
        <w:rPr>
          <w:rFonts w:hint="eastAsia"/>
          <w:sz w:val="24"/>
          <w:rtl/>
        </w:rPr>
        <w:t>ا</w:t>
      </w:r>
      <w:r w:rsidRPr="005A44CA">
        <w:rPr>
          <w:sz w:val="24"/>
          <w:rtl/>
        </w:rPr>
        <w:t xml:space="preserve"> نه ا</w:t>
      </w:r>
      <w:r w:rsidRPr="005A44CA">
        <w:rPr>
          <w:rFonts w:hint="cs"/>
          <w:sz w:val="24"/>
          <w:rtl/>
        </w:rPr>
        <w:t>ی</w:t>
      </w:r>
      <w:r w:rsidRPr="005A44CA">
        <w:rPr>
          <w:rFonts w:hint="eastAsia"/>
          <w:sz w:val="24"/>
          <w:rtl/>
        </w:rPr>
        <w:t>نها</w:t>
      </w:r>
      <w:r w:rsidRPr="005A44CA">
        <w:rPr>
          <w:sz w:val="24"/>
          <w:rtl/>
        </w:rPr>
        <w:t xml:space="preserve"> بحث ها</w:t>
      </w:r>
      <w:r w:rsidRPr="005A44CA">
        <w:rPr>
          <w:rFonts w:hint="cs"/>
          <w:sz w:val="24"/>
          <w:rtl/>
        </w:rPr>
        <w:t>ی</w:t>
      </w:r>
      <w:r w:rsidRPr="005A44CA">
        <w:rPr>
          <w:sz w:val="24"/>
          <w:rtl/>
        </w:rPr>
        <w:t xml:space="preserve"> عقل</w:t>
      </w:r>
      <w:r w:rsidRPr="005A44CA">
        <w:rPr>
          <w:rFonts w:hint="cs"/>
          <w:sz w:val="24"/>
          <w:rtl/>
        </w:rPr>
        <w:t>ی</w:t>
      </w:r>
      <w:r w:rsidRPr="005A44CA">
        <w:rPr>
          <w:sz w:val="24"/>
          <w:rtl/>
        </w:rPr>
        <w:t xml:space="preserve"> کلام</w:t>
      </w:r>
      <w:r w:rsidRPr="005A44CA">
        <w:rPr>
          <w:rFonts w:hint="cs"/>
          <w:sz w:val="24"/>
          <w:rtl/>
        </w:rPr>
        <w:t>ی</w:t>
      </w:r>
      <w:r w:rsidRPr="005A44CA">
        <w:rPr>
          <w:sz w:val="24"/>
          <w:rtl/>
        </w:rPr>
        <w:t xml:space="preserve"> است کما ا</w:t>
      </w:r>
      <w:r w:rsidRPr="005A44CA">
        <w:rPr>
          <w:rFonts w:hint="cs"/>
          <w:sz w:val="24"/>
          <w:rtl/>
        </w:rPr>
        <w:t>ی</w:t>
      </w:r>
      <w:r w:rsidRPr="005A44CA">
        <w:rPr>
          <w:rFonts w:hint="eastAsia"/>
          <w:sz w:val="24"/>
          <w:rtl/>
        </w:rPr>
        <w:t>نکه</w:t>
      </w:r>
      <w:r w:rsidRPr="005A44CA">
        <w:rPr>
          <w:sz w:val="24"/>
          <w:rtl/>
        </w:rPr>
        <w:t xml:space="preserve"> در بحث شما کلام م</w:t>
      </w:r>
      <w:r w:rsidRPr="005A44CA">
        <w:rPr>
          <w:rFonts w:hint="cs"/>
          <w:sz w:val="24"/>
          <w:rtl/>
        </w:rPr>
        <w:t>ی</w:t>
      </w:r>
      <w:r w:rsidRPr="005A44CA">
        <w:rPr>
          <w:sz w:val="24"/>
          <w:rtl/>
        </w:rPr>
        <w:t xml:space="preserve"> خوان</w:t>
      </w:r>
      <w:r w:rsidRPr="005A44CA">
        <w:rPr>
          <w:rFonts w:hint="cs"/>
          <w:sz w:val="24"/>
          <w:rtl/>
        </w:rPr>
        <w:t>ی</w:t>
      </w:r>
      <w:r w:rsidRPr="005A44CA">
        <w:rPr>
          <w:rFonts w:hint="eastAsia"/>
          <w:sz w:val="24"/>
          <w:rtl/>
        </w:rPr>
        <w:t>د</w:t>
      </w:r>
      <w:r w:rsidRPr="005A44CA">
        <w:rPr>
          <w:sz w:val="24"/>
          <w:rtl/>
        </w:rPr>
        <w:t xml:space="preserve"> وجوب المعرفه آ</w:t>
      </w:r>
      <w:r w:rsidRPr="005A44CA">
        <w:rPr>
          <w:rFonts w:hint="cs"/>
          <w:sz w:val="24"/>
          <w:rtl/>
        </w:rPr>
        <w:t>ی</w:t>
      </w:r>
      <w:r w:rsidRPr="005A44CA">
        <w:rPr>
          <w:rFonts w:hint="eastAsia"/>
          <w:sz w:val="24"/>
          <w:rtl/>
        </w:rPr>
        <w:t>ا</w:t>
      </w:r>
      <w:r w:rsidRPr="005A44CA">
        <w:rPr>
          <w:sz w:val="24"/>
          <w:rtl/>
        </w:rPr>
        <w:t xml:space="preserve"> خداوند را با</w:t>
      </w:r>
      <w:r w:rsidRPr="005A44CA">
        <w:rPr>
          <w:rFonts w:hint="cs"/>
          <w:sz w:val="24"/>
          <w:rtl/>
        </w:rPr>
        <w:t>ی</w:t>
      </w:r>
      <w:r w:rsidRPr="005A44CA">
        <w:rPr>
          <w:rFonts w:hint="eastAsia"/>
          <w:sz w:val="24"/>
          <w:rtl/>
        </w:rPr>
        <w:t>د</w:t>
      </w:r>
      <w:r w:rsidRPr="005A44CA">
        <w:rPr>
          <w:sz w:val="24"/>
          <w:rtl/>
        </w:rPr>
        <w:t xml:space="preserve"> شناخت </w:t>
      </w:r>
      <w:r w:rsidRPr="005A44CA">
        <w:rPr>
          <w:rFonts w:hint="cs"/>
          <w:sz w:val="24"/>
          <w:rtl/>
        </w:rPr>
        <w:t>ی</w:t>
      </w:r>
      <w:r w:rsidRPr="005A44CA">
        <w:rPr>
          <w:rFonts w:hint="eastAsia"/>
          <w:sz w:val="24"/>
          <w:rtl/>
        </w:rPr>
        <w:t>ا</w:t>
      </w:r>
      <w:r w:rsidRPr="005A44CA">
        <w:rPr>
          <w:sz w:val="24"/>
          <w:rtl/>
        </w:rPr>
        <w:t xml:space="preserve"> نه؟ از اول م</w:t>
      </w:r>
      <w:r w:rsidRPr="005A44CA">
        <w:rPr>
          <w:rFonts w:hint="cs"/>
          <w:sz w:val="24"/>
          <w:rtl/>
        </w:rPr>
        <w:t>ی</w:t>
      </w:r>
      <w:r w:rsidRPr="005A44CA">
        <w:rPr>
          <w:sz w:val="24"/>
          <w:rtl/>
        </w:rPr>
        <w:t xml:space="preserve"> ش</w:t>
      </w:r>
      <w:r w:rsidRPr="005A44CA">
        <w:rPr>
          <w:rFonts w:hint="eastAsia"/>
          <w:sz w:val="24"/>
          <w:rtl/>
        </w:rPr>
        <w:t>ود</w:t>
      </w:r>
      <w:r w:rsidRPr="005A44CA">
        <w:rPr>
          <w:sz w:val="24"/>
          <w:rtl/>
        </w:rPr>
        <w:t xml:space="preserve"> ب</w:t>
      </w:r>
      <w:r w:rsidRPr="005A44CA">
        <w:rPr>
          <w:rFonts w:hint="cs"/>
          <w:sz w:val="24"/>
          <w:rtl/>
        </w:rPr>
        <w:t>ی</w:t>
      </w:r>
      <w:r w:rsidRPr="005A44CA">
        <w:rPr>
          <w:sz w:val="24"/>
          <w:rtl/>
        </w:rPr>
        <w:t xml:space="preserve"> اعتنا</w:t>
      </w:r>
      <w:r w:rsidRPr="005A44CA">
        <w:rPr>
          <w:rFonts w:hint="cs"/>
          <w:sz w:val="24"/>
          <w:rtl/>
        </w:rPr>
        <w:t>یی</w:t>
      </w:r>
      <w:r w:rsidRPr="005A44CA">
        <w:rPr>
          <w:sz w:val="24"/>
          <w:rtl/>
        </w:rPr>
        <w:t xml:space="preserve"> کرد </w:t>
      </w:r>
      <w:r w:rsidRPr="005A44CA">
        <w:rPr>
          <w:rFonts w:hint="cs"/>
          <w:sz w:val="24"/>
          <w:rtl/>
        </w:rPr>
        <w:t>ی</w:t>
      </w:r>
      <w:r w:rsidRPr="005A44CA">
        <w:rPr>
          <w:rFonts w:hint="eastAsia"/>
          <w:sz w:val="24"/>
          <w:rtl/>
        </w:rPr>
        <w:t>ا</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معرفت خداوند شناخت لازم است </w:t>
      </w:r>
      <w:r w:rsidRPr="005A44CA">
        <w:rPr>
          <w:rFonts w:hint="cs"/>
          <w:sz w:val="24"/>
          <w:rtl/>
        </w:rPr>
        <w:t>ی</w:t>
      </w:r>
      <w:r w:rsidRPr="005A44CA">
        <w:rPr>
          <w:rFonts w:hint="eastAsia"/>
          <w:sz w:val="24"/>
          <w:rtl/>
        </w:rPr>
        <w:t>عن</w:t>
      </w:r>
      <w:r w:rsidRPr="005A44CA">
        <w:rPr>
          <w:rFonts w:hint="cs"/>
          <w:sz w:val="24"/>
          <w:rtl/>
        </w:rPr>
        <w:t>ی</w:t>
      </w:r>
      <w:r w:rsidRPr="005A44CA">
        <w:rPr>
          <w:sz w:val="24"/>
          <w:rtl/>
        </w:rPr>
        <w:t xml:space="preserve"> با</w:t>
      </w:r>
      <w:r w:rsidRPr="005A44CA">
        <w:rPr>
          <w:rFonts w:hint="cs"/>
          <w:sz w:val="24"/>
          <w:rtl/>
        </w:rPr>
        <w:t>ی</w:t>
      </w:r>
      <w:r w:rsidRPr="005A44CA">
        <w:rPr>
          <w:rFonts w:hint="eastAsia"/>
          <w:sz w:val="24"/>
          <w:rtl/>
        </w:rPr>
        <w:t>د</w:t>
      </w:r>
      <w:r w:rsidRPr="005A44CA">
        <w:rPr>
          <w:sz w:val="24"/>
          <w:rtl/>
        </w:rPr>
        <w:t xml:space="preserve"> انسان عقل آ</w:t>
      </w:r>
      <w:r w:rsidRPr="005A44CA">
        <w:rPr>
          <w:rFonts w:hint="cs"/>
          <w:sz w:val="24"/>
          <w:rtl/>
        </w:rPr>
        <w:t>ی</w:t>
      </w:r>
      <w:r w:rsidRPr="005A44CA">
        <w:rPr>
          <w:rFonts w:hint="eastAsia"/>
          <w:sz w:val="24"/>
          <w:rtl/>
        </w:rPr>
        <w:t>ا</w:t>
      </w:r>
      <w:r w:rsidRPr="005A44CA">
        <w:rPr>
          <w:sz w:val="24"/>
          <w:rtl/>
        </w:rPr>
        <w:t xml:space="preserve"> حکم م</w:t>
      </w:r>
      <w:r w:rsidRPr="005A44CA">
        <w:rPr>
          <w:rFonts w:hint="cs"/>
          <w:sz w:val="24"/>
          <w:rtl/>
        </w:rPr>
        <w:t>ی</w:t>
      </w:r>
      <w:r w:rsidRPr="005A44CA">
        <w:rPr>
          <w:sz w:val="24"/>
          <w:rtl/>
        </w:rPr>
        <w:t xml:space="preserve"> کند که با</w:t>
      </w:r>
      <w:r w:rsidRPr="005A44CA">
        <w:rPr>
          <w:rFonts w:hint="cs"/>
          <w:sz w:val="24"/>
          <w:rtl/>
        </w:rPr>
        <w:t>ی</w:t>
      </w:r>
      <w:r w:rsidRPr="005A44CA">
        <w:rPr>
          <w:rFonts w:hint="eastAsia"/>
          <w:sz w:val="24"/>
          <w:rtl/>
        </w:rPr>
        <w:t>د</w:t>
      </w:r>
      <w:r w:rsidRPr="005A44CA">
        <w:rPr>
          <w:sz w:val="24"/>
          <w:rtl/>
        </w:rPr>
        <w:t xml:space="preserve"> اقدام کن</w:t>
      </w:r>
      <w:r w:rsidRPr="005A44CA">
        <w:rPr>
          <w:rFonts w:hint="cs"/>
          <w:sz w:val="24"/>
          <w:rtl/>
        </w:rPr>
        <w:t>ی</w:t>
      </w:r>
      <w:r w:rsidRPr="005A44CA">
        <w:rPr>
          <w:sz w:val="24"/>
          <w:rtl/>
        </w:rPr>
        <w:t xml:space="preserve"> برا</w:t>
      </w:r>
      <w:r w:rsidRPr="005A44CA">
        <w:rPr>
          <w:rFonts w:hint="cs"/>
          <w:sz w:val="24"/>
          <w:rtl/>
        </w:rPr>
        <w:t>ی</w:t>
      </w:r>
      <w:r w:rsidRPr="005A44CA">
        <w:rPr>
          <w:sz w:val="24"/>
          <w:rtl/>
        </w:rPr>
        <w:t xml:space="preserve"> شناخت و شناخت خداوند </w:t>
      </w:r>
      <w:r w:rsidRPr="005A44CA">
        <w:rPr>
          <w:rFonts w:hint="cs"/>
          <w:sz w:val="24"/>
          <w:rtl/>
        </w:rPr>
        <w:t>ی</w:t>
      </w:r>
      <w:r w:rsidRPr="005A44CA">
        <w:rPr>
          <w:rFonts w:hint="eastAsia"/>
          <w:sz w:val="24"/>
          <w:rtl/>
        </w:rPr>
        <w:t>ا</w:t>
      </w:r>
      <w:r w:rsidRPr="005A44CA">
        <w:rPr>
          <w:sz w:val="24"/>
          <w:rtl/>
        </w:rPr>
        <w:t xml:space="preserve"> نه؟ ا</w:t>
      </w:r>
      <w:r w:rsidRPr="005A44CA">
        <w:rPr>
          <w:rFonts w:hint="cs"/>
          <w:sz w:val="24"/>
          <w:rtl/>
        </w:rPr>
        <w:t>ی</w:t>
      </w:r>
      <w:r w:rsidRPr="005A44CA">
        <w:rPr>
          <w:rFonts w:hint="eastAsia"/>
          <w:sz w:val="24"/>
          <w:rtl/>
        </w:rPr>
        <w:t>نها</w:t>
      </w:r>
      <w:r w:rsidRPr="005A44CA">
        <w:rPr>
          <w:sz w:val="24"/>
          <w:rtl/>
        </w:rPr>
        <w:t xml:space="preserve"> در واقع بحث ها</w:t>
      </w:r>
      <w:r w:rsidRPr="005A44CA">
        <w:rPr>
          <w:rFonts w:hint="cs"/>
          <w:sz w:val="24"/>
          <w:rtl/>
        </w:rPr>
        <w:t>ی</w:t>
      </w:r>
      <w:r w:rsidRPr="005A44CA">
        <w:rPr>
          <w:sz w:val="24"/>
          <w:rtl/>
        </w:rPr>
        <w:t xml:space="preserve"> مقدم</w:t>
      </w:r>
      <w:r w:rsidRPr="005A44CA">
        <w:rPr>
          <w:rFonts w:hint="cs"/>
          <w:sz w:val="24"/>
          <w:rtl/>
        </w:rPr>
        <w:t>ی</w:t>
      </w:r>
      <w:r w:rsidRPr="005A44CA">
        <w:rPr>
          <w:sz w:val="24"/>
          <w:rtl/>
        </w:rPr>
        <w:t xml:space="preserve"> و قبل از اصول فقه است اگر به درجه نگاه کن</w:t>
      </w:r>
      <w:r w:rsidRPr="005A44CA">
        <w:rPr>
          <w:rFonts w:hint="cs"/>
          <w:sz w:val="24"/>
          <w:rtl/>
        </w:rPr>
        <w:t>ی</w:t>
      </w:r>
      <w:r w:rsidRPr="005A44CA">
        <w:rPr>
          <w:rFonts w:hint="eastAsia"/>
          <w:sz w:val="24"/>
          <w:rtl/>
        </w:rPr>
        <w:t>م</w:t>
      </w:r>
      <w:r w:rsidRPr="005A44CA">
        <w:rPr>
          <w:sz w:val="24"/>
          <w:rtl/>
        </w:rPr>
        <w:t xml:space="preserve"> بحث ها</w:t>
      </w:r>
      <w:r w:rsidRPr="005A44CA">
        <w:rPr>
          <w:rFonts w:hint="cs"/>
          <w:sz w:val="24"/>
          <w:rtl/>
        </w:rPr>
        <w:t>ی</w:t>
      </w:r>
      <w:r w:rsidRPr="005A44CA">
        <w:rPr>
          <w:sz w:val="24"/>
          <w:rtl/>
        </w:rPr>
        <w:t xml:space="preserve"> معرفت</w:t>
      </w:r>
      <w:r w:rsidRPr="005A44CA">
        <w:rPr>
          <w:rFonts w:hint="cs"/>
          <w:sz w:val="24"/>
          <w:rtl/>
        </w:rPr>
        <w:t>ی</w:t>
      </w:r>
      <w:r w:rsidRPr="005A44CA">
        <w:rPr>
          <w:sz w:val="24"/>
          <w:rtl/>
        </w:rPr>
        <w:t xml:space="preserve"> را اول با</w:t>
      </w:r>
      <w:r w:rsidRPr="005A44CA">
        <w:rPr>
          <w:rFonts w:hint="cs"/>
          <w:sz w:val="24"/>
          <w:rtl/>
        </w:rPr>
        <w:t>ی</w:t>
      </w:r>
      <w:r w:rsidRPr="005A44CA">
        <w:rPr>
          <w:rFonts w:hint="eastAsia"/>
          <w:sz w:val="24"/>
          <w:rtl/>
        </w:rPr>
        <w:t>د</w:t>
      </w:r>
      <w:r w:rsidRPr="005A44CA">
        <w:rPr>
          <w:sz w:val="24"/>
          <w:rtl/>
        </w:rPr>
        <w:t xml:space="preserve"> بحث ها</w:t>
      </w:r>
      <w:r w:rsidRPr="005A44CA">
        <w:rPr>
          <w:rFonts w:hint="cs"/>
          <w:sz w:val="24"/>
          <w:rtl/>
        </w:rPr>
        <w:t>ی</w:t>
      </w:r>
      <w:r w:rsidRPr="005A44CA">
        <w:rPr>
          <w:sz w:val="24"/>
          <w:rtl/>
        </w:rPr>
        <w:t xml:space="preserve"> معرفت</w:t>
      </w:r>
      <w:r w:rsidRPr="005A44CA">
        <w:rPr>
          <w:rFonts w:hint="cs"/>
          <w:sz w:val="24"/>
          <w:rtl/>
        </w:rPr>
        <w:t>ی</w:t>
      </w:r>
      <w:r w:rsidRPr="005A44CA">
        <w:rPr>
          <w:sz w:val="24"/>
          <w:rtl/>
        </w:rPr>
        <w:t xml:space="preserve"> خدا و رسول و نما</w:t>
      </w:r>
      <w:r w:rsidRPr="005A44CA">
        <w:rPr>
          <w:rFonts w:hint="cs"/>
          <w:sz w:val="24"/>
          <w:rtl/>
        </w:rPr>
        <w:t>ی</w:t>
      </w:r>
      <w:r w:rsidRPr="005A44CA">
        <w:rPr>
          <w:rFonts w:hint="eastAsia"/>
          <w:sz w:val="24"/>
          <w:rtl/>
        </w:rPr>
        <w:t>نده</w:t>
      </w:r>
      <w:r w:rsidRPr="005A44CA">
        <w:rPr>
          <w:sz w:val="24"/>
          <w:rtl/>
        </w:rPr>
        <w:t xml:space="preserve"> ها</w:t>
      </w:r>
      <w:r w:rsidRPr="005A44CA">
        <w:rPr>
          <w:rFonts w:hint="cs"/>
          <w:sz w:val="24"/>
          <w:rtl/>
        </w:rPr>
        <w:t>ی</w:t>
      </w:r>
      <w:r w:rsidRPr="005A44CA">
        <w:rPr>
          <w:rFonts w:hint="eastAsia"/>
          <w:sz w:val="24"/>
          <w:rtl/>
        </w:rPr>
        <w:t>ش</w:t>
      </w:r>
      <w:r w:rsidRPr="005A44CA">
        <w:rPr>
          <w:sz w:val="24"/>
          <w:rtl/>
        </w:rPr>
        <w:t xml:space="preserve"> را و لزوم د</w:t>
      </w:r>
      <w:r w:rsidRPr="005A44CA">
        <w:rPr>
          <w:rFonts w:hint="cs"/>
          <w:sz w:val="24"/>
          <w:rtl/>
        </w:rPr>
        <w:t>ی</w:t>
      </w:r>
      <w:r w:rsidRPr="005A44CA">
        <w:rPr>
          <w:rFonts w:hint="eastAsia"/>
          <w:sz w:val="24"/>
          <w:rtl/>
        </w:rPr>
        <w:t>ن</w:t>
      </w:r>
      <w:r w:rsidRPr="005A44CA">
        <w:rPr>
          <w:sz w:val="24"/>
          <w:rtl/>
        </w:rPr>
        <w:t xml:space="preserve"> و لزوم طاعت مولا و حرمت معص</w:t>
      </w:r>
      <w:r w:rsidRPr="005A44CA">
        <w:rPr>
          <w:rFonts w:hint="cs"/>
          <w:sz w:val="24"/>
          <w:rtl/>
        </w:rPr>
        <w:t>ی</w:t>
      </w:r>
      <w:r w:rsidRPr="005A44CA">
        <w:rPr>
          <w:rFonts w:hint="eastAsia"/>
          <w:sz w:val="24"/>
          <w:rtl/>
        </w:rPr>
        <w:t>ت</w:t>
      </w:r>
      <w:r w:rsidRPr="005A44CA">
        <w:rPr>
          <w:sz w:val="24"/>
          <w:rtl/>
        </w:rPr>
        <w:t xml:space="preserve"> مولا را بحث کن</w:t>
      </w:r>
      <w:r w:rsidRPr="005A44CA">
        <w:rPr>
          <w:rFonts w:hint="cs"/>
          <w:sz w:val="24"/>
          <w:rtl/>
        </w:rPr>
        <w:t>ی</w:t>
      </w:r>
      <w:r w:rsidRPr="005A44CA">
        <w:rPr>
          <w:rFonts w:hint="eastAsia"/>
          <w:sz w:val="24"/>
          <w:rtl/>
        </w:rPr>
        <w:t>م</w:t>
      </w:r>
      <w:r w:rsidRPr="005A44CA">
        <w:rPr>
          <w:sz w:val="24"/>
          <w:rtl/>
        </w:rPr>
        <w:t xml:space="preserve"> ا</w:t>
      </w:r>
      <w:r w:rsidRPr="005A44CA">
        <w:rPr>
          <w:rFonts w:hint="cs"/>
          <w:sz w:val="24"/>
          <w:rtl/>
        </w:rPr>
        <w:t>ی</w:t>
      </w:r>
      <w:r w:rsidRPr="005A44CA">
        <w:rPr>
          <w:rFonts w:hint="eastAsia"/>
          <w:sz w:val="24"/>
          <w:rtl/>
        </w:rPr>
        <w:t>نها</w:t>
      </w:r>
      <w:r w:rsidRPr="005A44CA">
        <w:rPr>
          <w:sz w:val="24"/>
          <w:rtl/>
        </w:rPr>
        <w:t xml:space="preserve"> بحث ها</w:t>
      </w:r>
      <w:r w:rsidRPr="005A44CA">
        <w:rPr>
          <w:rFonts w:hint="cs"/>
          <w:sz w:val="24"/>
          <w:rtl/>
        </w:rPr>
        <w:t>ی</w:t>
      </w:r>
      <w:r w:rsidRPr="005A44CA">
        <w:rPr>
          <w:sz w:val="24"/>
          <w:rtl/>
        </w:rPr>
        <w:t xml:space="preserve"> کلام</w:t>
      </w:r>
      <w:r w:rsidRPr="005A44CA">
        <w:rPr>
          <w:rFonts w:hint="cs"/>
          <w:sz w:val="24"/>
          <w:rtl/>
        </w:rPr>
        <w:t>ی</w:t>
      </w:r>
      <w:r w:rsidRPr="005A44CA">
        <w:rPr>
          <w:sz w:val="24"/>
          <w:rtl/>
        </w:rPr>
        <w:t xml:space="preserve"> م</w:t>
      </w:r>
      <w:r w:rsidRPr="005A44CA">
        <w:rPr>
          <w:rFonts w:hint="cs"/>
          <w:sz w:val="24"/>
          <w:rtl/>
        </w:rPr>
        <w:t>ی</w:t>
      </w:r>
      <w:r w:rsidRPr="005A44CA">
        <w:rPr>
          <w:sz w:val="24"/>
          <w:rtl/>
        </w:rPr>
        <w:t xml:space="preserve"> شود </w:t>
      </w:r>
      <w:r w:rsidRPr="005A44CA">
        <w:rPr>
          <w:rFonts w:hint="cs"/>
          <w:sz w:val="24"/>
          <w:rtl/>
        </w:rPr>
        <w:t>ی</w:t>
      </w:r>
      <w:r w:rsidRPr="005A44CA">
        <w:rPr>
          <w:rFonts w:hint="eastAsia"/>
          <w:sz w:val="24"/>
          <w:rtl/>
        </w:rPr>
        <w:t>ک</w:t>
      </w:r>
      <w:r w:rsidRPr="005A44CA">
        <w:rPr>
          <w:sz w:val="24"/>
          <w:rtl/>
        </w:rPr>
        <w:t xml:space="preserve"> مقدار</w:t>
      </w:r>
      <w:r w:rsidRPr="005A44CA">
        <w:rPr>
          <w:rFonts w:hint="cs"/>
          <w:sz w:val="24"/>
          <w:rtl/>
        </w:rPr>
        <w:t>ی</w:t>
      </w:r>
      <w:r w:rsidRPr="005A44CA">
        <w:rPr>
          <w:sz w:val="24"/>
          <w:rtl/>
        </w:rPr>
        <w:t xml:space="preserve"> از ا</w:t>
      </w:r>
      <w:r w:rsidRPr="005A44CA">
        <w:rPr>
          <w:rFonts w:hint="cs"/>
          <w:sz w:val="24"/>
          <w:rtl/>
        </w:rPr>
        <w:t>ی</w:t>
      </w:r>
      <w:r w:rsidRPr="005A44CA">
        <w:rPr>
          <w:rFonts w:hint="eastAsia"/>
          <w:sz w:val="24"/>
          <w:rtl/>
        </w:rPr>
        <w:t>نها</w:t>
      </w:r>
      <w:r w:rsidRPr="005A44CA">
        <w:rPr>
          <w:sz w:val="24"/>
          <w:rtl/>
        </w:rPr>
        <w:t xml:space="preserve"> در اصول به مناسبت اشاره شده در بعض</w:t>
      </w:r>
      <w:r w:rsidRPr="005A44CA">
        <w:rPr>
          <w:rFonts w:hint="cs"/>
          <w:sz w:val="24"/>
          <w:rtl/>
        </w:rPr>
        <w:t>ی</w:t>
      </w:r>
      <w:r w:rsidRPr="005A44CA">
        <w:rPr>
          <w:sz w:val="24"/>
          <w:rtl/>
        </w:rPr>
        <w:t xml:space="preserve"> جاها ا</w:t>
      </w:r>
      <w:r w:rsidRPr="005A44CA">
        <w:rPr>
          <w:rFonts w:hint="cs"/>
          <w:sz w:val="24"/>
          <w:rtl/>
        </w:rPr>
        <w:t>ی</w:t>
      </w:r>
      <w:r w:rsidRPr="005A44CA">
        <w:rPr>
          <w:rFonts w:hint="eastAsia"/>
          <w:sz w:val="24"/>
          <w:rtl/>
        </w:rPr>
        <w:t>نها</w:t>
      </w:r>
      <w:r w:rsidRPr="005A44CA">
        <w:rPr>
          <w:sz w:val="24"/>
          <w:rtl/>
        </w:rPr>
        <w:t xml:space="preserve"> بحث ها</w:t>
      </w:r>
      <w:r w:rsidRPr="005A44CA">
        <w:rPr>
          <w:rFonts w:hint="cs"/>
          <w:sz w:val="24"/>
          <w:rtl/>
        </w:rPr>
        <w:t>ی</w:t>
      </w:r>
      <w:r w:rsidRPr="005A44CA">
        <w:rPr>
          <w:sz w:val="24"/>
          <w:rtl/>
        </w:rPr>
        <w:t xml:space="preserve"> کلام</w:t>
      </w:r>
      <w:r w:rsidRPr="005A44CA">
        <w:rPr>
          <w:rFonts w:hint="cs"/>
          <w:sz w:val="24"/>
          <w:rtl/>
        </w:rPr>
        <w:t>ی</w:t>
      </w:r>
      <w:r w:rsidRPr="005A44CA">
        <w:rPr>
          <w:sz w:val="24"/>
          <w:rtl/>
        </w:rPr>
        <w:t xml:space="preserve"> بحث است وجوب معرفت امام و نب</w:t>
      </w:r>
      <w:r w:rsidRPr="005A44CA">
        <w:rPr>
          <w:rFonts w:hint="cs"/>
          <w:sz w:val="24"/>
          <w:rtl/>
        </w:rPr>
        <w:t>ی</w:t>
      </w:r>
      <w:r w:rsidRPr="005A44CA">
        <w:rPr>
          <w:sz w:val="24"/>
          <w:rtl/>
        </w:rPr>
        <w:t xml:space="preserve"> و نبوت عامه و نبوت خاصه و ا</w:t>
      </w:r>
      <w:r w:rsidRPr="005A44CA">
        <w:rPr>
          <w:rFonts w:hint="cs"/>
          <w:sz w:val="24"/>
          <w:rtl/>
        </w:rPr>
        <w:t>ی</w:t>
      </w:r>
      <w:r w:rsidRPr="005A44CA">
        <w:rPr>
          <w:rFonts w:hint="eastAsia"/>
          <w:sz w:val="24"/>
          <w:rtl/>
        </w:rPr>
        <w:t>نکه</w:t>
      </w:r>
      <w:r w:rsidRPr="005A44CA">
        <w:rPr>
          <w:sz w:val="24"/>
          <w:rtl/>
        </w:rPr>
        <w:t xml:space="preserve"> آ</w:t>
      </w:r>
      <w:r w:rsidRPr="005A44CA">
        <w:rPr>
          <w:rFonts w:hint="cs"/>
          <w:sz w:val="24"/>
          <w:rtl/>
        </w:rPr>
        <w:t>ی</w:t>
      </w:r>
      <w:r w:rsidRPr="005A44CA">
        <w:rPr>
          <w:rFonts w:hint="eastAsia"/>
          <w:sz w:val="24"/>
          <w:rtl/>
        </w:rPr>
        <w:t>ا</w:t>
      </w:r>
      <w:r w:rsidRPr="005A44CA">
        <w:rPr>
          <w:sz w:val="24"/>
          <w:rtl/>
        </w:rPr>
        <w:t xml:space="preserve"> حرمت معص</w:t>
      </w:r>
      <w:r w:rsidRPr="005A44CA">
        <w:rPr>
          <w:rFonts w:hint="cs"/>
          <w:sz w:val="24"/>
          <w:rtl/>
        </w:rPr>
        <w:t>ی</w:t>
      </w:r>
      <w:r w:rsidRPr="005A44CA">
        <w:rPr>
          <w:rFonts w:hint="eastAsia"/>
          <w:sz w:val="24"/>
          <w:rtl/>
        </w:rPr>
        <w:t>ت</w:t>
      </w:r>
      <w:r w:rsidRPr="005A44CA">
        <w:rPr>
          <w:sz w:val="24"/>
          <w:rtl/>
        </w:rPr>
        <w:t xml:space="preserve"> دارد و اطاعت نب</w:t>
      </w:r>
      <w:r w:rsidRPr="005A44CA">
        <w:rPr>
          <w:rFonts w:hint="cs"/>
          <w:sz w:val="24"/>
          <w:rtl/>
        </w:rPr>
        <w:t>ی</w:t>
      </w:r>
      <w:r w:rsidRPr="005A44CA">
        <w:rPr>
          <w:sz w:val="24"/>
          <w:rtl/>
        </w:rPr>
        <w:t xml:space="preserve"> از کجا م</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د</w:t>
      </w:r>
      <w:r w:rsidRPr="005A44CA">
        <w:rPr>
          <w:sz w:val="24"/>
          <w:rtl/>
        </w:rPr>
        <w:t xml:space="preserve"> اطاعت نما</w:t>
      </w:r>
      <w:r w:rsidRPr="005A44CA">
        <w:rPr>
          <w:rFonts w:hint="cs"/>
          <w:sz w:val="24"/>
          <w:rtl/>
        </w:rPr>
        <w:t>ی</w:t>
      </w:r>
      <w:r w:rsidRPr="005A44CA">
        <w:rPr>
          <w:rFonts w:hint="eastAsia"/>
          <w:sz w:val="24"/>
          <w:rtl/>
        </w:rPr>
        <w:t>نده</w:t>
      </w:r>
      <w:r w:rsidRPr="005A44CA">
        <w:rPr>
          <w:sz w:val="24"/>
          <w:rtl/>
        </w:rPr>
        <w:t xml:space="preserve"> نب</w:t>
      </w:r>
      <w:r w:rsidRPr="005A44CA">
        <w:rPr>
          <w:rFonts w:hint="cs"/>
          <w:sz w:val="24"/>
          <w:rtl/>
        </w:rPr>
        <w:t>ی</w:t>
      </w:r>
      <w:r w:rsidRPr="005A44CA">
        <w:rPr>
          <w:sz w:val="24"/>
          <w:rtl/>
        </w:rPr>
        <w:t xml:space="preserve"> خل</w:t>
      </w:r>
      <w:r w:rsidRPr="005A44CA">
        <w:rPr>
          <w:rFonts w:hint="cs"/>
          <w:sz w:val="24"/>
          <w:rtl/>
        </w:rPr>
        <w:t>ی</w:t>
      </w:r>
      <w:r w:rsidRPr="005A44CA">
        <w:rPr>
          <w:rFonts w:hint="eastAsia"/>
          <w:sz w:val="24"/>
          <w:rtl/>
        </w:rPr>
        <w:t>فه</w:t>
      </w:r>
      <w:r w:rsidRPr="005A44CA">
        <w:rPr>
          <w:sz w:val="24"/>
          <w:rtl/>
        </w:rPr>
        <w:t xml:space="preserve"> نب</w:t>
      </w:r>
      <w:r w:rsidRPr="005A44CA">
        <w:rPr>
          <w:rFonts w:hint="cs"/>
          <w:sz w:val="24"/>
          <w:rtl/>
        </w:rPr>
        <w:t>ی</w:t>
      </w:r>
      <w:r w:rsidRPr="005A44CA">
        <w:rPr>
          <w:sz w:val="24"/>
          <w:rtl/>
        </w:rPr>
        <w:t xml:space="preserve"> از کجا م</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د؟</w:t>
      </w:r>
      <w:r w:rsidRPr="005A44CA">
        <w:rPr>
          <w:sz w:val="24"/>
          <w:rtl/>
        </w:rPr>
        <w:t xml:space="preserve"> عقل</w:t>
      </w:r>
      <w:r w:rsidRPr="005A44CA">
        <w:rPr>
          <w:rFonts w:hint="cs"/>
          <w:sz w:val="24"/>
          <w:rtl/>
        </w:rPr>
        <w:t>ی</w:t>
      </w:r>
      <w:r w:rsidRPr="005A44CA">
        <w:rPr>
          <w:sz w:val="24"/>
          <w:rtl/>
        </w:rPr>
        <w:t xml:space="preserve"> است شرع</w:t>
      </w:r>
      <w:r w:rsidRPr="005A44CA">
        <w:rPr>
          <w:rFonts w:hint="cs"/>
          <w:sz w:val="24"/>
          <w:rtl/>
        </w:rPr>
        <w:t>ی</w:t>
      </w:r>
      <w:r w:rsidRPr="005A44CA">
        <w:rPr>
          <w:sz w:val="24"/>
          <w:rtl/>
        </w:rPr>
        <w:t xml:space="preserve"> است اطاعتش به چه نحو است تا چه حد است ا</w:t>
      </w:r>
      <w:r w:rsidRPr="005A44CA">
        <w:rPr>
          <w:rFonts w:hint="cs"/>
          <w:sz w:val="24"/>
          <w:rtl/>
        </w:rPr>
        <w:t>ی</w:t>
      </w:r>
      <w:r w:rsidRPr="005A44CA">
        <w:rPr>
          <w:rFonts w:hint="eastAsia"/>
          <w:sz w:val="24"/>
          <w:rtl/>
        </w:rPr>
        <w:t>نها</w:t>
      </w:r>
      <w:r w:rsidRPr="005A44CA">
        <w:rPr>
          <w:sz w:val="24"/>
          <w:rtl/>
        </w:rPr>
        <w:t xml:space="preserve"> همه اش بحث ها</w:t>
      </w:r>
      <w:r w:rsidRPr="005A44CA">
        <w:rPr>
          <w:rFonts w:hint="cs"/>
          <w:sz w:val="24"/>
          <w:rtl/>
        </w:rPr>
        <w:t>ی</w:t>
      </w:r>
      <w:r w:rsidRPr="005A44CA">
        <w:rPr>
          <w:sz w:val="24"/>
          <w:rtl/>
        </w:rPr>
        <w:t xml:space="preserve"> کلام</w:t>
      </w:r>
      <w:r w:rsidRPr="005A44CA">
        <w:rPr>
          <w:rFonts w:hint="cs"/>
          <w:sz w:val="24"/>
          <w:rtl/>
        </w:rPr>
        <w:t>ی</w:t>
      </w:r>
      <w:r w:rsidRPr="005A44CA">
        <w:rPr>
          <w:sz w:val="24"/>
          <w:rtl/>
        </w:rPr>
        <w:t xml:space="preserve"> است </w:t>
      </w:r>
      <w:r w:rsidRPr="005A44CA">
        <w:rPr>
          <w:rFonts w:hint="cs"/>
          <w:sz w:val="24"/>
          <w:rtl/>
        </w:rPr>
        <w:t>ی</w:t>
      </w:r>
      <w:r w:rsidRPr="005A44CA">
        <w:rPr>
          <w:rFonts w:hint="eastAsia"/>
          <w:sz w:val="24"/>
          <w:rtl/>
        </w:rPr>
        <w:t>ک</w:t>
      </w:r>
      <w:r w:rsidRPr="005A44CA">
        <w:rPr>
          <w:rFonts w:hint="cs"/>
          <w:sz w:val="24"/>
          <w:rtl/>
        </w:rPr>
        <w:t>ی</w:t>
      </w:r>
      <w:r w:rsidRPr="005A44CA">
        <w:rPr>
          <w:sz w:val="24"/>
          <w:rtl/>
        </w:rPr>
        <w:t xml:space="preserve"> از بحث ها هم لزوم طاعت مولا در اوامرش اطاعت مولا در بحث کلام عقل حاکم ا</w:t>
      </w:r>
      <w:r w:rsidRPr="005A44CA">
        <w:rPr>
          <w:rFonts w:hint="cs"/>
          <w:sz w:val="24"/>
          <w:rtl/>
        </w:rPr>
        <w:t>ی</w:t>
      </w:r>
      <w:r w:rsidRPr="005A44CA">
        <w:rPr>
          <w:rFonts w:hint="eastAsia"/>
          <w:sz w:val="24"/>
          <w:rtl/>
        </w:rPr>
        <w:t>ن</w:t>
      </w:r>
      <w:r w:rsidRPr="005A44CA">
        <w:rPr>
          <w:sz w:val="24"/>
          <w:rtl/>
        </w:rPr>
        <w:t xml:space="preserve"> است که مو</w:t>
      </w:r>
      <w:r w:rsidRPr="005A44CA">
        <w:rPr>
          <w:rFonts w:hint="eastAsia"/>
          <w:sz w:val="24"/>
          <w:rtl/>
        </w:rPr>
        <w:t>لا</w:t>
      </w:r>
      <w:r w:rsidRPr="005A44CA">
        <w:rPr>
          <w:rFonts w:hint="cs"/>
          <w:sz w:val="24"/>
          <w:rtl/>
        </w:rPr>
        <w:t>یی</w:t>
      </w:r>
      <w:r w:rsidRPr="005A44CA">
        <w:rPr>
          <w:sz w:val="24"/>
          <w:rtl/>
        </w:rPr>
        <w:t xml:space="preserve"> اگر ثابت شد که او مولاست حق</w:t>
      </w:r>
      <w:r w:rsidRPr="005A44CA">
        <w:rPr>
          <w:rFonts w:hint="cs"/>
          <w:sz w:val="24"/>
          <w:rtl/>
        </w:rPr>
        <w:t>ی</w:t>
      </w:r>
      <w:r w:rsidRPr="005A44CA">
        <w:rPr>
          <w:rFonts w:hint="eastAsia"/>
          <w:sz w:val="24"/>
          <w:rtl/>
        </w:rPr>
        <w:t>قتا</w:t>
      </w:r>
      <w:r w:rsidRPr="005A44CA">
        <w:rPr>
          <w:sz w:val="24"/>
          <w:rtl/>
        </w:rPr>
        <w:t xml:space="preserve"> حق المولو</w:t>
      </w:r>
      <w:r w:rsidRPr="005A44CA">
        <w:rPr>
          <w:rFonts w:hint="cs"/>
          <w:sz w:val="24"/>
          <w:rtl/>
        </w:rPr>
        <w:t>ی</w:t>
      </w:r>
      <w:r w:rsidRPr="005A44CA">
        <w:rPr>
          <w:rFonts w:hint="eastAsia"/>
          <w:sz w:val="24"/>
          <w:rtl/>
        </w:rPr>
        <w:t>ت</w:t>
      </w:r>
      <w:r w:rsidRPr="005A44CA">
        <w:rPr>
          <w:sz w:val="24"/>
          <w:rtl/>
        </w:rPr>
        <w:t xml:space="preserve"> دارد حق انعام دارد اگر ثابت شد منعم است حق المولو</w:t>
      </w:r>
      <w:r w:rsidRPr="005A44CA">
        <w:rPr>
          <w:rFonts w:hint="cs"/>
          <w:sz w:val="24"/>
          <w:rtl/>
        </w:rPr>
        <w:t>ی</w:t>
      </w:r>
      <w:r w:rsidRPr="005A44CA">
        <w:rPr>
          <w:rFonts w:hint="eastAsia"/>
          <w:sz w:val="24"/>
          <w:rtl/>
        </w:rPr>
        <w:t>ه</w:t>
      </w:r>
      <w:r w:rsidRPr="005A44CA">
        <w:rPr>
          <w:sz w:val="24"/>
          <w:rtl/>
        </w:rPr>
        <w:t xml:space="preserve"> دارد حق الانعام دارد ا</w:t>
      </w:r>
      <w:r w:rsidRPr="005A44CA">
        <w:rPr>
          <w:rFonts w:hint="cs"/>
          <w:sz w:val="24"/>
          <w:rtl/>
        </w:rPr>
        <w:t>ی</w:t>
      </w:r>
      <w:r w:rsidRPr="005A44CA">
        <w:rPr>
          <w:rFonts w:hint="eastAsia"/>
          <w:sz w:val="24"/>
          <w:rtl/>
        </w:rPr>
        <w:t>ن</w:t>
      </w:r>
      <w:r w:rsidRPr="005A44CA">
        <w:rPr>
          <w:sz w:val="24"/>
          <w:rtl/>
        </w:rPr>
        <w:t xml:space="preserve"> اطاعتش واجب هست و مخالفت و معص</w:t>
      </w:r>
      <w:r w:rsidRPr="005A44CA">
        <w:rPr>
          <w:rFonts w:hint="cs"/>
          <w:sz w:val="24"/>
          <w:rtl/>
        </w:rPr>
        <w:t>ی</w:t>
      </w:r>
      <w:r w:rsidRPr="005A44CA">
        <w:rPr>
          <w:rFonts w:hint="eastAsia"/>
          <w:sz w:val="24"/>
          <w:rtl/>
        </w:rPr>
        <w:t>ت</w:t>
      </w:r>
      <w:r w:rsidRPr="005A44CA">
        <w:rPr>
          <w:sz w:val="24"/>
          <w:rtl/>
        </w:rPr>
        <w:t xml:space="preserve"> او قب</w:t>
      </w:r>
      <w:r w:rsidRPr="005A44CA">
        <w:rPr>
          <w:rFonts w:hint="cs"/>
          <w:sz w:val="24"/>
          <w:rtl/>
        </w:rPr>
        <w:t>ی</w:t>
      </w:r>
      <w:r w:rsidRPr="005A44CA">
        <w:rPr>
          <w:rFonts w:hint="eastAsia"/>
          <w:sz w:val="24"/>
          <w:rtl/>
        </w:rPr>
        <w:t>ح</w:t>
      </w:r>
      <w:r w:rsidRPr="005A44CA">
        <w:rPr>
          <w:sz w:val="24"/>
          <w:rtl/>
        </w:rPr>
        <w:t xml:space="preserve"> و حرام است ا</w:t>
      </w:r>
      <w:r w:rsidRPr="005A44CA">
        <w:rPr>
          <w:rFonts w:hint="cs"/>
          <w:sz w:val="24"/>
          <w:rtl/>
        </w:rPr>
        <w:t>ی</w:t>
      </w:r>
      <w:r w:rsidRPr="005A44CA">
        <w:rPr>
          <w:rFonts w:hint="eastAsia"/>
          <w:sz w:val="24"/>
          <w:rtl/>
        </w:rPr>
        <w:t>نها</w:t>
      </w:r>
      <w:r w:rsidRPr="005A44CA">
        <w:rPr>
          <w:sz w:val="24"/>
          <w:rtl/>
        </w:rPr>
        <w:t xml:space="preserve"> را عقل در آنجا با</w:t>
      </w:r>
      <w:r w:rsidRPr="005A44CA">
        <w:rPr>
          <w:rFonts w:hint="cs"/>
          <w:sz w:val="24"/>
          <w:rtl/>
        </w:rPr>
        <w:t>ی</w:t>
      </w:r>
      <w:r w:rsidRPr="005A44CA">
        <w:rPr>
          <w:rFonts w:hint="eastAsia"/>
          <w:sz w:val="24"/>
          <w:rtl/>
        </w:rPr>
        <w:t>د</w:t>
      </w:r>
      <w:r w:rsidRPr="005A44CA">
        <w:rPr>
          <w:sz w:val="24"/>
          <w:rtl/>
        </w:rPr>
        <w:t xml:space="preserve"> حل کند وقت</w:t>
      </w:r>
      <w:r w:rsidRPr="005A44CA">
        <w:rPr>
          <w:rFonts w:hint="cs"/>
          <w:sz w:val="24"/>
          <w:rtl/>
        </w:rPr>
        <w:t>ی</w:t>
      </w:r>
      <w:r w:rsidRPr="005A44CA">
        <w:rPr>
          <w:sz w:val="24"/>
          <w:rtl/>
        </w:rPr>
        <w:t xml:space="preserve"> آنجا حل کرد</w:t>
      </w:r>
      <w:r w:rsidRPr="005A44CA">
        <w:rPr>
          <w:rFonts w:hint="cs"/>
          <w:sz w:val="24"/>
          <w:rtl/>
        </w:rPr>
        <w:t>ی</w:t>
      </w:r>
      <w:r w:rsidRPr="005A44CA">
        <w:rPr>
          <w:rFonts w:hint="eastAsia"/>
          <w:sz w:val="24"/>
          <w:rtl/>
        </w:rPr>
        <w:t>م</w:t>
      </w:r>
      <w:r w:rsidRPr="005A44CA">
        <w:rPr>
          <w:sz w:val="24"/>
          <w:rtl/>
        </w:rPr>
        <w:t xml:space="preserve"> که اطاعت او لازم هست حت</w:t>
      </w:r>
      <w:r w:rsidRPr="005A44CA">
        <w:rPr>
          <w:rFonts w:hint="cs"/>
          <w:sz w:val="24"/>
          <w:rtl/>
        </w:rPr>
        <w:t>ی</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بحث که اطاعت او به چه نحو است </w:t>
      </w:r>
      <w:r w:rsidRPr="005A44CA">
        <w:rPr>
          <w:rFonts w:hint="cs"/>
          <w:sz w:val="24"/>
          <w:rtl/>
        </w:rPr>
        <w:t>ی</w:t>
      </w:r>
      <w:r w:rsidRPr="005A44CA">
        <w:rPr>
          <w:rFonts w:hint="eastAsia"/>
          <w:sz w:val="24"/>
          <w:rtl/>
        </w:rPr>
        <w:t>عن</w:t>
      </w:r>
      <w:r w:rsidRPr="005A44CA">
        <w:rPr>
          <w:rFonts w:hint="cs"/>
          <w:sz w:val="24"/>
          <w:rtl/>
        </w:rPr>
        <w:t>ی</w:t>
      </w:r>
      <w:r w:rsidRPr="005A44CA">
        <w:rPr>
          <w:sz w:val="24"/>
          <w:rtl/>
        </w:rPr>
        <w:t xml:space="preserve"> اطاعت او چه زمان</w:t>
      </w:r>
      <w:r w:rsidRPr="005A44CA">
        <w:rPr>
          <w:rFonts w:hint="cs"/>
          <w:sz w:val="24"/>
          <w:rtl/>
        </w:rPr>
        <w:t>ی</w:t>
      </w:r>
      <w:r w:rsidRPr="005A44CA">
        <w:rPr>
          <w:sz w:val="24"/>
          <w:rtl/>
        </w:rPr>
        <w:t xml:space="preserve"> م</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ند</w:t>
      </w:r>
      <w:r w:rsidRPr="005A44CA">
        <w:rPr>
          <w:sz w:val="24"/>
          <w:rtl/>
        </w:rPr>
        <w:t xml:space="preserve"> که اطاعت کرد</w:t>
      </w:r>
      <w:r w:rsidRPr="005A44CA">
        <w:rPr>
          <w:rFonts w:hint="cs"/>
          <w:sz w:val="24"/>
          <w:rtl/>
        </w:rPr>
        <w:t>ی</w:t>
      </w:r>
      <w:r w:rsidRPr="005A44CA">
        <w:rPr>
          <w:sz w:val="24"/>
          <w:rtl/>
        </w:rPr>
        <w:t xml:space="preserve"> او را ا</w:t>
      </w:r>
      <w:r w:rsidRPr="005A44CA">
        <w:rPr>
          <w:rFonts w:hint="cs"/>
          <w:sz w:val="24"/>
          <w:rtl/>
        </w:rPr>
        <w:t>ی</w:t>
      </w:r>
      <w:r w:rsidRPr="005A44CA">
        <w:rPr>
          <w:rFonts w:hint="eastAsia"/>
          <w:sz w:val="24"/>
          <w:rtl/>
        </w:rPr>
        <w:t>ن</w:t>
      </w:r>
      <w:r w:rsidRPr="005A44CA">
        <w:rPr>
          <w:sz w:val="24"/>
          <w:rtl/>
        </w:rPr>
        <w:t xml:space="preserve"> را عقل حاکم به ا</w:t>
      </w:r>
      <w:r w:rsidRPr="005A44CA">
        <w:rPr>
          <w:rFonts w:hint="cs"/>
          <w:sz w:val="24"/>
          <w:rtl/>
        </w:rPr>
        <w:t>ی</w:t>
      </w:r>
      <w:r w:rsidRPr="005A44CA">
        <w:rPr>
          <w:rFonts w:hint="eastAsia"/>
          <w:sz w:val="24"/>
          <w:rtl/>
        </w:rPr>
        <w:t>ن</w:t>
      </w:r>
      <w:r w:rsidRPr="005A44CA">
        <w:rPr>
          <w:sz w:val="24"/>
          <w:rtl/>
        </w:rPr>
        <w:t xml:space="preserve"> است وقت</w:t>
      </w:r>
      <w:r w:rsidRPr="005A44CA">
        <w:rPr>
          <w:rFonts w:hint="cs"/>
          <w:sz w:val="24"/>
          <w:rtl/>
        </w:rPr>
        <w:t>ی</w:t>
      </w:r>
      <w:r w:rsidRPr="005A44CA">
        <w:rPr>
          <w:sz w:val="24"/>
          <w:rtl/>
        </w:rPr>
        <w:t xml:space="preserve"> که مولا</w:t>
      </w:r>
      <w:r w:rsidRPr="005A44CA">
        <w:rPr>
          <w:rFonts w:hint="cs"/>
          <w:sz w:val="24"/>
          <w:rtl/>
        </w:rPr>
        <w:t>یی</w:t>
      </w:r>
      <w:r w:rsidRPr="005A44CA">
        <w:rPr>
          <w:sz w:val="24"/>
          <w:rtl/>
        </w:rPr>
        <w:t xml:space="preserve"> امر م</w:t>
      </w:r>
      <w:r w:rsidRPr="005A44CA">
        <w:rPr>
          <w:rFonts w:hint="cs"/>
          <w:sz w:val="24"/>
          <w:rtl/>
        </w:rPr>
        <w:t>ی</w:t>
      </w:r>
      <w:r w:rsidRPr="005A44CA">
        <w:rPr>
          <w:sz w:val="24"/>
          <w:rtl/>
        </w:rPr>
        <w:t xml:space="preserve"> کند که ا</w:t>
      </w:r>
      <w:r w:rsidRPr="005A44CA">
        <w:rPr>
          <w:rFonts w:hint="cs"/>
          <w:sz w:val="24"/>
          <w:rtl/>
        </w:rPr>
        <w:t>ی</w:t>
      </w:r>
      <w:r w:rsidRPr="005A44CA">
        <w:rPr>
          <w:rFonts w:hint="eastAsia"/>
          <w:sz w:val="24"/>
          <w:rtl/>
        </w:rPr>
        <w:t>تن</w:t>
      </w:r>
      <w:r w:rsidRPr="005A44CA">
        <w:rPr>
          <w:rFonts w:hint="cs"/>
          <w:sz w:val="24"/>
          <w:rtl/>
        </w:rPr>
        <w:t>ی</w:t>
      </w:r>
      <w:r w:rsidRPr="005A44CA">
        <w:rPr>
          <w:sz w:val="24"/>
          <w:rtl/>
        </w:rPr>
        <w:t xml:space="preserve"> بماء شما آب را آورد</w:t>
      </w:r>
      <w:r w:rsidRPr="005A44CA">
        <w:rPr>
          <w:rFonts w:hint="cs"/>
          <w:sz w:val="24"/>
          <w:rtl/>
        </w:rPr>
        <w:t>ی</w:t>
      </w:r>
      <w:r w:rsidRPr="005A44CA">
        <w:rPr>
          <w:rFonts w:hint="eastAsia"/>
          <w:sz w:val="24"/>
          <w:rtl/>
        </w:rPr>
        <w:t>د</w:t>
      </w:r>
      <w:r w:rsidRPr="005A44CA">
        <w:rPr>
          <w:sz w:val="24"/>
          <w:rtl/>
        </w:rPr>
        <w:t xml:space="preserve"> جلو</w:t>
      </w:r>
      <w:r w:rsidRPr="005A44CA">
        <w:rPr>
          <w:rFonts w:hint="cs"/>
          <w:sz w:val="24"/>
          <w:rtl/>
        </w:rPr>
        <w:t>ی</w:t>
      </w:r>
      <w:r w:rsidRPr="005A44CA">
        <w:rPr>
          <w:rFonts w:hint="eastAsia"/>
          <w:sz w:val="24"/>
          <w:rtl/>
        </w:rPr>
        <w:t>ش</w:t>
      </w:r>
      <w:r w:rsidRPr="005A44CA">
        <w:rPr>
          <w:sz w:val="24"/>
          <w:rtl/>
        </w:rPr>
        <w:t xml:space="preserve"> گذاشت</w:t>
      </w:r>
      <w:r w:rsidRPr="005A44CA">
        <w:rPr>
          <w:rFonts w:hint="cs"/>
          <w:sz w:val="24"/>
          <w:rtl/>
        </w:rPr>
        <w:t>ی</w:t>
      </w:r>
      <w:r w:rsidRPr="005A44CA">
        <w:rPr>
          <w:sz w:val="24"/>
          <w:rtl/>
        </w:rPr>
        <w:t xml:space="preserve"> عقل م</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د</w:t>
      </w:r>
      <w:r w:rsidRPr="005A44CA">
        <w:rPr>
          <w:sz w:val="24"/>
          <w:rtl/>
        </w:rPr>
        <w:t xml:space="preserve"> م</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د</w:t>
      </w:r>
      <w:r w:rsidRPr="005A44CA">
        <w:rPr>
          <w:sz w:val="24"/>
          <w:rtl/>
        </w:rPr>
        <w:t xml:space="preserve"> متعلق امر مولا که امر کرده بود محقق شد بنابرا</w:t>
      </w:r>
      <w:r w:rsidRPr="005A44CA">
        <w:rPr>
          <w:rFonts w:hint="cs"/>
          <w:sz w:val="24"/>
          <w:rtl/>
        </w:rPr>
        <w:t>ی</w:t>
      </w:r>
      <w:r w:rsidRPr="005A44CA">
        <w:rPr>
          <w:rFonts w:hint="eastAsia"/>
          <w:sz w:val="24"/>
          <w:rtl/>
        </w:rPr>
        <w:t>ن</w:t>
      </w:r>
      <w:r w:rsidRPr="005A44CA">
        <w:rPr>
          <w:sz w:val="24"/>
          <w:rtl/>
        </w:rPr>
        <w:t xml:space="preserve"> امر مول</w:t>
      </w:r>
      <w:r w:rsidRPr="005A44CA">
        <w:rPr>
          <w:rFonts w:hint="eastAsia"/>
          <w:sz w:val="24"/>
          <w:rtl/>
        </w:rPr>
        <w:t>ا</w:t>
      </w:r>
      <w:r w:rsidRPr="005A44CA">
        <w:rPr>
          <w:sz w:val="24"/>
          <w:rtl/>
        </w:rPr>
        <w:t xml:space="preserve"> امتثال شد ا</w:t>
      </w:r>
      <w:r w:rsidRPr="005A44CA">
        <w:rPr>
          <w:rFonts w:hint="cs"/>
          <w:sz w:val="24"/>
          <w:rtl/>
        </w:rPr>
        <w:t>ی</w:t>
      </w:r>
      <w:r w:rsidRPr="005A44CA">
        <w:rPr>
          <w:rFonts w:hint="eastAsia"/>
          <w:sz w:val="24"/>
          <w:rtl/>
        </w:rPr>
        <w:t>ن</w:t>
      </w:r>
      <w:r w:rsidRPr="005A44CA">
        <w:rPr>
          <w:sz w:val="24"/>
          <w:rtl/>
        </w:rPr>
        <w:t xml:space="preserve"> عقل است که در ا</w:t>
      </w:r>
      <w:r w:rsidRPr="005A44CA">
        <w:rPr>
          <w:rFonts w:hint="cs"/>
          <w:sz w:val="24"/>
          <w:rtl/>
        </w:rPr>
        <w:t>ی</w:t>
      </w:r>
      <w:r w:rsidRPr="005A44CA">
        <w:rPr>
          <w:rFonts w:hint="eastAsia"/>
          <w:sz w:val="24"/>
          <w:rtl/>
        </w:rPr>
        <w:t>نجا</w:t>
      </w:r>
      <w:r w:rsidRPr="005A44CA">
        <w:rPr>
          <w:sz w:val="24"/>
          <w:rtl/>
        </w:rPr>
        <w:t xml:space="preserve"> حکم م</w:t>
      </w:r>
      <w:r w:rsidRPr="005A44CA">
        <w:rPr>
          <w:rFonts w:hint="cs"/>
          <w:sz w:val="24"/>
          <w:rtl/>
        </w:rPr>
        <w:t>ی</w:t>
      </w:r>
      <w:r w:rsidRPr="005A44CA">
        <w:rPr>
          <w:sz w:val="24"/>
          <w:rtl/>
        </w:rPr>
        <w:t xml:space="preserve"> کند مگر در موارد</w:t>
      </w:r>
      <w:r w:rsidRPr="005A44CA">
        <w:rPr>
          <w:rFonts w:hint="cs"/>
          <w:sz w:val="24"/>
          <w:rtl/>
        </w:rPr>
        <w:t>ی</w:t>
      </w:r>
      <w:r w:rsidRPr="005A44CA">
        <w:rPr>
          <w:sz w:val="24"/>
          <w:rtl/>
        </w:rPr>
        <w:t xml:space="preserve"> خود مولا صاحب مساله ب</w:t>
      </w:r>
      <w:r w:rsidRPr="005A44CA">
        <w:rPr>
          <w:rFonts w:hint="cs"/>
          <w:sz w:val="24"/>
          <w:rtl/>
        </w:rPr>
        <w:t>ی</w:t>
      </w:r>
      <w:r w:rsidRPr="005A44CA">
        <w:rPr>
          <w:rFonts w:hint="eastAsia"/>
          <w:sz w:val="24"/>
          <w:rtl/>
        </w:rPr>
        <w:t>ا</w:t>
      </w:r>
      <w:r w:rsidRPr="005A44CA">
        <w:rPr>
          <w:rFonts w:hint="cs"/>
          <w:sz w:val="24"/>
          <w:rtl/>
        </w:rPr>
        <w:t>ی</w:t>
      </w:r>
      <w:r w:rsidRPr="005A44CA">
        <w:rPr>
          <w:rFonts w:hint="eastAsia"/>
          <w:sz w:val="24"/>
          <w:rtl/>
        </w:rPr>
        <w:t>د</w:t>
      </w:r>
      <w:r w:rsidRPr="005A44CA">
        <w:rPr>
          <w:sz w:val="24"/>
          <w:rtl/>
        </w:rPr>
        <w:t xml:space="preserve"> دخالت کند بگو</w:t>
      </w:r>
      <w:r w:rsidRPr="005A44CA">
        <w:rPr>
          <w:rFonts w:hint="cs"/>
          <w:sz w:val="24"/>
          <w:rtl/>
        </w:rPr>
        <w:t>ی</w:t>
      </w:r>
      <w:r w:rsidRPr="005A44CA">
        <w:rPr>
          <w:rFonts w:hint="eastAsia"/>
          <w:sz w:val="24"/>
          <w:rtl/>
        </w:rPr>
        <w:t>د</w:t>
      </w:r>
      <w:r w:rsidRPr="005A44CA">
        <w:rPr>
          <w:sz w:val="24"/>
          <w:rtl/>
        </w:rPr>
        <w:t xml:space="preserve"> کمتر هم آورد</w:t>
      </w:r>
      <w:r w:rsidRPr="005A44CA">
        <w:rPr>
          <w:rFonts w:hint="cs"/>
          <w:sz w:val="24"/>
          <w:rtl/>
        </w:rPr>
        <w:t>ی</w:t>
      </w:r>
      <w:r w:rsidRPr="005A44CA">
        <w:rPr>
          <w:sz w:val="24"/>
          <w:rtl/>
        </w:rPr>
        <w:t xml:space="preserve"> قبول است اگر بعد از سلام هم شک کرد</w:t>
      </w:r>
      <w:r w:rsidRPr="005A44CA">
        <w:rPr>
          <w:rFonts w:hint="cs"/>
          <w:sz w:val="24"/>
          <w:rtl/>
        </w:rPr>
        <w:t>ی</w:t>
      </w:r>
      <w:r w:rsidRPr="005A44CA">
        <w:rPr>
          <w:sz w:val="24"/>
          <w:rtl/>
        </w:rPr>
        <w:t xml:space="preserve"> در صحت قبول است نم</w:t>
      </w:r>
      <w:r w:rsidRPr="005A44CA">
        <w:rPr>
          <w:rFonts w:hint="cs"/>
          <w:sz w:val="24"/>
          <w:rtl/>
        </w:rPr>
        <w:t>ی</w:t>
      </w:r>
      <w:r w:rsidRPr="005A44CA">
        <w:rPr>
          <w:sz w:val="24"/>
          <w:rtl/>
        </w:rPr>
        <w:t xml:space="preserve"> خواهد اعتنا کن</w:t>
      </w:r>
      <w:r w:rsidRPr="005A44CA">
        <w:rPr>
          <w:rFonts w:hint="cs"/>
          <w:sz w:val="24"/>
          <w:rtl/>
        </w:rPr>
        <w:t>ی</w:t>
      </w:r>
      <w:r w:rsidRPr="005A44CA">
        <w:rPr>
          <w:sz w:val="24"/>
          <w:rtl/>
        </w:rPr>
        <w:t xml:space="preserve"> اگر در ا</w:t>
      </w:r>
      <w:r w:rsidRPr="005A44CA">
        <w:rPr>
          <w:rFonts w:hint="cs"/>
          <w:sz w:val="24"/>
          <w:rtl/>
        </w:rPr>
        <w:t>ی</w:t>
      </w:r>
      <w:r w:rsidRPr="005A44CA">
        <w:rPr>
          <w:rFonts w:hint="eastAsia"/>
          <w:sz w:val="24"/>
          <w:rtl/>
        </w:rPr>
        <w:t>نجا</w:t>
      </w:r>
      <w:r w:rsidRPr="005A44CA">
        <w:rPr>
          <w:sz w:val="24"/>
          <w:rtl/>
        </w:rPr>
        <w:t xml:space="preserve"> شک </w:t>
      </w:r>
      <w:r w:rsidRPr="005A44CA">
        <w:rPr>
          <w:sz w:val="24"/>
          <w:rtl/>
        </w:rPr>
        <w:lastRenderedPageBreak/>
        <w:t>کرد</w:t>
      </w:r>
      <w:r w:rsidRPr="005A44CA">
        <w:rPr>
          <w:rFonts w:hint="cs"/>
          <w:sz w:val="24"/>
          <w:rtl/>
        </w:rPr>
        <w:t>ی</w:t>
      </w:r>
      <w:r w:rsidRPr="005A44CA">
        <w:rPr>
          <w:sz w:val="24"/>
          <w:rtl/>
        </w:rPr>
        <w:t xml:space="preserve"> اعتنا نکن قبول است م</w:t>
      </w:r>
      <w:r w:rsidRPr="005A44CA">
        <w:rPr>
          <w:rFonts w:hint="cs"/>
          <w:sz w:val="24"/>
          <w:rtl/>
        </w:rPr>
        <w:t>ی</w:t>
      </w:r>
      <w:r w:rsidRPr="005A44CA">
        <w:rPr>
          <w:sz w:val="24"/>
          <w:rtl/>
        </w:rPr>
        <w:t xml:space="preserve"> پذ</w:t>
      </w:r>
      <w:r w:rsidRPr="005A44CA">
        <w:rPr>
          <w:rFonts w:hint="cs"/>
          <w:sz w:val="24"/>
          <w:rtl/>
        </w:rPr>
        <w:t>ی</w:t>
      </w:r>
      <w:r w:rsidRPr="005A44CA">
        <w:rPr>
          <w:rFonts w:hint="eastAsia"/>
          <w:sz w:val="24"/>
          <w:rtl/>
        </w:rPr>
        <w:t>رم</w:t>
      </w:r>
      <w:r w:rsidRPr="005A44CA">
        <w:rPr>
          <w:sz w:val="24"/>
          <w:rtl/>
        </w:rPr>
        <w:t xml:space="preserve"> به عنوان امتثال ا</w:t>
      </w:r>
      <w:r w:rsidRPr="005A44CA">
        <w:rPr>
          <w:rFonts w:hint="cs"/>
          <w:sz w:val="24"/>
          <w:rtl/>
        </w:rPr>
        <w:t>ی</w:t>
      </w:r>
      <w:r w:rsidRPr="005A44CA">
        <w:rPr>
          <w:sz w:val="24"/>
          <w:rtl/>
        </w:rPr>
        <w:t>نها همه اش تعبد در امتثال ها</w:t>
      </w:r>
      <w:r w:rsidRPr="005A44CA">
        <w:rPr>
          <w:rFonts w:hint="cs"/>
          <w:sz w:val="24"/>
          <w:rtl/>
        </w:rPr>
        <w:t>یی</w:t>
      </w:r>
      <w:r w:rsidRPr="005A44CA">
        <w:rPr>
          <w:sz w:val="24"/>
          <w:rtl/>
        </w:rPr>
        <w:t xml:space="preserve"> است که مولا م</w:t>
      </w:r>
      <w:r w:rsidRPr="005A44CA">
        <w:rPr>
          <w:rFonts w:hint="cs"/>
          <w:sz w:val="24"/>
          <w:rtl/>
        </w:rPr>
        <w:t>ی</w:t>
      </w:r>
      <w:r w:rsidRPr="005A44CA">
        <w:rPr>
          <w:sz w:val="24"/>
          <w:rtl/>
        </w:rPr>
        <w:t xml:space="preserve"> آيد م</w:t>
      </w:r>
      <w:r w:rsidRPr="005A44CA">
        <w:rPr>
          <w:rFonts w:hint="cs"/>
          <w:sz w:val="24"/>
          <w:rtl/>
        </w:rPr>
        <w:t>ی</w:t>
      </w:r>
      <w:r w:rsidRPr="005A44CA">
        <w:rPr>
          <w:sz w:val="24"/>
          <w:rtl/>
        </w:rPr>
        <w:t xml:space="preserve"> کند و الا اگر ما بود</w:t>
      </w:r>
      <w:r w:rsidRPr="005A44CA">
        <w:rPr>
          <w:rFonts w:hint="cs"/>
          <w:sz w:val="24"/>
          <w:rtl/>
        </w:rPr>
        <w:t>ی</w:t>
      </w:r>
      <w:r w:rsidRPr="005A44CA">
        <w:rPr>
          <w:rFonts w:hint="eastAsia"/>
          <w:sz w:val="24"/>
          <w:rtl/>
        </w:rPr>
        <w:t>م</w:t>
      </w:r>
      <w:r w:rsidRPr="005A44CA">
        <w:rPr>
          <w:sz w:val="24"/>
          <w:rtl/>
        </w:rPr>
        <w:t xml:space="preserve"> و قاعده اول</w:t>
      </w:r>
      <w:r w:rsidRPr="005A44CA">
        <w:rPr>
          <w:rFonts w:hint="cs"/>
          <w:sz w:val="24"/>
          <w:rtl/>
        </w:rPr>
        <w:t>ی</w:t>
      </w:r>
      <w:r w:rsidRPr="005A44CA">
        <w:rPr>
          <w:rFonts w:hint="eastAsia"/>
          <w:sz w:val="24"/>
          <w:rtl/>
        </w:rPr>
        <w:t>ه</w:t>
      </w:r>
      <w:r w:rsidRPr="005A44CA">
        <w:rPr>
          <w:sz w:val="24"/>
          <w:rtl/>
        </w:rPr>
        <w:t xml:space="preserve"> عقل شما با</w:t>
      </w:r>
      <w:r w:rsidRPr="005A44CA">
        <w:rPr>
          <w:rFonts w:hint="cs"/>
          <w:sz w:val="24"/>
          <w:rtl/>
        </w:rPr>
        <w:t>ی</w:t>
      </w:r>
      <w:r w:rsidRPr="005A44CA">
        <w:rPr>
          <w:rFonts w:hint="eastAsia"/>
          <w:sz w:val="24"/>
          <w:rtl/>
        </w:rPr>
        <w:t>د</w:t>
      </w:r>
      <w:r w:rsidRPr="005A44CA">
        <w:rPr>
          <w:sz w:val="24"/>
          <w:rtl/>
        </w:rPr>
        <w:t xml:space="preserve"> </w:t>
      </w:r>
      <w:r w:rsidRPr="005A44CA">
        <w:rPr>
          <w:rFonts w:hint="cs"/>
          <w:sz w:val="24"/>
          <w:rtl/>
        </w:rPr>
        <w:t>ی</w:t>
      </w:r>
      <w:r w:rsidRPr="005A44CA">
        <w:rPr>
          <w:rFonts w:hint="eastAsia"/>
          <w:sz w:val="24"/>
          <w:rtl/>
        </w:rPr>
        <w:t>ق</w:t>
      </w:r>
      <w:r w:rsidRPr="005A44CA">
        <w:rPr>
          <w:rFonts w:hint="cs"/>
          <w:sz w:val="24"/>
          <w:rtl/>
        </w:rPr>
        <w:t>ی</w:t>
      </w:r>
      <w:r w:rsidRPr="005A44CA">
        <w:rPr>
          <w:rFonts w:hint="eastAsia"/>
          <w:sz w:val="24"/>
          <w:rtl/>
        </w:rPr>
        <w:t>ن</w:t>
      </w:r>
      <w:r w:rsidRPr="005A44CA">
        <w:rPr>
          <w:sz w:val="24"/>
          <w:rtl/>
        </w:rPr>
        <w:t xml:space="preserve"> پ</w:t>
      </w:r>
      <w:r w:rsidRPr="005A44CA">
        <w:rPr>
          <w:rFonts w:hint="cs"/>
          <w:sz w:val="24"/>
          <w:rtl/>
        </w:rPr>
        <w:t>ی</w:t>
      </w:r>
      <w:r w:rsidRPr="005A44CA">
        <w:rPr>
          <w:rFonts w:hint="eastAsia"/>
          <w:sz w:val="24"/>
          <w:rtl/>
        </w:rPr>
        <w:t>دا</w:t>
      </w:r>
      <w:r w:rsidRPr="005A44CA">
        <w:rPr>
          <w:sz w:val="24"/>
          <w:rtl/>
        </w:rPr>
        <w:t xml:space="preserve"> کن</w:t>
      </w:r>
      <w:r w:rsidRPr="005A44CA">
        <w:rPr>
          <w:rFonts w:hint="cs"/>
          <w:sz w:val="24"/>
          <w:rtl/>
        </w:rPr>
        <w:t>ی</w:t>
      </w:r>
      <w:r w:rsidRPr="005A44CA">
        <w:rPr>
          <w:sz w:val="24"/>
          <w:rtl/>
        </w:rPr>
        <w:t xml:space="preserve"> به ا</w:t>
      </w:r>
      <w:r w:rsidRPr="005A44CA">
        <w:rPr>
          <w:rFonts w:hint="cs"/>
          <w:sz w:val="24"/>
          <w:rtl/>
        </w:rPr>
        <w:t>ی</w:t>
      </w:r>
      <w:r w:rsidRPr="005A44CA">
        <w:rPr>
          <w:rFonts w:hint="eastAsia"/>
          <w:sz w:val="24"/>
          <w:rtl/>
        </w:rPr>
        <w:t>نکه</w:t>
      </w:r>
      <w:r w:rsidRPr="005A44CA">
        <w:rPr>
          <w:sz w:val="24"/>
          <w:rtl/>
        </w:rPr>
        <w:t xml:space="preserve"> متعلق امر مولا. ا</w:t>
      </w:r>
      <w:r w:rsidRPr="005A44CA">
        <w:rPr>
          <w:rFonts w:hint="cs"/>
          <w:sz w:val="24"/>
          <w:rtl/>
        </w:rPr>
        <w:t>ی</w:t>
      </w:r>
      <w:r w:rsidRPr="005A44CA">
        <w:rPr>
          <w:rFonts w:hint="eastAsia"/>
          <w:sz w:val="24"/>
          <w:rtl/>
        </w:rPr>
        <w:t>نها</w:t>
      </w:r>
      <w:r w:rsidRPr="005A44CA">
        <w:rPr>
          <w:sz w:val="24"/>
          <w:rtl/>
        </w:rPr>
        <w:t xml:space="preserve"> همه اش حاکمش عقل است. خوب. وجوب اطاعت را هم عقل درک م</w:t>
      </w:r>
      <w:r w:rsidRPr="005A44CA">
        <w:rPr>
          <w:rFonts w:hint="cs"/>
          <w:sz w:val="24"/>
          <w:rtl/>
        </w:rPr>
        <w:t>ی</w:t>
      </w:r>
      <w:r w:rsidRPr="005A44CA">
        <w:rPr>
          <w:sz w:val="24"/>
          <w:rtl/>
        </w:rPr>
        <w:t xml:space="preserve"> کند وقت</w:t>
      </w:r>
      <w:r w:rsidRPr="005A44CA">
        <w:rPr>
          <w:rFonts w:hint="cs"/>
          <w:sz w:val="24"/>
          <w:rtl/>
        </w:rPr>
        <w:t>ی</w:t>
      </w:r>
      <w:r w:rsidRPr="005A44CA">
        <w:rPr>
          <w:sz w:val="24"/>
          <w:rtl/>
        </w:rPr>
        <w:t xml:space="preserve"> که عقل درک کرد که مولا وجوب اطاعت دارد آن وق</w:t>
      </w:r>
      <w:r w:rsidRPr="005A44CA">
        <w:rPr>
          <w:rFonts w:hint="eastAsia"/>
          <w:sz w:val="24"/>
          <w:rtl/>
        </w:rPr>
        <w:t>ت</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بحث م</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د</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مولا</w:t>
      </w:r>
      <w:r w:rsidRPr="005A44CA">
        <w:rPr>
          <w:rFonts w:hint="cs"/>
          <w:sz w:val="24"/>
          <w:rtl/>
        </w:rPr>
        <w:t>یی</w:t>
      </w:r>
      <w:r w:rsidRPr="005A44CA">
        <w:rPr>
          <w:sz w:val="24"/>
          <w:rtl/>
        </w:rPr>
        <w:t xml:space="preserve"> که عقل ما درک م</w:t>
      </w:r>
      <w:r w:rsidRPr="005A44CA">
        <w:rPr>
          <w:rFonts w:hint="cs"/>
          <w:sz w:val="24"/>
          <w:rtl/>
        </w:rPr>
        <w:t>ی</w:t>
      </w:r>
      <w:r w:rsidRPr="005A44CA">
        <w:rPr>
          <w:sz w:val="24"/>
          <w:rtl/>
        </w:rPr>
        <w:t xml:space="preserve"> کند وجوب اطاعت دارد حالا هم</w:t>
      </w:r>
      <w:r w:rsidRPr="005A44CA">
        <w:rPr>
          <w:rFonts w:hint="cs"/>
          <w:sz w:val="24"/>
          <w:rtl/>
        </w:rPr>
        <w:t>ی</w:t>
      </w:r>
      <w:r w:rsidRPr="005A44CA">
        <w:rPr>
          <w:rFonts w:hint="eastAsia"/>
          <w:sz w:val="24"/>
          <w:rtl/>
        </w:rPr>
        <w:t>ن</w:t>
      </w:r>
      <w:r w:rsidRPr="005A44CA">
        <w:rPr>
          <w:sz w:val="24"/>
          <w:rtl/>
        </w:rPr>
        <w:t xml:space="preserve"> مولا دو مرتبه م</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د</w:t>
      </w:r>
      <w:r w:rsidRPr="005A44CA">
        <w:rPr>
          <w:sz w:val="24"/>
          <w:rtl/>
        </w:rPr>
        <w:t xml:space="preserve"> م</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د</w:t>
      </w:r>
      <w:r w:rsidRPr="005A44CA">
        <w:rPr>
          <w:sz w:val="24"/>
          <w:rtl/>
        </w:rPr>
        <w:t xml:space="preserve"> اط</w:t>
      </w:r>
      <w:r w:rsidRPr="005A44CA">
        <w:rPr>
          <w:rFonts w:hint="cs"/>
          <w:sz w:val="24"/>
          <w:rtl/>
        </w:rPr>
        <w:t>ی</w:t>
      </w:r>
      <w:r w:rsidRPr="005A44CA">
        <w:rPr>
          <w:rFonts w:hint="eastAsia"/>
          <w:sz w:val="24"/>
          <w:rtl/>
        </w:rPr>
        <w:t>عون</w:t>
      </w:r>
      <w:r w:rsidRPr="005A44CA">
        <w:rPr>
          <w:rFonts w:hint="cs"/>
          <w:sz w:val="24"/>
          <w:rtl/>
        </w:rPr>
        <w:t>ی</w:t>
      </w:r>
      <w:r w:rsidRPr="005A44CA">
        <w:rPr>
          <w:sz w:val="24"/>
          <w:rtl/>
        </w:rPr>
        <w:t xml:space="preserve"> ف</w:t>
      </w:r>
      <w:r w:rsidRPr="005A44CA">
        <w:rPr>
          <w:rFonts w:hint="cs"/>
          <w:sz w:val="24"/>
          <w:rtl/>
        </w:rPr>
        <w:t>ی</w:t>
      </w:r>
      <w:r w:rsidRPr="005A44CA">
        <w:rPr>
          <w:sz w:val="24"/>
          <w:rtl/>
        </w:rPr>
        <w:t xml:space="preserve"> اوامر</w:t>
      </w:r>
      <w:r w:rsidRPr="005A44CA">
        <w:rPr>
          <w:rFonts w:hint="cs"/>
          <w:sz w:val="24"/>
          <w:rtl/>
        </w:rPr>
        <w:t>ی</w:t>
      </w:r>
      <w:r w:rsidRPr="005A44CA">
        <w:rPr>
          <w:sz w:val="24"/>
          <w:rtl/>
        </w:rPr>
        <w:t>. اط</w:t>
      </w:r>
      <w:r w:rsidRPr="005A44CA">
        <w:rPr>
          <w:rFonts w:hint="cs"/>
          <w:sz w:val="24"/>
          <w:rtl/>
        </w:rPr>
        <w:t>ی</w:t>
      </w:r>
      <w:r w:rsidRPr="005A44CA">
        <w:rPr>
          <w:rFonts w:hint="eastAsia"/>
          <w:sz w:val="24"/>
          <w:rtl/>
        </w:rPr>
        <w:t>عون</w:t>
      </w:r>
      <w:r w:rsidRPr="005A44CA">
        <w:rPr>
          <w:rFonts w:hint="cs"/>
          <w:sz w:val="24"/>
          <w:rtl/>
        </w:rPr>
        <w:t>ی</w:t>
      </w:r>
      <w:r w:rsidRPr="005A44CA">
        <w:rPr>
          <w:sz w:val="24"/>
          <w:rtl/>
        </w:rPr>
        <w:t xml:space="preserve"> ف</w:t>
      </w:r>
      <w:r w:rsidRPr="005A44CA">
        <w:rPr>
          <w:rFonts w:hint="cs"/>
          <w:sz w:val="24"/>
          <w:rtl/>
        </w:rPr>
        <w:t>ی</w:t>
      </w:r>
      <w:r w:rsidRPr="005A44CA">
        <w:rPr>
          <w:sz w:val="24"/>
          <w:rtl/>
        </w:rPr>
        <w:t xml:space="preserve"> ما امرتکم به لاتعصون</w:t>
      </w:r>
      <w:r w:rsidRPr="005A44CA">
        <w:rPr>
          <w:rFonts w:hint="cs"/>
          <w:sz w:val="24"/>
          <w:rtl/>
        </w:rPr>
        <w:t>ی</w:t>
      </w:r>
      <w:r w:rsidRPr="005A44CA">
        <w:rPr>
          <w:sz w:val="24"/>
          <w:rtl/>
        </w:rPr>
        <w:t xml:space="preserve"> ف</w:t>
      </w:r>
      <w:r w:rsidRPr="005A44CA">
        <w:rPr>
          <w:rFonts w:hint="cs"/>
          <w:sz w:val="24"/>
          <w:rtl/>
        </w:rPr>
        <w:t>ی</w:t>
      </w:r>
      <w:r w:rsidRPr="005A44CA">
        <w:rPr>
          <w:rFonts w:hint="eastAsia"/>
          <w:sz w:val="24"/>
          <w:rtl/>
        </w:rPr>
        <w:t>ما</w:t>
      </w:r>
      <w:r w:rsidRPr="005A44CA">
        <w:rPr>
          <w:sz w:val="24"/>
          <w:rtl/>
        </w:rPr>
        <w:t xml:space="preserve"> امرتکم به ا</w:t>
      </w:r>
      <w:r w:rsidRPr="005A44CA">
        <w:rPr>
          <w:rFonts w:hint="cs"/>
          <w:sz w:val="24"/>
          <w:rtl/>
        </w:rPr>
        <w:t>ی</w:t>
      </w:r>
      <w:r w:rsidRPr="005A44CA">
        <w:rPr>
          <w:rFonts w:hint="eastAsia"/>
          <w:sz w:val="24"/>
          <w:rtl/>
        </w:rPr>
        <w:t>ن</w:t>
      </w:r>
      <w:r w:rsidRPr="005A44CA">
        <w:rPr>
          <w:sz w:val="24"/>
          <w:rtl/>
        </w:rPr>
        <w:t xml:space="preserve"> اوامر چ</w:t>
      </w:r>
      <w:r w:rsidRPr="005A44CA">
        <w:rPr>
          <w:rFonts w:hint="cs"/>
          <w:sz w:val="24"/>
          <w:rtl/>
        </w:rPr>
        <w:t>ی</w:t>
      </w:r>
      <w:r w:rsidRPr="005A44CA">
        <w:rPr>
          <w:sz w:val="24"/>
          <w:rtl/>
        </w:rPr>
        <w:t xml:space="preserve"> است ا</w:t>
      </w:r>
      <w:r w:rsidRPr="005A44CA">
        <w:rPr>
          <w:rFonts w:hint="cs"/>
          <w:sz w:val="24"/>
          <w:rtl/>
        </w:rPr>
        <w:t>ی</w:t>
      </w:r>
      <w:r w:rsidRPr="005A44CA">
        <w:rPr>
          <w:rFonts w:hint="eastAsia"/>
          <w:sz w:val="24"/>
          <w:rtl/>
        </w:rPr>
        <w:t>ن</w:t>
      </w:r>
      <w:r w:rsidRPr="005A44CA">
        <w:rPr>
          <w:sz w:val="24"/>
          <w:rtl/>
        </w:rPr>
        <w:t xml:space="preserve"> نواه</w:t>
      </w:r>
      <w:r w:rsidRPr="005A44CA">
        <w:rPr>
          <w:rFonts w:hint="cs"/>
          <w:sz w:val="24"/>
          <w:rtl/>
        </w:rPr>
        <w:t>ی</w:t>
      </w:r>
      <w:r w:rsidRPr="005A44CA">
        <w:rPr>
          <w:sz w:val="24"/>
          <w:rtl/>
        </w:rPr>
        <w:t xml:space="preserve"> چ</w:t>
      </w:r>
      <w:r w:rsidRPr="005A44CA">
        <w:rPr>
          <w:rFonts w:hint="cs"/>
          <w:sz w:val="24"/>
          <w:rtl/>
        </w:rPr>
        <w:t>ی</w:t>
      </w:r>
      <w:r w:rsidRPr="005A44CA">
        <w:rPr>
          <w:sz w:val="24"/>
          <w:rtl/>
        </w:rPr>
        <w:t xml:space="preserve"> است نه</w:t>
      </w:r>
      <w:r w:rsidRPr="005A44CA">
        <w:rPr>
          <w:rFonts w:hint="cs"/>
          <w:sz w:val="24"/>
          <w:rtl/>
        </w:rPr>
        <w:t>ی</w:t>
      </w:r>
      <w:r w:rsidRPr="005A44CA">
        <w:rPr>
          <w:sz w:val="24"/>
          <w:rtl/>
        </w:rPr>
        <w:t xml:space="preserve"> از معص</w:t>
      </w:r>
      <w:r w:rsidRPr="005A44CA">
        <w:rPr>
          <w:rFonts w:hint="cs"/>
          <w:sz w:val="24"/>
          <w:rtl/>
        </w:rPr>
        <w:t>ی</w:t>
      </w:r>
      <w:r w:rsidRPr="005A44CA">
        <w:rPr>
          <w:rFonts w:hint="eastAsia"/>
          <w:sz w:val="24"/>
          <w:rtl/>
        </w:rPr>
        <w:t>ت</w:t>
      </w:r>
      <w:r w:rsidRPr="005A44CA">
        <w:rPr>
          <w:sz w:val="24"/>
          <w:rtl/>
        </w:rPr>
        <w:t xml:space="preserve"> امر به اطاعت آقا</w:t>
      </w:r>
      <w:r w:rsidRPr="005A44CA">
        <w:rPr>
          <w:rFonts w:hint="cs"/>
          <w:sz w:val="24"/>
          <w:rtl/>
        </w:rPr>
        <w:t>ی</w:t>
      </w:r>
      <w:r w:rsidRPr="005A44CA">
        <w:rPr>
          <w:rFonts w:hint="eastAsia"/>
          <w:sz w:val="24"/>
          <w:rtl/>
        </w:rPr>
        <w:t>ان</w:t>
      </w:r>
      <w:r w:rsidRPr="005A44CA">
        <w:rPr>
          <w:sz w:val="24"/>
          <w:rtl/>
        </w:rPr>
        <w:t xml:space="preserve"> م</w:t>
      </w:r>
      <w:r w:rsidRPr="005A44CA">
        <w:rPr>
          <w:rFonts w:hint="cs"/>
          <w:sz w:val="24"/>
          <w:rtl/>
        </w:rPr>
        <w:t>ی</w:t>
      </w:r>
      <w:r w:rsidRPr="005A44CA">
        <w:rPr>
          <w:sz w:val="24"/>
          <w:rtl/>
        </w:rPr>
        <w:t xml:space="preserve"> فرما</w:t>
      </w:r>
      <w:r w:rsidRPr="005A44CA">
        <w:rPr>
          <w:rFonts w:hint="cs"/>
          <w:sz w:val="24"/>
          <w:rtl/>
        </w:rPr>
        <w:t>ی</w:t>
      </w:r>
      <w:r w:rsidRPr="005A44CA">
        <w:rPr>
          <w:rFonts w:hint="eastAsia"/>
          <w:sz w:val="24"/>
          <w:rtl/>
        </w:rPr>
        <w:t>ند</w:t>
      </w:r>
      <w:r w:rsidRPr="005A44CA">
        <w:rPr>
          <w:sz w:val="24"/>
          <w:rtl/>
        </w:rPr>
        <w:t xml:space="preserve"> چون عقل ا</w:t>
      </w:r>
      <w:r w:rsidRPr="005A44CA">
        <w:rPr>
          <w:rFonts w:hint="cs"/>
          <w:sz w:val="24"/>
          <w:rtl/>
        </w:rPr>
        <w:t>ی</w:t>
      </w:r>
      <w:r w:rsidRPr="005A44CA">
        <w:rPr>
          <w:rFonts w:hint="eastAsia"/>
          <w:sz w:val="24"/>
          <w:rtl/>
        </w:rPr>
        <w:t>نها</w:t>
      </w:r>
      <w:r w:rsidRPr="005A44CA">
        <w:rPr>
          <w:sz w:val="24"/>
          <w:rtl/>
        </w:rPr>
        <w:t xml:space="preserve"> را درک م</w:t>
      </w:r>
      <w:r w:rsidRPr="005A44CA">
        <w:rPr>
          <w:rFonts w:hint="cs"/>
          <w:sz w:val="24"/>
          <w:rtl/>
        </w:rPr>
        <w:t>ی</w:t>
      </w:r>
      <w:r w:rsidRPr="005A44CA">
        <w:rPr>
          <w:sz w:val="24"/>
          <w:rtl/>
        </w:rPr>
        <w:t xml:space="preserve"> کند د</w:t>
      </w:r>
      <w:r w:rsidRPr="005A44CA">
        <w:rPr>
          <w:rFonts w:hint="cs"/>
          <w:sz w:val="24"/>
          <w:rtl/>
        </w:rPr>
        <w:t>ی</w:t>
      </w:r>
      <w:r w:rsidRPr="005A44CA">
        <w:rPr>
          <w:rFonts w:hint="eastAsia"/>
          <w:sz w:val="24"/>
          <w:rtl/>
        </w:rPr>
        <w:t>گر</w:t>
      </w:r>
      <w:r w:rsidRPr="005A44CA">
        <w:rPr>
          <w:sz w:val="24"/>
          <w:rtl/>
        </w:rPr>
        <w:t xml:space="preserve"> ا</w:t>
      </w:r>
      <w:r w:rsidRPr="005A44CA">
        <w:rPr>
          <w:rFonts w:hint="cs"/>
          <w:sz w:val="24"/>
          <w:rtl/>
        </w:rPr>
        <w:t>ی</w:t>
      </w:r>
      <w:r w:rsidRPr="005A44CA">
        <w:rPr>
          <w:rFonts w:hint="eastAsia"/>
          <w:sz w:val="24"/>
          <w:rtl/>
        </w:rPr>
        <w:t>نجا</w:t>
      </w:r>
      <w:r w:rsidRPr="005A44CA">
        <w:rPr>
          <w:sz w:val="24"/>
          <w:rtl/>
        </w:rPr>
        <w:t xml:space="preserve"> داع</w:t>
      </w:r>
      <w:r w:rsidRPr="005A44CA">
        <w:rPr>
          <w:rFonts w:hint="cs"/>
          <w:sz w:val="24"/>
          <w:rtl/>
        </w:rPr>
        <w:t>ی</w:t>
      </w:r>
      <w:r w:rsidRPr="005A44CA">
        <w:rPr>
          <w:sz w:val="24"/>
          <w:rtl/>
        </w:rPr>
        <w:t xml:space="preserve"> ندارد که اعمال المولو</w:t>
      </w:r>
      <w:r w:rsidRPr="005A44CA">
        <w:rPr>
          <w:rFonts w:hint="cs"/>
          <w:sz w:val="24"/>
          <w:rtl/>
        </w:rPr>
        <w:t>ی</w:t>
      </w:r>
      <w:r w:rsidRPr="005A44CA">
        <w:rPr>
          <w:rFonts w:hint="eastAsia"/>
          <w:sz w:val="24"/>
          <w:rtl/>
        </w:rPr>
        <w:t>ت</w:t>
      </w:r>
      <w:r w:rsidRPr="005A44CA">
        <w:rPr>
          <w:sz w:val="24"/>
          <w:rtl/>
        </w:rPr>
        <w:t xml:space="preserve"> کند ا</w:t>
      </w:r>
      <w:r w:rsidRPr="005A44CA">
        <w:rPr>
          <w:rFonts w:hint="cs"/>
          <w:sz w:val="24"/>
          <w:rtl/>
        </w:rPr>
        <w:t>ی</w:t>
      </w:r>
      <w:r w:rsidRPr="005A44CA">
        <w:rPr>
          <w:rFonts w:hint="eastAsia"/>
          <w:sz w:val="24"/>
          <w:rtl/>
        </w:rPr>
        <w:t>نها</w:t>
      </w:r>
      <w:r w:rsidRPr="005A44CA">
        <w:rPr>
          <w:sz w:val="24"/>
          <w:rtl/>
        </w:rPr>
        <w:t xml:space="preserve"> ظهور پ</w:t>
      </w:r>
      <w:r w:rsidRPr="005A44CA">
        <w:rPr>
          <w:rFonts w:hint="cs"/>
          <w:sz w:val="24"/>
          <w:rtl/>
        </w:rPr>
        <w:t>ی</w:t>
      </w:r>
      <w:r w:rsidRPr="005A44CA">
        <w:rPr>
          <w:rFonts w:hint="eastAsia"/>
          <w:sz w:val="24"/>
          <w:rtl/>
        </w:rPr>
        <w:t>دا</w:t>
      </w:r>
      <w:r w:rsidRPr="005A44CA">
        <w:rPr>
          <w:sz w:val="24"/>
          <w:rtl/>
        </w:rPr>
        <w:t xml:space="preserve"> م</w:t>
      </w:r>
      <w:r w:rsidRPr="005A44CA">
        <w:rPr>
          <w:rFonts w:hint="cs"/>
          <w:sz w:val="24"/>
          <w:rtl/>
        </w:rPr>
        <w:t>ی</w:t>
      </w:r>
      <w:r w:rsidRPr="005A44CA">
        <w:rPr>
          <w:sz w:val="24"/>
          <w:rtl/>
        </w:rPr>
        <w:t xml:space="preserve"> کند در ارشاد ال</w:t>
      </w:r>
      <w:r w:rsidRPr="005A44CA">
        <w:rPr>
          <w:rFonts w:hint="cs"/>
          <w:sz w:val="24"/>
          <w:rtl/>
        </w:rPr>
        <w:t>ی</w:t>
      </w:r>
      <w:r w:rsidRPr="005A44CA">
        <w:rPr>
          <w:sz w:val="24"/>
          <w:rtl/>
        </w:rPr>
        <w:t xml:space="preserve"> ما </w:t>
      </w:r>
      <w:r w:rsidRPr="005A44CA">
        <w:rPr>
          <w:rFonts w:hint="cs"/>
          <w:sz w:val="24"/>
          <w:rtl/>
        </w:rPr>
        <w:t>ی</w:t>
      </w:r>
      <w:r w:rsidRPr="005A44CA">
        <w:rPr>
          <w:rFonts w:hint="eastAsia"/>
          <w:sz w:val="24"/>
          <w:rtl/>
        </w:rPr>
        <w:t>حکم</w:t>
      </w:r>
      <w:r w:rsidRPr="005A44CA">
        <w:rPr>
          <w:sz w:val="24"/>
          <w:rtl/>
        </w:rPr>
        <w:t xml:space="preserve"> به العقل و علاوه بر ا</w:t>
      </w:r>
      <w:r w:rsidRPr="005A44CA">
        <w:rPr>
          <w:rFonts w:hint="cs"/>
          <w:sz w:val="24"/>
          <w:rtl/>
        </w:rPr>
        <w:t>ی</w:t>
      </w:r>
      <w:r w:rsidRPr="005A44CA">
        <w:rPr>
          <w:rFonts w:hint="eastAsia"/>
          <w:sz w:val="24"/>
          <w:rtl/>
        </w:rPr>
        <w:t>نکه</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مولو</w:t>
      </w:r>
      <w:r w:rsidRPr="005A44CA">
        <w:rPr>
          <w:rFonts w:hint="cs"/>
          <w:sz w:val="24"/>
          <w:rtl/>
        </w:rPr>
        <w:t>ی</w:t>
      </w:r>
      <w:r w:rsidRPr="005A44CA">
        <w:rPr>
          <w:rFonts w:hint="eastAsia"/>
          <w:sz w:val="24"/>
          <w:rtl/>
        </w:rPr>
        <w:t>ت</w:t>
      </w:r>
      <w:r w:rsidRPr="005A44CA">
        <w:rPr>
          <w:sz w:val="24"/>
          <w:rtl/>
        </w:rPr>
        <w:t xml:space="preserve"> چ</w:t>
      </w:r>
      <w:r w:rsidRPr="005A44CA">
        <w:rPr>
          <w:rFonts w:hint="cs"/>
          <w:sz w:val="24"/>
          <w:rtl/>
        </w:rPr>
        <w:t>ی</w:t>
      </w:r>
      <w:r w:rsidRPr="005A44CA">
        <w:rPr>
          <w:rFonts w:hint="eastAsia"/>
          <w:sz w:val="24"/>
          <w:rtl/>
        </w:rPr>
        <w:t>ز</w:t>
      </w:r>
      <w:r w:rsidRPr="005A44CA">
        <w:rPr>
          <w:rFonts w:hint="cs"/>
          <w:sz w:val="24"/>
          <w:rtl/>
        </w:rPr>
        <w:t>ی</w:t>
      </w:r>
      <w:r w:rsidRPr="005A44CA">
        <w:rPr>
          <w:sz w:val="24"/>
          <w:rtl/>
        </w:rPr>
        <w:t xml:space="preserve"> به دنبال نم</w:t>
      </w:r>
      <w:r w:rsidRPr="005A44CA">
        <w:rPr>
          <w:rFonts w:hint="cs"/>
          <w:sz w:val="24"/>
          <w:rtl/>
        </w:rPr>
        <w:t>ی</w:t>
      </w:r>
      <w:r w:rsidRPr="005A44CA">
        <w:rPr>
          <w:sz w:val="24"/>
          <w:rtl/>
        </w:rPr>
        <w:t xml:space="preserve"> آورد چرا؟ چون اگر عقل آن اوامر اول</w:t>
      </w:r>
      <w:r w:rsidRPr="005A44CA">
        <w:rPr>
          <w:rFonts w:hint="cs"/>
          <w:sz w:val="24"/>
          <w:rtl/>
        </w:rPr>
        <w:t>ی</w:t>
      </w:r>
      <w:r w:rsidRPr="005A44CA">
        <w:rPr>
          <w:rFonts w:hint="eastAsia"/>
          <w:sz w:val="24"/>
          <w:rtl/>
        </w:rPr>
        <w:t>ه</w:t>
      </w:r>
      <w:r w:rsidRPr="005A44CA">
        <w:rPr>
          <w:sz w:val="24"/>
          <w:rtl/>
        </w:rPr>
        <w:t xml:space="preserve"> را آن امر صلوا اق</w:t>
      </w:r>
      <w:r w:rsidRPr="005A44CA">
        <w:rPr>
          <w:rFonts w:hint="cs"/>
          <w:sz w:val="24"/>
          <w:rtl/>
        </w:rPr>
        <w:t>ی</w:t>
      </w:r>
      <w:r w:rsidRPr="005A44CA">
        <w:rPr>
          <w:rFonts w:hint="eastAsia"/>
          <w:sz w:val="24"/>
          <w:rtl/>
        </w:rPr>
        <w:t>موا</w:t>
      </w:r>
      <w:r w:rsidRPr="005A44CA">
        <w:rPr>
          <w:sz w:val="24"/>
          <w:rtl/>
        </w:rPr>
        <w:t xml:space="preserve"> الصلاه آتوا الزکاه آن اوامر</w:t>
      </w:r>
      <w:r w:rsidRPr="005A44CA">
        <w:rPr>
          <w:rFonts w:hint="cs"/>
          <w:sz w:val="24"/>
          <w:rtl/>
        </w:rPr>
        <w:t>ی</w:t>
      </w:r>
      <w:r w:rsidRPr="005A44CA">
        <w:rPr>
          <w:sz w:val="24"/>
          <w:rtl/>
        </w:rPr>
        <w:t xml:space="preserve"> که ک</w:t>
      </w:r>
      <w:r w:rsidRPr="005A44CA">
        <w:rPr>
          <w:rFonts w:hint="eastAsia"/>
          <w:sz w:val="24"/>
          <w:rtl/>
        </w:rPr>
        <w:t>رده</w:t>
      </w:r>
      <w:r w:rsidRPr="005A44CA">
        <w:rPr>
          <w:sz w:val="24"/>
          <w:rtl/>
        </w:rPr>
        <w:t xml:space="preserve"> اگر آنها را عقل ما درک نکند لزوم اطاعت مولا را در آن اوامر ا</w:t>
      </w:r>
      <w:r w:rsidRPr="005A44CA">
        <w:rPr>
          <w:rFonts w:hint="cs"/>
          <w:sz w:val="24"/>
          <w:rtl/>
        </w:rPr>
        <w:t>ی</w:t>
      </w:r>
      <w:r w:rsidRPr="005A44CA">
        <w:rPr>
          <w:rFonts w:hint="eastAsia"/>
          <w:sz w:val="24"/>
          <w:rtl/>
        </w:rPr>
        <w:t>ن</w:t>
      </w:r>
      <w:r w:rsidRPr="005A44CA">
        <w:rPr>
          <w:sz w:val="24"/>
          <w:rtl/>
        </w:rPr>
        <w:t xml:space="preserve"> هم مثل همان ا</w:t>
      </w:r>
      <w:r w:rsidRPr="005A44CA">
        <w:rPr>
          <w:rFonts w:hint="cs"/>
          <w:sz w:val="24"/>
          <w:rtl/>
        </w:rPr>
        <w:t>ی</w:t>
      </w:r>
      <w:r w:rsidRPr="005A44CA">
        <w:rPr>
          <w:rFonts w:hint="eastAsia"/>
          <w:sz w:val="24"/>
          <w:rtl/>
        </w:rPr>
        <w:t>ن</w:t>
      </w:r>
      <w:r w:rsidRPr="005A44CA">
        <w:rPr>
          <w:sz w:val="24"/>
          <w:rtl/>
        </w:rPr>
        <w:t xml:space="preserve"> هم درک نم</w:t>
      </w:r>
      <w:r w:rsidRPr="005A44CA">
        <w:rPr>
          <w:rFonts w:hint="cs"/>
          <w:sz w:val="24"/>
          <w:rtl/>
        </w:rPr>
        <w:t>ی</w:t>
      </w:r>
      <w:r w:rsidRPr="005A44CA">
        <w:rPr>
          <w:sz w:val="24"/>
          <w:rtl/>
        </w:rPr>
        <w:t xml:space="preserve"> کند چه فرق</w:t>
      </w:r>
      <w:r w:rsidRPr="005A44CA">
        <w:rPr>
          <w:rFonts w:hint="cs"/>
          <w:sz w:val="24"/>
          <w:rtl/>
        </w:rPr>
        <w:t>ی</w:t>
      </w:r>
      <w:r w:rsidRPr="005A44CA">
        <w:rPr>
          <w:sz w:val="24"/>
          <w:rtl/>
        </w:rPr>
        <w:t xml:space="preserve"> کرد؟ مولا امر کرده آنجا فرموده اق</w:t>
      </w:r>
      <w:r w:rsidRPr="005A44CA">
        <w:rPr>
          <w:rFonts w:hint="cs"/>
          <w:sz w:val="24"/>
          <w:rtl/>
        </w:rPr>
        <w:t>ی</w:t>
      </w:r>
      <w:r w:rsidRPr="005A44CA">
        <w:rPr>
          <w:rFonts w:hint="eastAsia"/>
          <w:sz w:val="24"/>
          <w:rtl/>
        </w:rPr>
        <w:t>موا</w:t>
      </w:r>
      <w:r w:rsidRPr="005A44CA">
        <w:rPr>
          <w:sz w:val="24"/>
          <w:rtl/>
        </w:rPr>
        <w:t xml:space="preserve"> الصلاه ا</w:t>
      </w:r>
      <w:r w:rsidRPr="005A44CA">
        <w:rPr>
          <w:rFonts w:hint="cs"/>
          <w:sz w:val="24"/>
          <w:rtl/>
        </w:rPr>
        <w:t>ی</w:t>
      </w:r>
      <w:r w:rsidRPr="005A44CA">
        <w:rPr>
          <w:rFonts w:hint="eastAsia"/>
          <w:sz w:val="24"/>
          <w:rtl/>
        </w:rPr>
        <w:t>نجا</w:t>
      </w:r>
      <w:r w:rsidRPr="005A44CA">
        <w:rPr>
          <w:sz w:val="24"/>
          <w:rtl/>
        </w:rPr>
        <w:t xml:space="preserve"> گفته اط</w:t>
      </w:r>
      <w:r w:rsidRPr="005A44CA">
        <w:rPr>
          <w:rFonts w:hint="cs"/>
          <w:sz w:val="24"/>
          <w:rtl/>
        </w:rPr>
        <w:t>ی</w:t>
      </w:r>
      <w:r w:rsidRPr="005A44CA">
        <w:rPr>
          <w:rFonts w:hint="eastAsia"/>
          <w:sz w:val="24"/>
          <w:rtl/>
        </w:rPr>
        <w:t>عون</w:t>
      </w:r>
      <w:r w:rsidRPr="005A44CA">
        <w:rPr>
          <w:rFonts w:hint="cs"/>
          <w:sz w:val="24"/>
          <w:rtl/>
        </w:rPr>
        <w:t>ی</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هم امر است آن هم امر است ا</w:t>
      </w:r>
      <w:r w:rsidRPr="005A44CA">
        <w:rPr>
          <w:rFonts w:hint="cs"/>
          <w:sz w:val="24"/>
          <w:rtl/>
        </w:rPr>
        <w:t>ی</w:t>
      </w:r>
      <w:r w:rsidRPr="005A44CA">
        <w:rPr>
          <w:rFonts w:hint="eastAsia"/>
          <w:sz w:val="24"/>
          <w:rtl/>
        </w:rPr>
        <w:t>ن</w:t>
      </w:r>
      <w:r w:rsidRPr="005A44CA">
        <w:rPr>
          <w:sz w:val="24"/>
          <w:rtl/>
        </w:rPr>
        <w:t xml:space="preserve"> هم ص</w:t>
      </w:r>
      <w:r w:rsidRPr="005A44CA">
        <w:rPr>
          <w:rFonts w:hint="cs"/>
          <w:sz w:val="24"/>
          <w:rtl/>
        </w:rPr>
        <w:t>ی</w:t>
      </w:r>
      <w:r w:rsidRPr="005A44CA">
        <w:rPr>
          <w:rFonts w:hint="eastAsia"/>
          <w:sz w:val="24"/>
          <w:rtl/>
        </w:rPr>
        <w:t>غه</w:t>
      </w:r>
      <w:r w:rsidRPr="005A44CA">
        <w:rPr>
          <w:sz w:val="24"/>
          <w:rtl/>
        </w:rPr>
        <w:t xml:space="preserve"> </w:t>
      </w:r>
      <w:r w:rsidRPr="005A44CA">
        <w:rPr>
          <w:rFonts w:hint="cs"/>
          <w:sz w:val="24"/>
          <w:rtl/>
        </w:rPr>
        <w:t>ی</w:t>
      </w:r>
      <w:r w:rsidRPr="005A44CA">
        <w:rPr>
          <w:sz w:val="24"/>
          <w:rtl/>
        </w:rPr>
        <w:t xml:space="preserve"> امر است آن هم ص</w:t>
      </w:r>
      <w:r w:rsidRPr="005A44CA">
        <w:rPr>
          <w:rFonts w:hint="cs"/>
          <w:sz w:val="24"/>
          <w:rtl/>
        </w:rPr>
        <w:t>ی</w:t>
      </w:r>
      <w:r w:rsidRPr="005A44CA">
        <w:rPr>
          <w:rFonts w:hint="eastAsia"/>
          <w:sz w:val="24"/>
          <w:rtl/>
        </w:rPr>
        <w:t>غه</w:t>
      </w:r>
      <w:r w:rsidRPr="005A44CA">
        <w:rPr>
          <w:sz w:val="24"/>
          <w:rtl/>
        </w:rPr>
        <w:t xml:space="preserve"> </w:t>
      </w:r>
      <w:r w:rsidRPr="005A44CA">
        <w:rPr>
          <w:rFonts w:hint="cs"/>
          <w:sz w:val="24"/>
          <w:rtl/>
        </w:rPr>
        <w:t>ی</w:t>
      </w:r>
      <w:r w:rsidRPr="005A44CA">
        <w:rPr>
          <w:sz w:val="24"/>
          <w:rtl/>
        </w:rPr>
        <w:t xml:space="preserve"> امر است اگر عقل در آن </w:t>
      </w:r>
      <w:r w:rsidRPr="005A44CA">
        <w:rPr>
          <w:rFonts w:hint="eastAsia"/>
          <w:sz w:val="24"/>
          <w:rtl/>
        </w:rPr>
        <w:t>اق</w:t>
      </w:r>
      <w:r w:rsidRPr="005A44CA">
        <w:rPr>
          <w:rFonts w:hint="cs"/>
          <w:sz w:val="24"/>
          <w:rtl/>
        </w:rPr>
        <w:t>ی</w:t>
      </w:r>
      <w:r w:rsidRPr="005A44CA">
        <w:rPr>
          <w:sz w:val="24"/>
          <w:rtl/>
        </w:rPr>
        <w:t>اق</w:t>
      </w:r>
      <w:r w:rsidRPr="005A44CA">
        <w:rPr>
          <w:rFonts w:hint="cs"/>
          <w:sz w:val="24"/>
          <w:rtl/>
        </w:rPr>
        <w:t>ی</w:t>
      </w:r>
      <w:r w:rsidRPr="005A44CA">
        <w:rPr>
          <w:rFonts w:hint="eastAsia"/>
          <w:sz w:val="24"/>
          <w:rtl/>
        </w:rPr>
        <w:t>موا</w:t>
      </w:r>
      <w:r w:rsidRPr="005A44CA">
        <w:rPr>
          <w:sz w:val="24"/>
          <w:rtl/>
        </w:rPr>
        <w:t xml:space="preserve"> الصلاه درک کند وجوب طاعت مولا را خوب ا</w:t>
      </w:r>
      <w:r w:rsidRPr="005A44CA">
        <w:rPr>
          <w:rFonts w:hint="cs"/>
          <w:sz w:val="24"/>
          <w:rtl/>
        </w:rPr>
        <w:t>ی</w:t>
      </w:r>
      <w:r w:rsidRPr="005A44CA">
        <w:rPr>
          <w:rFonts w:hint="eastAsia"/>
          <w:sz w:val="24"/>
          <w:rtl/>
        </w:rPr>
        <w:t>نجا</w:t>
      </w:r>
      <w:r w:rsidRPr="005A44CA">
        <w:rPr>
          <w:sz w:val="24"/>
          <w:rtl/>
        </w:rPr>
        <w:t xml:space="preserve"> هم درک م</w:t>
      </w:r>
      <w:r w:rsidRPr="005A44CA">
        <w:rPr>
          <w:rFonts w:hint="cs"/>
          <w:sz w:val="24"/>
          <w:rtl/>
        </w:rPr>
        <w:t>ی</w:t>
      </w:r>
      <w:r w:rsidRPr="005A44CA">
        <w:rPr>
          <w:sz w:val="24"/>
          <w:rtl/>
        </w:rPr>
        <w:t xml:space="preserve"> کند اگر آنجا هم درک نکند ا</w:t>
      </w:r>
      <w:r w:rsidRPr="005A44CA">
        <w:rPr>
          <w:rFonts w:hint="cs"/>
          <w:sz w:val="24"/>
          <w:rtl/>
        </w:rPr>
        <w:t>ی</w:t>
      </w:r>
      <w:r w:rsidRPr="005A44CA">
        <w:rPr>
          <w:rFonts w:hint="eastAsia"/>
          <w:sz w:val="24"/>
          <w:rtl/>
        </w:rPr>
        <w:t>نجا</w:t>
      </w:r>
      <w:r w:rsidRPr="005A44CA">
        <w:rPr>
          <w:sz w:val="24"/>
          <w:rtl/>
        </w:rPr>
        <w:t xml:space="preserve"> هم درک نم</w:t>
      </w:r>
      <w:r w:rsidRPr="005A44CA">
        <w:rPr>
          <w:rFonts w:hint="cs"/>
          <w:sz w:val="24"/>
          <w:rtl/>
        </w:rPr>
        <w:t>ی</w:t>
      </w:r>
      <w:r w:rsidRPr="005A44CA">
        <w:rPr>
          <w:sz w:val="24"/>
          <w:rtl/>
        </w:rPr>
        <w:t xml:space="preserve"> کند ا</w:t>
      </w:r>
      <w:r w:rsidRPr="005A44CA">
        <w:rPr>
          <w:rFonts w:hint="cs"/>
          <w:sz w:val="24"/>
          <w:rtl/>
        </w:rPr>
        <w:t>ی</w:t>
      </w:r>
      <w:r w:rsidRPr="005A44CA">
        <w:rPr>
          <w:rFonts w:hint="eastAsia"/>
          <w:sz w:val="24"/>
          <w:rtl/>
        </w:rPr>
        <w:t>ن</w:t>
      </w:r>
      <w:r w:rsidRPr="005A44CA">
        <w:rPr>
          <w:sz w:val="24"/>
          <w:rtl/>
        </w:rPr>
        <w:t xml:space="preserve"> اط</w:t>
      </w:r>
      <w:r w:rsidRPr="005A44CA">
        <w:rPr>
          <w:rFonts w:hint="cs"/>
          <w:sz w:val="24"/>
          <w:rtl/>
        </w:rPr>
        <w:t>ی</w:t>
      </w:r>
      <w:r w:rsidRPr="005A44CA">
        <w:rPr>
          <w:rFonts w:hint="eastAsia"/>
          <w:sz w:val="24"/>
          <w:rtl/>
        </w:rPr>
        <w:t>عون</w:t>
      </w:r>
      <w:r w:rsidRPr="005A44CA">
        <w:rPr>
          <w:rFonts w:hint="cs"/>
          <w:sz w:val="24"/>
          <w:rtl/>
        </w:rPr>
        <w:t>ی</w:t>
      </w:r>
      <w:r w:rsidRPr="005A44CA">
        <w:rPr>
          <w:sz w:val="24"/>
          <w:rtl/>
        </w:rPr>
        <w:t xml:space="preserve"> چ</w:t>
      </w:r>
      <w:r w:rsidRPr="005A44CA">
        <w:rPr>
          <w:rFonts w:hint="cs"/>
          <w:sz w:val="24"/>
          <w:rtl/>
        </w:rPr>
        <w:t>ی</w:t>
      </w:r>
      <w:r w:rsidRPr="005A44CA">
        <w:rPr>
          <w:rFonts w:hint="eastAsia"/>
          <w:sz w:val="24"/>
          <w:rtl/>
        </w:rPr>
        <w:t>ز</w:t>
      </w:r>
      <w:r w:rsidRPr="005A44CA">
        <w:rPr>
          <w:rFonts w:hint="cs"/>
          <w:sz w:val="24"/>
          <w:rtl/>
        </w:rPr>
        <w:t>ی</w:t>
      </w:r>
      <w:r w:rsidRPr="005A44CA">
        <w:rPr>
          <w:sz w:val="24"/>
          <w:rtl/>
        </w:rPr>
        <w:t xml:space="preserve"> به دنبال نم</w:t>
      </w:r>
      <w:r w:rsidRPr="005A44CA">
        <w:rPr>
          <w:rFonts w:hint="cs"/>
          <w:sz w:val="24"/>
          <w:rtl/>
        </w:rPr>
        <w:t>ی</w:t>
      </w:r>
      <w:r w:rsidRPr="005A44CA">
        <w:rPr>
          <w:sz w:val="24"/>
          <w:rtl/>
        </w:rPr>
        <w:t xml:space="preserve"> آورد ه</w:t>
      </w:r>
      <w:r w:rsidRPr="005A44CA">
        <w:rPr>
          <w:rFonts w:hint="cs"/>
          <w:sz w:val="24"/>
          <w:rtl/>
        </w:rPr>
        <w:t>ی</w:t>
      </w:r>
      <w:r w:rsidRPr="005A44CA">
        <w:rPr>
          <w:rFonts w:hint="eastAsia"/>
          <w:sz w:val="24"/>
          <w:rtl/>
        </w:rPr>
        <w:t>چ</w:t>
      </w:r>
      <w:r w:rsidRPr="005A44CA">
        <w:rPr>
          <w:rFonts w:hint="cs"/>
          <w:sz w:val="24"/>
          <w:rtl/>
        </w:rPr>
        <w:t>ی</w:t>
      </w:r>
      <w:r w:rsidRPr="005A44CA">
        <w:rPr>
          <w:sz w:val="24"/>
          <w:rtl/>
        </w:rPr>
        <w:t xml:space="preserve"> به دنبال نم</w:t>
      </w:r>
      <w:r w:rsidRPr="005A44CA">
        <w:rPr>
          <w:rFonts w:hint="cs"/>
          <w:sz w:val="24"/>
          <w:rtl/>
        </w:rPr>
        <w:t>ی</w:t>
      </w:r>
      <w:r w:rsidRPr="005A44CA">
        <w:rPr>
          <w:sz w:val="24"/>
          <w:rtl/>
        </w:rPr>
        <w:t xml:space="preserve"> آورد عبد را برا</w:t>
      </w:r>
      <w:r w:rsidRPr="005A44CA">
        <w:rPr>
          <w:rFonts w:hint="cs"/>
          <w:sz w:val="24"/>
          <w:rtl/>
        </w:rPr>
        <w:t>ی</w:t>
      </w:r>
      <w:r w:rsidRPr="005A44CA">
        <w:rPr>
          <w:sz w:val="24"/>
          <w:rtl/>
        </w:rPr>
        <w:t xml:space="preserve"> او ه</w:t>
      </w:r>
      <w:r w:rsidRPr="005A44CA">
        <w:rPr>
          <w:rFonts w:hint="cs"/>
          <w:sz w:val="24"/>
          <w:rtl/>
        </w:rPr>
        <w:t>ی</w:t>
      </w:r>
      <w:r w:rsidRPr="005A44CA">
        <w:rPr>
          <w:rFonts w:hint="eastAsia"/>
          <w:sz w:val="24"/>
          <w:rtl/>
        </w:rPr>
        <w:t>چگونه</w:t>
      </w:r>
      <w:r w:rsidRPr="005A44CA">
        <w:rPr>
          <w:sz w:val="24"/>
          <w:rtl/>
        </w:rPr>
        <w:t xml:space="preserve"> داعو</w:t>
      </w:r>
      <w:r w:rsidRPr="005A44CA">
        <w:rPr>
          <w:rFonts w:hint="cs"/>
          <w:sz w:val="24"/>
          <w:rtl/>
        </w:rPr>
        <w:t>ی</w:t>
      </w:r>
      <w:r w:rsidRPr="005A44CA">
        <w:rPr>
          <w:rFonts w:hint="eastAsia"/>
          <w:sz w:val="24"/>
          <w:rtl/>
        </w:rPr>
        <w:t>ت</w:t>
      </w:r>
      <w:r w:rsidRPr="005A44CA">
        <w:rPr>
          <w:rFonts w:hint="cs"/>
          <w:sz w:val="24"/>
          <w:rtl/>
        </w:rPr>
        <w:t>ی</w:t>
      </w:r>
      <w:r w:rsidRPr="005A44CA">
        <w:rPr>
          <w:sz w:val="24"/>
          <w:rtl/>
        </w:rPr>
        <w:t xml:space="preserve"> ا</w:t>
      </w:r>
      <w:r w:rsidRPr="005A44CA">
        <w:rPr>
          <w:rFonts w:hint="cs"/>
          <w:sz w:val="24"/>
          <w:rtl/>
        </w:rPr>
        <w:t>ی</w:t>
      </w:r>
      <w:r w:rsidRPr="005A44CA">
        <w:rPr>
          <w:rFonts w:hint="eastAsia"/>
          <w:sz w:val="24"/>
          <w:rtl/>
        </w:rPr>
        <w:t>جاد</w:t>
      </w:r>
      <w:r w:rsidRPr="005A44CA">
        <w:rPr>
          <w:sz w:val="24"/>
          <w:rtl/>
        </w:rPr>
        <w:t xml:space="preserve"> نم</w:t>
      </w:r>
      <w:r w:rsidRPr="005A44CA">
        <w:rPr>
          <w:rFonts w:hint="cs"/>
          <w:sz w:val="24"/>
          <w:rtl/>
        </w:rPr>
        <w:t>ی</w:t>
      </w:r>
      <w:r w:rsidRPr="005A44CA">
        <w:rPr>
          <w:sz w:val="24"/>
          <w:rtl/>
        </w:rPr>
        <w:t xml:space="preserve"> کند لذا ا</w:t>
      </w:r>
      <w:r w:rsidRPr="005A44CA">
        <w:rPr>
          <w:rFonts w:hint="cs"/>
          <w:sz w:val="24"/>
          <w:rtl/>
        </w:rPr>
        <w:t>ی</w:t>
      </w:r>
      <w:r w:rsidRPr="005A44CA">
        <w:rPr>
          <w:rFonts w:hint="eastAsia"/>
          <w:sz w:val="24"/>
          <w:rtl/>
        </w:rPr>
        <w:t>ن</w:t>
      </w:r>
      <w:r w:rsidRPr="005A44CA">
        <w:rPr>
          <w:sz w:val="24"/>
          <w:rtl/>
        </w:rPr>
        <w:t xml:space="preserve"> م</w:t>
      </w:r>
      <w:r w:rsidRPr="005A44CA">
        <w:rPr>
          <w:rFonts w:hint="cs"/>
          <w:sz w:val="24"/>
          <w:rtl/>
        </w:rPr>
        <w:t>ی</w:t>
      </w:r>
      <w:r w:rsidRPr="005A44CA">
        <w:rPr>
          <w:sz w:val="24"/>
          <w:rtl/>
        </w:rPr>
        <w:t xml:space="preserve"> شود ارشاد ال</w:t>
      </w:r>
      <w:r w:rsidRPr="005A44CA">
        <w:rPr>
          <w:rFonts w:hint="cs"/>
          <w:sz w:val="24"/>
          <w:rtl/>
        </w:rPr>
        <w:t>ی</w:t>
      </w:r>
      <w:r w:rsidRPr="005A44CA">
        <w:rPr>
          <w:sz w:val="24"/>
          <w:rtl/>
        </w:rPr>
        <w:t xml:space="preserve"> ما </w:t>
      </w:r>
      <w:r w:rsidRPr="005A44CA">
        <w:rPr>
          <w:rFonts w:hint="cs"/>
          <w:sz w:val="24"/>
          <w:rtl/>
        </w:rPr>
        <w:t>ی</w:t>
      </w:r>
      <w:r w:rsidRPr="005A44CA">
        <w:rPr>
          <w:rFonts w:hint="eastAsia"/>
          <w:sz w:val="24"/>
          <w:rtl/>
        </w:rPr>
        <w:t>حکم</w:t>
      </w:r>
      <w:r w:rsidRPr="005A44CA">
        <w:rPr>
          <w:sz w:val="24"/>
          <w:rtl/>
        </w:rPr>
        <w:t xml:space="preserve"> به العقل م</w:t>
      </w:r>
      <w:r w:rsidRPr="005A44CA">
        <w:rPr>
          <w:rFonts w:hint="cs"/>
          <w:sz w:val="24"/>
          <w:rtl/>
        </w:rPr>
        <w:t>ی</w:t>
      </w:r>
      <w:r w:rsidRPr="005A44CA">
        <w:rPr>
          <w:sz w:val="24"/>
          <w:rtl/>
        </w:rPr>
        <w:t xml:space="preserve"> فر</w:t>
      </w:r>
      <w:r w:rsidRPr="005A44CA">
        <w:rPr>
          <w:rFonts w:hint="eastAsia"/>
          <w:sz w:val="24"/>
          <w:rtl/>
        </w:rPr>
        <w:t>ما</w:t>
      </w:r>
      <w:r w:rsidRPr="005A44CA">
        <w:rPr>
          <w:rFonts w:hint="cs"/>
          <w:sz w:val="24"/>
          <w:rtl/>
        </w:rPr>
        <w:t>ی</w:t>
      </w:r>
      <w:r w:rsidRPr="005A44CA">
        <w:rPr>
          <w:rFonts w:hint="eastAsia"/>
          <w:sz w:val="24"/>
          <w:rtl/>
        </w:rPr>
        <w:t>ند</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امر در موارد</w:t>
      </w:r>
      <w:r w:rsidRPr="005A44CA">
        <w:rPr>
          <w:rFonts w:hint="cs"/>
          <w:sz w:val="24"/>
          <w:rtl/>
        </w:rPr>
        <w:t>ی</w:t>
      </w:r>
      <w:r w:rsidRPr="005A44CA">
        <w:rPr>
          <w:sz w:val="24"/>
          <w:rtl/>
        </w:rPr>
        <w:t xml:space="preserve"> که عقل درک م</w:t>
      </w:r>
      <w:r w:rsidRPr="005A44CA">
        <w:rPr>
          <w:rFonts w:hint="cs"/>
          <w:sz w:val="24"/>
          <w:rtl/>
        </w:rPr>
        <w:t>ی</w:t>
      </w:r>
      <w:r w:rsidRPr="005A44CA">
        <w:rPr>
          <w:sz w:val="24"/>
          <w:rtl/>
        </w:rPr>
        <w:t xml:space="preserve"> کند ارشاد است ا</w:t>
      </w:r>
      <w:r w:rsidRPr="005A44CA">
        <w:rPr>
          <w:rFonts w:hint="cs"/>
          <w:sz w:val="24"/>
          <w:rtl/>
        </w:rPr>
        <w:t>ی</w:t>
      </w:r>
      <w:r w:rsidRPr="005A44CA">
        <w:rPr>
          <w:rFonts w:hint="eastAsia"/>
          <w:sz w:val="24"/>
          <w:rtl/>
        </w:rPr>
        <w:t>ن</w:t>
      </w:r>
      <w:r w:rsidRPr="005A44CA">
        <w:rPr>
          <w:sz w:val="24"/>
          <w:rtl/>
        </w:rPr>
        <w:t xml:space="preserve"> </w:t>
      </w:r>
      <w:r w:rsidRPr="005A44CA">
        <w:rPr>
          <w:rFonts w:hint="cs"/>
          <w:sz w:val="24"/>
          <w:rtl/>
        </w:rPr>
        <w:t>ی</w:t>
      </w:r>
      <w:r w:rsidRPr="005A44CA">
        <w:rPr>
          <w:rFonts w:hint="eastAsia"/>
          <w:sz w:val="24"/>
          <w:rtl/>
        </w:rPr>
        <w:t>ک</w:t>
      </w:r>
      <w:r w:rsidRPr="005A44CA">
        <w:rPr>
          <w:sz w:val="24"/>
          <w:rtl/>
        </w:rPr>
        <w:t xml:space="preserve"> مثال بود مثال د</w:t>
      </w:r>
      <w:r w:rsidRPr="005A44CA">
        <w:rPr>
          <w:rFonts w:hint="cs"/>
          <w:sz w:val="24"/>
          <w:rtl/>
        </w:rPr>
        <w:t>ی</w:t>
      </w:r>
      <w:r w:rsidRPr="005A44CA">
        <w:rPr>
          <w:rFonts w:hint="eastAsia"/>
          <w:sz w:val="24"/>
          <w:rtl/>
        </w:rPr>
        <w:t>گرش</w:t>
      </w:r>
      <w:r w:rsidRPr="005A44CA">
        <w:rPr>
          <w:sz w:val="24"/>
          <w:rtl/>
        </w:rPr>
        <w:t xml:space="preserve"> بحث حرمت ظلم قبح ظلم که آقا</w:t>
      </w:r>
      <w:r w:rsidRPr="005A44CA">
        <w:rPr>
          <w:rFonts w:hint="cs"/>
          <w:sz w:val="24"/>
          <w:rtl/>
        </w:rPr>
        <w:t>ی</w:t>
      </w:r>
      <w:r w:rsidRPr="005A44CA">
        <w:rPr>
          <w:rFonts w:hint="eastAsia"/>
          <w:sz w:val="24"/>
          <w:rtl/>
        </w:rPr>
        <w:t>ان</w:t>
      </w:r>
      <w:r w:rsidRPr="005A44CA">
        <w:rPr>
          <w:sz w:val="24"/>
          <w:rtl/>
        </w:rPr>
        <w:t xml:space="preserve"> در بحث مستقلات عقل</w:t>
      </w:r>
      <w:r w:rsidRPr="005A44CA">
        <w:rPr>
          <w:rFonts w:hint="cs"/>
          <w:sz w:val="24"/>
          <w:rtl/>
        </w:rPr>
        <w:t>ی</w:t>
      </w:r>
      <w:r w:rsidRPr="005A44CA">
        <w:rPr>
          <w:rFonts w:hint="eastAsia"/>
          <w:sz w:val="24"/>
          <w:rtl/>
        </w:rPr>
        <w:t>ه</w:t>
      </w:r>
      <w:r w:rsidRPr="005A44CA">
        <w:rPr>
          <w:sz w:val="24"/>
          <w:rtl/>
        </w:rPr>
        <w:t xml:space="preserve"> خواند</w:t>
      </w:r>
      <w:r w:rsidRPr="005A44CA">
        <w:rPr>
          <w:rFonts w:hint="cs"/>
          <w:sz w:val="24"/>
          <w:rtl/>
        </w:rPr>
        <w:t>ی</w:t>
      </w:r>
      <w:r w:rsidRPr="005A44CA">
        <w:rPr>
          <w:rFonts w:hint="eastAsia"/>
          <w:sz w:val="24"/>
          <w:rtl/>
        </w:rPr>
        <w:t>د</w:t>
      </w:r>
      <w:r w:rsidRPr="005A44CA">
        <w:rPr>
          <w:sz w:val="24"/>
          <w:rtl/>
        </w:rPr>
        <w:t xml:space="preserve"> در اصول فقه در مستقلات عقل</w:t>
      </w:r>
      <w:r w:rsidRPr="005A44CA">
        <w:rPr>
          <w:rFonts w:hint="cs"/>
          <w:sz w:val="24"/>
          <w:rtl/>
        </w:rPr>
        <w:t>ی</w:t>
      </w:r>
      <w:r w:rsidRPr="005A44CA">
        <w:rPr>
          <w:rFonts w:hint="eastAsia"/>
          <w:sz w:val="24"/>
          <w:rtl/>
        </w:rPr>
        <w:t>ه</w:t>
      </w:r>
      <w:r w:rsidRPr="005A44CA">
        <w:rPr>
          <w:sz w:val="24"/>
          <w:rtl/>
        </w:rPr>
        <w:t xml:space="preserve"> </w:t>
      </w:r>
      <w:r w:rsidRPr="005A44CA">
        <w:rPr>
          <w:rFonts w:hint="cs"/>
          <w:sz w:val="24"/>
          <w:rtl/>
        </w:rPr>
        <w:t>ی</w:t>
      </w:r>
      <w:r w:rsidRPr="005A44CA">
        <w:rPr>
          <w:rFonts w:hint="eastAsia"/>
          <w:sz w:val="24"/>
          <w:rtl/>
        </w:rPr>
        <w:t>ک</w:t>
      </w:r>
      <w:r w:rsidRPr="005A44CA">
        <w:rPr>
          <w:rFonts w:hint="cs"/>
          <w:sz w:val="24"/>
          <w:rtl/>
        </w:rPr>
        <w:t>ی</w:t>
      </w:r>
      <w:r w:rsidRPr="005A44CA">
        <w:rPr>
          <w:sz w:val="24"/>
          <w:rtl/>
        </w:rPr>
        <w:t xml:space="preserve"> از مثال ها</w:t>
      </w:r>
      <w:r w:rsidRPr="005A44CA">
        <w:rPr>
          <w:rFonts w:hint="cs"/>
          <w:sz w:val="24"/>
          <w:rtl/>
        </w:rPr>
        <w:t>ی</w:t>
      </w:r>
      <w:r w:rsidRPr="005A44CA">
        <w:rPr>
          <w:sz w:val="24"/>
          <w:rtl/>
        </w:rPr>
        <w:t xml:space="preserve"> معروفش هم</w:t>
      </w:r>
      <w:r w:rsidRPr="005A44CA">
        <w:rPr>
          <w:rFonts w:hint="cs"/>
          <w:sz w:val="24"/>
          <w:rtl/>
        </w:rPr>
        <w:t>ی</w:t>
      </w:r>
      <w:r w:rsidRPr="005A44CA">
        <w:rPr>
          <w:rFonts w:hint="eastAsia"/>
          <w:sz w:val="24"/>
          <w:rtl/>
        </w:rPr>
        <w:t>ن</w:t>
      </w:r>
      <w:r w:rsidRPr="005A44CA">
        <w:rPr>
          <w:sz w:val="24"/>
          <w:rtl/>
        </w:rPr>
        <w:t xml:space="preserve"> بحث حرمت ظلم است م</w:t>
      </w:r>
      <w:r w:rsidRPr="005A44CA">
        <w:rPr>
          <w:rFonts w:hint="cs"/>
          <w:sz w:val="24"/>
          <w:rtl/>
        </w:rPr>
        <w:t>ی</w:t>
      </w:r>
      <w:r w:rsidRPr="005A44CA">
        <w:rPr>
          <w:sz w:val="24"/>
          <w:rtl/>
        </w:rPr>
        <w:t xml:space="preserve"> فرما</w:t>
      </w:r>
      <w:r w:rsidRPr="005A44CA">
        <w:rPr>
          <w:rFonts w:hint="cs"/>
          <w:sz w:val="24"/>
          <w:rtl/>
        </w:rPr>
        <w:t>ی</w:t>
      </w:r>
      <w:r w:rsidRPr="005A44CA">
        <w:rPr>
          <w:rFonts w:hint="eastAsia"/>
          <w:sz w:val="24"/>
          <w:rtl/>
        </w:rPr>
        <w:t>ند</w:t>
      </w:r>
      <w:r w:rsidRPr="005A44CA">
        <w:rPr>
          <w:sz w:val="24"/>
          <w:rtl/>
        </w:rPr>
        <w:t xml:space="preserve"> عقل ما درک م</w:t>
      </w:r>
      <w:r w:rsidRPr="005A44CA">
        <w:rPr>
          <w:rFonts w:hint="cs"/>
          <w:sz w:val="24"/>
          <w:rtl/>
        </w:rPr>
        <w:t>ی</w:t>
      </w:r>
      <w:r w:rsidRPr="005A44CA">
        <w:rPr>
          <w:sz w:val="24"/>
          <w:rtl/>
        </w:rPr>
        <w:t xml:space="preserve"> کند که عدوان بر د</w:t>
      </w:r>
      <w:r w:rsidRPr="005A44CA">
        <w:rPr>
          <w:rFonts w:hint="cs"/>
          <w:sz w:val="24"/>
          <w:rtl/>
        </w:rPr>
        <w:t>ی</w:t>
      </w:r>
      <w:r w:rsidRPr="005A44CA">
        <w:rPr>
          <w:sz w:val="24"/>
          <w:rtl/>
        </w:rPr>
        <w:t>گر</w:t>
      </w:r>
      <w:r w:rsidRPr="005A44CA">
        <w:rPr>
          <w:rFonts w:hint="cs"/>
          <w:sz w:val="24"/>
          <w:rtl/>
        </w:rPr>
        <w:t>ی</w:t>
      </w:r>
      <w:r w:rsidRPr="005A44CA">
        <w:rPr>
          <w:sz w:val="24"/>
          <w:rtl/>
        </w:rPr>
        <w:t xml:space="preserve"> تعد</w:t>
      </w:r>
      <w:r w:rsidRPr="005A44CA">
        <w:rPr>
          <w:rFonts w:hint="cs"/>
          <w:sz w:val="24"/>
          <w:rtl/>
        </w:rPr>
        <w:t>ی</w:t>
      </w:r>
      <w:r w:rsidRPr="005A44CA">
        <w:rPr>
          <w:sz w:val="24"/>
          <w:rtl/>
        </w:rPr>
        <w:t xml:space="preserve"> به د</w:t>
      </w:r>
      <w:r w:rsidRPr="005A44CA">
        <w:rPr>
          <w:rFonts w:hint="cs"/>
          <w:sz w:val="24"/>
          <w:rtl/>
        </w:rPr>
        <w:t>ی</w:t>
      </w:r>
      <w:r w:rsidRPr="005A44CA">
        <w:rPr>
          <w:rFonts w:hint="eastAsia"/>
          <w:sz w:val="24"/>
          <w:rtl/>
        </w:rPr>
        <w:t>گر</w:t>
      </w:r>
      <w:r w:rsidRPr="005A44CA">
        <w:rPr>
          <w:rFonts w:hint="cs"/>
          <w:sz w:val="24"/>
          <w:rtl/>
        </w:rPr>
        <w:t>ی</w:t>
      </w:r>
      <w:r w:rsidRPr="005A44CA">
        <w:rPr>
          <w:sz w:val="24"/>
          <w:rtl/>
        </w:rPr>
        <w:t xml:space="preserve"> پا رو</w:t>
      </w:r>
      <w:r w:rsidRPr="005A44CA">
        <w:rPr>
          <w:rFonts w:hint="cs"/>
          <w:sz w:val="24"/>
          <w:rtl/>
        </w:rPr>
        <w:t>ی</w:t>
      </w:r>
      <w:r w:rsidRPr="005A44CA">
        <w:rPr>
          <w:sz w:val="24"/>
          <w:rtl/>
        </w:rPr>
        <w:t xml:space="preserve"> حق د</w:t>
      </w:r>
      <w:r w:rsidRPr="005A44CA">
        <w:rPr>
          <w:rFonts w:hint="cs"/>
          <w:sz w:val="24"/>
          <w:rtl/>
        </w:rPr>
        <w:t>ی</w:t>
      </w:r>
      <w:r w:rsidRPr="005A44CA">
        <w:rPr>
          <w:rFonts w:hint="eastAsia"/>
          <w:sz w:val="24"/>
          <w:rtl/>
        </w:rPr>
        <w:t>گر</w:t>
      </w:r>
      <w:r w:rsidRPr="005A44CA">
        <w:rPr>
          <w:rFonts w:hint="cs"/>
          <w:sz w:val="24"/>
          <w:rtl/>
        </w:rPr>
        <w:t>ی</w:t>
      </w:r>
      <w:r w:rsidRPr="005A44CA">
        <w:rPr>
          <w:sz w:val="24"/>
          <w:rtl/>
        </w:rPr>
        <w:t xml:space="preserve"> گذاشتن اضاعه </w:t>
      </w:r>
      <w:r w:rsidRPr="005A44CA">
        <w:rPr>
          <w:rFonts w:hint="cs"/>
          <w:sz w:val="24"/>
          <w:rtl/>
        </w:rPr>
        <w:t>ی</w:t>
      </w:r>
      <w:r w:rsidRPr="005A44CA">
        <w:rPr>
          <w:sz w:val="24"/>
          <w:rtl/>
        </w:rPr>
        <w:t xml:space="preserve"> حق د</w:t>
      </w:r>
      <w:r w:rsidRPr="005A44CA">
        <w:rPr>
          <w:rFonts w:hint="cs"/>
          <w:sz w:val="24"/>
          <w:rtl/>
        </w:rPr>
        <w:t>ی</w:t>
      </w:r>
      <w:r w:rsidRPr="005A44CA">
        <w:rPr>
          <w:rFonts w:hint="eastAsia"/>
          <w:sz w:val="24"/>
          <w:rtl/>
        </w:rPr>
        <w:t>گر</w:t>
      </w:r>
      <w:r w:rsidRPr="005A44CA">
        <w:rPr>
          <w:rFonts w:hint="cs"/>
          <w:sz w:val="24"/>
          <w:rtl/>
        </w:rPr>
        <w:t>ی</w:t>
      </w:r>
      <w:r w:rsidRPr="005A44CA">
        <w:rPr>
          <w:sz w:val="24"/>
          <w:rtl/>
        </w:rPr>
        <w:t xml:space="preserve"> ا</w:t>
      </w:r>
      <w:r w:rsidRPr="005A44CA">
        <w:rPr>
          <w:rFonts w:hint="cs"/>
          <w:sz w:val="24"/>
          <w:rtl/>
        </w:rPr>
        <w:t>ی</w:t>
      </w:r>
      <w:r w:rsidRPr="005A44CA">
        <w:rPr>
          <w:rFonts w:hint="eastAsia"/>
          <w:sz w:val="24"/>
          <w:rtl/>
        </w:rPr>
        <w:t>نها</w:t>
      </w:r>
      <w:r w:rsidRPr="005A44CA">
        <w:rPr>
          <w:sz w:val="24"/>
          <w:rtl/>
        </w:rPr>
        <w:t xml:space="preserve"> قب</w:t>
      </w:r>
      <w:r w:rsidRPr="005A44CA">
        <w:rPr>
          <w:rFonts w:hint="cs"/>
          <w:sz w:val="24"/>
          <w:rtl/>
        </w:rPr>
        <w:t>ی</w:t>
      </w:r>
      <w:r w:rsidRPr="005A44CA">
        <w:rPr>
          <w:rFonts w:hint="eastAsia"/>
          <w:sz w:val="24"/>
          <w:rtl/>
        </w:rPr>
        <w:t>ح</w:t>
      </w:r>
      <w:r w:rsidRPr="005A44CA">
        <w:rPr>
          <w:sz w:val="24"/>
          <w:rtl/>
        </w:rPr>
        <w:t xml:space="preserve"> است ا</w:t>
      </w:r>
      <w:r w:rsidRPr="005A44CA">
        <w:rPr>
          <w:rFonts w:hint="cs"/>
          <w:sz w:val="24"/>
          <w:rtl/>
        </w:rPr>
        <w:t>ی</w:t>
      </w:r>
      <w:r w:rsidRPr="005A44CA">
        <w:rPr>
          <w:rFonts w:hint="eastAsia"/>
          <w:sz w:val="24"/>
          <w:rtl/>
        </w:rPr>
        <w:t>ن</w:t>
      </w:r>
      <w:r w:rsidRPr="005A44CA">
        <w:rPr>
          <w:sz w:val="24"/>
          <w:rtl/>
        </w:rPr>
        <w:t xml:space="preserve"> را عقل درک م</w:t>
      </w:r>
      <w:r w:rsidRPr="005A44CA">
        <w:rPr>
          <w:rFonts w:hint="cs"/>
          <w:sz w:val="24"/>
          <w:rtl/>
        </w:rPr>
        <w:t>ی</w:t>
      </w:r>
      <w:r w:rsidRPr="005A44CA">
        <w:rPr>
          <w:sz w:val="24"/>
          <w:rtl/>
        </w:rPr>
        <w:t xml:space="preserve"> کند که ا</w:t>
      </w:r>
      <w:r w:rsidRPr="005A44CA">
        <w:rPr>
          <w:rFonts w:hint="cs"/>
          <w:sz w:val="24"/>
          <w:rtl/>
        </w:rPr>
        <w:t>ی</w:t>
      </w:r>
      <w:r w:rsidRPr="005A44CA">
        <w:rPr>
          <w:rFonts w:hint="eastAsia"/>
          <w:sz w:val="24"/>
          <w:rtl/>
        </w:rPr>
        <w:t>ن</w:t>
      </w:r>
      <w:r w:rsidRPr="005A44CA">
        <w:rPr>
          <w:sz w:val="24"/>
          <w:rtl/>
        </w:rPr>
        <w:t xml:space="preserve"> کار قب</w:t>
      </w:r>
      <w:r w:rsidRPr="005A44CA">
        <w:rPr>
          <w:rFonts w:hint="cs"/>
          <w:sz w:val="24"/>
          <w:rtl/>
        </w:rPr>
        <w:t>ی</w:t>
      </w:r>
      <w:r w:rsidRPr="005A44CA">
        <w:rPr>
          <w:rFonts w:hint="eastAsia"/>
          <w:sz w:val="24"/>
          <w:rtl/>
        </w:rPr>
        <w:t>ح</w:t>
      </w:r>
      <w:r w:rsidRPr="005A44CA">
        <w:rPr>
          <w:sz w:val="24"/>
          <w:rtl/>
        </w:rPr>
        <w:t xml:space="preserve"> است حت</w:t>
      </w:r>
      <w:r w:rsidRPr="005A44CA">
        <w:rPr>
          <w:rFonts w:hint="cs"/>
          <w:sz w:val="24"/>
          <w:rtl/>
        </w:rPr>
        <w:t>ی</w:t>
      </w:r>
      <w:r w:rsidRPr="005A44CA">
        <w:rPr>
          <w:sz w:val="24"/>
          <w:rtl/>
        </w:rPr>
        <w:t xml:space="preserve"> فرق</w:t>
      </w:r>
      <w:r w:rsidRPr="005A44CA">
        <w:rPr>
          <w:rFonts w:hint="cs"/>
          <w:sz w:val="24"/>
          <w:rtl/>
        </w:rPr>
        <w:t>ی</w:t>
      </w:r>
      <w:r w:rsidRPr="005A44CA">
        <w:rPr>
          <w:sz w:val="24"/>
          <w:rtl/>
        </w:rPr>
        <w:t xml:space="preserve"> نم</w:t>
      </w:r>
      <w:r w:rsidRPr="005A44CA">
        <w:rPr>
          <w:rFonts w:hint="cs"/>
          <w:sz w:val="24"/>
          <w:rtl/>
        </w:rPr>
        <w:t>ی</w:t>
      </w:r>
      <w:r w:rsidRPr="005A44CA">
        <w:rPr>
          <w:sz w:val="24"/>
          <w:rtl/>
        </w:rPr>
        <w:t xml:space="preserve"> کند که حق د</w:t>
      </w:r>
      <w:r w:rsidRPr="005A44CA">
        <w:rPr>
          <w:rFonts w:hint="cs"/>
          <w:sz w:val="24"/>
          <w:rtl/>
        </w:rPr>
        <w:t>ی</w:t>
      </w:r>
      <w:r w:rsidRPr="005A44CA">
        <w:rPr>
          <w:rFonts w:hint="eastAsia"/>
          <w:sz w:val="24"/>
          <w:rtl/>
        </w:rPr>
        <w:t>گر</w:t>
      </w:r>
      <w:r w:rsidRPr="005A44CA">
        <w:rPr>
          <w:rFonts w:hint="cs"/>
          <w:sz w:val="24"/>
          <w:rtl/>
        </w:rPr>
        <w:t>ی</w:t>
      </w:r>
      <w:r w:rsidRPr="005A44CA">
        <w:rPr>
          <w:sz w:val="24"/>
          <w:rtl/>
        </w:rPr>
        <w:t xml:space="preserve"> چه هم نوع باشد چه مولا باشد مولا</w:t>
      </w:r>
      <w:r w:rsidRPr="005A44CA">
        <w:rPr>
          <w:rFonts w:hint="cs"/>
          <w:sz w:val="24"/>
          <w:rtl/>
        </w:rPr>
        <w:t>ی</w:t>
      </w:r>
      <w:r w:rsidRPr="005A44CA">
        <w:rPr>
          <w:sz w:val="24"/>
          <w:rtl/>
        </w:rPr>
        <w:t xml:space="preserve"> حق</w:t>
      </w:r>
      <w:r w:rsidRPr="005A44CA">
        <w:rPr>
          <w:rFonts w:hint="cs"/>
          <w:sz w:val="24"/>
          <w:rtl/>
        </w:rPr>
        <w:t>ی</w:t>
      </w:r>
      <w:r w:rsidRPr="005A44CA">
        <w:rPr>
          <w:rFonts w:hint="eastAsia"/>
          <w:sz w:val="24"/>
          <w:rtl/>
        </w:rPr>
        <w:t>ق</w:t>
      </w:r>
      <w:r w:rsidRPr="005A44CA">
        <w:rPr>
          <w:rFonts w:hint="cs"/>
          <w:sz w:val="24"/>
          <w:rtl/>
        </w:rPr>
        <w:t>ی</w:t>
      </w:r>
      <w:r w:rsidRPr="005A44CA">
        <w:rPr>
          <w:sz w:val="24"/>
          <w:rtl/>
        </w:rPr>
        <w:t xml:space="preserve"> حق المولو</w:t>
      </w:r>
      <w:r w:rsidRPr="005A44CA">
        <w:rPr>
          <w:rFonts w:hint="cs"/>
          <w:sz w:val="24"/>
          <w:rtl/>
        </w:rPr>
        <w:t>ی</w:t>
      </w:r>
      <w:r w:rsidRPr="005A44CA">
        <w:rPr>
          <w:rFonts w:hint="eastAsia"/>
          <w:sz w:val="24"/>
          <w:rtl/>
        </w:rPr>
        <w:t>ت</w:t>
      </w:r>
      <w:r w:rsidRPr="005A44CA">
        <w:rPr>
          <w:sz w:val="24"/>
          <w:rtl/>
        </w:rPr>
        <w:t xml:space="preserve"> دارد اگر شما حق مولو</w:t>
      </w:r>
      <w:r w:rsidRPr="005A44CA">
        <w:rPr>
          <w:rFonts w:hint="cs"/>
          <w:sz w:val="24"/>
          <w:rtl/>
        </w:rPr>
        <w:t>ی</w:t>
      </w:r>
      <w:r w:rsidRPr="005A44CA">
        <w:rPr>
          <w:rFonts w:hint="eastAsia"/>
          <w:sz w:val="24"/>
          <w:rtl/>
        </w:rPr>
        <w:t>ت</w:t>
      </w:r>
      <w:r w:rsidRPr="005A44CA">
        <w:rPr>
          <w:sz w:val="24"/>
          <w:rtl/>
        </w:rPr>
        <w:t xml:space="preserve"> را به جا ن</w:t>
      </w:r>
      <w:r w:rsidRPr="005A44CA">
        <w:rPr>
          <w:rFonts w:hint="cs"/>
          <w:sz w:val="24"/>
          <w:rtl/>
        </w:rPr>
        <w:t>ی</w:t>
      </w:r>
      <w:r w:rsidRPr="005A44CA">
        <w:rPr>
          <w:rFonts w:hint="eastAsia"/>
          <w:sz w:val="24"/>
          <w:rtl/>
        </w:rPr>
        <w:t>اور</w:t>
      </w:r>
      <w:r w:rsidRPr="005A44CA">
        <w:rPr>
          <w:rFonts w:hint="cs"/>
          <w:sz w:val="24"/>
          <w:rtl/>
        </w:rPr>
        <w:t>ی</w:t>
      </w:r>
      <w:r w:rsidRPr="005A44CA">
        <w:rPr>
          <w:sz w:val="24"/>
          <w:rtl/>
        </w:rPr>
        <w:t xml:space="preserve"> تعد</w:t>
      </w:r>
      <w:r w:rsidRPr="005A44CA">
        <w:rPr>
          <w:rFonts w:hint="cs"/>
          <w:sz w:val="24"/>
          <w:rtl/>
        </w:rPr>
        <w:t>ی</w:t>
      </w:r>
      <w:r w:rsidRPr="005A44CA">
        <w:rPr>
          <w:sz w:val="24"/>
          <w:rtl/>
        </w:rPr>
        <w:t xml:space="preserve"> کرد</w:t>
      </w:r>
      <w:r w:rsidRPr="005A44CA">
        <w:rPr>
          <w:rFonts w:hint="cs"/>
          <w:sz w:val="24"/>
          <w:rtl/>
        </w:rPr>
        <w:t>ی</w:t>
      </w:r>
      <w:r w:rsidRPr="005A44CA">
        <w:rPr>
          <w:sz w:val="24"/>
          <w:rtl/>
        </w:rPr>
        <w:t xml:space="preserve"> در حق مولا </w:t>
      </w:r>
      <w:r w:rsidRPr="005A44CA">
        <w:rPr>
          <w:rFonts w:hint="eastAsia"/>
          <w:sz w:val="24"/>
          <w:rtl/>
        </w:rPr>
        <w:t>ظلم</w:t>
      </w:r>
      <w:r w:rsidRPr="005A44CA">
        <w:rPr>
          <w:sz w:val="24"/>
          <w:rtl/>
        </w:rPr>
        <w:t xml:space="preserve"> به مولا کرد</w:t>
      </w:r>
      <w:r w:rsidRPr="005A44CA">
        <w:rPr>
          <w:rFonts w:hint="cs"/>
          <w:sz w:val="24"/>
          <w:rtl/>
        </w:rPr>
        <w:t>ی</w:t>
      </w:r>
      <w:r w:rsidRPr="005A44CA">
        <w:rPr>
          <w:sz w:val="24"/>
          <w:rtl/>
        </w:rPr>
        <w:t xml:space="preserve"> و هذا قب</w:t>
      </w:r>
      <w:r w:rsidRPr="005A44CA">
        <w:rPr>
          <w:rFonts w:hint="cs"/>
          <w:sz w:val="24"/>
          <w:rtl/>
        </w:rPr>
        <w:t>ی</w:t>
      </w:r>
      <w:r w:rsidRPr="005A44CA">
        <w:rPr>
          <w:rFonts w:hint="eastAsia"/>
          <w:sz w:val="24"/>
          <w:rtl/>
        </w:rPr>
        <w:t>ح</w:t>
      </w:r>
      <w:r w:rsidRPr="005A44CA">
        <w:rPr>
          <w:sz w:val="24"/>
          <w:rtl/>
        </w:rPr>
        <w:t xml:space="preserve"> قبحش را درک م</w:t>
      </w:r>
      <w:r w:rsidRPr="005A44CA">
        <w:rPr>
          <w:rFonts w:hint="cs"/>
          <w:sz w:val="24"/>
          <w:rtl/>
        </w:rPr>
        <w:t>ی</w:t>
      </w:r>
      <w:r w:rsidRPr="005A44CA">
        <w:rPr>
          <w:sz w:val="24"/>
          <w:rtl/>
        </w:rPr>
        <w:t xml:space="preserve"> کند ا</w:t>
      </w:r>
      <w:r w:rsidRPr="005A44CA">
        <w:rPr>
          <w:rFonts w:hint="cs"/>
          <w:sz w:val="24"/>
          <w:rtl/>
        </w:rPr>
        <w:t>ی</w:t>
      </w:r>
      <w:r w:rsidRPr="005A44CA">
        <w:rPr>
          <w:rFonts w:hint="eastAsia"/>
          <w:sz w:val="24"/>
          <w:rtl/>
        </w:rPr>
        <w:t>ن</w:t>
      </w:r>
      <w:r w:rsidRPr="005A44CA">
        <w:rPr>
          <w:sz w:val="24"/>
          <w:rtl/>
        </w:rPr>
        <w:t xml:space="preserve"> </w:t>
      </w:r>
      <w:r w:rsidRPr="005A44CA">
        <w:rPr>
          <w:rFonts w:hint="cs"/>
          <w:sz w:val="24"/>
          <w:rtl/>
        </w:rPr>
        <w:t>ی</w:t>
      </w:r>
      <w:r w:rsidRPr="005A44CA">
        <w:rPr>
          <w:rFonts w:hint="eastAsia"/>
          <w:sz w:val="24"/>
          <w:rtl/>
        </w:rPr>
        <w:t>ک</w:t>
      </w:r>
      <w:r w:rsidRPr="005A44CA">
        <w:rPr>
          <w:sz w:val="24"/>
          <w:rtl/>
        </w:rPr>
        <w:t xml:space="preserve"> مقدمه مقدمه دوم هم باز خود عقل ما درک م</w:t>
      </w:r>
      <w:r w:rsidRPr="005A44CA">
        <w:rPr>
          <w:rFonts w:hint="cs"/>
          <w:sz w:val="24"/>
          <w:rtl/>
        </w:rPr>
        <w:t>ی</w:t>
      </w:r>
      <w:r w:rsidRPr="005A44CA">
        <w:rPr>
          <w:sz w:val="24"/>
          <w:rtl/>
        </w:rPr>
        <w:t xml:space="preserve"> کند ا</w:t>
      </w:r>
      <w:r w:rsidRPr="005A44CA">
        <w:rPr>
          <w:rFonts w:hint="cs"/>
          <w:sz w:val="24"/>
          <w:rtl/>
        </w:rPr>
        <w:t>ی</w:t>
      </w:r>
      <w:r w:rsidRPr="005A44CA">
        <w:rPr>
          <w:rFonts w:hint="eastAsia"/>
          <w:sz w:val="24"/>
          <w:rtl/>
        </w:rPr>
        <w:t>ن</w:t>
      </w:r>
      <w:r w:rsidRPr="005A44CA">
        <w:rPr>
          <w:sz w:val="24"/>
          <w:rtl/>
        </w:rPr>
        <w:t xml:space="preserve"> را هم که کل ما </w:t>
      </w:r>
      <w:r w:rsidRPr="005A44CA">
        <w:rPr>
          <w:rFonts w:hint="cs"/>
          <w:sz w:val="24"/>
          <w:rtl/>
        </w:rPr>
        <w:t>ی</w:t>
      </w:r>
      <w:r w:rsidRPr="005A44CA">
        <w:rPr>
          <w:rFonts w:hint="eastAsia"/>
          <w:sz w:val="24"/>
          <w:rtl/>
        </w:rPr>
        <w:t>حکم</w:t>
      </w:r>
      <w:r w:rsidRPr="005A44CA">
        <w:rPr>
          <w:sz w:val="24"/>
          <w:rtl/>
        </w:rPr>
        <w:t xml:space="preserve"> به العقل </w:t>
      </w:r>
      <w:r w:rsidRPr="005A44CA">
        <w:rPr>
          <w:rFonts w:hint="cs"/>
          <w:sz w:val="24"/>
          <w:rtl/>
        </w:rPr>
        <w:t>ی</w:t>
      </w:r>
      <w:r w:rsidRPr="005A44CA">
        <w:rPr>
          <w:rFonts w:hint="eastAsia"/>
          <w:sz w:val="24"/>
          <w:rtl/>
        </w:rPr>
        <w:t>درکه</w:t>
      </w:r>
      <w:r w:rsidRPr="005A44CA">
        <w:rPr>
          <w:sz w:val="24"/>
          <w:rtl/>
        </w:rPr>
        <w:t xml:space="preserve"> العقل عل</w:t>
      </w:r>
      <w:r w:rsidRPr="005A44CA">
        <w:rPr>
          <w:rFonts w:hint="cs"/>
          <w:sz w:val="24"/>
          <w:rtl/>
        </w:rPr>
        <w:t>ی</w:t>
      </w:r>
      <w:r w:rsidRPr="005A44CA">
        <w:rPr>
          <w:sz w:val="24"/>
          <w:rtl/>
        </w:rPr>
        <w:t xml:space="preserve"> نحو الجزم فهو ثابت عند المولا به عبارت د</w:t>
      </w:r>
      <w:r w:rsidRPr="005A44CA">
        <w:rPr>
          <w:rFonts w:hint="cs"/>
          <w:sz w:val="24"/>
          <w:rtl/>
        </w:rPr>
        <w:t>ی</w:t>
      </w:r>
      <w:r w:rsidRPr="005A44CA">
        <w:rPr>
          <w:rFonts w:hint="eastAsia"/>
          <w:sz w:val="24"/>
          <w:rtl/>
        </w:rPr>
        <w:t>گر</w:t>
      </w:r>
      <w:r w:rsidRPr="005A44CA">
        <w:rPr>
          <w:sz w:val="24"/>
          <w:rtl/>
        </w:rPr>
        <w:t xml:space="preserve"> کل ما حسّنه العقل حسنه الشرع کل ما قبحه العقل قبحه الشرع کلما </w:t>
      </w:r>
      <w:r w:rsidRPr="005A44CA">
        <w:rPr>
          <w:rFonts w:hint="cs"/>
          <w:sz w:val="24"/>
          <w:rtl/>
        </w:rPr>
        <w:t>ی</w:t>
      </w:r>
      <w:r w:rsidRPr="005A44CA">
        <w:rPr>
          <w:rFonts w:hint="eastAsia"/>
          <w:sz w:val="24"/>
          <w:rtl/>
        </w:rPr>
        <w:t>حکم</w:t>
      </w:r>
      <w:r w:rsidRPr="005A44CA">
        <w:rPr>
          <w:sz w:val="24"/>
          <w:rtl/>
        </w:rPr>
        <w:t xml:space="preserve"> به العقل </w:t>
      </w:r>
      <w:r w:rsidRPr="005A44CA">
        <w:rPr>
          <w:rFonts w:hint="cs"/>
          <w:sz w:val="24"/>
          <w:rtl/>
        </w:rPr>
        <w:t>ی</w:t>
      </w:r>
      <w:r w:rsidRPr="005A44CA">
        <w:rPr>
          <w:rFonts w:hint="eastAsia"/>
          <w:sz w:val="24"/>
          <w:rtl/>
        </w:rPr>
        <w:t>حکم</w:t>
      </w:r>
      <w:r w:rsidRPr="005A44CA">
        <w:rPr>
          <w:sz w:val="24"/>
          <w:rtl/>
        </w:rPr>
        <w:t xml:space="preserve"> به الشرع ا</w:t>
      </w:r>
      <w:r w:rsidRPr="005A44CA">
        <w:rPr>
          <w:rFonts w:hint="cs"/>
          <w:sz w:val="24"/>
          <w:rtl/>
        </w:rPr>
        <w:t>ی</w:t>
      </w:r>
      <w:r w:rsidRPr="005A44CA">
        <w:rPr>
          <w:rFonts w:hint="eastAsia"/>
          <w:sz w:val="24"/>
          <w:rtl/>
        </w:rPr>
        <w:t>ن</w:t>
      </w:r>
      <w:r w:rsidRPr="005A44CA">
        <w:rPr>
          <w:sz w:val="24"/>
          <w:rtl/>
        </w:rPr>
        <w:t xml:space="preserve"> مقدمه هم اگر ثابت شد که مشهور قائل به ا</w:t>
      </w:r>
      <w:r w:rsidRPr="005A44CA">
        <w:rPr>
          <w:rFonts w:hint="cs"/>
          <w:sz w:val="24"/>
          <w:rtl/>
        </w:rPr>
        <w:t>ی</w:t>
      </w:r>
      <w:r w:rsidRPr="005A44CA">
        <w:rPr>
          <w:rFonts w:hint="eastAsia"/>
          <w:sz w:val="24"/>
          <w:rtl/>
        </w:rPr>
        <w:t>ن</w:t>
      </w:r>
      <w:r w:rsidRPr="005A44CA">
        <w:rPr>
          <w:sz w:val="24"/>
          <w:rtl/>
        </w:rPr>
        <w:t xml:space="preserve"> هستند در مستقلات عقل</w:t>
      </w:r>
      <w:r w:rsidRPr="005A44CA">
        <w:rPr>
          <w:rFonts w:hint="cs"/>
          <w:sz w:val="24"/>
          <w:rtl/>
        </w:rPr>
        <w:t>ی</w:t>
      </w:r>
      <w:r w:rsidRPr="005A44CA">
        <w:rPr>
          <w:rFonts w:hint="eastAsia"/>
          <w:sz w:val="24"/>
          <w:rtl/>
        </w:rPr>
        <w:t>ه</w:t>
      </w:r>
      <w:r w:rsidRPr="005A44CA">
        <w:rPr>
          <w:sz w:val="24"/>
          <w:rtl/>
        </w:rPr>
        <w:t xml:space="preserve"> نت</w:t>
      </w:r>
      <w:r w:rsidRPr="005A44CA">
        <w:rPr>
          <w:rFonts w:hint="cs"/>
          <w:sz w:val="24"/>
          <w:rtl/>
        </w:rPr>
        <w:t>ی</w:t>
      </w:r>
      <w:r w:rsidRPr="005A44CA">
        <w:rPr>
          <w:rFonts w:hint="eastAsia"/>
          <w:sz w:val="24"/>
          <w:rtl/>
        </w:rPr>
        <w:t>جه</w:t>
      </w:r>
      <w:r w:rsidRPr="005A44CA">
        <w:rPr>
          <w:sz w:val="24"/>
          <w:rtl/>
        </w:rPr>
        <w:t xml:space="preserve"> م</w:t>
      </w:r>
      <w:r w:rsidRPr="005A44CA">
        <w:rPr>
          <w:rFonts w:hint="cs"/>
          <w:sz w:val="24"/>
          <w:rtl/>
        </w:rPr>
        <w:t>ی</w:t>
      </w:r>
      <w:r w:rsidRPr="005A44CA">
        <w:rPr>
          <w:sz w:val="24"/>
          <w:rtl/>
        </w:rPr>
        <w:t xml:space="preserve"> گ</w:t>
      </w:r>
      <w:r w:rsidRPr="005A44CA">
        <w:rPr>
          <w:rFonts w:hint="cs"/>
          <w:sz w:val="24"/>
          <w:rtl/>
        </w:rPr>
        <w:t>ی</w:t>
      </w:r>
      <w:r w:rsidRPr="005A44CA">
        <w:rPr>
          <w:rFonts w:hint="eastAsia"/>
          <w:sz w:val="24"/>
          <w:rtl/>
        </w:rPr>
        <w:t>ر</w:t>
      </w:r>
      <w:r w:rsidRPr="005A44CA">
        <w:rPr>
          <w:rFonts w:hint="cs"/>
          <w:sz w:val="24"/>
          <w:rtl/>
        </w:rPr>
        <w:t>ی</w:t>
      </w:r>
      <w:r w:rsidRPr="005A44CA">
        <w:rPr>
          <w:rFonts w:hint="eastAsia"/>
          <w:sz w:val="24"/>
          <w:rtl/>
        </w:rPr>
        <w:t>م</w:t>
      </w:r>
      <w:r w:rsidRPr="005A44CA">
        <w:rPr>
          <w:sz w:val="24"/>
          <w:rtl/>
        </w:rPr>
        <w:t xml:space="preserve"> د</w:t>
      </w:r>
      <w:r w:rsidRPr="005A44CA">
        <w:rPr>
          <w:rFonts w:hint="cs"/>
          <w:sz w:val="24"/>
          <w:rtl/>
        </w:rPr>
        <w:t>ی</w:t>
      </w:r>
      <w:r w:rsidRPr="005A44CA">
        <w:rPr>
          <w:rFonts w:hint="eastAsia"/>
          <w:sz w:val="24"/>
          <w:rtl/>
        </w:rPr>
        <w:t>گر</w:t>
      </w:r>
      <w:r w:rsidRPr="005A44CA">
        <w:rPr>
          <w:sz w:val="24"/>
          <w:rtl/>
        </w:rPr>
        <w:t xml:space="preserve"> نت</w:t>
      </w:r>
      <w:r w:rsidRPr="005A44CA">
        <w:rPr>
          <w:rFonts w:hint="cs"/>
          <w:sz w:val="24"/>
          <w:rtl/>
        </w:rPr>
        <w:t>ی</w:t>
      </w:r>
      <w:r w:rsidRPr="005A44CA">
        <w:rPr>
          <w:rFonts w:hint="eastAsia"/>
          <w:sz w:val="24"/>
          <w:rtl/>
        </w:rPr>
        <w:t>جه</w:t>
      </w:r>
      <w:r w:rsidRPr="005A44CA">
        <w:rPr>
          <w:sz w:val="24"/>
          <w:rtl/>
        </w:rPr>
        <w:t xml:space="preserve"> ا</w:t>
      </w:r>
      <w:r w:rsidRPr="005A44CA">
        <w:rPr>
          <w:rFonts w:hint="cs"/>
          <w:sz w:val="24"/>
          <w:rtl/>
        </w:rPr>
        <w:t>ی</w:t>
      </w:r>
      <w:r w:rsidRPr="005A44CA">
        <w:rPr>
          <w:rFonts w:hint="eastAsia"/>
          <w:sz w:val="24"/>
          <w:rtl/>
        </w:rPr>
        <w:t>نکه</w:t>
      </w:r>
      <w:r w:rsidRPr="005A44CA">
        <w:rPr>
          <w:sz w:val="24"/>
          <w:rtl/>
        </w:rPr>
        <w:t xml:space="preserve"> مقدمه اول را عقل درک کرد که هذا قب</w:t>
      </w:r>
      <w:r w:rsidRPr="005A44CA">
        <w:rPr>
          <w:rFonts w:hint="cs"/>
          <w:sz w:val="24"/>
          <w:rtl/>
        </w:rPr>
        <w:t>ی</w:t>
      </w:r>
      <w:r w:rsidRPr="005A44CA">
        <w:rPr>
          <w:rFonts w:hint="eastAsia"/>
          <w:sz w:val="24"/>
          <w:rtl/>
        </w:rPr>
        <w:t>ح</w:t>
      </w:r>
      <w:r w:rsidRPr="005A44CA">
        <w:rPr>
          <w:sz w:val="24"/>
          <w:rtl/>
        </w:rPr>
        <w:t xml:space="preserve"> مقدمه دوم هم درک کرد که کلما قبحه العقل هو عند الشرع قب</w:t>
      </w:r>
      <w:r w:rsidRPr="005A44CA">
        <w:rPr>
          <w:rFonts w:hint="cs"/>
          <w:sz w:val="24"/>
          <w:rtl/>
        </w:rPr>
        <w:t>ی</w:t>
      </w:r>
      <w:r w:rsidRPr="005A44CA">
        <w:rPr>
          <w:rFonts w:hint="eastAsia"/>
          <w:sz w:val="24"/>
          <w:rtl/>
        </w:rPr>
        <w:t>ح</w:t>
      </w:r>
      <w:r w:rsidRPr="005A44CA">
        <w:rPr>
          <w:sz w:val="24"/>
          <w:rtl/>
        </w:rPr>
        <w:t xml:space="preserve"> نت</w:t>
      </w:r>
      <w:r w:rsidRPr="005A44CA">
        <w:rPr>
          <w:rFonts w:hint="cs"/>
          <w:sz w:val="24"/>
          <w:rtl/>
        </w:rPr>
        <w:t>ی</w:t>
      </w:r>
      <w:r w:rsidRPr="005A44CA">
        <w:rPr>
          <w:rFonts w:hint="eastAsia"/>
          <w:sz w:val="24"/>
          <w:rtl/>
        </w:rPr>
        <w:t>جه</w:t>
      </w:r>
      <w:r w:rsidRPr="005A44CA">
        <w:rPr>
          <w:sz w:val="24"/>
          <w:rtl/>
        </w:rPr>
        <w:t xml:space="preserve"> م</w:t>
      </w:r>
      <w:r w:rsidRPr="005A44CA">
        <w:rPr>
          <w:rFonts w:hint="cs"/>
          <w:sz w:val="24"/>
          <w:rtl/>
        </w:rPr>
        <w:t>ی</w:t>
      </w:r>
      <w:r w:rsidRPr="005A44CA">
        <w:rPr>
          <w:sz w:val="24"/>
          <w:rtl/>
        </w:rPr>
        <w:t xml:space="preserve"> گ</w:t>
      </w:r>
      <w:r w:rsidRPr="005A44CA">
        <w:rPr>
          <w:rFonts w:hint="cs"/>
          <w:sz w:val="24"/>
          <w:rtl/>
        </w:rPr>
        <w:t>ی</w:t>
      </w:r>
      <w:r w:rsidRPr="005A44CA">
        <w:rPr>
          <w:rFonts w:hint="eastAsia"/>
          <w:sz w:val="24"/>
          <w:rtl/>
        </w:rPr>
        <w:t>ر</w:t>
      </w:r>
      <w:r w:rsidRPr="005A44CA">
        <w:rPr>
          <w:rFonts w:hint="cs"/>
          <w:sz w:val="24"/>
          <w:rtl/>
        </w:rPr>
        <w:t>ی</w:t>
      </w:r>
      <w:r w:rsidRPr="005A44CA">
        <w:rPr>
          <w:rFonts w:hint="eastAsia"/>
          <w:sz w:val="24"/>
          <w:rtl/>
        </w:rPr>
        <w:t>م</w:t>
      </w:r>
      <w:r w:rsidRPr="005A44CA">
        <w:rPr>
          <w:sz w:val="24"/>
          <w:rtl/>
        </w:rPr>
        <w:t xml:space="preserve"> و هذا عند الشرع ا</w:t>
      </w:r>
      <w:r w:rsidRPr="005A44CA">
        <w:rPr>
          <w:rFonts w:hint="cs"/>
          <w:sz w:val="24"/>
          <w:rtl/>
        </w:rPr>
        <w:t>ی</w:t>
      </w:r>
      <w:r w:rsidRPr="005A44CA">
        <w:rPr>
          <w:rFonts w:hint="eastAsia"/>
          <w:sz w:val="24"/>
          <w:rtl/>
        </w:rPr>
        <w:t>ضا</w:t>
      </w:r>
      <w:r w:rsidRPr="005A44CA">
        <w:rPr>
          <w:sz w:val="24"/>
          <w:rtl/>
        </w:rPr>
        <w:t xml:space="preserve"> قب</w:t>
      </w:r>
      <w:r w:rsidRPr="005A44CA">
        <w:rPr>
          <w:rFonts w:hint="cs"/>
          <w:sz w:val="24"/>
          <w:rtl/>
        </w:rPr>
        <w:t>ی</w:t>
      </w:r>
      <w:r w:rsidRPr="005A44CA">
        <w:rPr>
          <w:rFonts w:hint="eastAsia"/>
          <w:sz w:val="24"/>
          <w:rtl/>
        </w:rPr>
        <w:t>ح</w:t>
      </w:r>
      <w:r w:rsidRPr="005A44CA">
        <w:rPr>
          <w:sz w:val="24"/>
          <w:rtl/>
        </w:rPr>
        <w:t xml:space="preserve"> و حرام. حرمت ظلم را هم عقل درک م</w:t>
      </w:r>
      <w:r w:rsidRPr="005A44CA">
        <w:rPr>
          <w:rFonts w:hint="cs"/>
          <w:sz w:val="24"/>
          <w:rtl/>
        </w:rPr>
        <w:t>ی</w:t>
      </w:r>
      <w:r w:rsidRPr="005A44CA">
        <w:rPr>
          <w:sz w:val="24"/>
          <w:rtl/>
        </w:rPr>
        <w:t xml:space="preserve"> کند لذا نواه</w:t>
      </w:r>
      <w:r w:rsidRPr="005A44CA">
        <w:rPr>
          <w:rFonts w:hint="cs"/>
          <w:sz w:val="24"/>
          <w:rtl/>
        </w:rPr>
        <w:t>ی</w:t>
      </w:r>
      <w:r w:rsidRPr="005A44CA">
        <w:rPr>
          <w:sz w:val="24"/>
          <w:rtl/>
        </w:rPr>
        <w:t xml:space="preserve"> ا</w:t>
      </w:r>
      <w:r w:rsidRPr="005A44CA">
        <w:rPr>
          <w:rFonts w:hint="cs"/>
          <w:sz w:val="24"/>
          <w:rtl/>
        </w:rPr>
        <w:t>ی</w:t>
      </w:r>
      <w:r w:rsidRPr="005A44CA">
        <w:rPr>
          <w:sz w:val="24"/>
          <w:rtl/>
        </w:rPr>
        <w:t xml:space="preserve"> که در قرآن وارد شده در روا</w:t>
      </w:r>
      <w:r w:rsidRPr="005A44CA">
        <w:rPr>
          <w:rFonts w:hint="cs"/>
          <w:sz w:val="24"/>
          <w:rtl/>
        </w:rPr>
        <w:t>ی</w:t>
      </w:r>
      <w:r w:rsidRPr="005A44CA">
        <w:rPr>
          <w:rFonts w:hint="eastAsia"/>
          <w:sz w:val="24"/>
          <w:rtl/>
        </w:rPr>
        <w:t>ات</w:t>
      </w:r>
      <w:r w:rsidRPr="005A44CA">
        <w:rPr>
          <w:sz w:val="24"/>
          <w:rtl/>
        </w:rPr>
        <w:t xml:space="preserve"> وارد شده لا تظلموا . و الله لا </w:t>
      </w:r>
      <w:r w:rsidRPr="005A44CA">
        <w:rPr>
          <w:rFonts w:hint="cs"/>
          <w:sz w:val="24"/>
          <w:rtl/>
        </w:rPr>
        <w:t>ی</w:t>
      </w:r>
      <w:r w:rsidRPr="005A44CA">
        <w:rPr>
          <w:rFonts w:hint="eastAsia"/>
          <w:sz w:val="24"/>
          <w:rtl/>
        </w:rPr>
        <w:t>حب</w:t>
      </w:r>
      <w:r w:rsidRPr="005A44CA">
        <w:rPr>
          <w:sz w:val="24"/>
          <w:rtl/>
        </w:rPr>
        <w:t xml:space="preserve"> الظالم</w:t>
      </w:r>
      <w:r w:rsidRPr="005A44CA">
        <w:rPr>
          <w:rFonts w:hint="cs"/>
          <w:sz w:val="24"/>
          <w:rtl/>
        </w:rPr>
        <w:t>ی</w:t>
      </w:r>
      <w:r w:rsidRPr="005A44CA">
        <w:rPr>
          <w:rFonts w:hint="eastAsia"/>
          <w:sz w:val="24"/>
          <w:rtl/>
        </w:rPr>
        <w:t>ن</w:t>
      </w:r>
      <w:r w:rsidRPr="005A44CA">
        <w:rPr>
          <w:sz w:val="24"/>
          <w:rtl/>
        </w:rPr>
        <w:t>. و من ظلم کذا عذابش ا</w:t>
      </w:r>
      <w:r w:rsidRPr="005A44CA">
        <w:rPr>
          <w:rFonts w:hint="cs"/>
          <w:sz w:val="24"/>
          <w:rtl/>
        </w:rPr>
        <w:t>ی</w:t>
      </w:r>
      <w:r w:rsidRPr="005A44CA">
        <w:rPr>
          <w:rFonts w:hint="eastAsia"/>
          <w:sz w:val="24"/>
          <w:rtl/>
        </w:rPr>
        <w:t>ن</w:t>
      </w:r>
      <w:r w:rsidRPr="005A44CA">
        <w:rPr>
          <w:sz w:val="24"/>
          <w:rtl/>
        </w:rPr>
        <w:t xml:space="preserve"> است عقابش ا</w:t>
      </w:r>
      <w:r w:rsidRPr="005A44CA">
        <w:rPr>
          <w:rFonts w:hint="cs"/>
          <w:sz w:val="24"/>
          <w:rtl/>
        </w:rPr>
        <w:t>ی</w:t>
      </w:r>
      <w:r w:rsidRPr="005A44CA">
        <w:rPr>
          <w:rFonts w:hint="eastAsia"/>
          <w:sz w:val="24"/>
          <w:rtl/>
        </w:rPr>
        <w:t>ن</w:t>
      </w:r>
      <w:r w:rsidRPr="005A44CA">
        <w:rPr>
          <w:sz w:val="24"/>
          <w:rtl/>
        </w:rPr>
        <w:t xml:space="preserve"> است که ا</w:t>
      </w:r>
      <w:r w:rsidRPr="005A44CA">
        <w:rPr>
          <w:rFonts w:hint="cs"/>
          <w:sz w:val="24"/>
          <w:rtl/>
        </w:rPr>
        <w:t>ی</w:t>
      </w:r>
      <w:r w:rsidRPr="005A44CA">
        <w:rPr>
          <w:rFonts w:hint="eastAsia"/>
          <w:sz w:val="24"/>
          <w:rtl/>
        </w:rPr>
        <w:t>نها</w:t>
      </w:r>
      <w:r w:rsidRPr="005A44CA">
        <w:rPr>
          <w:sz w:val="24"/>
          <w:rtl/>
        </w:rPr>
        <w:t xml:space="preserve"> لولا ا</w:t>
      </w:r>
      <w:r w:rsidRPr="005A44CA">
        <w:rPr>
          <w:rFonts w:hint="cs"/>
          <w:sz w:val="24"/>
          <w:rtl/>
        </w:rPr>
        <w:t>ی</w:t>
      </w:r>
      <w:r w:rsidRPr="005A44CA">
        <w:rPr>
          <w:rFonts w:hint="eastAsia"/>
          <w:sz w:val="24"/>
          <w:rtl/>
        </w:rPr>
        <w:t>ن</w:t>
      </w:r>
      <w:r w:rsidRPr="005A44CA">
        <w:rPr>
          <w:sz w:val="24"/>
          <w:rtl/>
        </w:rPr>
        <w:t xml:space="preserve"> قض</w:t>
      </w:r>
      <w:r w:rsidRPr="005A44CA">
        <w:rPr>
          <w:rFonts w:hint="cs"/>
          <w:sz w:val="24"/>
          <w:rtl/>
        </w:rPr>
        <w:t>ی</w:t>
      </w:r>
      <w:r w:rsidRPr="005A44CA">
        <w:rPr>
          <w:rFonts w:hint="eastAsia"/>
          <w:sz w:val="24"/>
          <w:rtl/>
        </w:rPr>
        <w:t>ه</w:t>
      </w:r>
      <w:r w:rsidRPr="005A44CA">
        <w:rPr>
          <w:sz w:val="24"/>
          <w:rtl/>
        </w:rPr>
        <w:t xml:space="preserve"> که عقل ا</w:t>
      </w:r>
      <w:r w:rsidRPr="005A44CA">
        <w:rPr>
          <w:rFonts w:hint="cs"/>
          <w:sz w:val="24"/>
          <w:rtl/>
        </w:rPr>
        <w:t>ی</w:t>
      </w:r>
      <w:r w:rsidRPr="005A44CA">
        <w:rPr>
          <w:rFonts w:hint="eastAsia"/>
          <w:sz w:val="24"/>
          <w:rtl/>
        </w:rPr>
        <w:t>نها</w:t>
      </w:r>
      <w:r w:rsidRPr="005A44CA">
        <w:rPr>
          <w:sz w:val="24"/>
          <w:rtl/>
        </w:rPr>
        <w:t xml:space="preserve"> را درک م</w:t>
      </w:r>
      <w:r w:rsidRPr="005A44CA">
        <w:rPr>
          <w:rFonts w:hint="cs"/>
          <w:sz w:val="24"/>
          <w:rtl/>
        </w:rPr>
        <w:t>ی</w:t>
      </w:r>
      <w:r w:rsidRPr="005A44CA">
        <w:rPr>
          <w:sz w:val="24"/>
          <w:rtl/>
        </w:rPr>
        <w:t xml:space="preserve"> کند ظهور در حرمت داشت خود به خود لول</w:t>
      </w:r>
      <w:r w:rsidRPr="005A44CA">
        <w:rPr>
          <w:rFonts w:hint="eastAsia"/>
          <w:sz w:val="24"/>
          <w:rtl/>
        </w:rPr>
        <w:t>ا</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قض</w:t>
      </w:r>
      <w:r w:rsidRPr="005A44CA">
        <w:rPr>
          <w:rFonts w:hint="cs"/>
          <w:sz w:val="24"/>
          <w:rtl/>
        </w:rPr>
        <w:t>ی</w:t>
      </w:r>
      <w:r w:rsidRPr="005A44CA">
        <w:rPr>
          <w:rFonts w:hint="eastAsia"/>
          <w:sz w:val="24"/>
          <w:rtl/>
        </w:rPr>
        <w:t>ه</w:t>
      </w:r>
      <w:r w:rsidRPr="005A44CA">
        <w:rPr>
          <w:sz w:val="24"/>
          <w:rtl/>
        </w:rPr>
        <w:t xml:space="preserve"> چون عقل ما درک م</w:t>
      </w:r>
      <w:r w:rsidRPr="005A44CA">
        <w:rPr>
          <w:rFonts w:hint="cs"/>
          <w:sz w:val="24"/>
          <w:rtl/>
        </w:rPr>
        <w:t>ی</w:t>
      </w:r>
      <w:r w:rsidRPr="005A44CA">
        <w:rPr>
          <w:sz w:val="24"/>
          <w:rtl/>
        </w:rPr>
        <w:t xml:space="preserve"> کند م</w:t>
      </w:r>
      <w:r w:rsidRPr="005A44CA">
        <w:rPr>
          <w:rFonts w:hint="cs"/>
          <w:sz w:val="24"/>
          <w:rtl/>
        </w:rPr>
        <w:t>ی</w:t>
      </w:r>
      <w:r w:rsidRPr="005A44CA">
        <w:rPr>
          <w:sz w:val="24"/>
          <w:rtl/>
        </w:rPr>
        <w:t xml:space="preserve"> فرما</w:t>
      </w:r>
      <w:r w:rsidRPr="005A44CA">
        <w:rPr>
          <w:rFonts w:hint="cs"/>
          <w:sz w:val="24"/>
          <w:rtl/>
        </w:rPr>
        <w:t>ی</w:t>
      </w:r>
      <w:r w:rsidRPr="005A44CA">
        <w:rPr>
          <w:rFonts w:hint="eastAsia"/>
          <w:sz w:val="24"/>
          <w:rtl/>
        </w:rPr>
        <w:t>ند</w:t>
      </w:r>
      <w:r w:rsidRPr="005A44CA">
        <w:rPr>
          <w:sz w:val="24"/>
          <w:rtl/>
        </w:rPr>
        <w:t xml:space="preserve"> د</w:t>
      </w:r>
      <w:r w:rsidRPr="005A44CA">
        <w:rPr>
          <w:rFonts w:hint="cs"/>
          <w:sz w:val="24"/>
          <w:rtl/>
        </w:rPr>
        <w:t>ی</w:t>
      </w:r>
      <w:r w:rsidRPr="005A44CA">
        <w:rPr>
          <w:rFonts w:hint="eastAsia"/>
          <w:sz w:val="24"/>
          <w:rtl/>
        </w:rPr>
        <w:t>گر</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اعمال المولو</w:t>
      </w:r>
      <w:r w:rsidRPr="005A44CA">
        <w:rPr>
          <w:rFonts w:hint="cs"/>
          <w:sz w:val="24"/>
          <w:rtl/>
        </w:rPr>
        <w:t>ی</w:t>
      </w:r>
      <w:r w:rsidRPr="005A44CA">
        <w:rPr>
          <w:rFonts w:hint="eastAsia"/>
          <w:sz w:val="24"/>
          <w:rtl/>
        </w:rPr>
        <w:t>ه</w:t>
      </w:r>
      <w:r w:rsidRPr="005A44CA">
        <w:rPr>
          <w:sz w:val="24"/>
          <w:rtl/>
        </w:rPr>
        <w:t xml:space="preserve"> ب</w:t>
      </w:r>
      <w:r w:rsidRPr="005A44CA">
        <w:rPr>
          <w:rFonts w:hint="cs"/>
          <w:sz w:val="24"/>
          <w:rtl/>
        </w:rPr>
        <w:t>ی</w:t>
      </w:r>
      <w:r w:rsidRPr="005A44CA">
        <w:rPr>
          <w:sz w:val="24"/>
          <w:rtl/>
        </w:rPr>
        <w:t xml:space="preserve"> معناست لذا حمل م</w:t>
      </w:r>
      <w:r w:rsidRPr="005A44CA">
        <w:rPr>
          <w:rFonts w:hint="cs"/>
          <w:sz w:val="24"/>
          <w:rtl/>
        </w:rPr>
        <w:t>ی</w:t>
      </w:r>
      <w:r w:rsidRPr="005A44CA">
        <w:rPr>
          <w:sz w:val="24"/>
          <w:rtl/>
        </w:rPr>
        <w:t xml:space="preserve"> شوند بر ارشاد ا</w:t>
      </w:r>
      <w:r w:rsidRPr="005A44CA">
        <w:rPr>
          <w:rFonts w:hint="cs"/>
          <w:sz w:val="24"/>
          <w:rtl/>
        </w:rPr>
        <w:t>ی</w:t>
      </w:r>
      <w:r w:rsidRPr="005A44CA">
        <w:rPr>
          <w:rFonts w:hint="eastAsia"/>
          <w:sz w:val="24"/>
          <w:rtl/>
        </w:rPr>
        <w:t>ن</w:t>
      </w:r>
      <w:r w:rsidRPr="005A44CA">
        <w:rPr>
          <w:sz w:val="24"/>
          <w:rtl/>
        </w:rPr>
        <w:t xml:space="preserve"> هم مورد سوم از موارد</w:t>
      </w:r>
      <w:r w:rsidRPr="005A44CA">
        <w:rPr>
          <w:rFonts w:hint="cs"/>
          <w:sz w:val="24"/>
          <w:rtl/>
        </w:rPr>
        <w:t>ی</w:t>
      </w:r>
      <w:r w:rsidRPr="005A44CA">
        <w:rPr>
          <w:sz w:val="24"/>
          <w:rtl/>
        </w:rPr>
        <w:t xml:space="preserve"> است که اوامر و نواه</w:t>
      </w:r>
      <w:r w:rsidRPr="005A44CA">
        <w:rPr>
          <w:rFonts w:hint="cs"/>
          <w:sz w:val="24"/>
          <w:rtl/>
        </w:rPr>
        <w:t>ی</w:t>
      </w:r>
      <w:r w:rsidRPr="005A44CA">
        <w:rPr>
          <w:sz w:val="24"/>
          <w:rtl/>
        </w:rPr>
        <w:t xml:space="preserve"> بخاطر ا</w:t>
      </w:r>
      <w:r w:rsidRPr="005A44CA">
        <w:rPr>
          <w:rFonts w:hint="cs"/>
          <w:sz w:val="24"/>
          <w:rtl/>
        </w:rPr>
        <w:t>ی</w:t>
      </w:r>
      <w:r w:rsidRPr="005A44CA">
        <w:rPr>
          <w:rFonts w:hint="eastAsia"/>
          <w:sz w:val="24"/>
          <w:rtl/>
        </w:rPr>
        <w:t>نکه</w:t>
      </w:r>
      <w:r w:rsidRPr="005A44CA">
        <w:rPr>
          <w:sz w:val="24"/>
          <w:rtl/>
        </w:rPr>
        <w:t xml:space="preserve"> عقل ا</w:t>
      </w:r>
      <w:r w:rsidRPr="005A44CA">
        <w:rPr>
          <w:rFonts w:hint="cs"/>
          <w:sz w:val="24"/>
          <w:rtl/>
        </w:rPr>
        <w:t>ی</w:t>
      </w:r>
      <w:r w:rsidRPr="005A44CA">
        <w:rPr>
          <w:rFonts w:hint="eastAsia"/>
          <w:sz w:val="24"/>
          <w:rtl/>
        </w:rPr>
        <w:t>ن</w:t>
      </w:r>
      <w:r w:rsidRPr="005A44CA">
        <w:rPr>
          <w:sz w:val="24"/>
          <w:rtl/>
        </w:rPr>
        <w:t xml:space="preserve"> احکام را درک م</w:t>
      </w:r>
      <w:r w:rsidRPr="005A44CA">
        <w:rPr>
          <w:rFonts w:hint="cs"/>
          <w:sz w:val="24"/>
          <w:rtl/>
        </w:rPr>
        <w:t>ی</w:t>
      </w:r>
      <w:r w:rsidRPr="005A44CA">
        <w:rPr>
          <w:sz w:val="24"/>
          <w:rtl/>
        </w:rPr>
        <w:t xml:space="preserve"> کند د</w:t>
      </w:r>
      <w:r w:rsidRPr="005A44CA">
        <w:rPr>
          <w:rFonts w:hint="cs"/>
          <w:sz w:val="24"/>
          <w:rtl/>
        </w:rPr>
        <w:t>ی</w:t>
      </w:r>
      <w:r w:rsidRPr="005A44CA">
        <w:rPr>
          <w:rFonts w:hint="eastAsia"/>
          <w:sz w:val="24"/>
          <w:rtl/>
        </w:rPr>
        <w:t>گر</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حمل م</w:t>
      </w:r>
      <w:r w:rsidRPr="005A44CA">
        <w:rPr>
          <w:rFonts w:hint="cs"/>
          <w:sz w:val="24"/>
          <w:rtl/>
        </w:rPr>
        <w:t>ی</w:t>
      </w:r>
      <w:r w:rsidRPr="005A44CA">
        <w:rPr>
          <w:sz w:val="24"/>
          <w:rtl/>
        </w:rPr>
        <w:t xml:space="preserve"> شود بر ارشاد.</w:t>
      </w:r>
    </w:p>
    <w:p w14:paraId="0AB8D61E" w14:textId="77777777" w:rsidR="00331F60" w:rsidRPr="005A44CA" w:rsidRDefault="00331F60" w:rsidP="00B474A6">
      <w:pPr>
        <w:jc w:val="lowKashida"/>
        <w:rPr>
          <w:sz w:val="24"/>
          <w:rtl/>
        </w:rPr>
      </w:pPr>
      <w:r w:rsidRPr="005A44CA">
        <w:rPr>
          <w:rFonts w:hint="cs"/>
          <w:sz w:val="24"/>
          <w:rtl/>
        </w:rPr>
        <w:t>ی</w:t>
      </w:r>
      <w:r w:rsidRPr="005A44CA">
        <w:rPr>
          <w:rFonts w:hint="eastAsia"/>
          <w:sz w:val="24"/>
          <w:rtl/>
        </w:rPr>
        <w:t>ک</w:t>
      </w:r>
      <w:r w:rsidRPr="005A44CA">
        <w:rPr>
          <w:sz w:val="24"/>
          <w:rtl/>
        </w:rPr>
        <w:t xml:space="preserve"> نکته ا</w:t>
      </w:r>
      <w:r w:rsidRPr="005A44CA">
        <w:rPr>
          <w:rFonts w:hint="cs"/>
          <w:sz w:val="24"/>
          <w:rtl/>
        </w:rPr>
        <w:t>ی</w:t>
      </w:r>
      <w:r w:rsidRPr="005A44CA">
        <w:rPr>
          <w:rFonts w:hint="eastAsia"/>
          <w:sz w:val="24"/>
          <w:rtl/>
        </w:rPr>
        <w:t>نکه</w:t>
      </w:r>
      <w:r w:rsidRPr="005A44CA">
        <w:rPr>
          <w:sz w:val="24"/>
          <w:rtl/>
        </w:rPr>
        <w:t xml:space="preserve"> نظر خودم ا</w:t>
      </w:r>
      <w:r w:rsidRPr="005A44CA">
        <w:rPr>
          <w:rFonts w:hint="cs"/>
          <w:sz w:val="24"/>
          <w:rtl/>
        </w:rPr>
        <w:t>ی</w:t>
      </w:r>
      <w:r w:rsidRPr="005A44CA">
        <w:rPr>
          <w:rFonts w:hint="eastAsia"/>
          <w:sz w:val="24"/>
          <w:rtl/>
        </w:rPr>
        <w:t>ن</w:t>
      </w:r>
      <w:r w:rsidRPr="005A44CA">
        <w:rPr>
          <w:sz w:val="24"/>
          <w:rtl/>
        </w:rPr>
        <w:t xml:space="preserve"> است و بعض</w:t>
      </w:r>
      <w:r w:rsidRPr="005A44CA">
        <w:rPr>
          <w:rFonts w:hint="cs"/>
          <w:sz w:val="24"/>
          <w:rtl/>
        </w:rPr>
        <w:t>ی</w:t>
      </w:r>
      <w:r w:rsidRPr="005A44CA">
        <w:rPr>
          <w:sz w:val="24"/>
          <w:rtl/>
        </w:rPr>
        <w:t xml:space="preserve"> هم قائل هستند نسبت به امر اط</w:t>
      </w:r>
      <w:r w:rsidRPr="005A44CA">
        <w:rPr>
          <w:rFonts w:hint="cs"/>
          <w:sz w:val="24"/>
          <w:rtl/>
        </w:rPr>
        <w:t>ی</w:t>
      </w:r>
      <w:r w:rsidRPr="005A44CA">
        <w:rPr>
          <w:rFonts w:hint="eastAsia"/>
          <w:sz w:val="24"/>
          <w:rtl/>
        </w:rPr>
        <w:t>عوا</w:t>
      </w:r>
      <w:r w:rsidRPr="005A44CA">
        <w:rPr>
          <w:sz w:val="24"/>
          <w:rtl/>
        </w:rPr>
        <w:t xml:space="preserve"> الله و اط</w:t>
      </w:r>
      <w:r w:rsidRPr="005A44CA">
        <w:rPr>
          <w:rFonts w:hint="cs"/>
          <w:sz w:val="24"/>
          <w:rtl/>
        </w:rPr>
        <w:t>ی</w:t>
      </w:r>
      <w:r w:rsidRPr="005A44CA">
        <w:rPr>
          <w:rFonts w:hint="eastAsia"/>
          <w:sz w:val="24"/>
          <w:rtl/>
        </w:rPr>
        <w:t>عوا</w:t>
      </w:r>
      <w:r w:rsidRPr="005A44CA">
        <w:rPr>
          <w:sz w:val="24"/>
          <w:rtl/>
        </w:rPr>
        <w:t xml:space="preserve"> الرسول ا</w:t>
      </w:r>
      <w:r w:rsidRPr="005A44CA">
        <w:rPr>
          <w:rFonts w:hint="cs"/>
          <w:sz w:val="24"/>
          <w:rtl/>
        </w:rPr>
        <w:t>ی</w:t>
      </w:r>
      <w:r w:rsidRPr="005A44CA">
        <w:rPr>
          <w:rFonts w:hint="eastAsia"/>
          <w:sz w:val="24"/>
          <w:rtl/>
        </w:rPr>
        <w:t>ن</w:t>
      </w:r>
      <w:r w:rsidRPr="005A44CA">
        <w:rPr>
          <w:sz w:val="24"/>
          <w:rtl/>
        </w:rPr>
        <w:t xml:space="preserve"> حرف صح</w:t>
      </w:r>
      <w:r w:rsidRPr="005A44CA">
        <w:rPr>
          <w:rFonts w:hint="cs"/>
          <w:sz w:val="24"/>
          <w:rtl/>
        </w:rPr>
        <w:t>ی</w:t>
      </w:r>
      <w:r w:rsidRPr="005A44CA">
        <w:rPr>
          <w:rFonts w:hint="eastAsia"/>
          <w:sz w:val="24"/>
          <w:rtl/>
        </w:rPr>
        <w:t>ح</w:t>
      </w:r>
      <w:r w:rsidRPr="005A44CA">
        <w:rPr>
          <w:sz w:val="24"/>
          <w:rtl/>
        </w:rPr>
        <w:t xml:space="preserve"> و مت</w:t>
      </w:r>
      <w:r w:rsidRPr="005A44CA">
        <w:rPr>
          <w:rFonts w:hint="cs"/>
          <w:sz w:val="24"/>
          <w:rtl/>
        </w:rPr>
        <w:t>ی</w:t>
      </w:r>
      <w:r w:rsidRPr="005A44CA">
        <w:rPr>
          <w:rFonts w:hint="eastAsia"/>
          <w:sz w:val="24"/>
          <w:rtl/>
        </w:rPr>
        <w:t>ن</w:t>
      </w:r>
      <w:r w:rsidRPr="005A44CA">
        <w:rPr>
          <w:rFonts w:hint="cs"/>
          <w:sz w:val="24"/>
          <w:rtl/>
        </w:rPr>
        <w:t>ی</w:t>
      </w:r>
      <w:r w:rsidRPr="005A44CA">
        <w:rPr>
          <w:sz w:val="24"/>
          <w:rtl/>
        </w:rPr>
        <w:t xml:space="preserve"> است در مثل اط</w:t>
      </w:r>
      <w:r w:rsidRPr="005A44CA">
        <w:rPr>
          <w:rFonts w:hint="cs"/>
          <w:sz w:val="24"/>
          <w:rtl/>
        </w:rPr>
        <w:t>ی</w:t>
      </w:r>
      <w:r w:rsidRPr="005A44CA">
        <w:rPr>
          <w:rFonts w:hint="eastAsia"/>
          <w:sz w:val="24"/>
          <w:rtl/>
        </w:rPr>
        <w:t>عوا</w:t>
      </w:r>
      <w:r w:rsidRPr="005A44CA">
        <w:rPr>
          <w:sz w:val="24"/>
          <w:rtl/>
        </w:rPr>
        <w:t xml:space="preserve"> الله و اط</w:t>
      </w:r>
      <w:r w:rsidRPr="005A44CA">
        <w:rPr>
          <w:rFonts w:hint="cs"/>
          <w:sz w:val="24"/>
          <w:rtl/>
        </w:rPr>
        <w:t>ی</w:t>
      </w:r>
      <w:r w:rsidRPr="005A44CA">
        <w:rPr>
          <w:rFonts w:hint="eastAsia"/>
          <w:sz w:val="24"/>
          <w:rtl/>
        </w:rPr>
        <w:t>عوا</w:t>
      </w:r>
      <w:r w:rsidRPr="005A44CA">
        <w:rPr>
          <w:sz w:val="24"/>
          <w:rtl/>
        </w:rPr>
        <w:t xml:space="preserve"> الرسول اصلا اعمال المولو</w:t>
      </w:r>
      <w:r w:rsidRPr="005A44CA">
        <w:rPr>
          <w:rFonts w:hint="cs"/>
          <w:sz w:val="24"/>
          <w:rtl/>
        </w:rPr>
        <w:t>ی</w:t>
      </w:r>
      <w:r w:rsidRPr="005A44CA">
        <w:rPr>
          <w:rFonts w:hint="eastAsia"/>
          <w:sz w:val="24"/>
          <w:rtl/>
        </w:rPr>
        <w:t>ه</w:t>
      </w:r>
      <w:r w:rsidRPr="005A44CA">
        <w:rPr>
          <w:sz w:val="24"/>
          <w:rtl/>
        </w:rPr>
        <w:t xml:space="preserve"> محال است نه تنها ب</w:t>
      </w:r>
      <w:r w:rsidRPr="005A44CA">
        <w:rPr>
          <w:rFonts w:hint="cs"/>
          <w:sz w:val="24"/>
          <w:rtl/>
        </w:rPr>
        <w:t>ی</w:t>
      </w:r>
      <w:r w:rsidRPr="005A44CA">
        <w:rPr>
          <w:sz w:val="24"/>
          <w:rtl/>
        </w:rPr>
        <w:t xml:space="preserve"> معناست بلکه اصلا محال است بخاطر ا</w:t>
      </w:r>
      <w:r w:rsidRPr="005A44CA">
        <w:rPr>
          <w:rFonts w:hint="cs"/>
          <w:sz w:val="24"/>
          <w:rtl/>
        </w:rPr>
        <w:t>ی</w:t>
      </w:r>
      <w:r w:rsidRPr="005A44CA">
        <w:rPr>
          <w:rFonts w:hint="eastAsia"/>
          <w:sz w:val="24"/>
          <w:rtl/>
        </w:rPr>
        <w:t>نکه</w:t>
      </w:r>
      <w:r w:rsidRPr="005A44CA">
        <w:rPr>
          <w:sz w:val="24"/>
          <w:rtl/>
        </w:rPr>
        <w:t xml:space="preserve"> مولا اصلا دور لازم م</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د</w:t>
      </w:r>
      <w:r w:rsidRPr="005A44CA">
        <w:rPr>
          <w:sz w:val="24"/>
          <w:rtl/>
        </w:rPr>
        <w:t xml:space="preserve"> </w:t>
      </w:r>
      <w:r w:rsidRPr="005A44CA">
        <w:rPr>
          <w:rFonts w:hint="eastAsia"/>
          <w:sz w:val="24"/>
          <w:rtl/>
        </w:rPr>
        <w:t>از</w:t>
      </w:r>
      <w:r w:rsidRPr="005A44CA">
        <w:rPr>
          <w:sz w:val="24"/>
          <w:rtl/>
        </w:rPr>
        <w:t xml:space="preserve"> امرش مولا اول </w:t>
      </w:r>
      <w:r w:rsidRPr="005A44CA">
        <w:rPr>
          <w:rFonts w:hint="cs"/>
          <w:sz w:val="24"/>
          <w:rtl/>
        </w:rPr>
        <w:t>ی</w:t>
      </w:r>
      <w:r w:rsidRPr="005A44CA">
        <w:rPr>
          <w:rFonts w:hint="eastAsia"/>
          <w:sz w:val="24"/>
          <w:rtl/>
        </w:rPr>
        <w:t>ک</w:t>
      </w:r>
      <w:r w:rsidRPr="005A44CA">
        <w:rPr>
          <w:sz w:val="24"/>
          <w:rtl/>
        </w:rPr>
        <w:t xml:space="preserve"> امر</w:t>
      </w:r>
      <w:r w:rsidRPr="005A44CA">
        <w:rPr>
          <w:rFonts w:hint="cs"/>
          <w:sz w:val="24"/>
          <w:rtl/>
        </w:rPr>
        <w:t>ی</w:t>
      </w:r>
      <w:r w:rsidRPr="005A44CA">
        <w:rPr>
          <w:sz w:val="24"/>
          <w:rtl/>
        </w:rPr>
        <w:t xml:space="preserve"> بکند بعد بگو</w:t>
      </w:r>
      <w:r w:rsidRPr="005A44CA">
        <w:rPr>
          <w:rFonts w:hint="cs"/>
          <w:sz w:val="24"/>
          <w:rtl/>
        </w:rPr>
        <w:t>ی</w:t>
      </w:r>
      <w:r w:rsidRPr="005A44CA">
        <w:rPr>
          <w:rFonts w:hint="eastAsia"/>
          <w:sz w:val="24"/>
          <w:rtl/>
        </w:rPr>
        <w:t>د</w:t>
      </w:r>
      <w:r w:rsidRPr="005A44CA">
        <w:rPr>
          <w:sz w:val="24"/>
          <w:rtl/>
        </w:rPr>
        <w:t xml:space="preserve"> اطعن</w:t>
      </w:r>
      <w:r w:rsidRPr="005A44CA">
        <w:rPr>
          <w:rFonts w:hint="cs"/>
          <w:sz w:val="24"/>
          <w:rtl/>
        </w:rPr>
        <w:t>ی</w:t>
      </w:r>
      <w:r w:rsidRPr="005A44CA">
        <w:rPr>
          <w:sz w:val="24"/>
          <w:rtl/>
        </w:rPr>
        <w:t xml:space="preserve"> ف</w:t>
      </w:r>
      <w:r w:rsidRPr="005A44CA">
        <w:rPr>
          <w:rFonts w:hint="cs"/>
          <w:sz w:val="24"/>
          <w:rtl/>
        </w:rPr>
        <w:t>ی</w:t>
      </w:r>
      <w:r w:rsidRPr="005A44CA">
        <w:rPr>
          <w:sz w:val="24"/>
          <w:rtl/>
        </w:rPr>
        <w:t xml:space="preserve"> امر</w:t>
      </w:r>
      <w:r w:rsidRPr="005A44CA">
        <w:rPr>
          <w:rFonts w:hint="cs"/>
          <w:sz w:val="24"/>
          <w:rtl/>
        </w:rPr>
        <w:t>ی</w:t>
      </w:r>
      <w:r w:rsidRPr="005A44CA">
        <w:rPr>
          <w:sz w:val="24"/>
          <w:rtl/>
        </w:rPr>
        <w:t xml:space="preserve"> خوب اطعن</w:t>
      </w:r>
      <w:r w:rsidRPr="005A44CA">
        <w:rPr>
          <w:rFonts w:hint="cs"/>
          <w:sz w:val="24"/>
          <w:rtl/>
        </w:rPr>
        <w:t>ی</w:t>
      </w:r>
      <w:r w:rsidRPr="005A44CA">
        <w:rPr>
          <w:sz w:val="24"/>
          <w:rtl/>
        </w:rPr>
        <w:t xml:space="preserve"> ف</w:t>
      </w:r>
      <w:r w:rsidRPr="005A44CA">
        <w:rPr>
          <w:rFonts w:hint="cs"/>
          <w:sz w:val="24"/>
          <w:rtl/>
        </w:rPr>
        <w:t>ی</w:t>
      </w:r>
      <w:r w:rsidRPr="005A44CA">
        <w:rPr>
          <w:sz w:val="24"/>
          <w:rtl/>
        </w:rPr>
        <w:t xml:space="preserve"> امر</w:t>
      </w:r>
      <w:r w:rsidRPr="005A44CA">
        <w:rPr>
          <w:rFonts w:hint="cs"/>
          <w:sz w:val="24"/>
          <w:rtl/>
        </w:rPr>
        <w:t>ی</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امر دوم ه</w:t>
      </w:r>
      <w:r w:rsidRPr="005A44CA">
        <w:rPr>
          <w:rFonts w:hint="cs"/>
          <w:sz w:val="24"/>
          <w:rtl/>
        </w:rPr>
        <w:t>ی</w:t>
      </w:r>
      <w:r w:rsidRPr="005A44CA">
        <w:rPr>
          <w:rFonts w:hint="eastAsia"/>
          <w:sz w:val="24"/>
          <w:rtl/>
        </w:rPr>
        <w:t>چ</w:t>
      </w:r>
      <w:r w:rsidRPr="005A44CA">
        <w:rPr>
          <w:sz w:val="24"/>
          <w:rtl/>
        </w:rPr>
        <w:t xml:space="preserve"> مولو</w:t>
      </w:r>
      <w:r w:rsidRPr="005A44CA">
        <w:rPr>
          <w:rFonts w:hint="cs"/>
          <w:sz w:val="24"/>
          <w:rtl/>
        </w:rPr>
        <w:t>ی</w:t>
      </w:r>
      <w:r w:rsidRPr="005A44CA">
        <w:rPr>
          <w:rFonts w:hint="eastAsia"/>
          <w:sz w:val="24"/>
          <w:rtl/>
        </w:rPr>
        <w:t>ت</w:t>
      </w:r>
      <w:r w:rsidRPr="005A44CA">
        <w:rPr>
          <w:rFonts w:hint="cs"/>
          <w:sz w:val="24"/>
          <w:rtl/>
        </w:rPr>
        <w:t>ی</w:t>
      </w:r>
      <w:r w:rsidRPr="005A44CA">
        <w:rPr>
          <w:sz w:val="24"/>
          <w:rtl/>
        </w:rPr>
        <w:t xml:space="preserve"> اصلا نم</w:t>
      </w:r>
      <w:r w:rsidRPr="005A44CA">
        <w:rPr>
          <w:rFonts w:hint="cs"/>
          <w:sz w:val="24"/>
          <w:rtl/>
        </w:rPr>
        <w:t>ی</w:t>
      </w:r>
      <w:r w:rsidRPr="005A44CA">
        <w:rPr>
          <w:sz w:val="24"/>
          <w:rtl/>
        </w:rPr>
        <w:t xml:space="preserve"> تواند به دنبال ب</w:t>
      </w:r>
      <w:r w:rsidRPr="005A44CA">
        <w:rPr>
          <w:rFonts w:hint="cs"/>
          <w:sz w:val="24"/>
          <w:rtl/>
        </w:rPr>
        <w:t>ی</w:t>
      </w:r>
      <w:r w:rsidRPr="005A44CA">
        <w:rPr>
          <w:rFonts w:hint="eastAsia"/>
          <w:sz w:val="24"/>
          <w:rtl/>
        </w:rPr>
        <w:t>اورد</w:t>
      </w:r>
      <w:r w:rsidRPr="005A44CA">
        <w:rPr>
          <w:sz w:val="24"/>
          <w:rtl/>
        </w:rPr>
        <w:t xml:space="preserve"> چون امر اول که عرض کرد</w:t>
      </w:r>
      <w:r w:rsidRPr="005A44CA">
        <w:rPr>
          <w:rFonts w:hint="cs"/>
          <w:sz w:val="24"/>
          <w:rtl/>
        </w:rPr>
        <w:t>ی</w:t>
      </w:r>
      <w:r w:rsidRPr="005A44CA">
        <w:rPr>
          <w:rFonts w:hint="eastAsia"/>
          <w:sz w:val="24"/>
          <w:rtl/>
        </w:rPr>
        <w:t>م</w:t>
      </w:r>
      <w:r w:rsidRPr="005A44CA">
        <w:rPr>
          <w:sz w:val="24"/>
          <w:rtl/>
        </w:rPr>
        <w:t xml:space="preserve"> اگر امر اول را عقل درک بکند درک م</w:t>
      </w:r>
      <w:r w:rsidRPr="005A44CA">
        <w:rPr>
          <w:rFonts w:hint="cs"/>
          <w:sz w:val="24"/>
          <w:rtl/>
        </w:rPr>
        <w:t>ی</w:t>
      </w:r>
      <w:r w:rsidRPr="005A44CA">
        <w:rPr>
          <w:sz w:val="24"/>
          <w:rtl/>
        </w:rPr>
        <w:t xml:space="preserve"> کند وجوب الطاعه را اگر درک نکند مولا صد بار هم بگو</w:t>
      </w:r>
      <w:r w:rsidRPr="005A44CA">
        <w:rPr>
          <w:rFonts w:hint="cs"/>
          <w:sz w:val="24"/>
          <w:rtl/>
        </w:rPr>
        <w:t>ی</w:t>
      </w:r>
      <w:r w:rsidRPr="005A44CA">
        <w:rPr>
          <w:rFonts w:hint="eastAsia"/>
          <w:sz w:val="24"/>
          <w:rtl/>
        </w:rPr>
        <w:t>د</w:t>
      </w:r>
      <w:r w:rsidRPr="005A44CA">
        <w:rPr>
          <w:sz w:val="24"/>
          <w:rtl/>
        </w:rPr>
        <w:t xml:space="preserve"> اطعن</w:t>
      </w:r>
      <w:r w:rsidRPr="005A44CA">
        <w:rPr>
          <w:rFonts w:hint="cs"/>
          <w:sz w:val="24"/>
          <w:rtl/>
        </w:rPr>
        <w:t>ی</w:t>
      </w:r>
      <w:r w:rsidRPr="005A44CA">
        <w:rPr>
          <w:sz w:val="24"/>
          <w:rtl/>
        </w:rPr>
        <w:t xml:space="preserve"> اطعن</w:t>
      </w:r>
      <w:r w:rsidRPr="005A44CA">
        <w:rPr>
          <w:rFonts w:hint="cs"/>
          <w:sz w:val="24"/>
          <w:rtl/>
        </w:rPr>
        <w:t>ی</w:t>
      </w:r>
      <w:r w:rsidRPr="005A44CA">
        <w:rPr>
          <w:sz w:val="24"/>
          <w:rtl/>
        </w:rPr>
        <w:t xml:space="preserve"> عقل </w:t>
      </w:r>
      <w:r w:rsidRPr="005A44CA">
        <w:rPr>
          <w:rFonts w:hint="eastAsia"/>
          <w:sz w:val="24"/>
          <w:rtl/>
        </w:rPr>
        <w:t>م</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د</w:t>
      </w:r>
      <w:r w:rsidRPr="005A44CA">
        <w:rPr>
          <w:sz w:val="24"/>
          <w:rtl/>
        </w:rPr>
        <w:t xml:space="preserve"> هزار بار هم اگر بگو</w:t>
      </w:r>
      <w:r w:rsidRPr="005A44CA">
        <w:rPr>
          <w:rFonts w:hint="cs"/>
          <w:sz w:val="24"/>
          <w:rtl/>
        </w:rPr>
        <w:t>یی</w:t>
      </w:r>
      <w:r w:rsidRPr="005A44CA">
        <w:rPr>
          <w:sz w:val="24"/>
          <w:rtl/>
        </w:rPr>
        <w:t xml:space="preserve"> من وجوب طاعه را در اوامر تو درک نم</w:t>
      </w:r>
      <w:r w:rsidRPr="005A44CA">
        <w:rPr>
          <w:rFonts w:hint="cs"/>
          <w:sz w:val="24"/>
          <w:rtl/>
        </w:rPr>
        <w:t>ی</w:t>
      </w:r>
      <w:r w:rsidRPr="005A44CA">
        <w:rPr>
          <w:sz w:val="24"/>
          <w:rtl/>
        </w:rPr>
        <w:t xml:space="preserve"> کنم من قائل به وجوب طاعه در اوامر تو ن</w:t>
      </w:r>
      <w:r w:rsidRPr="005A44CA">
        <w:rPr>
          <w:rFonts w:hint="cs"/>
          <w:sz w:val="24"/>
          <w:rtl/>
        </w:rPr>
        <w:t>ی</w:t>
      </w:r>
      <w:r w:rsidRPr="005A44CA">
        <w:rPr>
          <w:rFonts w:hint="eastAsia"/>
          <w:sz w:val="24"/>
          <w:rtl/>
        </w:rPr>
        <w:t>ستم</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راه ن</w:t>
      </w:r>
      <w:r w:rsidRPr="005A44CA">
        <w:rPr>
          <w:rFonts w:hint="cs"/>
          <w:sz w:val="24"/>
          <w:rtl/>
        </w:rPr>
        <w:t>ی</w:t>
      </w:r>
      <w:r w:rsidRPr="005A44CA">
        <w:rPr>
          <w:rFonts w:hint="eastAsia"/>
          <w:sz w:val="24"/>
          <w:rtl/>
        </w:rPr>
        <w:t>ست</w:t>
      </w:r>
      <w:r w:rsidRPr="005A44CA">
        <w:rPr>
          <w:sz w:val="24"/>
          <w:rtl/>
        </w:rPr>
        <w:t xml:space="preserve"> که حتما با</w:t>
      </w:r>
      <w:r w:rsidRPr="005A44CA">
        <w:rPr>
          <w:rFonts w:hint="cs"/>
          <w:sz w:val="24"/>
          <w:rtl/>
        </w:rPr>
        <w:t>ی</w:t>
      </w:r>
      <w:r w:rsidRPr="005A44CA">
        <w:rPr>
          <w:rFonts w:hint="eastAsia"/>
          <w:sz w:val="24"/>
          <w:rtl/>
        </w:rPr>
        <w:t>د</w:t>
      </w:r>
      <w:r w:rsidRPr="005A44CA">
        <w:rPr>
          <w:sz w:val="24"/>
          <w:rtl/>
        </w:rPr>
        <w:t xml:space="preserve"> ختم شود به خود عقل ا</w:t>
      </w:r>
      <w:r w:rsidRPr="005A44CA">
        <w:rPr>
          <w:rFonts w:hint="cs"/>
          <w:sz w:val="24"/>
          <w:rtl/>
        </w:rPr>
        <w:t>ی</w:t>
      </w:r>
      <w:r w:rsidRPr="005A44CA">
        <w:rPr>
          <w:rFonts w:hint="eastAsia"/>
          <w:sz w:val="24"/>
          <w:rtl/>
        </w:rPr>
        <w:t>ن</w:t>
      </w:r>
      <w:r w:rsidRPr="005A44CA">
        <w:rPr>
          <w:sz w:val="24"/>
          <w:rtl/>
        </w:rPr>
        <w:t xml:space="preserve"> اوامر اول</w:t>
      </w:r>
      <w:r w:rsidRPr="005A44CA">
        <w:rPr>
          <w:rFonts w:hint="cs"/>
          <w:sz w:val="24"/>
          <w:rtl/>
        </w:rPr>
        <w:t>ی</w:t>
      </w:r>
      <w:r w:rsidRPr="005A44CA">
        <w:rPr>
          <w:rFonts w:hint="eastAsia"/>
          <w:sz w:val="24"/>
          <w:rtl/>
        </w:rPr>
        <w:t>ه</w:t>
      </w:r>
      <w:r w:rsidRPr="005A44CA">
        <w:rPr>
          <w:sz w:val="24"/>
          <w:rtl/>
        </w:rPr>
        <w:t xml:space="preserve"> لزوم معرفت مولا لزوم طاعت مولا با تعبد حل بشو ن</w:t>
      </w:r>
      <w:r w:rsidRPr="005A44CA">
        <w:rPr>
          <w:rFonts w:hint="cs"/>
          <w:sz w:val="24"/>
          <w:rtl/>
        </w:rPr>
        <w:t>ی</w:t>
      </w:r>
      <w:r w:rsidRPr="005A44CA">
        <w:rPr>
          <w:rFonts w:hint="eastAsia"/>
          <w:sz w:val="24"/>
          <w:rtl/>
        </w:rPr>
        <w:t>ست</w:t>
      </w:r>
      <w:r w:rsidRPr="005A44CA">
        <w:rPr>
          <w:sz w:val="24"/>
          <w:rtl/>
        </w:rPr>
        <w:t xml:space="preserve"> ا</w:t>
      </w:r>
      <w:r w:rsidRPr="005A44CA">
        <w:rPr>
          <w:rFonts w:hint="cs"/>
          <w:sz w:val="24"/>
          <w:rtl/>
        </w:rPr>
        <w:t>ی</w:t>
      </w:r>
      <w:r w:rsidRPr="005A44CA">
        <w:rPr>
          <w:rFonts w:hint="eastAsia"/>
          <w:sz w:val="24"/>
          <w:rtl/>
        </w:rPr>
        <w:t>نها</w:t>
      </w:r>
      <w:r w:rsidRPr="005A44CA">
        <w:rPr>
          <w:sz w:val="24"/>
          <w:rtl/>
        </w:rPr>
        <w:t xml:space="preserve"> حتما با عقل ختم م</w:t>
      </w:r>
      <w:r w:rsidRPr="005A44CA">
        <w:rPr>
          <w:rFonts w:hint="cs"/>
          <w:sz w:val="24"/>
          <w:rtl/>
        </w:rPr>
        <w:t>ی</w:t>
      </w:r>
      <w:r w:rsidRPr="005A44CA">
        <w:rPr>
          <w:sz w:val="24"/>
          <w:rtl/>
        </w:rPr>
        <w:t xml:space="preserve"> شود که عقل ا</w:t>
      </w:r>
      <w:r w:rsidRPr="005A44CA">
        <w:rPr>
          <w:rFonts w:hint="cs"/>
          <w:sz w:val="24"/>
          <w:rtl/>
        </w:rPr>
        <w:t>ی</w:t>
      </w:r>
      <w:r w:rsidRPr="005A44CA">
        <w:rPr>
          <w:rFonts w:hint="eastAsia"/>
          <w:sz w:val="24"/>
          <w:rtl/>
        </w:rPr>
        <w:t>ن</w:t>
      </w:r>
      <w:r w:rsidRPr="005A44CA">
        <w:rPr>
          <w:sz w:val="24"/>
          <w:rtl/>
        </w:rPr>
        <w:t xml:space="preserve"> قدر ارزش دارد بخاطر ا</w:t>
      </w:r>
      <w:r w:rsidRPr="005A44CA">
        <w:rPr>
          <w:rFonts w:hint="cs"/>
          <w:sz w:val="24"/>
          <w:rtl/>
        </w:rPr>
        <w:t>ی</w:t>
      </w:r>
      <w:r w:rsidRPr="005A44CA">
        <w:rPr>
          <w:rFonts w:hint="eastAsia"/>
          <w:sz w:val="24"/>
          <w:rtl/>
        </w:rPr>
        <w:t>ن</w:t>
      </w:r>
      <w:r w:rsidRPr="005A44CA">
        <w:rPr>
          <w:sz w:val="24"/>
          <w:rtl/>
        </w:rPr>
        <w:t xml:space="preserve"> است که ز</w:t>
      </w:r>
      <w:r w:rsidRPr="005A44CA">
        <w:rPr>
          <w:rFonts w:hint="cs"/>
          <w:sz w:val="24"/>
          <w:rtl/>
        </w:rPr>
        <w:t>ی</w:t>
      </w:r>
      <w:r w:rsidRPr="005A44CA">
        <w:rPr>
          <w:rFonts w:hint="eastAsia"/>
          <w:sz w:val="24"/>
          <w:rtl/>
        </w:rPr>
        <w:t>ر</w:t>
      </w:r>
      <w:r w:rsidRPr="005A44CA">
        <w:rPr>
          <w:sz w:val="24"/>
          <w:rtl/>
        </w:rPr>
        <w:t xml:space="preserve"> بنا</w:t>
      </w:r>
      <w:r w:rsidRPr="005A44CA">
        <w:rPr>
          <w:rFonts w:hint="cs"/>
          <w:sz w:val="24"/>
          <w:rtl/>
        </w:rPr>
        <w:t>ی</w:t>
      </w:r>
      <w:r w:rsidRPr="005A44CA">
        <w:rPr>
          <w:sz w:val="24"/>
          <w:rtl/>
        </w:rPr>
        <w:t xml:space="preserve"> </w:t>
      </w:r>
      <w:r w:rsidRPr="005A44CA">
        <w:rPr>
          <w:sz w:val="24"/>
          <w:rtl/>
        </w:rPr>
        <w:lastRenderedPageBreak/>
        <w:t>تمام</w:t>
      </w:r>
      <w:r w:rsidRPr="005A44CA">
        <w:rPr>
          <w:rFonts w:hint="cs"/>
          <w:sz w:val="24"/>
          <w:rtl/>
        </w:rPr>
        <w:t>ی</w:t>
      </w:r>
      <w:r w:rsidRPr="005A44CA">
        <w:rPr>
          <w:sz w:val="24"/>
          <w:rtl/>
        </w:rPr>
        <w:t xml:space="preserve"> شرا</w:t>
      </w:r>
      <w:r w:rsidRPr="005A44CA">
        <w:rPr>
          <w:rFonts w:hint="cs"/>
          <w:sz w:val="24"/>
          <w:rtl/>
        </w:rPr>
        <w:t>ی</w:t>
      </w:r>
      <w:r w:rsidRPr="005A44CA">
        <w:rPr>
          <w:rFonts w:hint="eastAsia"/>
          <w:sz w:val="24"/>
          <w:rtl/>
        </w:rPr>
        <w:t>ع</w:t>
      </w:r>
      <w:r w:rsidRPr="005A44CA">
        <w:rPr>
          <w:sz w:val="24"/>
          <w:rtl/>
        </w:rPr>
        <w:t xml:space="preserve"> اله</w:t>
      </w:r>
      <w:r w:rsidRPr="005A44CA">
        <w:rPr>
          <w:rFonts w:hint="cs"/>
          <w:sz w:val="24"/>
          <w:rtl/>
        </w:rPr>
        <w:t>ی</w:t>
      </w:r>
      <w:r w:rsidRPr="005A44CA">
        <w:rPr>
          <w:sz w:val="24"/>
          <w:rtl/>
        </w:rPr>
        <w:t xml:space="preserve"> ارسال رسل و انزال کتب ز</w:t>
      </w:r>
      <w:r w:rsidRPr="005A44CA">
        <w:rPr>
          <w:rFonts w:hint="cs"/>
          <w:sz w:val="24"/>
          <w:rtl/>
        </w:rPr>
        <w:t>ی</w:t>
      </w:r>
      <w:r w:rsidRPr="005A44CA">
        <w:rPr>
          <w:rFonts w:hint="eastAsia"/>
          <w:sz w:val="24"/>
          <w:rtl/>
        </w:rPr>
        <w:t>ر</w:t>
      </w:r>
      <w:r w:rsidRPr="005A44CA">
        <w:rPr>
          <w:sz w:val="24"/>
          <w:rtl/>
        </w:rPr>
        <w:t xml:space="preserve"> بنا</w:t>
      </w:r>
      <w:r w:rsidRPr="005A44CA">
        <w:rPr>
          <w:rFonts w:hint="cs"/>
          <w:sz w:val="24"/>
          <w:rtl/>
        </w:rPr>
        <w:t>ی</w:t>
      </w:r>
      <w:r w:rsidRPr="005A44CA">
        <w:rPr>
          <w:sz w:val="24"/>
          <w:rtl/>
        </w:rPr>
        <w:t xml:space="preserve"> همه اش عقل است ا</w:t>
      </w:r>
      <w:r w:rsidRPr="005A44CA">
        <w:rPr>
          <w:rFonts w:hint="cs"/>
          <w:sz w:val="24"/>
          <w:rtl/>
        </w:rPr>
        <w:t>ی</w:t>
      </w:r>
      <w:r w:rsidRPr="005A44CA">
        <w:rPr>
          <w:rFonts w:hint="eastAsia"/>
          <w:sz w:val="24"/>
          <w:rtl/>
        </w:rPr>
        <w:t>نکه</w:t>
      </w:r>
      <w:r w:rsidRPr="005A44CA">
        <w:rPr>
          <w:sz w:val="24"/>
          <w:rtl/>
        </w:rPr>
        <w:t xml:space="preserve"> انسان معرفت پ</w:t>
      </w:r>
      <w:r w:rsidRPr="005A44CA">
        <w:rPr>
          <w:rFonts w:hint="cs"/>
          <w:sz w:val="24"/>
          <w:rtl/>
        </w:rPr>
        <w:t>ی</w:t>
      </w:r>
      <w:r w:rsidRPr="005A44CA">
        <w:rPr>
          <w:rFonts w:hint="eastAsia"/>
          <w:sz w:val="24"/>
          <w:rtl/>
        </w:rPr>
        <w:t>دا</w:t>
      </w:r>
      <w:r w:rsidRPr="005A44CA">
        <w:rPr>
          <w:sz w:val="24"/>
          <w:rtl/>
        </w:rPr>
        <w:t xml:space="preserve"> م</w:t>
      </w:r>
      <w:r w:rsidRPr="005A44CA">
        <w:rPr>
          <w:rFonts w:hint="cs"/>
          <w:sz w:val="24"/>
          <w:rtl/>
        </w:rPr>
        <w:t>ی</w:t>
      </w:r>
      <w:r w:rsidRPr="005A44CA">
        <w:rPr>
          <w:sz w:val="24"/>
          <w:rtl/>
        </w:rPr>
        <w:t xml:space="preserve"> کند به خداوند تبارک و تعال</w:t>
      </w:r>
      <w:r w:rsidRPr="005A44CA">
        <w:rPr>
          <w:rFonts w:hint="cs"/>
          <w:sz w:val="24"/>
          <w:rtl/>
        </w:rPr>
        <w:t>ی</w:t>
      </w:r>
      <w:r w:rsidRPr="005A44CA">
        <w:rPr>
          <w:sz w:val="24"/>
          <w:rtl/>
        </w:rPr>
        <w:t xml:space="preserve"> و ا</w:t>
      </w:r>
      <w:r w:rsidRPr="005A44CA">
        <w:rPr>
          <w:rFonts w:hint="cs"/>
          <w:sz w:val="24"/>
          <w:rtl/>
        </w:rPr>
        <w:t>ی</w:t>
      </w:r>
      <w:r w:rsidRPr="005A44CA">
        <w:rPr>
          <w:rFonts w:hint="eastAsia"/>
          <w:sz w:val="24"/>
          <w:rtl/>
        </w:rPr>
        <w:t>نکه</w:t>
      </w:r>
      <w:r w:rsidRPr="005A44CA">
        <w:rPr>
          <w:sz w:val="24"/>
          <w:rtl/>
        </w:rPr>
        <w:t xml:space="preserve"> درک م</w:t>
      </w:r>
      <w:r w:rsidRPr="005A44CA">
        <w:rPr>
          <w:rFonts w:hint="cs"/>
          <w:sz w:val="24"/>
          <w:rtl/>
        </w:rPr>
        <w:t>ی</w:t>
      </w:r>
      <w:r w:rsidRPr="005A44CA">
        <w:rPr>
          <w:sz w:val="24"/>
          <w:rtl/>
        </w:rPr>
        <w:t xml:space="preserve"> کند که او مولا</w:t>
      </w:r>
      <w:r w:rsidRPr="005A44CA">
        <w:rPr>
          <w:rFonts w:hint="cs"/>
          <w:sz w:val="24"/>
          <w:rtl/>
        </w:rPr>
        <w:t>ی</w:t>
      </w:r>
      <w:r w:rsidRPr="005A44CA">
        <w:rPr>
          <w:sz w:val="24"/>
          <w:rtl/>
        </w:rPr>
        <w:t xml:space="preserve"> حق</w:t>
      </w:r>
      <w:r w:rsidRPr="005A44CA">
        <w:rPr>
          <w:rFonts w:hint="cs"/>
          <w:sz w:val="24"/>
          <w:rtl/>
        </w:rPr>
        <w:t>ی</w:t>
      </w:r>
      <w:r w:rsidRPr="005A44CA">
        <w:rPr>
          <w:rFonts w:hint="eastAsia"/>
          <w:sz w:val="24"/>
          <w:rtl/>
        </w:rPr>
        <w:t>ق</w:t>
      </w:r>
      <w:r w:rsidRPr="005A44CA">
        <w:rPr>
          <w:rFonts w:hint="cs"/>
          <w:sz w:val="24"/>
          <w:rtl/>
        </w:rPr>
        <w:t>ی</w:t>
      </w:r>
      <w:r w:rsidRPr="005A44CA">
        <w:rPr>
          <w:sz w:val="24"/>
          <w:rtl/>
        </w:rPr>
        <w:t xml:space="preserve"> اوست و ا</w:t>
      </w:r>
      <w:r w:rsidRPr="005A44CA">
        <w:rPr>
          <w:rFonts w:hint="cs"/>
          <w:sz w:val="24"/>
          <w:rtl/>
        </w:rPr>
        <w:t>ی</w:t>
      </w:r>
      <w:r w:rsidRPr="005A44CA">
        <w:rPr>
          <w:rFonts w:hint="eastAsia"/>
          <w:sz w:val="24"/>
          <w:rtl/>
        </w:rPr>
        <w:t>نکه</w:t>
      </w:r>
      <w:r w:rsidRPr="005A44CA">
        <w:rPr>
          <w:sz w:val="24"/>
          <w:rtl/>
        </w:rPr>
        <w:t xml:space="preserve"> او منعم حق</w:t>
      </w:r>
      <w:r w:rsidRPr="005A44CA">
        <w:rPr>
          <w:rFonts w:hint="cs"/>
          <w:sz w:val="24"/>
          <w:rtl/>
        </w:rPr>
        <w:t>ی</w:t>
      </w:r>
      <w:r w:rsidRPr="005A44CA">
        <w:rPr>
          <w:rFonts w:hint="eastAsia"/>
          <w:sz w:val="24"/>
          <w:rtl/>
        </w:rPr>
        <w:t>ق</w:t>
      </w:r>
      <w:r w:rsidRPr="005A44CA">
        <w:rPr>
          <w:rFonts w:hint="cs"/>
          <w:sz w:val="24"/>
          <w:rtl/>
        </w:rPr>
        <w:t>ی</w:t>
      </w:r>
      <w:r w:rsidRPr="005A44CA">
        <w:rPr>
          <w:sz w:val="24"/>
          <w:rtl/>
        </w:rPr>
        <w:t xml:space="preserve"> اوست او حق انعام دارد حق طاعت </w:t>
      </w:r>
      <w:r w:rsidRPr="005A44CA">
        <w:rPr>
          <w:rFonts w:hint="eastAsia"/>
          <w:sz w:val="24"/>
          <w:rtl/>
        </w:rPr>
        <w:t>دارد</w:t>
      </w:r>
      <w:r w:rsidRPr="005A44CA">
        <w:rPr>
          <w:sz w:val="24"/>
          <w:rtl/>
        </w:rPr>
        <w:t xml:space="preserve"> معص</w:t>
      </w:r>
      <w:r w:rsidRPr="005A44CA">
        <w:rPr>
          <w:rFonts w:hint="cs"/>
          <w:sz w:val="24"/>
          <w:rtl/>
        </w:rPr>
        <w:t>ی</w:t>
      </w:r>
      <w:r w:rsidRPr="005A44CA">
        <w:rPr>
          <w:rFonts w:hint="eastAsia"/>
          <w:sz w:val="24"/>
          <w:rtl/>
        </w:rPr>
        <w:t>ت</w:t>
      </w:r>
      <w:r w:rsidRPr="005A44CA">
        <w:rPr>
          <w:sz w:val="24"/>
          <w:rtl/>
        </w:rPr>
        <w:t xml:space="preserve"> او عند العقل جا</w:t>
      </w:r>
      <w:r w:rsidRPr="005A44CA">
        <w:rPr>
          <w:rFonts w:hint="cs"/>
          <w:sz w:val="24"/>
          <w:rtl/>
        </w:rPr>
        <w:t>ی</w:t>
      </w:r>
      <w:r w:rsidRPr="005A44CA">
        <w:rPr>
          <w:rFonts w:hint="eastAsia"/>
          <w:sz w:val="24"/>
          <w:rtl/>
        </w:rPr>
        <w:t>ز</w:t>
      </w:r>
      <w:r w:rsidRPr="005A44CA">
        <w:rPr>
          <w:sz w:val="24"/>
          <w:rtl/>
        </w:rPr>
        <w:t xml:space="preserve"> ن</w:t>
      </w:r>
      <w:r w:rsidRPr="005A44CA">
        <w:rPr>
          <w:rFonts w:hint="cs"/>
          <w:sz w:val="24"/>
          <w:rtl/>
        </w:rPr>
        <w:t>ی</w:t>
      </w:r>
      <w:r w:rsidRPr="005A44CA">
        <w:rPr>
          <w:rFonts w:hint="eastAsia"/>
          <w:sz w:val="24"/>
          <w:rtl/>
        </w:rPr>
        <w:t>ست</w:t>
      </w:r>
      <w:r w:rsidRPr="005A44CA">
        <w:rPr>
          <w:sz w:val="24"/>
          <w:rtl/>
        </w:rPr>
        <w:t xml:space="preserve"> طاعت او لازم است و واجب به وجوب عقل</w:t>
      </w:r>
      <w:r w:rsidRPr="005A44CA">
        <w:rPr>
          <w:rFonts w:hint="cs"/>
          <w:sz w:val="24"/>
          <w:rtl/>
        </w:rPr>
        <w:t>ی</w:t>
      </w:r>
      <w:r w:rsidRPr="005A44CA">
        <w:rPr>
          <w:sz w:val="24"/>
          <w:rtl/>
        </w:rPr>
        <w:t xml:space="preserve"> وقت</w:t>
      </w:r>
      <w:r w:rsidRPr="005A44CA">
        <w:rPr>
          <w:rFonts w:hint="cs"/>
          <w:sz w:val="24"/>
          <w:rtl/>
        </w:rPr>
        <w:t>ی</w:t>
      </w:r>
      <w:r w:rsidRPr="005A44CA">
        <w:rPr>
          <w:sz w:val="24"/>
          <w:rtl/>
        </w:rPr>
        <w:t xml:space="preserve"> عقل ا</w:t>
      </w:r>
      <w:r w:rsidRPr="005A44CA">
        <w:rPr>
          <w:rFonts w:hint="cs"/>
          <w:sz w:val="24"/>
          <w:rtl/>
        </w:rPr>
        <w:t>ی</w:t>
      </w:r>
      <w:r w:rsidRPr="005A44CA">
        <w:rPr>
          <w:rFonts w:hint="eastAsia"/>
          <w:sz w:val="24"/>
          <w:rtl/>
        </w:rPr>
        <w:t>نها</w:t>
      </w:r>
      <w:r w:rsidRPr="005A44CA">
        <w:rPr>
          <w:sz w:val="24"/>
          <w:rtl/>
        </w:rPr>
        <w:t xml:space="preserve"> را درک کرد آن وقت شرا</w:t>
      </w:r>
      <w:r w:rsidRPr="005A44CA">
        <w:rPr>
          <w:rFonts w:hint="cs"/>
          <w:sz w:val="24"/>
          <w:rtl/>
        </w:rPr>
        <w:t>ی</w:t>
      </w:r>
      <w:r w:rsidRPr="005A44CA">
        <w:rPr>
          <w:rFonts w:hint="eastAsia"/>
          <w:sz w:val="24"/>
          <w:rtl/>
        </w:rPr>
        <w:t>ع</w:t>
      </w:r>
      <w:r w:rsidRPr="005A44CA">
        <w:rPr>
          <w:sz w:val="24"/>
          <w:rtl/>
        </w:rPr>
        <w:t xml:space="preserve"> معنا پ</w:t>
      </w:r>
      <w:r w:rsidRPr="005A44CA">
        <w:rPr>
          <w:rFonts w:hint="cs"/>
          <w:sz w:val="24"/>
          <w:rtl/>
        </w:rPr>
        <w:t>ی</w:t>
      </w:r>
      <w:r w:rsidRPr="005A44CA">
        <w:rPr>
          <w:rFonts w:hint="eastAsia"/>
          <w:sz w:val="24"/>
          <w:rtl/>
        </w:rPr>
        <w:t>دا</w:t>
      </w:r>
      <w:r w:rsidRPr="005A44CA">
        <w:rPr>
          <w:sz w:val="24"/>
          <w:rtl/>
        </w:rPr>
        <w:t xml:space="preserve"> م</w:t>
      </w:r>
      <w:r w:rsidRPr="005A44CA">
        <w:rPr>
          <w:rFonts w:hint="cs"/>
          <w:sz w:val="24"/>
          <w:rtl/>
        </w:rPr>
        <w:t>ی</w:t>
      </w:r>
      <w:r w:rsidRPr="005A44CA">
        <w:rPr>
          <w:sz w:val="24"/>
          <w:rtl/>
        </w:rPr>
        <w:t xml:space="preserve"> کند اوامر و نواه</w:t>
      </w:r>
      <w:r w:rsidRPr="005A44CA">
        <w:rPr>
          <w:rFonts w:hint="cs"/>
          <w:sz w:val="24"/>
          <w:rtl/>
        </w:rPr>
        <w:t>ی</w:t>
      </w:r>
      <w:r w:rsidRPr="005A44CA">
        <w:rPr>
          <w:sz w:val="24"/>
          <w:rtl/>
        </w:rPr>
        <w:t xml:space="preserve"> زم</w:t>
      </w:r>
      <w:r w:rsidRPr="005A44CA">
        <w:rPr>
          <w:rFonts w:hint="cs"/>
          <w:sz w:val="24"/>
          <w:rtl/>
        </w:rPr>
        <w:t>ی</w:t>
      </w:r>
      <w:r w:rsidRPr="005A44CA">
        <w:rPr>
          <w:rFonts w:hint="eastAsia"/>
          <w:sz w:val="24"/>
          <w:rtl/>
        </w:rPr>
        <w:t>نه</w:t>
      </w:r>
      <w:r w:rsidRPr="005A44CA">
        <w:rPr>
          <w:sz w:val="24"/>
          <w:rtl/>
        </w:rPr>
        <w:t xml:space="preserve"> اش درست م</w:t>
      </w:r>
      <w:r w:rsidRPr="005A44CA">
        <w:rPr>
          <w:rFonts w:hint="cs"/>
          <w:sz w:val="24"/>
          <w:rtl/>
        </w:rPr>
        <w:t>ی</w:t>
      </w:r>
      <w:r w:rsidRPr="005A44CA">
        <w:rPr>
          <w:sz w:val="24"/>
          <w:rtl/>
        </w:rPr>
        <w:t xml:space="preserve"> شود که ا</w:t>
      </w:r>
      <w:r w:rsidRPr="005A44CA">
        <w:rPr>
          <w:rFonts w:hint="cs"/>
          <w:sz w:val="24"/>
          <w:rtl/>
        </w:rPr>
        <w:t>ی</w:t>
      </w:r>
      <w:r w:rsidRPr="005A44CA">
        <w:rPr>
          <w:rFonts w:hint="eastAsia"/>
          <w:sz w:val="24"/>
          <w:rtl/>
        </w:rPr>
        <w:t>نها</w:t>
      </w:r>
      <w:r w:rsidRPr="005A44CA">
        <w:rPr>
          <w:sz w:val="24"/>
          <w:rtl/>
        </w:rPr>
        <w:t xml:space="preserve"> ب</w:t>
      </w:r>
      <w:r w:rsidRPr="005A44CA">
        <w:rPr>
          <w:rFonts w:hint="cs"/>
          <w:sz w:val="24"/>
          <w:rtl/>
        </w:rPr>
        <w:t>ی</w:t>
      </w:r>
      <w:r w:rsidRPr="005A44CA">
        <w:rPr>
          <w:rFonts w:hint="eastAsia"/>
          <w:sz w:val="24"/>
          <w:rtl/>
        </w:rPr>
        <w:t>ا</w:t>
      </w:r>
      <w:r w:rsidRPr="005A44CA">
        <w:rPr>
          <w:rFonts w:hint="cs"/>
          <w:sz w:val="24"/>
          <w:rtl/>
        </w:rPr>
        <w:t>ی</w:t>
      </w:r>
      <w:r w:rsidRPr="005A44CA">
        <w:rPr>
          <w:rFonts w:hint="eastAsia"/>
          <w:sz w:val="24"/>
          <w:rtl/>
        </w:rPr>
        <w:t>ند</w:t>
      </w:r>
      <w:r w:rsidRPr="005A44CA">
        <w:rPr>
          <w:sz w:val="24"/>
          <w:rtl/>
        </w:rPr>
        <w:t xml:space="preserve"> لذا در مثل اط</w:t>
      </w:r>
      <w:r w:rsidRPr="005A44CA">
        <w:rPr>
          <w:rFonts w:hint="cs"/>
          <w:sz w:val="24"/>
          <w:rtl/>
        </w:rPr>
        <w:t>ی</w:t>
      </w:r>
      <w:r w:rsidRPr="005A44CA">
        <w:rPr>
          <w:rFonts w:hint="eastAsia"/>
          <w:sz w:val="24"/>
          <w:rtl/>
        </w:rPr>
        <w:t>عوا</w:t>
      </w:r>
      <w:r w:rsidRPr="005A44CA">
        <w:rPr>
          <w:sz w:val="24"/>
          <w:rtl/>
        </w:rPr>
        <w:t xml:space="preserve"> الله نسبت به اطاعت خداوند اصلا نسبت به طاعت خود خداوند م</w:t>
      </w:r>
      <w:r w:rsidRPr="005A44CA">
        <w:rPr>
          <w:rFonts w:hint="cs"/>
          <w:sz w:val="24"/>
          <w:rtl/>
        </w:rPr>
        <w:t>ی</w:t>
      </w:r>
      <w:r w:rsidRPr="005A44CA">
        <w:rPr>
          <w:sz w:val="24"/>
          <w:rtl/>
        </w:rPr>
        <w:t xml:space="preserve"> گو</w:t>
      </w:r>
      <w:r w:rsidRPr="005A44CA">
        <w:rPr>
          <w:rFonts w:hint="cs"/>
          <w:sz w:val="24"/>
          <w:rtl/>
        </w:rPr>
        <w:t>یی</w:t>
      </w:r>
      <w:r w:rsidRPr="005A44CA">
        <w:rPr>
          <w:rFonts w:hint="eastAsia"/>
          <w:sz w:val="24"/>
          <w:rtl/>
        </w:rPr>
        <w:t>م</w:t>
      </w:r>
      <w:r w:rsidRPr="005A44CA">
        <w:rPr>
          <w:sz w:val="24"/>
          <w:rtl/>
        </w:rPr>
        <w:t xml:space="preserve"> نه طاعت رسول که اشکال ندارد نسبت به طاعت خداوند اصلا اعمال المولو</w:t>
      </w:r>
      <w:r w:rsidRPr="005A44CA">
        <w:rPr>
          <w:rFonts w:hint="cs"/>
          <w:sz w:val="24"/>
          <w:rtl/>
        </w:rPr>
        <w:t>ی</w:t>
      </w:r>
      <w:r w:rsidRPr="005A44CA">
        <w:rPr>
          <w:rFonts w:hint="eastAsia"/>
          <w:sz w:val="24"/>
          <w:rtl/>
        </w:rPr>
        <w:t>ه</w:t>
      </w:r>
      <w:r w:rsidRPr="005A44CA">
        <w:rPr>
          <w:sz w:val="24"/>
          <w:rtl/>
        </w:rPr>
        <w:t xml:space="preserve"> محال است اصلا ا</w:t>
      </w:r>
      <w:r w:rsidRPr="005A44CA">
        <w:rPr>
          <w:rFonts w:hint="cs"/>
          <w:sz w:val="24"/>
          <w:rtl/>
        </w:rPr>
        <w:t>ی</w:t>
      </w:r>
      <w:r w:rsidRPr="005A44CA">
        <w:rPr>
          <w:rFonts w:hint="eastAsia"/>
          <w:sz w:val="24"/>
          <w:rtl/>
        </w:rPr>
        <w:t>نجا</w:t>
      </w:r>
      <w:r w:rsidRPr="005A44CA">
        <w:rPr>
          <w:sz w:val="24"/>
          <w:rtl/>
        </w:rPr>
        <w:t xml:space="preserve"> جا</w:t>
      </w:r>
      <w:r w:rsidRPr="005A44CA">
        <w:rPr>
          <w:rFonts w:hint="cs"/>
          <w:sz w:val="24"/>
          <w:rtl/>
        </w:rPr>
        <w:t>ی</w:t>
      </w:r>
      <w:r w:rsidRPr="005A44CA">
        <w:rPr>
          <w:sz w:val="24"/>
          <w:rtl/>
        </w:rPr>
        <w:t xml:space="preserve"> تعبد ن</w:t>
      </w:r>
      <w:r w:rsidRPr="005A44CA">
        <w:rPr>
          <w:rFonts w:hint="cs"/>
          <w:sz w:val="24"/>
          <w:rtl/>
        </w:rPr>
        <w:t>ی</w:t>
      </w:r>
      <w:r w:rsidRPr="005A44CA">
        <w:rPr>
          <w:rFonts w:hint="eastAsia"/>
          <w:sz w:val="24"/>
          <w:rtl/>
        </w:rPr>
        <w:t>ست</w:t>
      </w:r>
      <w:r w:rsidRPr="005A44CA">
        <w:rPr>
          <w:sz w:val="24"/>
          <w:rtl/>
        </w:rPr>
        <w:t xml:space="preserve"> ا</w:t>
      </w:r>
      <w:r w:rsidRPr="005A44CA">
        <w:rPr>
          <w:rFonts w:hint="cs"/>
          <w:sz w:val="24"/>
          <w:rtl/>
        </w:rPr>
        <w:t>ی</w:t>
      </w:r>
      <w:r w:rsidRPr="005A44CA">
        <w:rPr>
          <w:rFonts w:hint="eastAsia"/>
          <w:sz w:val="24"/>
          <w:rtl/>
        </w:rPr>
        <w:t>نجا</w:t>
      </w:r>
      <w:r w:rsidRPr="005A44CA">
        <w:rPr>
          <w:sz w:val="24"/>
          <w:rtl/>
        </w:rPr>
        <w:t xml:space="preserve"> لا محاله ا</w:t>
      </w:r>
      <w:r w:rsidRPr="005A44CA">
        <w:rPr>
          <w:rFonts w:hint="cs"/>
          <w:sz w:val="24"/>
          <w:rtl/>
        </w:rPr>
        <w:t>ی</w:t>
      </w:r>
      <w:r w:rsidRPr="005A44CA">
        <w:rPr>
          <w:rFonts w:hint="eastAsia"/>
          <w:sz w:val="24"/>
          <w:rtl/>
        </w:rPr>
        <w:t>ن</w:t>
      </w:r>
      <w:r w:rsidRPr="005A44CA">
        <w:rPr>
          <w:sz w:val="24"/>
          <w:rtl/>
        </w:rPr>
        <w:t xml:space="preserve"> امر اصلا نم</w:t>
      </w:r>
      <w:r w:rsidRPr="005A44CA">
        <w:rPr>
          <w:rFonts w:hint="cs"/>
          <w:sz w:val="24"/>
          <w:rtl/>
        </w:rPr>
        <w:t>ی</w:t>
      </w:r>
      <w:r w:rsidRPr="005A44CA">
        <w:rPr>
          <w:sz w:val="24"/>
          <w:rtl/>
        </w:rPr>
        <w:t xml:space="preserve"> تواند درونش ه</w:t>
      </w:r>
      <w:r w:rsidRPr="005A44CA">
        <w:rPr>
          <w:rFonts w:hint="cs"/>
          <w:sz w:val="24"/>
          <w:rtl/>
        </w:rPr>
        <w:t>ی</w:t>
      </w:r>
      <w:r w:rsidRPr="005A44CA">
        <w:rPr>
          <w:rFonts w:hint="eastAsia"/>
          <w:sz w:val="24"/>
          <w:rtl/>
        </w:rPr>
        <w:t>چ</w:t>
      </w:r>
      <w:r w:rsidRPr="005A44CA">
        <w:rPr>
          <w:sz w:val="24"/>
          <w:rtl/>
        </w:rPr>
        <w:t xml:space="preserve"> گونه مولو</w:t>
      </w:r>
      <w:r w:rsidRPr="005A44CA">
        <w:rPr>
          <w:rFonts w:hint="cs"/>
          <w:sz w:val="24"/>
          <w:rtl/>
        </w:rPr>
        <w:t>ی</w:t>
      </w:r>
      <w:r w:rsidRPr="005A44CA">
        <w:rPr>
          <w:rFonts w:hint="eastAsia"/>
          <w:sz w:val="24"/>
          <w:rtl/>
        </w:rPr>
        <w:t>ت</w:t>
      </w:r>
      <w:r w:rsidRPr="005A44CA">
        <w:rPr>
          <w:rFonts w:hint="cs"/>
          <w:sz w:val="24"/>
          <w:rtl/>
        </w:rPr>
        <w:t>ی</w:t>
      </w:r>
      <w:r w:rsidRPr="005A44CA">
        <w:rPr>
          <w:sz w:val="24"/>
          <w:rtl/>
        </w:rPr>
        <w:t xml:space="preserve"> باشد لزوما با</w:t>
      </w:r>
      <w:r w:rsidRPr="005A44CA">
        <w:rPr>
          <w:rFonts w:hint="cs"/>
          <w:sz w:val="24"/>
          <w:rtl/>
        </w:rPr>
        <w:t>ی</w:t>
      </w:r>
      <w:r w:rsidRPr="005A44CA">
        <w:rPr>
          <w:rFonts w:hint="eastAsia"/>
          <w:sz w:val="24"/>
          <w:rtl/>
        </w:rPr>
        <w:t>د</w:t>
      </w:r>
      <w:r w:rsidRPr="005A44CA">
        <w:rPr>
          <w:sz w:val="24"/>
          <w:rtl/>
        </w:rPr>
        <w:t xml:space="preserve"> حمل بر ارشاد شود ال</w:t>
      </w:r>
      <w:r w:rsidRPr="005A44CA">
        <w:rPr>
          <w:rFonts w:hint="cs"/>
          <w:sz w:val="24"/>
          <w:rtl/>
        </w:rPr>
        <w:t>ی</w:t>
      </w:r>
      <w:r w:rsidRPr="005A44CA">
        <w:rPr>
          <w:sz w:val="24"/>
          <w:rtl/>
        </w:rPr>
        <w:t xml:space="preserve"> ما </w:t>
      </w:r>
      <w:r w:rsidRPr="005A44CA">
        <w:rPr>
          <w:rFonts w:hint="cs"/>
          <w:sz w:val="24"/>
          <w:rtl/>
        </w:rPr>
        <w:t>ی</w:t>
      </w:r>
      <w:r w:rsidRPr="005A44CA">
        <w:rPr>
          <w:rFonts w:hint="eastAsia"/>
          <w:sz w:val="24"/>
          <w:rtl/>
        </w:rPr>
        <w:t>حکم</w:t>
      </w:r>
      <w:r w:rsidRPr="005A44CA">
        <w:rPr>
          <w:sz w:val="24"/>
          <w:rtl/>
        </w:rPr>
        <w:t xml:space="preserve"> به العقل در ا</w:t>
      </w:r>
      <w:r w:rsidRPr="005A44CA">
        <w:rPr>
          <w:rFonts w:hint="cs"/>
          <w:sz w:val="24"/>
          <w:rtl/>
        </w:rPr>
        <w:t>ی</w:t>
      </w:r>
      <w:r w:rsidRPr="005A44CA">
        <w:rPr>
          <w:rFonts w:hint="eastAsia"/>
          <w:sz w:val="24"/>
          <w:rtl/>
        </w:rPr>
        <w:t>نجا</w:t>
      </w:r>
      <w:r w:rsidRPr="005A44CA">
        <w:rPr>
          <w:sz w:val="24"/>
          <w:rtl/>
        </w:rPr>
        <w:t xml:space="preserve"> اما در بعض</w:t>
      </w:r>
      <w:r w:rsidRPr="005A44CA">
        <w:rPr>
          <w:rFonts w:hint="cs"/>
          <w:sz w:val="24"/>
          <w:rtl/>
        </w:rPr>
        <w:t>ی</w:t>
      </w:r>
      <w:r w:rsidRPr="005A44CA">
        <w:rPr>
          <w:sz w:val="24"/>
          <w:rtl/>
        </w:rPr>
        <w:t xml:space="preserve"> جاها مثل مثال </w:t>
      </w:r>
      <w:r w:rsidRPr="005A44CA">
        <w:rPr>
          <w:rFonts w:hint="eastAsia"/>
          <w:sz w:val="24"/>
          <w:rtl/>
        </w:rPr>
        <w:t>دوم</w:t>
      </w:r>
      <w:r w:rsidRPr="005A44CA">
        <w:rPr>
          <w:rFonts w:hint="cs"/>
          <w:sz w:val="24"/>
          <w:rtl/>
        </w:rPr>
        <w:t>ی</w:t>
      </w:r>
      <w:r w:rsidRPr="005A44CA">
        <w:rPr>
          <w:sz w:val="24"/>
          <w:rtl/>
        </w:rPr>
        <w:t xml:space="preserve"> که زد</w:t>
      </w:r>
      <w:r w:rsidRPr="005A44CA">
        <w:rPr>
          <w:rFonts w:hint="cs"/>
          <w:sz w:val="24"/>
          <w:rtl/>
        </w:rPr>
        <w:t>ی</w:t>
      </w:r>
      <w:r w:rsidRPr="005A44CA">
        <w:rPr>
          <w:rFonts w:hint="eastAsia"/>
          <w:sz w:val="24"/>
          <w:rtl/>
        </w:rPr>
        <w:t>م</w:t>
      </w:r>
      <w:r w:rsidRPr="005A44CA">
        <w:rPr>
          <w:sz w:val="24"/>
          <w:rtl/>
        </w:rPr>
        <w:t xml:space="preserve"> قبح ظلم آنجا اعمال المولو</w:t>
      </w:r>
      <w:r w:rsidRPr="005A44CA">
        <w:rPr>
          <w:rFonts w:hint="cs"/>
          <w:sz w:val="24"/>
          <w:rtl/>
        </w:rPr>
        <w:t>ی</w:t>
      </w:r>
      <w:r w:rsidRPr="005A44CA">
        <w:rPr>
          <w:rFonts w:hint="eastAsia"/>
          <w:sz w:val="24"/>
          <w:rtl/>
        </w:rPr>
        <w:t>ه</w:t>
      </w:r>
      <w:r w:rsidRPr="005A44CA">
        <w:rPr>
          <w:sz w:val="24"/>
          <w:rtl/>
        </w:rPr>
        <w:t xml:space="preserve"> محال ن</w:t>
      </w:r>
      <w:r w:rsidRPr="005A44CA">
        <w:rPr>
          <w:rFonts w:hint="cs"/>
          <w:sz w:val="24"/>
          <w:rtl/>
        </w:rPr>
        <w:t>ی</w:t>
      </w:r>
      <w:r w:rsidRPr="005A44CA">
        <w:rPr>
          <w:rFonts w:hint="eastAsia"/>
          <w:sz w:val="24"/>
          <w:rtl/>
        </w:rPr>
        <w:t>ست</w:t>
      </w:r>
      <w:r w:rsidRPr="005A44CA">
        <w:rPr>
          <w:sz w:val="24"/>
          <w:rtl/>
        </w:rPr>
        <w:t xml:space="preserve"> و لکن م</w:t>
      </w:r>
      <w:r w:rsidRPr="005A44CA">
        <w:rPr>
          <w:rFonts w:hint="cs"/>
          <w:sz w:val="24"/>
          <w:rtl/>
        </w:rPr>
        <w:t>ی</w:t>
      </w:r>
      <w:r w:rsidRPr="005A44CA">
        <w:rPr>
          <w:sz w:val="24"/>
          <w:rtl/>
        </w:rPr>
        <w:t xml:space="preserve"> گو</w:t>
      </w:r>
      <w:r w:rsidRPr="005A44CA">
        <w:rPr>
          <w:rFonts w:hint="cs"/>
          <w:sz w:val="24"/>
          <w:rtl/>
        </w:rPr>
        <w:t>یی</w:t>
      </w:r>
      <w:r w:rsidRPr="005A44CA">
        <w:rPr>
          <w:rFonts w:hint="eastAsia"/>
          <w:sz w:val="24"/>
          <w:rtl/>
        </w:rPr>
        <w:t>م</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چ</w:t>
      </w:r>
      <w:r w:rsidRPr="005A44CA">
        <w:rPr>
          <w:rFonts w:hint="cs"/>
          <w:sz w:val="24"/>
          <w:rtl/>
        </w:rPr>
        <w:t>ی</w:t>
      </w:r>
      <w:r w:rsidRPr="005A44CA">
        <w:rPr>
          <w:rFonts w:hint="eastAsia"/>
          <w:sz w:val="24"/>
          <w:rtl/>
        </w:rPr>
        <w:t>ز</w:t>
      </w:r>
      <w:r w:rsidRPr="005A44CA">
        <w:rPr>
          <w:rFonts w:hint="cs"/>
          <w:sz w:val="24"/>
          <w:rtl/>
        </w:rPr>
        <w:t>ی</w:t>
      </w:r>
      <w:r w:rsidRPr="005A44CA">
        <w:rPr>
          <w:sz w:val="24"/>
          <w:rtl/>
        </w:rPr>
        <w:t xml:space="preserve"> است که عقل خودش درک کرده حالا که عقل خودش درک کرده د</w:t>
      </w:r>
      <w:r w:rsidRPr="005A44CA">
        <w:rPr>
          <w:rFonts w:hint="cs"/>
          <w:sz w:val="24"/>
          <w:rtl/>
        </w:rPr>
        <w:t>ی</w:t>
      </w:r>
      <w:r w:rsidRPr="005A44CA">
        <w:rPr>
          <w:rFonts w:hint="eastAsia"/>
          <w:sz w:val="24"/>
          <w:rtl/>
        </w:rPr>
        <w:t>گر</w:t>
      </w:r>
      <w:r w:rsidRPr="005A44CA">
        <w:rPr>
          <w:sz w:val="24"/>
          <w:rtl/>
        </w:rPr>
        <w:t xml:space="preserve"> چه داع</w:t>
      </w:r>
      <w:r w:rsidRPr="005A44CA">
        <w:rPr>
          <w:rFonts w:hint="cs"/>
          <w:sz w:val="24"/>
          <w:rtl/>
        </w:rPr>
        <w:t>ی</w:t>
      </w:r>
      <w:r w:rsidRPr="005A44CA">
        <w:rPr>
          <w:sz w:val="24"/>
          <w:rtl/>
        </w:rPr>
        <w:t xml:space="preserve"> که مولا اعمال المولو</w:t>
      </w:r>
      <w:r w:rsidRPr="005A44CA">
        <w:rPr>
          <w:rFonts w:hint="cs"/>
          <w:sz w:val="24"/>
          <w:rtl/>
        </w:rPr>
        <w:t>ی</w:t>
      </w:r>
      <w:r w:rsidRPr="005A44CA">
        <w:rPr>
          <w:rFonts w:hint="eastAsia"/>
          <w:sz w:val="24"/>
          <w:rtl/>
        </w:rPr>
        <w:t>ه</w:t>
      </w:r>
      <w:r w:rsidRPr="005A44CA">
        <w:rPr>
          <w:sz w:val="24"/>
          <w:rtl/>
        </w:rPr>
        <w:t xml:space="preserve"> کند اعمال المولو</w:t>
      </w:r>
      <w:r w:rsidRPr="005A44CA">
        <w:rPr>
          <w:rFonts w:hint="cs"/>
          <w:sz w:val="24"/>
          <w:rtl/>
        </w:rPr>
        <w:t>ی</w:t>
      </w:r>
      <w:r w:rsidRPr="005A44CA">
        <w:rPr>
          <w:rFonts w:hint="eastAsia"/>
          <w:sz w:val="24"/>
          <w:rtl/>
        </w:rPr>
        <w:t>ه</w:t>
      </w:r>
      <w:r w:rsidRPr="005A44CA">
        <w:rPr>
          <w:sz w:val="24"/>
          <w:rtl/>
        </w:rPr>
        <w:t xml:space="preserve"> ا</w:t>
      </w:r>
      <w:r w:rsidRPr="005A44CA">
        <w:rPr>
          <w:rFonts w:hint="cs"/>
          <w:sz w:val="24"/>
          <w:rtl/>
        </w:rPr>
        <w:t>ی</w:t>
      </w:r>
      <w:r w:rsidRPr="005A44CA">
        <w:rPr>
          <w:rFonts w:hint="eastAsia"/>
          <w:sz w:val="24"/>
          <w:rtl/>
        </w:rPr>
        <w:t>نجا</w:t>
      </w:r>
      <w:r w:rsidRPr="005A44CA">
        <w:rPr>
          <w:sz w:val="24"/>
          <w:rtl/>
        </w:rPr>
        <w:t xml:space="preserve"> د</w:t>
      </w:r>
      <w:r w:rsidRPr="005A44CA">
        <w:rPr>
          <w:rFonts w:hint="cs"/>
          <w:sz w:val="24"/>
          <w:rtl/>
        </w:rPr>
        <w:t>ی</w:t>
      </w:r>
      <w:r w:rsidRPr="005A44CA">
        <w:rPr>
          <w:rFonts w:hint="eastAsia"/>
          <w:sz w:val="24"/>
          <w:rtl/>
        </w:rPr>
        <w:t>گر</w:t>
      </w:r>
      <w:r w:rsidRPr="005A44CA">
        <w:rPr>
          <w:sz w:val="24"/>
          <w:rtl/>
        </w:rPr>
        <w:t xml:space="preserve"> ن</w:t>
      </w:r>
      <w:r w:rsidRPr="005A44CA">
        <w:rPr>
          <w:rFonts w:hint="cs"/>
          <w:sz w:val="24"/>
          <w:rtl/>
        </w:rPr>
        <w:t>ی</w:t>
      </w:r>
      <w:r w:rsidRPr="005A44CA">
        <w:rPr>
          <w:rFonts w:hint="eastAsia"/>
          <w:sz w:val="24"/>
          <w:rtl/>
        </w:rPr>
        <w:t>از</w:t>
      </w:r>
      <w:r w:rsidRPr="005A44CA">
        <w:rPr>
          <w:rFonts w:hint="cs"/>
          <w:sz w:val="24"/>
          <w:rtl/>
        </w:rPr>
        <w:t>ی</w:t>
      </w:r>
      <w:r w:rsidRPr="005A44CA">
        <w:rPr>
          <w:sz w:val="24"/>
          <w:rtl/>
        </w:rPr>
        <w:t xml:space="preserve"> به آن ن</w:t>
      </w:r>
      <w:r w:rsidRPr="005A44CA">
        <w:rPr>
          <w:rFonts w:hint="cs"/>
          <w:sz w:val="24"/>
          <w:rtl/>
        </w:rPr>
        <w:t>ی</w:t>
      </w:r>
      <w:r w:rsidRPr="005A44CA">
        <w:rPr>
          <w:rFonts w:hint="eastAsia"/>
          <w:sz w:val="24"/>
          <w:rtl/>
        </w:rPr>
        <w:t>ست</w:t>
      </w:r>
      <w:r w:rsidRPr="005A44CA">
        <w:rPr>
          <w:sz w:val="24"/>
          <w:rtl/>
        </w:rPr>
        <w:t xml:space="preserve"> لغو است ا</w:t>
      </w:r>
      <w:r w:rsidRPr="005A44CA">
        <w:rPr>
          <w:rFonts w:hint="cs"/>
          <w:sz w:val="24"/>
          <w:rtl/>
        </w:rPr>
        <w:t>ی</w:t>
      </w:r>
      <w:r w:rsidRPr="005A44CA">
        <w:rPr>
          <w:rFonts w:hint="eastAsia"/>
          <w:sz w:val="24"/>
          <w:rtl/>
        </w:rPr>
        <w:t>نجا</w:t>
      </w:r>
      <w:r w:rsidRPr="005A44CA">
        <w:rPr>
          <w:sz w:val="24"/>
          <w:rtl/>
        </w:rPr>
        <w:t xml:space="preserve"> در ا</w:t>
      </w:r>
      <w:r w:rsidRPr="005A44CA">
        <w:rPr>
          <w:rFonts w:hint="cs"/>
          <w:sz w:val="24"/>
          <w:rtl/>
        </w:rPr>
        <w:t>ی</w:t>
      </w:r>
      <w:r w:rsidRPr="005A44CA">
        <w:rPr>
          <w:rFonts w:hint="eastAsia"/>
          <w:sz w:val="24"/>
          <w:rtl/>
        </w:rPr>
        <w:t>ن</w:t>
      </w:r>
      <w:r w:rsidRPr="005A44CA">
        <w:rPr>
          <w:sz w:val="24"/>
          <w:rtl/>
        </w:rPr>
        <w:t xml:space="preserve"> دوم</w:t>
      </w:r>
      <w:r w:rsidRPr="005A44CA">
        <w:rPr>
          <w:rFonts w:hint="cs"/>
          <w:sz w:val="24"/>
          <w:rtl/>
        </w:rPr>
        <w:t>ی</w:t>
      </w:r>
      <w:r w:rsidRPr="005A44CA">
        <w:rPr>
          <w:sz w:val="24"/>
          <w:rtl/>
        </w:rPr>
        <w:t xml:space="preserve"> مشهور آمدند گفتند ا</w:t>
      </w:r>
      <w:r w:rsidRPr="005A44CA">
        <w:rPr>
          <w:rFonts w:hint="cs"/>
          <w:sz w:val="24"/>
          <w:rtl/>
        </w:rPr>
        <w:t>ی</w:t>
      </w:r>
      <w:r w:rsidRPr="005A44CA">
        <w:rPr>
          <w:rFonts w:hint="eastAsia"/>
          <w:sz w:val="24"/>
          <w:rtl/>
        </w:rPr>
        <w:t>نجا</w:t>
      </w:r>
      <w:r w:rsidRPr="005A44CA">
        <w:rPr>
          <w:sz w:val="24"/>
          <w:rtl/>
        </w:rPr>
        <w:t xml:space="preserve"> هم بخاطر هم</w:t>
      </w:r>
      <w:r w:rsidRPr="005A44CA">
        <w:rPr>
          <w:rFonts w:hint="cs"/>
          <w:sz w:val="24"/>
          <w:rtl/>
        </w:rPr>
        <w:t>ی</w:t>
      </w:r>
      <w:r w:rsidRPr="005A44CA">
        <w:rPr>
          <w:rFonts w:hint="eastAsia"/>
          <w:sz w:val="24"/>
          <w:rtl/>
        </w:rPr>
        <w:t>ن</w:t>
      </w:r>
      <w:r w:rsidRPr="005A44CA">
        <w:rPr>
          <w:sz w:val="24"/>
          <w:rtl/>
        </w:rPr>
        <w:t xml:space="preserve"> لغو</w:t>
      </w:r>
      <w:r w:rsidRPr="005A44CA">
        <w:rPr>
          <w:rFonts w:hint="cs"/>
          <w:sz w:val="24"/>
          <w:rtl/>
        </w:rPr>
        <w:t>ی</w:t>
      </w:r>
      <w:r w:rsidRPr="005A44CA">
        <w:rPr>
          <w:rFonts w:hint="eastAsia"/>
          <w:sz w:val="24"/>
          <w:rtl/>
        </w:rPr>
        <w:t>ت</w:t>
      </w:r>
      <w:r w:rsidRPr="005A44CA">
        <w:rPr>
          <w:sz w:val="24"/>
          <w:rtl/>
        </w:rPr>
        <w:t xml:space="preserve"> ا</w:t>
      </w:r>
      <w:r w:rsidRPr="005A44CA">
        <w:rPr>
          <w:rFonts w:hint="cs"/>
          <w:sz w:val="24"/>
          <w:rtl/>
        </w:rPr>
        <w:t>ی</w:t>
      </w:r>
      <w:r w:rsidRPr="005A44CA">
        <w:rPr>
          <w:rFonts w:hint="eastAsia"/>
          <w:sz w:val="24"/>
          <w:rtl/>
        </w:rPr>
        <w:t>نجا</w:t>
      </w:r>
      <w:r w:rsidRPr="005A44CA">
        <w:rPr>
          <w:sz w:val="24"/>
          <w:rtl/>
        </w:rPr>
        <w:t xml:space="preserve"> هم د</w:t>
      </w:r>
      <w:r w:rsidRPr="005A44CA">
        <w:rPr>
          <w:rFonts w:hint="cs"/>
          <w:sz w:val="24"/>
          <w:rtl/>
        </w:rPr>
        <w:t>ی</w:t>
      </w:r>
      <w:r w:rsidRPr="005A44CA">
        <w:rPr>
          <w:rFonts w:hint="eastAsia"/>
          <w:sz w:val="24"/>
          <w:rtl/>
        </w:rPr>
        <w:t>گر</w:t>
      </w:r>
      <w:r w:rsidRPr="005A44CA">
        <w:rPr>
          <w:sz w:val="24"/>
          <w:rtl/>
        </w:rPr>
        <w:t xml:space="preserve"> اعمال المولو</w:t>
      </w:r>
      <w:r w:rsidRPr="005A44CA">
        <w:rPr>
          <w:rFonts w:hint="cs"/>
          <w:sz w:val="24"/>
          <w:rtl/>
        </w:rPr>
        <w:t>ی</w:t>
      </w:r>
      <w:r w:rsidRPr="005A44CA">
        <w:rPr>
          <w:rFonts w:hint="eastAsia"/>
          <w:sz w:val="24"/>
          <w:rtl/>
        </w:rPr>
        <w:t>ت</w:t>
      </w:r>
      <w:r w:rsidRPr="005A44CA">
        <w:rPr>
          <w:sz w:val="24"/>
          <w:rtl/>
        </w:rPr>
        <w:t xml:space="preserve"> معنا ندارد ا</w:t>
      </w:r>
      <w:r w:rsidRPr="005A44CA">
        <w:rPr>
          <w:rFonts w:hint="cs"/>
          <w:sz w:val="24"/>
          <w:rtl/>
        </w:rPr>
        <w:t>ی</w:t>
      </w:r>
      <w:r w:rsidRPr="005A44CA">
        <w:rPr>
          <w:rFonts w:hint="eastAsia"/>
          <w:sz w:val="24"/>
          <w:rtl/>
        </w:rPr>
        <w:t>نجا</w:t>
      </w:r>
      <w:r w:rsidRPr="005A44CA">
        <w:rPr>
          <w:sz w:val="24"/>
          <w:rtl/>
        </w:rPr>
        <w:t xml:space="preserve"> هم حمل م</w:t>
      </w:r>
      <w:r w:rsidRPr="005A44CA">
        <w:rPr>
          <w:rFonts w:hint="cs"/>
          <w:sz w:val="24"/>
          <w:rtl/>
        </w:rPr>
        <w:t>ی</w:t>
      </w:r>
      <w:r w:rsidRPr="005A44CA">
        <w:rPr>
          <w:sz w:val="24"/>
          <w:rtl/>
        </w:rPr>
        <w:t xml:space="preserve"> کن</w:t>
      </w:r>
      <w:r w:rsidRPr="005A44CA">
        <w:rPr>
          <w:rFonts w:hint="cs"/>
          <w:sz w:val="24"/>
          <w:rtl/>
        </w:rPr>
        <w:t>ی</w:t>
      </w:r>
      <w:r w:rsidRPr="005A44CA">
        <w:rPr>
          <w:rFonts w:hint="eastAsia"/>
          <w:sz w:val="24"/>
          <w:rtl/>
        </w:rPr>
        <w:t>م</w:t>
      </w:r>
      <w:r w:rsidRPr="005A44CA">
        <w:rPr>
          <w:sz w:val="24"/>
          <w:rtl/>
        </w:rPr>
        <w:t xml:space="preserve"> بر ارشاد عرض ما ا</w:t>
      </w:r>
      <w:r w:rsidRPr="005A44CA">
        <w:rPr>
          <w:rFonts w:hint="cs"/>
          <w:sz w:val="24"/>
          <w:rtl/>
        </w:rPr>
        <w:t>ی</w:t>
      </w:r>
      <w:r w:rsidRPr="005A44CA">
        <w:rPr>
          <w:rFonts w:hint="eastAsia"/>
          <w:sz w:val="24"/>
          <w:rtl/>
        </w:rPr>
        <w:t>ن</w:t>
      </w:r>
      <w:r w:rsidRPr="005A44CA">
        <w:rPr>
          <w:sz w:val="24"/>
          <w:rtl/>
        </w:rPr>
        <w:t xml:space="preserve"> است که ا</w:t>
      </w:r>
      <w:r w:rsidRPr="005A44CA">
        <w:rPr>
          <w:rFonts w:hint="cs"/>
          <w:sz w:val="24"/>
          <w:rtl/>
        </w:rPr>
        <w:t>ی</w:t>
      </w:r>
      <w:r w:rsidRPr="005A44CA">
        <w:rPr>
          <w:rFonts w:hint="eastAsia"/>
          <w:sz w:val="24"/>
          <w:rtl/>
        </w:rPr>
        <w:t>نجا</w:t>
      </w:r>
      <w:r w:rsidRPr="005A44CA">
        <w:rPr>
          <w:sz w:val="24"/>
          <w:rtl/>
        </w:rPr>
        <w:t xml:space="preserve"> هم چون اعمال المولو</w:t>
      </w:r>
      <w:r w:rsidRPr="005A44CA">
        <w:rPr>
          <w:rFonts w:hint="cs"/>
          <w:sz w:val="24"/>
          <w:rtl/>
        </w:rPr>
        <w:t>ی</w:t>
      </w:r>
      <w:r w:rsidRPr="005A44CA">
        <w:rPr>
          <w:rFonts w:hint="eastAsia"/>
          <w:sz w:val="24"/>
          <w:rtl/>
        </w:rPr>
        <w:t>ه</w:t>
      </w:r>
      <w:r w:rsidRPr="005A44CA">
        <w:rPr>
          <w:sz w:val="24"/>
          <w:rtl/>
        </w:rPr>
        <w:t xml:space="preserve"> محال ن</w:t>
      </w:r>
      <w:r w:rsidRPr="005A44CA">
        <w:rPr>
          <w:rFonts w:hint="cs"/>
          <w:sz w:val="24"/>
          <w:rtl/>
        </w:rPr>
        <w:t>ی</w:t>
      </w:r>
      <w:r w:rsidRPr="005A44CA">
        <w:rPr>
          <w:rFonts w:hint="eastAsia"/>
          <w:sz w:val="24"/>
          <w:rtl/>
        </w:rPr>
        <w:t>ست</w:t>
      </w:r>
      <w:r w:rsidRPr="005A44CA">
        <w:rPr>
          <w:sz w:val="24"/>
          <w:rtl/>
        </w:rPr>
        <w:t xml:space="preserve"> ممکن است و ما هم نم</w:t>
      </w:r>
      <w:r w:rsidRPr="005A44CA">
        <w:rPr>
          <w:rFonts w:hint="cs"/>
          <w:sz w:val="24"/>
          <w:rtl/>
        </w:rPr>
        <w:t>ی</w:t>
      </w:r>
      <w:r w:rsidRPr="005A44CA">
        <w:rPr>
          <w:sz w:val="24"/>
          <w:rtl/>
        </w:rPr>
        <w:t xml:space="preserve"> توان</w:t>
      </w:r>
      <w:r w:rsidRPr="005A44CA">
        <w:rPr>
          <w:rFonts w:hint="cs"/>
          <w:sz w:val="24"/>
          <w:rtl/>
        </w:rPr>
        <w:t>ی</w:t>
      </w:r>
      <w:r w:rsidRPr="005A44CA">
        <w:rPr>
          <w:rFonts w:hint="eastAsia"/>
          <w:sz w:val="24"/>
          <w:rtl/>
        </w:rPr>
        <w:t>م</w:t>
      </w:r>
      <w:r w:rsidRPr="005A44CA">
        <w:rPr>
          <w:sz w:val="24"/>
          <w:rtl/>
        </w:rPr>
        <w:t xml:space="preserve"> آنجا که برا</w:t>
      </w:r>
      <w:r w:rsidRPr="005A44CA">
        <w:rPr>
          <w:rFonts w:hint="cs"/>
          <w:sz w:val="24"/>
          <w:rtl/>
        </w:rPr>
        <w:t>ی</w:t>
      </w:r>
      <w:r w:rsidRPr="005A44CA">
        <w:rPr>
          <w:sz w:val="24"/>
          <w:rtl/>
        </w:rPr>
        <w:t xml:space="preserve"> مولا ممکن است اعمال المولو</w:t>
      </w:r>
      <w:r w:rsidRPr="005A44CA">
        <w:rPr>
          <w:rFonts w:hint="cs"/>
          <w:sz w:val="24"/>
          <w:rtl/>
        </w:rPr>
        <w:t>ی</w:t>
      </w:r>
      <w:r w:rsidRPr="005A44CA">
        <w:rPr>
          <w:rFonts w:hint="eastAsia"/>
          <w:sz w:val="24"/>
          <w:rtl/>
        </w:rPr>
        <w:t>ت</w:t>
      </w:r>
      <w:r w:rsidRPr="005A44CA">
        <w:rPr>
          <w:sz w:val="24"/>
          <w:rtl/>
        </w:rPr>
        <w:t xml:space="preserve"> کند د</w:t>
      </w:r>
      <w:r w:rsidRPr="005A44CA">
        <w:rPr>
          <w:rFonts w:hint="cs"/>
          <w:sz w:val="24"/>
          <w:rtl/>
        </w:rPr>
        <w:t>ی</w:t>
      </w:r>
      <w:r w:rsidRPr="005A44CA">
        <w:rPr>
          <w:rFonts w:hint="eastAsia"/>
          <w:sz w:val="24"/>
          <w:rtl/>
        </w:rPr>
        <w:t>گر</w:t>
      </w:r>
      <w:r w:rsidRPr="005A44CA">
        <w:rPr>
          <w:sz w:val="24"/>
          <w:rtl/>
        </w:rPr>
        <w:t xml:space="preserve"> لغو بودن </w:t>
      </w:r>
      <w:r w:rsidRPr="005A44CA">
        <w:rPr>
          <w:rFonts w:hint="cs"/>
          <w:sz w:val="24"/>
          <w:rtl/>
        </w:rPr>
        <w:t>ی</w:t>
      </w:r>
      <w:r w:rsidRPr="005A44CA">
        <w:rPr>
          <w:rFonts w:hint="eastAsia"/>
          <w:sz w:val="24"/>
          <w:rtl/>
        </w:rPr>
        <w:t>ا</w:t>
      </w:r>
      <w:r w:rsidRPr="005A44CA">
        <w:rPr>
          <w:sz w:val="24"/>
          <w:rtl/>
        </w:rPr>
        <w:t xml:space="preserve"> نبودنش دست خود م</w:t>
      </w:r>
      <w:r w:rsidRPr="005A44CA">
        <w:rPr>
          <w:rFonts w:hint="eastAsia"/>
          <w:sz w:val="24"/>
          <w:rtl/>
        </w:rPr>
        <w:t>ولاست</w:t>
      </w:r>
      <w:r w:rsidRPr="005A44CA">
        <w:rPr>
          <w:sz w:val="24"/>
          <w:rtl/>
        </w:rPr>
        <w:t xml:space="preserve"> که آ</w:t>
      </w:r>
      <w:r w:rsidRPr="005A44CA">
        <w:rPr>
          <w:rFonts w:hint="cs"/>
          <w:sz w:val="24"/>
          <w:rtl/>
        </w:rPr>
        <w:t>ی</w:t>
      </w:r>
      <w:r w:rsidRPr="005A44CA">
        <w:rPr>
          <w:rFonts w:hint="eastAsia"/>
          <w:sz w:val="24"/>
          <w:rtl/>
        </w:rPr>
        <w:t>ا</w:t>
      </w:r>
      <w:r w:rsidRPr="005A44CA">
        <w:rPr>
          <w:sz w:val="24"/>
          <w:rtl/>
        </w:rPr>
        <w:t xml:space="preserve"> صلاح بداند که اعمال المولو</w:t>
      </w:r>
      <w:r w:rsidRPr="005A44CA">
        <w:rPr>
          <w:rFonts w:hint="cs"/>
          <w:sz w:val="24"/>
          <w:rtl/>
        </w:rPr>
        <w:t>ی</w:t>
      </w:r>
      <w:r w:rsidRPr="005A44CA">
        <w:rPr>
          <w:rFonts w:hint="eastAsia"/>
          <w:sz w:val="24"/>
          <w:rtl/>
        </w:rPr>
        <w:t>ه</w:t>
      </w:r>
      <w:r w:rsidRPr="005A44CA">
        <w:rPr>
          <w:sz w:val="24"/>
          <w:rtl/>
        </w:rPr>
        <w:t xml:space="preserve"> کند و لو تاک</w:t>
      </w:r>
      <w:r w:rsidRPr="005A44CA">
        <w:rPr>
          <w:rFonts w:hint="cs"/>
          <w:sz w:val="24"/>
          <w:rtl/>
        </w:rPr>
        <w:t>ی</w:t>
      </w:r>
      <w:r w:rsidRPr="005A44CA">
        <w:rPr>
          <w:rFonts w:hint="eastAsia"/>
          <w:sz w:val="24"/>
          <w:rtl/>
        </w:rPr>
        <w:t>دا</w:t>
      </w:r>
      <w:r w:rsidRPr="005A44CA">
        <w:rPr>
          <w:sz w:val="24"/>
          <w:rtl/>
        </w:rPr>
        <w:t xml:space="preserve"> چون عوامل تاک</w:t>
      </w:r>
      <w:r w:rsidRPr="005A44CA">
        <w:rPr>
          <w:rFonts w:hint="cs"/>
          <w:sz w:val="24"/>
          <w:rtl/>
        </w:rPr>
        <w:t>ی</w:t>
      </w:r>
      <w:r w:rsidRPr="005A44CA">
        <w:rPr>
          <w:rFonts w:hint="eastAsia"/>
          <w:sz w:val="24"/>
          <w:rtl/>
        </w:rPr>
        <w:t>د</w:t>
      </w:r>
      <w:r w:rsidRPr="005A44CA">
        <w:rPr>
          <w:rFonts w:hint="cs"/>
          <w:sz w:val="24"/>
          <w:rtl/>
        </w:rPr>
        <w:t>ی</w:t>
      </w:r>
      <w:r w:rsidRPr="005A44CA">
        <w:rPr>
          <w:sz w:val="24"/>
          <w:rtl/>
        </w:rPr>
        <w:t xml:space="preserve"> هم به نحو</w:t>
      </w:r>
      <w:r w:rsidRPr="005A44CA">
        <w:rPr>
          <w:rFonts w:hint="cs"/>
          <w:sz w:val="24"/>
          <w:rtl/>
        </w:rPr>
        <w:t>ی</w:t>
      </w:r>
      <w:r w:rsidRPr="005A44CA">
        <w:rPr>
          <w:sz w:val="24"/>
          <w:rtl/>
        </w:rPr>
        <w:t xml:space="preserve"> اعمال المولو</w:t>
      </w:r>
      <w:r w:rsidRPr="005A44CA">
        <w:rPr>
          <w:rFonts w:hint="cs"/>
          <w:sz w:val="24"/>
          <w:rtl/>
        </w:rPr>
        <w:t>ی</w:t>
      </w:r>
      <w:r w:rsidRPr="005A44CA">
        <w:rPr>
          <w:rFonts w:hint="eastAsia"/>
          <w:sz w:val="24"/>
          <w:rtl/>
        </w:rPr>
        <w:t>ه</w:t>
      </w:r>
      <w:r w:rsidRPr="005A44CA">
        <w:rPr>
          <w:sz w:val="24"/>
          <w:rtl/>
        </w:rPr>
        <w:t xml:space="preserve"> است مولا آنجا</w:t>
      </w:r>
      <w:r w:rsidRPr="005A44CA">
        <w:rPr>
          <w:rFonts w:hint="cs"/>
          <w:sz w:val="24"/>
          <w:rtl/>
        </w:rPr>
        <w:t>یی</w:t>
      </w:r>
      <w:r w:rsidRPr="005A44CA">
        <w:rPr>
          <w:sz w:val="24"/>
          <w:rtl/>
        </w:rPr>
        <w:t xml:space="preserve"> که م</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د</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کار را انجام بده دوباره م</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د</w:t>
      </w:r>
      <w:r w:rsidRPr="005A44CA">
        <w:rPr>
          <w:sz w:val="24"/>
          <w:rtl/>
        </w:rPr>
        <w:t xml:space="preserve"> م</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د</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کار را انجام بده سه باره م</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د</w:t>
      </w:r>
      <w:r w:rsidRPr="005A44CA">
        <w:rPr>
          <w:sz w:val="24"/>
          <w:rtl/>
        </w:rPr>
        <w:t xml:space="preserve"> م</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د</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کار را انجام بده ا</w:t>
      </w:r>
      <w:r w:rsidRPr="005A44CA">
        <w:rPr>
          <w:rFonts w:hint="cs"/>
          <w:sz w:val="24"/>
          <w:rtl/>
        </w:rPr>
        <w:t>ی</w:t>
      </w:r>
      <w:r w:rsidRPr="005A44CA">
        <w:rPr>
          <w:rFonts w:hint="eastAsia"/>
          <w:sz w:val="24"/>
          <w:rtl/>
        </w:rPr>
        <w:t>نها</w:t>
      </w:r>
      <w:r w:rsidRPr="005A44CA">
        <w:rPr>
          <w:sz w:val="24"/>
          <w:rtl/>
        </w:rPr>
        <w:t xml:space="preserve"> همه اش اوامر م</w:t>
      </w:r>
      <w:r w:rsidRPr="005A44CA">
        <w:rPr>
          <w:rFonts w:hint="eastAsia"/>
          <w:sz w:val="24"/>
          <w:rtl/>
        </w:rPr>
        <w:t>ولو</w:t>
      </w:r>
      <w:r w:rsidRPr="005A44CA">
        <w:rPr>
          <w:rFonts w:hint="cs"/>
          <w:sz w:val="24"/>
          <w:rtl/>
        </w:rPr>
        <w:t>ی</w:t>
      </w:r>
      <w:r w:rsidRPr="005A44CA">
        <w:rPr>
          <w:sz w:val="24"/>
          <w:rtl/>
        </w:rPr>
        <w:t xml:space="preserve"> اند و لو اول</w:t>
      </w:r>
      <w:r w:rsidRPr="005A44CA">
        <w:rPr>
          <w:rFonts w:hint="cs"/>
          <w:sz w:val="24"/>
          <w:rtl/>
        </w:rPr>
        <w:t>ی</w:t>
      </w:r>
      <w:r w:rsidRPr="005A44CA">
        <w:rPr>
          <w:sz w:val="24"/>
          <w:rtl/>
        </w:rPr>
        <w:t xml:space="preserve"> اش تاس</w:t>
      </w:r>
      <w:r w:rsidRPr="005A44CA">
        <w:rPr>
          <w:rFonts w:hint="cs"/>
          <w:sz w:val="24"/>
          <w:rtl/>
        </w:rPr>
        <w:t>ی</w:t>
      </w:r>
      <w:r w:rsidRPr="005A44CA">
        <w:rPr>
          <w:rFonts w:hint="eastAsia"/>
          <w:sz w:val="24"/>
          <w:rtl/>
        </w:rPr>
        <w:t>س</w:t>
      </w:r>
      <w:r w:rsidRPr="005A44CA">
        <w:rPr>
          <w:rFonts w:hint="cs"/>
          <w:sz w:val="24"/>
          <w:rtl/>
        </w:rPr>
        <w:t>ی</w:t>
      </w:r>
      <w:r w:rsidRPr="005A44CA">
        <w:rPr>
          <w:sz w:val="24"/>
          <w:rtl/>
        </w:rPr>
        <w:t xml:space="preserve"> بود و ددوم</w:t>
      </w:r>
      <w:r w:rsidRPr="005A44CA">
        <w:rPr>
          <w:rFonts w:hint="cs"/>
          <w:sz w:val="24"/>
          <w:rtl/>
        </w:rPr>
        <w:t>ی</w:t>
      </w:r>
      <w:r w:rsidRPr="005A44CA">
        <w:rPr>
          <w:sz w:val="24"/>
          <w:rtl/>
        </w:rPr>
        <w:t xml:space="preserve"> و سوم</w:t>
      </w:r>
      <w:r w:rsidRPr="005A44CA">
        <w:rPr>
          <w:rFonts w:hint="cs"/>
          <w:sz w:val="24"/>
          <w:rtl/>
        </w:rPr>
        <w:t>ی</w:t>
      </w:r>
      <w:r w:rsidRPr="005A44CA">
        <w:rPr>
          <w:sz w:val="24"/>
          <w:rtl/>
        </w:rPr>
        <w:t xml:space="preserve"> اش تاک</w:t>
      </w:r>
      <w:r w:rsidRPr="005A44CA">
        <w:rPr>
          <w:rFonts w:hint="cs"/>
          <w:sz w:val="24"/>
          <w:rtl/>
        </w:rPr>
        <w:t>ی</w:t>
      </w:r>
      <w:r w:rsidRPr="005A44CA">
        <w:rPr>
          <w:rFonts w:hint="eastAsia"/>
          <w:sz w:val="24"/>
          <w:rtl/>
        </w:rPr>
        <w:t>د</w:t>
      </w:r>
      <w:r w:rsidRPr="005A44CA">
        <w:rPr>
          <w:rFonts w:hint="cs"/>
          <w:sz w:val="24"/>
          <w:rtl/>
        </w:rPr>
        <w:t>ی</w:t>
      </w:r>
      <w:r w:rsidRPr="005A44CA">
        <w:rPr>
          <w:sz w:val="24"/>
          <w:rtl/>
        </w:rPr>
        <w:t xml:space="preserve"> اند اما ا</w:t>
      </w:r>
      <w:r w:rsidRPr="005A44CA">
        <w:rPr>
          <w:rFonts w:hint="cs"/>
          <w:sz w:val="24"/>
          <w:rtl/>
        </w:rPr>
        <w:t>ی</w:t>
      </w:r>
      <w:r w:rsidRPr="005A44CA">
        <w:rPr>
          <w:rFonts w:hint="eastAsia"/>
          <w:sz w:val="24"/>
          <w:rtl/>
        </w:rPr>
        <w:t>نها</w:t>
      </w:r>
      <w:r w:rsidRPr="005A44CA">
        <w:rPr>
          <w:sz w:val="24"/>
          <w:rtl/>
        </w:rPr>
        <w:t xml:space="preserve"> همه مولو</w:t>
      </w:r>
      <w:r w:rsidRPr="005A44CA">
        <w:rPr>
          <w:rFonts w:hint="cs"/>
          <w:sz w:val="24"/>
          <w:rtl/>
        </w:rPr>
        <w:t>ی</w:t>
      </w:r>
      <w:r w:rsidRPr="005A44CA">
        <w:rPr>
          <w:sz w:val="24"/>
          <w:rtl/>
        </w:rPr>
        <w:t xml:space="preserve"> اند ارشاد ن</w:t>
      </w:r>
      <w:r w:rsidRPr="005A44CA">
        <w:rPr>
          <w:rFonts w:hint="cs"/>
          <w:sz w:val="24"/>
          <w:rtl/>
        </w:rPr>
        <w:t>ی</w:t>
      </w:r>
      <w:r w:rsidRPr="005A44CA">
        <w:rPr>
          <w:rFonts w:hint="eastAsia"/>
          <w:sz w:val="24"/>
          <w:rtl/>
        </w:rPr>
        <w:t>ستند</w:t>
      </w:r>
      <w:r w:rsidRPr="005A44CA">
        <w:rPr>
          <w:sz w:val="24"/>
          <w:rtl/>
        </w:rPr>
        <w:t xml:space="preserve"> تاک</w:t>
      </w:r>
      <w:r w:rsidRPr="005A44CA">
        <w:rPr>
          <w:rFonts w:hint="cs"/>
          <w:sz w:val="24"/>
          <w:rtl/>
        </w:rPr>
        <w:t>ی</w:t>
      </w:r>
      <w:r w:rsidRPr="005A44CA">
        <w:rPr>
          <w:rFonts w:hint="eastAsia"/>
          <w:sz w:val="24"/>
          <w:rtl/>
        </w:rPr>
        <w:t>د</w:t>
      </w:r>
      <w:r w:rsidRPr="005A44CA">
        <w:rPr>
          <w:rFonts w:hint="cs"/>
          <w:sz w:val="24"/>
          <w:rtl/>
        </w:rPr>
        <w:t>ی</w:t>
      </w:r>
      <w:r w:rsidRPr="005A44CA">
        <w:rPr>
          <w:sz w:val="24"/>
          <w:rtl/>
        </w:rPr>
        <w:t xml:space="preserve"> ارشاد ن</w:t>
      </w:r>
      <w:r w:rsidRPr="005A44CA">
        <w:rPr>
          <w:rFonts w:hint="cs"/>
          <w:sz w:val="24"/>
          <w:rtl/>
        </w:rPr>
        <w:t>ی</w:t>
      </w:r>
      <w:r w:rsidRPr="005A44CA">
        <w:rPr>
          <w:rFonts w:hint="eastAsia"/>
          <w:sz w:val="24"/>
          <w:rtl/>
        </w:rPr>
        <w:t>ست</w:t>
      </w:r>
      <w:r w:rsidRPr="005A44CA">
        <w:rPr>
          <w:sz w:val="24"/>
          <w:rtl/>
        </w:rPr>
        <w:t xml:space="preserve"> امر تاک</w:t>
      </w:r>
      <w:r w:rsidRPr="005A44CA">
        <w:rPr>
          <w:rFonts w:hint="cs"/>
          <w:sz w:val="24"/>
          <w:rtl/>
        </w:rPr>
        <w:t>ی</w:t>
      </w:r>
      <w:r w:rsidRPr="005A44CA">
        <w:rPr>
          <w:rFonts w:hint="eastAsia"/>
          <w:sz w:val="24"/>
          <w:rtl/>
        </w:rPr>
        <w:t>د</w:t>
      </w:r>
      <w:r w:rsidRPr="005A44CA">
        <w:rPr>
          <w:rFonts w:hint="cs"/>
          <w:sz w:val="24"/>
          <w:rtl/>
        </w:rPr>
        <w:t>ی</w:t>
      </w:r>
      <w:r w:rsidRPr="005A44CA">
        <w:rPr>
          <w:sz w:val="24"/>
          <w:rtl/>
        </w:rPr>
        <w:t xml:space="preserve"> مولو</w:t>
      </w:r>
      <w:r w:rsidRPr="005A44CA">
        <w:rPr>
          <w:rFonts w:hint="cs"/>
          <w:sz w:val="24"/>
          <w:rtl/>
        </w:rPr>
        <w:t>ی</w:t>
      </w:r>
      <w:r w:rsidRPr="005A44CA">
        <w:rPr>
          <w:sz w:val="24"/>
          <w:rtl/>
        </w:rPr>
        <w:t xml:space="preserve"> است که تاک</w:t>
      </w:r>
      <w:r w:rsidRPr="005A44CA">
        <w:rPr>
          <w:rFonts w:hint="cs"/>
          <w:sz w:val="24"/>
          <w:rtl/>
        </w:rPr>
        <w:t>ی</w:t>
      </w:r>
      <w:r w:rsidRPr="005A44CA">
        <w:rPr>
          <w:rFonts w:hint="eastAsia"/>
          <w:sz w:val="24"/>
          <w:rtl/>
        </w:rPr>
        <w:t>د</w:t>
      </w:r>
      <w:r w:rsidRPr="005A44CA">
        <w:rPr>
          <w:sz w:val="24"/>
          <w:rtl/>
        </w:rPr>
        <w:t xml:space="preserve"> م</w:t>
      </w:r>
      <w:r w:rsidRPr="005A44CA">
        <w:rPr>
          <w:rFonts w:hint="cs"/>
          <w:sz w:val="24"/>
          <w:rtl/>
        </w:rPr>
        <w:t>ی</w:t>
      </w:r>
      <w:r w:rsidRPr="005A44CA">
        <w:rPr>
          <w:sz w:val="24"/>
          <w:rtl/>
        </w:rPr>
        <w:t xml:space="preserve"> کند همان مولو</w:t>
      </w:r>
      <w:r w:rsidRPr="005A44CA">
        <w:rPr>
          <w:rFonts w:hint="cs"/>
          <w:sz w:val="24"/>
          <w:rtl/>
        </w:rPr>
        <w:t>ی</w:t>
      </w:r>
      <w:r w:rsidRPr="005A44CA">
        <w:rPr>
          <w:rFonts w:hint="eastAsia"/>
          <w:sz w:val="24"/>
          <w:rtl/>
        </w:rPr>
        <w:t>ت</w:t>
      </w:r>
      <w:r w:rsidRPr="005A44CA">
        <w:rPr>
          <w:sz w:val="24"/>
          <w:rtl/>
        </w:rPr>
        <w:t xml:space="preserve"> اول را ا</w:t>
      </w:r>
      <w:r w:rsidRPr="005A44CA">
        <w:rPr>
          <w:rFonts w:hint="cs"/>
          <w:sz w:val="24"/>
          <w:rtl/>
        </w:rPr>
        <w:t>ی</w:t>
      </w:r>
      <w:r w:rsidRPr="005A44CA">
        <w:rPr>
          <w:rFonts w:hint="eastAsia"/>
          <w:sz w:val="24"/>
          <w:rtl/>
        </w:rPr>
        <w:t>نجا</w:t>
      </w:r>
      <w:r w:rsidRPr="005A44CA">
        <w:rPr>
          <w:sz w:val="24"/>
          <w:rtl/>
        </w:rPr>
        <w:t xml:space="preserve"> و لو عقل شما درک م</w:t>
      </w:r>
      <w:r w:rsidRPr="005A44CA">
        <w:rPr>
          <w:rFonts w:hint="cs"/>
          <w:sz w:val="24"/>
          <w:rtl/>
        </w:rPr>
        <w:t>ی</w:t>
      </w:r>
      <w:r w:rsidRPr="005A44CA">
        <w:rPr>
          <w:sz w:val="24"/>
          <w:rtl/>
        </w:rPr>
        <w:t xml:space="preserve"> کند ول</w:t>
      </w:r>
      <w:r w:rsidRPr="005A44CA">
        <w:rPr>
          <w:rFonts w:hint="cs"/>
          <w:sz w:val="24"/>
          <w:rtl/>
        </w:rPr>
        <w:t>ی</w:t>
      </w:r>
      <w:r w:rsidRPr="005A44CA">
        <w:rPr>
          <w:sz w:val="24"/>
          <w:rtl/>
        </w:rPr>
        <w:t xml:space="preserve"> مولا احساس م</w:t>
      </w:r>
      <w:r w:rsidRPr="005A44CA">
        <w:rPr>
          <w:rFonts w:hint="cs"/>
          <w:sz w:val="24"/>
          <w:rtl/>
        </w:rPr>
        <w:t>ی</w:t>
      </w:r>
      <w:r w:rsidRPr="005A44CA">
        <w:rPr>
          <w:sz w:val="24"/>
          <w:rtl/>
        </w:rPr>
        <w:t xml:space="preserve"> کند ا</w:t>
      </w:r>
      <w:r w:rsidRPr="005A44CA">
        <w:rPr>
          <w:rFonts w:hint="cs"/>
          <w:sz w:val="24"/>
          <w:rtl/>
        </w:rPr>
        <w:t>ی</w:t>
      </w:r>
      <w:r w:rsidRPr="005A44CA">
        <w:rPr>
          <w:rFonts w:hint="eastAsia"/>
          <w:sz w:val="24"/>
          <w:rtl/>
        </w:rPr>
        <w:t>ن</w:t>
      </w:r>
      <w:r w:rsidRPr="005A44CA">
        <w:rPr>
          <w:sz w:val="24"/>
          <w:rtl/>
        </w:rPr>
        <w:t xml:space="preserve"> عقل ا</w:t>
      </w:r>
      <w:r w:rsidRPr="005A44CA">
        <w:rPr>
          <w:rFonts w:hint="cs"/>
          <w:sz w:val="24"/>
          <w:rtl/>
        </w:rPr>
        <w:t>ی</w:t>
      </w:r>
      <w:r w:rsidRPr="005A44CA">
        <w:rPr>
          <w:rFonts w:hint="eastAsia"/>
          <w:sz w:val="24"/>
          <w:rtl/>
        </w:rPr>
        <w:t>ن</w:t>
      </w:r>
      <w:r w:rsidRPr="005A44CA">
        <w:rPr>
          <w:sz w:val="24"/>
          <w:rtl/>
        </w:rPr>
        <w:t xml:space="preserve"> عاقل ها</w:t>
      </w:r>
      <w:r w:rsidRPr="005A44CA">
        <w:rPr>
          <w:rFonts w:hint="cs"/>
          <w:sz w:val="24"/>
          <w:rtl/>
        </w:rPr>
        <w:t>یی</w:t>
      </w:r>
      <w:r w:rsidRPr="005A44CA">
        <w:rPr>
          <w:sz w:val="24"/>
          <w:rtl/>
        </w:rPr>
        <w:t xml:space="preserve"> که ا</w:t>
      </w:r>
      <w:r w:rsidRPr="005A44CA">
        <w:rPr>
          <w:rFonts w:hint="cs"/>
          <w:sz w:val="24"/>
          <w:rtl/>
        </w:rPr>
        <w:t>ی</w:t>
      </w:r>
      <w:r w:rsidRPr="005A44CA">
        <w:rPr>
          <w:rFonts w:hint="eastAsia"/>
          <w:sz w:val="24"/>
          <w:rtl/>
        </w:rPr>
        <w:t>ن</w:t>
      </w:r>
      <w:r w:rsidRPr="005A44CA">
        <w:rPr>
          <w:sz w:val="24"/>
          <w:rtl/>
        </w:rPr>
        <w:t xml:space="preserve"> را درک م</w:t>
      </w:r>
      <w:r w:rsidRPr="005A44CA">
        <w:rPr>
          <w:rFonts w:hint="cs"/>
          <w:sz w:val="24"/>
          <w:rtl/>
        </w:rPr>
        <w:t>ی</w:t>
      </w:r>
      <w:r w:rsidRPr="005A44CA">
        <w:rPr>
          <w:sz w:val="24"/>
          <w:rtl/>
        </w:rPr>
        <w:t xml:space="preserve"> کند درک م</w:t>
      </w:r>
      <w:r w:rsidRPr="005A44CA">
        <w:rPr>
          <w:rFonts w:hint="cs"/>
          <w:sz w:val="24"/>
          <w:rtl/>
        </w:rPr>
        <w:t>ی</w:t>
      </w:r>
      <w:r w:rsidRPr="005A44CA">
        <w:rPr>
          <w:sz w:val="24"/>
          <w:rtl/>
        </w:rPr>
        <w:t xml:space="preserve"> کند اما خ</w:t>
      </w:r>
      <w:r w:rsidRPr="005A44CA">
        <w:rPr>
          <w:rFonts w:hint="cs"/>
          <w:sz w:val="24"/>
          <w:rtl/>
        </w:rPr>
        <w:t>ی</w:t>
      </w:r>
      <w:r w:rsidRPr="005A44CA">
        <w:rPr>
          <w:rFonts w:hint="eastAsia"/>
          <w:sz w:val="24"/>
          <w:rtl/>
        </w:rPr>
        <w:t>ل</w:t>
      </w:r>
      <w:r w:rsidRPr="005A44CA">
        <w:rPr>
          <w:rFonts w:hint="cs"/>
          <w:sz w:val="24"/>
          <w:rtl/>
        </w:rPr>
        <w:t>ی</w:t>
      </w:r>
      <w:r w:rsidRPr="005A44CA">
        <w:rPr>
          <w:sz w:val="24"/>
          <w:rtl/>
        </w:rPr>
        <w:t xml:space="preserve"> به د</w:t>
      </w:r>
      <w:r w:rsidRPr="005A44CA">
        <w:rPr>
          <w:rFonts w:hint="eastAsia"/>
          <w:sz w:val="24"/>
          <w:rtl/>
        </w:rPr>
        <w:t>نبال</w:t>
      </w:r>
      <w:r w:rsidRPr="005A44CA">
        <w:rPr>
          <w:sz w:val="24"/>
          <w:rtl/>
        </w:rPr>
        <w:t xml:space="preserve"> عمل به آنها</w:t>
      </w:r>
      <w:r w:rsidRPr="005A44CA">
        <w:rPr>
          <w:rFonts w:hint="cs"/>
          <w:sz w:val="24"/>
          <w:rtl/>
        </w:rPr>
        <w:t>یی</w:t>
      </w:r>
      <w:r w:rsidRPr="005A44CA">
        <w:rPr>
          <w:sz w:val="24"/>
          <w:rtl/>
        </w:rPr>
        <w:t xml:space="preserve"> که عقلشان درک م</w:t>
      </w:r>
      <w:r w:rsidRPr="005A44CA">
        <w:rPr>
          <w:rFonts w:hint="cs"/>
          <w:sz w:val="24"/>
          <w:rtl/>
        </w:rPr>
        <w:t>ی</w:t>
      </w:r>
      <w:r w:rsidRPr="005A44CA">
        <w:rPr>
          <w:sz w:val="24"/>
          <w:rtl/>
        </w:rPr>
        <w:t xml:space="preserve"> کند و حکم م</w:t>
      </w:r>
      <w:r w:rsidRPr="005A44CA">
        <w:rPr>
          <w:rFonts w:hint="cs"/>
          <w:sz w:val="24"/>
          <w:rtl/>
        </w:rPr>
        <w:t>ی</w:t>
      </w:r>
      <w:r w:rsidRPr="005A44CA">
        <w:rPr>
          <w:sz w:val="24"/>
          <w:rtl/>
        </w:rPr>
        <w:t xml:space="preserve"> کند ن</w:t>
      </w:r>
      <w:r w:rsidRPr="005A44CA">
        <w:rPr>
          <w:rFonts w:hint="cs"/>
          <w:sz w:val="24"/>
          <w:rtl/>
        </w:rPr>
        <w:t>ی</w:t>
      </w:r>
      <w:r w:rsidRPr="005A44CA">
        <w:rPr>
          <w:rFonts w:hint="eastAsia"/>
          <w:sz w:val="24"/>
          <w:rtl/>
        </w:rPr>
        <w:t>ستند</w:t>
      </w:r>
      <w:r w:rsidRPr="005A44CA">
        <w:rPr>
          <w:sz w:val="24"/>
          <w:rtl/>
        </w:rPr>
        <w:t xml:space="preserve"> ا</w:t>
      </w:r>
      <w:r w:rsidRPr="005A44CA">
        <w:rPr>
          <w:rFonts w:hint="cs"/>
          <w:sz w:val="24"/>
          <w:rtl/>
        </w:rPr>
        <w:t>ی</w:t>
      </w:r>
      <w:r w:rsidRPr="005A44CA">
        <w:rPr>
          <w:rFonts w:hint="eastAsia"/>
          <w:sz w:val="24"/>
          <w:rtl/>
        </w:rPr>
        <w:t>نها</w:t>
      </w:r>
      <w:r w:rsidRPr="005A44CA">
        <w:rPr>
          <w:sz w:val="24"/>
          <w:rtl/>
        </w:rPr>
        <w:t xml:space="preserve"> ا</w:t>
      </w:r>
      <w:r w:rsidRPr="005A44CA">
        <w:rPr>
          <w:rFonts w:hint="cs"/>
          <w:sz w:val="24"/>
          <w:rtl/>
        </w:rPr>
        <w:t>ی</w:t>
      </w:r>
      <w:r w:rsidRPr="005A44CA">
        <w:rPr>
          <w:rFonts w:hint="eastAsia"/>
          <w:sz w:val="24"/>
          <w:rtl/>
        </w:rPr>
        <w:t>نها</w:t>
      </w:r>
      <w:r w:rsidRPr="005A44CA">
        <w:rPr>
          <w:sz w:val="24"/>
          <w:rtl/>
        </w:rPr>
        <w:t xml:space="preserve"> رب عقل مغلوب لهوا غالب خ</w:t>
      </w:r>
      <w:r w:rsidRPr="005A44CA">
        <w:rPr>
          <w:rFonts w:hint="cs"/>
          <w:sz w:val="24"/>
          <w:rtl/>
        </w:rPr>
        <w:t>ی</w:t>
      </w:r>
      <w:r w:rsidRPr="005A44CA">
        <w:rPr>
          <w:rFonts w:hint="eastAsia"/>
          <w:sz w:val="24"/>
          <w:rtl/>
        </w:rPr>
        <w:t>ل</w:t>
      </w:r>
      <w:r w:rsidRPr="005A44CA">
        <w:rPr>
          <w:rFonts w:hint="cs"/>
          <w:sz w:val="24"/>
          <w:rtl/>
        </w:rPr>
        <w:t>ی</w:t>
      </w:r>
      <w:r w:rsidRPr="005A44CA">
        <w:rPr>
          <w:sz w:val="24"/>
          <w:rtl/>
        </w:rPr>
        <w:t xml:space="preserve"> عقلها هست که مغلوب هوا</w:t>
      </w:r>
      <w:r w:rsidRPr="005A44CA">
        <w:rPr>
          <w:rFonts w:hint="cs"/>
          <w:sz w:val="24"/>
          <w:rtl/>
        </w:rPr>
        <w:t>ی</w:t>
      </w:r>
      <w:r w:rsidRPr="005A44CA">
        <w:rPr>
          <w:sz w:val="24"/>
          <w:rtl/>
        </w:rPr>
        <w:t xml:space="preserve"> نفس غالبشان هست هوا</w:t>
      </w:r>
      <w:r w:rsidRPr="005A44CA">
        <w:rPr>
          <w:rFonts w:hint="cs"/>
          <w:sz w:val="24"/>
          <w:rtl/>
        </w:rPr>
        <w:t>ی</w:t>
      </w:r>
      <w:r w:rsidRPr="005A44CA">
        <w:rPr>
          <w:sz w:val="24"/>
          <w:rtl/>
        </w:rPr>
        <w:t xml:space="preserve"> نفس غالب شده آنجا هم مولا احساس م</w:t>
      </w:r>
      <w:r w:rsidRPr="005A44CA">
        <w:rPr>
          <w:rFonts w:hint="cs"/>
          <w:sz w:val="24"/>
          <w:rtl/>
        </w:rPr>
        <w:t>ی</w:t>
      </w:r>
      <w:r w:rsidRPr="005A44CA">
        <w:rPr>
          <w:sz w:val="24"/>
          <w:rtl/>
        </w:rPr>
        <w:t xml:space="preserve"> کند و لو عقل درک م</w:t>
      </w:r>
      <w:r w:rsidRPr="005A44CA">
        <w:rPr>
          <w:rFonts w:hint="cs"/>
          <w:sz w:val="24"/>
          <w:rtl/>
        </w:rPr>
        <w:t>ی</w:t>
      </w:r>
      <w:r w:rsidRPr="005A44CA">
        <w:rPr>
          <w:sz w:val="24"/>
          <w:rtl/>
        </w:rPr>
        <w:t xml:space="preserve"> کند که ا</w:t>
      </w:r>
      <w:r w:rsidRPr="005A44CA">
        <w:rPr>
          <w:rFonts w:hint="cs"/>
          <w:sz w:val="24"/>
          <w:rtl/>
        </w:rPr>
        <w:t>ی</w:t>
      </w:r>
      <w:r w:rsidRPr="005A44CA">
        <w:rPr>
          <w:rFonts w:hint="eastAsia"/>
          <w:sz w:val="24"/>
          <w:rtl/>
        </w:rPr>
        <w:t>ن</w:t>
      </w:r>
      <w:r w:rsidRPr="005A44CA">
        <w:rPr>
          <w:sz w:val="24"/>
          <w:rtl/>
        </w:rPr>
        <w:t xml:space="preserve"> زشت است نسبت به مقام مولو</w:t>
      </w:r>
      <w:r w:rsidRPr="005A44CA">
        <w:rPr>
          <w:rFonts w:hint="cs"/>
          <w:sz w:val="24"/>
          <w:rtl/>
        </w:rPr>
        <w:t>ی</w:t>
      </w:r>
      <w:r w:rsidRPr="005A44CA">
        <w:rPr>
          <w:rFonts w:hint="eastAsia"/>
          <w:sz w:val="24"/>
          <w:rtl/>
        </w:rPr>
        <w:t>ت</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خلاف است ا</w:t>
      </w:r>
      <w:r w:rsidRPr="005A44CA">
        <w:rPr>
          <w:rFonts w:hint="cs"/>
          <w:sz w:val="24"/>
          <w:rtl/>
        </w:rPr>
        <w:t>ی</w:t>
      </w:r>
      <w:r w:rsidRPr="005A44CA">
        <w:rPr>
          <w:rFonts w:hint="eastAsia"/>
          <w:sz w:val="24"/>
          <w:rtl/>
        </w:rPr>
        <w:t>ن</w:t>
      </w:r>
      <w:r w:rsidRPr="005A44CA">
        <w:rPr>
          <w:sz w:val="24"/>
          <w:rtl/>
        </w:rPr>
        <w:t xml:space="preserve"> </w:t>
      </w:r>
      <w:r w:rsidRPr="005A44CA">
        <w:rPr>
          <w:rFonts w:hint="eastAsia"/>
          <w:sz w:val="24"/>
          <w:rtl/>
        </w:rPr>
        <w:t>کار</w:t>
      </w:r>
      <w:r w:rsidRPr="005A44CA">
        <w:rPr>
          <w:sz w:val="24"/>
          <w:rtl/>
        </w:rPr>
        <w:t xml:space="preserve"> نبا</w:t>
      </w:r>
      <w:r w:rsidRPr="005A44CA">
        <w:rPr>
          <w:rFonts w:hint="cs"/>
          <w:sz w:val="24"/>
          <w:rtl/>
        </w:rPr>
        <w:t>ی</w:t>
      </w:r>
      <w:r w:rsidRPr="005A44CA">
        <w:rPr>
          <w:rFonts w:hint="eastAsia"/>
          <w:sz w:val="24"/>
          <w:rtl/>
        </w:rPr>
        <w:t>د</w:t>
      </w:r>
      <w:r w:rsidRPr="005A44CA">
        <w:rPr>
          <w:sz w:val="24"/>
          <w:rtl/>
        </w:rPr>
        <w:t xml:space="preserve"> انجام شود ول</w:t>
      </w:r>
      <w:r w:rsidRPr="005A44CA">
        <w:rPr>
          <w:rFonts w:hint="cs"/>
          <w:sz w:val="24"/>
          <w:rtl/>
        </w:rPr>
        <w:t>ی</w:t>
      </w:r>
      <w:r w:rsidRPr="005A44CA">
        <w:rPr>
          <w:sz w:val="24"/>
          <w:rtl/>
        </w:rPr>
        <w:t xml:space="preserve"> انجام م</w:t>
      </w:r>
      <w:r w:rsidRPr="005A44CA">
        <w:rPr>
          <w:rFonts w:hint="cs"/>
          <w:sz w:val="24"/>
          <w:rtl/>
        </w:rPr>
        <w:t>ی</w:t>
      </w:r>
      <w:r w:rsidRPr="005A44CA">
        <w:rPr>
          <w:sz w:val="24"/>
          <w:rtl/>
        </w:rPr>
        <w:t xml:space="preserve"> دهم ظلم به مولا قب</w:t>
      </w:r>
      <w:r w:rsidRPr="005A44CA">
        <w:rPr>
          <w:rFonts w:hint="cs"/>
          <w:sz w:val="24"/>
          <w:rtl/>
        </w:rPr>
        <w:t>ی</w:t>
      </w:r>
      <w:r w:rsidRPr="005A44CA">
        <w:rPr>
          <w:rFonts w:hint="eastAsia"/>
          <w:sz w:val="24"/>
          <w:rtl/>
        </w:rPr>
        <w:t>ح</w:t>
      </w:r>
      <w:r w:rsidRPr="005A44CA">
        <w:rPr>
          <w:sz w:val="24"/>
          <w:rtl/>
        </w:rPr>
        <w:t xml:space="preserve"> است ا</w:t>
      </w:r>
      <w:r w:rsidRPr="005A44CA">
        <w:rPr>
          <w:rFonts w:hint="cs"/>
          <w:sz w:val="24"/>
          <w:rtl/>
        </w:rPr>
        <w:t>ی</w:t>
      </w:r>
      <w:r w:rsidRPr="005A44CA">
        <w:rPr>
          <w:rFonts w:hint="eastAsia"/>
          <w:sz w:val="24"/>
          <w:rtl/>
        </w:rPr>
        <w:t>ن</w:t>
      </w:r>
      <w:r w:rsidRPr="005A44CA">
        <w:rPr>
          <w:sz w:val="24"/>
          <w:rtl/>
        </w:rPr>
        <w:t xml:space="preserve"> را عقل درک م</w:t>
      </w:r>
      <w:r w:rsidRPr="005A44CA">
        <w:rPr>
          <w:rFonts w:hint="cs"/>
          <w:sz w:val="24"/>
          <w:rtl/>
        </w:rPr>
        <w:t>ی</w:t>
      </w:r>
      <w:r w:rsidRPr="005A44CA">
        <w:rPr>
          <w:sz w:val="24"/>
          <w:rtl/>
        </w:rPr>
        <w:t xml:space="preserve"> کند مولا حق دارد مولا منعم است همه چ</w:t>
      </w:r>
      <w:r w:rsidRPr="005A44CA">
        <w:rPr>
          <w:rFonts w:hint="cs"/>
          <w:sz w:val="24"/>
          <w:rtl/>
        </w:rPr>
        <w:t>ی</w:t>
      </w:r>
      <w:r w:rsidRPr="005A44CA">
        <w:rPr>
          <w:rFonts w:hint="eastAsia"/>
          <w:sz w:val="24"/>
          <w:rtl/>
        </w:rPr>
        <w:t>زت</w:t>
      </w:r>
      <w:r w:rsidRPr="005A44CA">
        <w:rPr>
          <w:sz w:val="24"/>
          <w:rtl/>
        </w:rPr>
        <w:t xml:space="preserve"> را داده حالا ا</w:t>
      </w:r>
      <w:r w:rsidRPr="005A44CA">
        <w:rPr>
          <w:rFonts w:hint="cs"/>
          <w:sz w:val="24"/>
          <w:rtl/>
        </w:rPr>
        <w:t>ی</w:t>
      </w:r>
      <w:r w:rsidRPr="005A44CA">
        <w:rPr>
          <w:rFonts w:hint="eastAsia"/>
          <w:sz w:val="24"/>
          <w:rtl/>
        </w:rPr>
        <w:t>ن</w:t>
      </w:r>
      <w:r w:rsidRPr="005A44CA">
        <w:rPr>
          <w:sz w:val="24"/>
          <w:rtl/>
        </w:rPr>
        <w:t xml:space="preserve"> مولا پا رو</w:t>
      </w:r>
      <w:r w:rsidRPr="005A44CA">
        <w:rPr>
          <w:rFonts w:hint="cs"/>
          <w:sz w:val="24"/>
          <w:rtl/>
        </w:rPr>
        <w:t>ی</w:t>
      </w:r>
      <w:r w:rsidRPr="005A44CA">
        <w:rPr>
          <w:sz w:val="24"/>
          <w:rtl/>
        </w:rPr>
        <w:t xml:space="preserve"> حقش بگذار</w:t>
      </w:r>
      <w:r w:rsidRPr="005A44CA">
        <w:rPr>
          <w:rFonts w:hint="cs"/>
          <w:sz w:val="24"/>
          <w:rtl/>
        </w:rPr>
        <w:t>ی</w:t>
      </w:r>
      <w:r w:rsidRPr="005A44CA">
        <w:rPr>
          <w:sz w:val="24"/>
          <w:rtl/>
        </w:rPr>
        <w:t xml:space="preserve"> امرش را اطاعت نکن</w:t>
      </w:r>
      <w:r w:rsidRPr="005A44CA">
        <w:rPr>
          <w:rFonts w:hint="cs"/>
          <w:sz w:val="24"/>
          <w:rtl/>
        </w:rPr>
        <w:t>ی</w:t>
      </w:r>
      <w:r w:rsidRPr="005A44CA">
        <w:rPr>
          <w:sz w:val="24"/>
          <w:rtl/>
        </w:rPr>
        <w:t xml:space="preserve"> امرش را عص</w:t>
      </w:r>
      <w:r w:rsidRPr="005A44CA">
        <w:rPr>
          <w:rFonts w:hint="cs"/>
          <w:sz w:val="24"/>
          <w:rtl/>
        </w:rPr>
        <w:t>ی</w:t>
      </w:r>
      <w:r w:rsidRPr="005A44CA">
        <w:rPr>
          <w:rFonts w:hint="eastAsia"/>
          <w:sz w:val="24"/>
          <w:rtl/>
        </w:rPr>
        <w:t>ان</w:t>
      </w:r>
      <w:r w:rsidRPr="005A44CA">
        <w:rPr>
          <w:sz w:val="24"/>
          <w:rtl/>
        </w:rPr>
        <w:t xml:space="preserve"> کن</w:t>
      </w:r>
      <w:r w:rsidRPr="005A44CA">
        <w:rPr>
          <w:rFonts w:hint="cs"/>
          <w:sz w:val="24"/>
          <w:rtl/>
        </w:rPr>
        <w:t>ی</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کار زشت</w:t>
      </w:r>
      <w:r w:rsidRPr="005A44CA">
        <w:rPr>
          <w:rFonts w:hint="cs"/>
          <w:sz w:val="24"/>
          <w:rtl/>
        </w:rPr>
        <w:t>ی</w:t>
      </w:r>
      <w:r w:rsidRPr="005A44CA">
        <w:rPr>
          <w:sz w:val="24"/>
          <w:rtl/>
        </w:rPr>
        <w:t xml:space="preserve"> است همه عقل عقلا درک م</w:t>
      </w:r>
      <w:r w:rsidRPr="005A44CA">
        <w:rPr>
          <w:rFonts w:hint="cs"/>
          <w:sz w:val="24"/>
          <w:rtl/>
        </w:rPr>
        <w:t>ی</w:t>
      </w:r>
      <w:r w:rsidRPr="005A44CA">
        <w:rPr>
          <w:sz w:val="24"/>
          <w:rtl/>
        </w:rPr>
        <w:t xml:space="preserve"> کند همه عقلا خودشان را مقص</w:t>
      </w:r>
      <w:r w:rsidRPr="005A44CA">
        <w:rPr>
          <w:rFonts w:hint="eastAsia"/>
          <w:sz w:val="24"/>
          <w:rtl/>
        </w:rPr>
        <w:t>ر</w:t>
      </w:r>
      <w:r w:rsidRPr="005A44CA">
        <w:rPr>
          <w:sz w:val="24"/>
          <w:rtl/>
        </w:rPr>
        <w:t xml:space="preserve"> م</w:t>
      </w:r>
      <w:r w:rsidRPr="005A44CA">
        <w:rPr>
          <w:rFonts w:hint="cs"/>
          <w:sz w:val="24"/>
          <w:rtl/>
        </w:rPr>
        <w:t>ی</w:t>
      </w:r>
      <w:r w:rsidRPr="005A44CA">
        <w:rPr>
          <w:sz w:val="24"/>
          <w:rtl/>
        </w:rPr>
        <w:t xml:space="preserve"> ب</w:t>
      </w:r>
      <w:r w:rsidRPr="005A44CA">
        <w:rPr>
          <w:rFonts w:hint="cs"/>
          <w:sz w:val="24"/>
          <w:rtl/>
        </w:rPr>
        <w:t>ی</w:t>
      </w:r>
      <w:r w:rsidRPr="005A44CA">
        <w:rPr>
          <w:rFonts w:hint="eastAsia"/>
          <w:sz w:val="24"/>
          <w:rtl/>
        </w:rPr>
        <w:t>نند</w:t>
      </w:r>
      <w:r w:rsidRPr="005A44CA">
        <w:rPr>
          <w:sz w:val="24"/>
          <w:rtl/>
        </w:rPr>
        <w:t xml:space="preserve"> در ا</w:t>
      </w:r>
      <w:r w:rsidRPr="005A44CA">
        <w:rPr>
          <w:rFonts w:hint="cs"/>
          <w:sz w:val="24"/>
          <w:rtl/>
        </w:rPr>
        <w:t>ی</w:t>
      </w:r>
      <w:r w:rsidRPr="005A44CA">
        <w:rPr>
          <w:rFonts w:hint="eastAsia"/>
          <w:sz w:val="24"/>
          <w:rtl/>
        </w:rPr>
        <w:t>نجا</w:t>
      </w:r>
      <w:r w:rsidRPr="005A44CA">
        <w:rPr>
          <w:sz w:val="24"/>
          <w:rtl/>
        </w:rPr>
        <w:t xml:space="preserve"> اما ضمن ا</w:t>
      </w:r>
      <w:r w:rsidRPr="005A44CA">
        <w:rPr>
          <w:rFonts w:hint="cs"/>
          <w:sz w:val="24"/>
          <w:rtl/>
        </w:rPr>
        <w:t>ی</w:t>
      </w:r>
      <w:r w:rsidRPr="005A44CA">
        <w:rPr>
          <w:rFonts w:hint="eastAsia"/>
          <w:sz w:val="24"/>
          <w:rtl/>
        </w:rPr>
        <w:t>نکه</w:t>
      </w:r>
      <w:r w:rsidRPr="005A44CA">
        <w:rPr>
          <w:sz w:val="24"/>
          <w:rtl/>
        </w:rPr>
        <w:t xml:space="preserve"> مقصر م</w:t>
      </w:r>
      <w:r w:rsidRPr="005A44CA">
        <w:rPr>
          <w:rFonts w:hint="cs"/>
          <w:sz w:val="24"/>
          <w:rtl/>
        </w:rPr>
        <w:t>ی</w:t>
      </w:r>
      <w:r w:rsidRPr="005A44CA">
        <w:rPr>
          <w:sz w:val="24"/>
          <w:rtl/>
        </w:rPr>
        <w:t xml:space="preserve"> ب</w:t>
      </w:r>
      <w:r w:rsidRPr="005A44CA">
        <w:rPr>
          <w:rFonts w:hint="cs"/>
          <w:sz w:val="24"/>
          <w:rtl/>
        </w:rPr>
        <w:t>ی</w:t>
      </w:r>
      <w:r w:rsidRPr="005A44CA">
        <w:rPr>
          <w:rFonts w:hint="eastAsia"/>
          <w:sz w:val="24"/>
          <w:rtl/>
        </w:rPr>
        <w:t>نند</w:t>
      </w:r>
      <w:r w:rsidRPr="005A44CA">
        <w:rPr>
          <w:sz w:val="24"/>
          <w:rtl/>
        </w:rPr>
        <w:t xml:space="preserve"> بر ا</w:t>
      </w:r>
      <w:r w:rsidRPr="005A44CA">
        <w:rPr>
          <w:rFonts w:hint="cs"/>
          <w:sz w:val="24"/>
          <w:rtl/>
        </w:rPr>
        <w:t>ی</w:t>
      </w:r>
      <w:r w:rsidRPr="005A44CA">
        <w:rPr>
          <w:rFonts w:hint="eastAsia"/>
          <w:sz w:val="24"/>
          <w:rtl/>
        </w:rPr>
        <w:t>ن</w:t>
      </w:r>
      <w:r w:rsidRPr="005A44CA">
        <w:rPr>
          <w:sz w:val="24"/>
          <w:rtl/>
        </w:rPr>
        <w:t xml:space="preserve"> تقص</w:t>
      </w:r>
      <w:r w:rsidRPr="005A44CA">
        <w:rPr>
          <w:rFonts w:hint="cs"/>
          <w:sz w:val="24"/>
          <w:rtl/>
        </w:rPr>
        <w:t>ی</w:t>
      </w:r>
      <w:r w:rsidRPr="005A44CA">
        <w:rPr>
          <w:rFonts w:hint="eastAsia"/>
          <w:sz w:val="24"/>
          <w:rtl/>
        </w:rPr>
        <w:t>ر</w:t>
      </w:r>
      <w:r w:rsidRPr="005A44CA">
        <w:rPr>
          <w:sz w:val="24"/>
          <w:rtl/>
        </w:rPr>
        <w:t xml:space="preserve"> اصرار هم دارند انجام م</w:t>
      </w:r>
      <w:r w:rsidRPr="005A44CA">
        <w:rPr>
          <w:rFonts w:hint="cs"/>
          <w:sz w:val="24"/>
          <w:rtl/>
        </w:rPr>
        <w:t>ی</w:t>
      </w:r>
      <w:r w:rsidRPr="005A44CA">
        <w:rPr>
          <w:sz w:val="24"/>
          <w:rtl/>
        </w:rPr>
        <w:t xml:space="preserve"> دهند ا</w:t>
      </w:r>
      <w:r w:rsidRPr="005A44CA">
        <w:rPr>
          <w:rFonts w:hint="cs"/>
          <w:sz w:val="24"/>
          <w:rtl/>
        </w:rPr>
        <w:t>ی</w:t>
      </w:r>
      <w:r w:rsidRPr="005A44CA">
        <w:rPr>
          <w:rFonts w:hint="eastAsia"/>
          <w:sz w:val="24"/>
          <w:rtl/>
        </w:rPr>
        <w:t>نجا</w:t>
      </w:r>
      <w:r w:rsidRPr="005A44CA">
        <w:rPr>
          <w:sz w:val="24"/>
          <w:rtl/>
        </w:rPr>
        <w:t xml:space="preserve"> اشکال ندارد که مولا ب</w:t>
      </w:r>
      <w:r w:rsidRPr="005A44CA">
        <w:rPr>
          <w:rFonts w:hint="cs"/>
          <w:sz w:val="24"/>
          <w:rtl/>
        </w:rPr>
        <w:t>ی</w:t>
      </w:r>
      <w:r w:rsidRPr="005A44CA">
        <w:rPr>
          <w:rFonts w:hint="eastAsia"/>
          <w:sz w:val="24"/>
          <w:rtl/>
        </w:rPr>
        <w:t>ا</w:t>
      </w:r>
      <w:r w:rsidRPr="005A44CA">
        <w:rPr>
          <w:rFonts w:hint="cs"/>
          <w:sz w:val="24"/>
          <w:rtl/>
        </w:rPr>
        <w:t>ی</w:t>
      </w:r>
      <w:r w:rsidRPr="005A44CA">
        <w:rPr>
          <w:rFonts w:hint="eastAsia"/>
          <w:sz w:val="24"/>
          <w:rtl/>
        </w:rPr>
        <w:t>د</w:t>
      </w:r>
      <w:r w:rsidRPr="005A44CA">
        <w:rPr>
          <w:sz w:val="24"/>
          <w:rtl/>
        </w:rPr>
        <w:t xml:space="preserve"> اعمال المولو</w:t>
      </w:r>
      <w:r w:rsidRPr="005A44CA">
        <w:rPr>
          <w:rFonts w:hint="cs"/>
          <w:sz w:val="24"/>
          <w:rtl/>
        </w:rPr>
        <w:t>ی</w:t>
      </w:r>
      <w:r w:rsidRPr="005A44CA">
        <w:rPr>
          <w:rFonts w:hint="eastAsia"/>
          <w:sz w:val="24"/>
          <w:rtl/>
        </w:rPr>
        <w:t>ه</w:t>
      </w:r>
      <w:r w:rsidRPr="005A44CA">
        <w:rPr>
          <w:sz w:val="24"/>
          <w:rtl/>
        </w:rPr>
        <w:t xml:space="preserve"> کند تحر</w:t>
      </w:r>
      <w:r w:rsidRPr="005A44CA">
        <w:rPr>
          <w:rFonts w:hint="cs"/>
          <w:sz w:val="24"/>
          <w:rtl/>
        </w:rPr>
        <w:t>ی</w:t>
      </w:r>
      <w:r w:rsidRPr="005A44CA">
        <w:rPr>
          <w:rFonts w:hint="eastAsia"/>
          <w:sz w:val="24"/>
          <w:rtl/>
        </w:rPr>
        <w:t>م</w:t>
      </w:r>
      <w:r w:rsidRPr="005A44CA">
        <w:rPr>
          <w:sz w:val="24"/>
          <w:rtl/>
        </w:rPr>
        <w:t xml:space="preserve"> کند آن را شرعا مضافا از آنکه تحر</w:t>
      </w:r>
      <w:r w:rsidRPr="005A44CA">
        <w:rPr>
          <w:rFonts w:hint="cs"/>
          <w:sz w:val="24"/>
          <w:rtl/>
        </w:rPr>
        <w:t>ی</w:t>
      </w:r>
      <w:r w:rsidRPr="005A44CA">
        <w:rPr>
          <w:rFonts w:hint="eastAsia"/>
          <w:sz w:val="24"/>
          <w:rtl/>
        </w:rPr>
        <w:t>م</w:t>
      </w:r>
      <w:r w:rsidRPr="005A44CA">
        <w:rPr>
          <w:sz w:val="24"/>
          <w:rtl/>
        </w:rPr>
        <w:t xml:space="preserve"> عقل</w:t>
      </w:r>
      <w:r w:rsidRPr="005A44CA">
        <w:rPr>
          <w:rFonts w:hint="cs"/>
          <w:sz w:val="24"/>
          <w:rtl/>
        </w:rPr>
        <w:t>ی</w:t>
      </w:r>
      <w:r w:rsidRPr="005A44CA">
        <w:rPr>
          <w:sz w:val="24"/>
          <w:rtl/>
        </w:rPr>
        <w:t xml:space="preserve"> دارد شرعا هم ب</w:t>
      </w:r>
      <w:r w:rsidRPr="005A44CA">
        <w:rPr>
          <w:rFonts w:hint="cs"/>
          <w:sz w:val="24"/>
          <w:rtl/>
        </w:rPr>
        <w:t>ی</w:t>
      </w:r>
      <w:r w:rsidRPr="005A44CA">
        <w:rPr>
          <w:rFonts w:hint="eastAsia"/>
          <w:sz w:val="24"/>
          <w:rtl/>
        </w:rPr>
        <w:t>ا</w:t>
      </w:r>
      <w:r w:rsidRPr="005A44CA">
        <w:rPr>
          <w:rFonts w:hint="cs"/>
          <w:sz w:val="24"/>
          <w:rtl/>
        </w:rPr>
        <w:t>ی</w:t>
      </w:r>
      <w:r w:rsidRPr="005A44CA">
        <w:rPr>
          <w:rFonts w:hint="eastAsia"/>
          <w:sz w:val="24"/>
          <w:rtl/>
        </w:rPr>
        <w:t>د</w:t>
      </w:r>
      <w:r w:rsidRPr="005A44CA">
        <w:rPr>
          <w:sz w:val="24"/>
          <w:rtl/>
        </w:rPr>
        <w:t xml:space="preserve"> آن را تحر</w:t>
      </w:r>
      <w:r w:rsidRPr="005A44CA">
        <w:rPr>
          <w:rFonts w:hint="cs"/>
          <w:sz w:val="24"/>
          <w:rtl/>
        </w:rPr>
        <w:t>ی</w:t>
      </w:r>
      <w:r w:rsidRPr="005A44CA">
        <w:rPr>
          <w:rFonts w:hint="eastAsia"/>
          <w:sz w:val="24"/>
          <w:rtl/>
        </w:rPr>
        <w:t>م</w:t>
      </w:r>
      <w:r w:rsidRPr="005A44CA">
        <w:rPr>
          <w:sz w:val="24"/>
          <w:rtl/>
        </w:rPr>
        <w:t xml:space="preserve"> کند از ا</w:t>
      </w:r>
      <w:r w:rsidRPr="005A44CA">
        <w:rPr>
          <w:rFonts w:hint="cs"/>
          <w:sz w:val="24"/>
          <w:rtl/>
        </w:rPr>
        <w:t>ی</w:t>
      </w:r>
      <w:r w:rsidRPr="005A44CA">
        <w:rPr>
          <w:rFonts w:hint="eastAsia"/>
          <w:sz w:val="24"/>
          <w:rtl/>
        </w:rPr>
        <w:t>ن</w:t>
      </w:r>
      <w:r w:rsidRPr="005A44CA">
        <w:rPr>
          <w:sz w:val="24"/>
          <w:rtl/>
        </w:rPr>
        <w:t xml:space="preserve"> باب که م</w:t>
      </w:r>
      <w:r w:rsidRPr="005A44CA">
        <w:rPr>
          <w:rFonts w:hint="cs"/>
          <w:sz w:val="24"/>
          <w:rtl/>
        </w:rPr>
        <w:t>ی</w:t>
      </w:r>
      <w:r w:rsidRPr="005A44CA">
        <w:rPr>
          <w:sz w:val="24"/>
          <w:rtl/>
        </w:rPr>
        <w:t xml:space="preserve"> ب</w:t>
      </w:r>
      <w:r w:rsidRPr="005A44CA">
        <w:rPr>
          <w:rFonts w:hint="cs"/>
          <w:sz w:val="24"/>
          <w:rtl/>
        </w:rPr>
        <w:t>ی</w:t>
      </w:r>
      <w:r w:rsidRPr="005A44CA">
        <w:rPr>
          <w:rFonts w:hint="eastAsia"/>
          <w:sz w:val="24"/>
          <w:rtl/>
        </w:rPr>
        <w:t>ند</w:t>
      </w:r>
      <w:r w:rsidRPr="005A44CA">
        <w:rPr>
          <w:sz w:val="24"/>
          <w:rtl/>
        </w:rPr>
        <w:t xml:space="preserve"> که آن کار را مضافا بر آنکه عقلت م</w:t>
      </w:r>
      <w:r w:rsidRPr="005A44CA">
        <w:rPr>
          <w:rFonts w:hint="cs"/>
          <w:sz w:val="24"/>
          <w:rtl/>
        </w:rPr>
        <w:t>ی</w:t>
      </w:r>
      <w:r w:rsidRPr="005A44CA">
        <w:rPr>
          <w:sz w:val="24"/>
          <w:rtl/>
        </w:rPr>
        <w:t xml:space="preserve"> ب</w:t>
      </w:r>
      <w:r w:rsidRPr="005A44CA">
        <w:rPr>
          <w:rFonts w:hint="cs"/>
          <w:sz w:val="24"/>
          <w:rtl/>
        </w:rPr>
        <w:t>ی</w:t>
      </w:r>
      <w:r w:rsidRPr="005A44CA">
        <w:rPr>
          <w:rFonts w:hint="eastAsia"/>
          <w:sz w:val="24"/>
          <w:rtl/>
        </w:rPr>
        <w:t>ند</w:t>
      </w:r>
      <w:r w:rsidRPr="005A44CA">
        <w:rPr>
          <w:sz w:val="24"/>
          <w:rtl/>
        </w:rPr>
        <w:t xml:space="preserve"> انجام بدهد ا</w:t>
      </w:r>
      <w:r w:rsidRPr="005A44CA">
        <w:rPr>
          <w:rFonts w:hint="cs"/>
          <w:sz w:val="24"/>
          <w:rtl/>
        </w:rPr>
        <w:t>ی</w:t>
      </w:r>
      <w:r w:rsidRPr="005A44CA">
        <w:rPr>
          <w:rFonts w:hint="eastAsia"/>
          <w:sz w:val="24"/>
          <w:rtl/>
        </w:rPr>
        <w:t>ن</w:t>
      </w:r>
      <w:r w:rsidRPr="005A44CA">
        <w:rPr>
          <w:sz w:val="24"/>
          <w:rtl/>
        </w:rPr>
        <w:t xml:space="preserve"> در بعض</w:t>
      </w:r>
      <w:r w:rsidRPr="005A44CA">
        <w:rPr>
          <w:rFonts w:hint="cs"/>
          <w:sz w:val="24"/>
          <w:rtl/>
        </w:rPr>
        <w:t>ی</w:t>
      </w:r>
      <w:r w:rsidRPr="005A44CA">
        <w:rPr>
          <w:sz w:val="24"/>
          <w:rtl/>
        </w:rPr>
        <w:t xml:space="preserve"> از بندگان ا</w:t>
      </w:r>
      <w:r w:rsidRPr="005A44CA">
        <w:rPr>
          <w:rFonts w:hint="cs"/>
          <w:sz w:val="24"/>
          <w:rtl/>
        </w:rPr>
        <w:t>ی</w:t>
      </w:r>
      <w:r w:rsidRPr="005A44CA">
        <w:rPr>
          <w:rFonts w:hint="eastAsia"/>
          <w:sz w:val="24"/>
          <w:rtl/>
        </w:rPr>
        <w:t>جاد</w:t>
      </w:r>
      <w:r w:rsidRPr="005A44CA">
        <w:rPr>
          <w:sz w:val="24"/>
          <w:rtl/>
        </w:rPr>
        <w:t xml:space="preserve"> داع</w:t>
      </w:r>
      <w:r w:rsidRPr="005A44CA">
        <w:rPr>
          <w:rFonts w:hint="cs"/>
          <w:sz w:val="24"/>
          <w:rtl/>
        </w:rPr>
        <w:t>ی</w:t>
      </w:r>
      <w:r w:rsidRPr="005A44CA">
        <w:rPr>
          <w:sz w:val="24"/>
          <w:rtl/>
        </w:rPr>
        <w:t xml:space="preserve"> م</w:t>
      </w:r>
      <w:r w:rsidRPr="005A44CA">
        <w:rPr>
          <w:rFonts w:hint="cs"/>
          <w:sz w:val="24"/>
          <w:rtl/>
        </w:rPr>
        <w:t>ی</w:t>
      </w:r>
      <w:r w:rsidRPr="005A44CA">
        <w:rPr>
          <w:sz w:val="24"/>
          <w:rtl/>
        </w:rPr>
        <w:t xml:space="preserve"> کند لذا در ا</w:t>
      </w:r>
      <w:r w:rsidRPr="005A44CA">
        <w:rPr>
          <w:rFonts w:hint="cs"/>
          <w:sz w:val="24"/>
          <w:rtl/>
        </w:rPr>
        <w:t>ی</w:t>
      </w:r>
      <w:r w:rsidRPr="005A44CA">
        <w:rPr>
          <w:rFonts w:hint="eastAsia"/>
          <w:sz w:val="24"/>
          <w:rtl/>
        </w:rPr>
        <w:t>ن</w:t>
      </w:r>
      <w:r w:rsidRPr="005A44CA">
        <w:rPr>
          <w:sz w:val="24"/>
          <w:rtl/>
        </w:rPr>
        <w:t xml:space="preserve"> قسم دوم اشکال ندارد لغو</w:t>
      </w:r>
      <w:r w:rsidRPr="005A44CA">
        <w:rPr>
          <w:rFonts w:hint="cs"/>
          <w:sz w:val="24"/>
          <w:rtl/>
        </w:rPr>
        <w:t>ی</w:t>
      </w:r>
      <w:r w:rsidRPr="005A44CA">
        <w:rPr>
          <w:rFonts w:hint="eastAsia"/>
          <w:sz w:val="24"/>
          <w:rtl/>
        </w:rPr>
        <w:t>ت</w:t>
      </w:r>
      <w:r w:rsidRPr="005A44CA">
        <w:rPr>
          <w:sz w:val="24"/>
          <w:rtl/>
        </w:rPr>
        <w:t xml:space="preserve"> از ب</w:t>
      </w:r>
      <w:r w:rsidRPr="005A44CA">
        <w:rPr>
          <w:rFonts w:hint="cs"/>
          <w:sz w:val="24"/>
          <w:rtl/>
        </w:rPr>
        <w:t>ی</w:t>
      </w:r>
      <w:r w:rsidRPr="005A44CA">
        <w:rPr>
          <w:rFonts w:hint="eastAsia"/>
          <w:sz w:val="24"/>
          <w:rtl/>
        </w:rPr>
        <w:t>ن</w:t>
      </w:r>
      <w:r w:rsidRPr="005A44CA">
        <w:rPr>
          <w:sz w:val="24"/>
          <w:rtl/>
        </w:rPr>
        <w:t xml:space="preserve"> م</w:t>
      </w:r>
      <w:r w:rsidRPr="005A44CA">
        <w:rPr>
          <w:rFonts w:hint="cs"/>
          <w:sz w:val="24"/>
          <w:rtl/>
        </w:rPr>
        <w:t>ی</w:t>
      </w:r>
      <w:r w:rsidRPr="005A44CA">
        <w:rPr>
          <w:sz w:val="24"/>
          <w:rtl/>
        </w:rPr>
        <w:t xml:space="preserve"> رود ا</w:t>
      </w:r>
      <w:r w:rsidRPr="005A44CA">
        <w:rPr>
          <w:rFonts w:hint="cs"/>
          <w:sz w:val="24"/>
          <w:rtl/>
        </w:rPr>
        <w:t>ی</w:t>
      </w:r>
      <w:r w:rsidRPr="005A44CA">
        <w:rPr>
          <w:rFonts w:hint="eastAsia"/>
          <w:sz w:val="24"/>
          <w:rtl/>
        </w:rPr>
        <w:t>جاد</w:t>
      </w:r>
      <w:r w:rsidRPr="005A44CA">
        <w:rPr>
          <w:sz w:val="24"/>
          <w:rtl/>
        </w:rPr>
        <w:t xml:space="preserve"> داع</w:t>
      </w:r>
      <w:r w:rsidRPr="005A44CA">
        <w:rPr>
          <w:rFonts w:hint="cs"/>
          <w:sz w:val="24"/>
          <w:rtl/>
        </w:rPr>
        <w:t>ی</w:t>
      </w:r>
      <w:r w:rsidRPr="005A44CA">
        <w:rPr>
          <w:sz w:val="24"/>
          <w:rtl/>
        </w:rPr>
        <w:t xml:space="preserve"> م</w:t>
      </w:r>
      <w:r w:rsidRPr="005A44CA">
        <w:rPr>
          <w:rFonts w:hint="cs"/>
          <w:sz w:val="24"/>
          <w:rtl/>
        </w:rPr>
        <w:t>ی</w:t>
      </w:r>
      <w:r w:rsidRPr="005A44CA">
        <w:rPr>
          <w:sz w:val="24"/>
          <w:rtl/>
        </w:rPr>
        <w:t xml:space="preserve"> کند باعث م</w:t>
      </w:r>
      <w:r w:rsidRPr="005A44CA">
        <w:rPr>
          <w:rFonts w:hint="cs"/>
          <w:sz w:val="24"/>
          <w:rtl/>
        </w:rPr>
        <w:t>ی</w:t>
      </w:r>
      <w:r w:rsidRPr="005A44CA">
        <w:rPr>
          <w:sz w:val="24"/>
          <w:rtl/>
        </w:rPr>
        <w:t xml:space="preserve"> شود بندگان را محرک م</w:t>
      </w:r>
      <w:r w:rsidRPr="005A44CA">
        <w:rPr>
          <w:rFonts w:hint="cs"/>
          <w:sz w:val="24"/>
          <w:rtl/>
        </w:rPr>
        <w:t>ی</w:t>
      </w:r>
      <w:r w:rsidRPr="005A44CA">
        <w:rPr>
          <w:sz w:val="24"/>
          <w:rtl/>
        </w:rPr>
        <w:t xml:space="preserve"> شود نحو العمل محرک</w:t>
      </w:r>
      <w:r w:rsidRPr="005A44CA">
        <w:rPr>
          <w:rFonts w:hint="cs"/>
          <w:sz w:val="24"/>
          <w:rtl/>
        </w:rPr>
        <w:t>ی</w:t>
      </w:r>
      <w:r w:rsidRPr="005A44CA">
        <w:rPr>
          <w:rFonts w:hint="eastAsia"/>
          <w:sz w:val="24"/>
          <w:rtl/>
        </w:rPr>
        <w:t>ت</w:t>
      </w:r>
      <w:r w:rsidRPr="005A44CA">
        <w:rPr>
          <w:sz w:val="24"/>
          <w:rtl/>
        </w:rPr>
        <w:t xml:space="preserve"> ا</w:t>
      </w:r>
      <w:r w:rsidRPr="005A44CA">
        <w:rPr>
          <w:rFonts w:hint="cs"/>
          <w:sz w:val="24"/>
          <w:rtl/>
        </w:rPr>
        <w:t>ی</w:t>
      </w:r>
      <w:r w:rsidRPr="005A44CA">
        <w:rPr>
          <w:rFonts w:hint="eastAsia"/>
          <w:sz w:val="24"/>
          <w:rtl/>
        </w:rPr>
        <w:t>جاد</w:t>
      </w:r>
      <w:r w:rsidRPr="005A44CA">
        <w:rPr>
          <w:sz w:val="24"/>
          <w:rtl/>
        </w:rPr>
        <w:t xml:space="preserve"> م</w:t>
      </w:r>
      <w:r w:rsidRPr="005A44CA">
        <w:rPr>
          <w:rFonts w:hint="cs"/>
          <w:sz w:val="24"/>
          <w:rtl/>
        </w:rPr>
        <w:t>ی</w:t>
      </w:r>
      <w:r w:rsidRPr="005A44CA">
        <w:rPr>
          <w:sz w:val="24"/>
          <w:rtl/>
        </w:rPr>
        <w:t xml:space="preserve"> کند ه</w:t>
      </w:r>
      <w:r w:rsidRPr="005A44CA">
        <w:rPr>
          <w:rFonts w:hint="cs"/>
          <w:sz w:val="24"/>
          <w:rtl/>
        </w:rPr>
        <w:t>ی</w:t>
      </w:r>
      <w:r w:rsidRPr="005A44CA">
        <w:rPr>
          <w:rFonts w:hint="eastAsia"/>
          <w:sz w:val="24"/>
          <w:rtl/>
        </w:rPr>
        <w:t>چ</w:t>
      </w:r>
      <w:r w:rsidRPr="005A44CA">
        <w:rPr>
          <w:sz w:val="24"/>
          <w:rtl/>
        </w:rPr>
        <w:t xml:space="preserve"> لغو</w:t>
      </w:r>
      <w:r w:rsidRPr="005A44CA">
        <w:rPr>
          <w:rFonts w:hint="cs"/>
          <w:sz w:val="24"/>
          <w:rtl/>
        </w:rPr>
        <w:t>ی</w:t>
      </w:r>
      <w:r w:rsidRPr="005A44CA">
        <w:rPr>
          <w:rFonts w:hint="eastAsia"/>
          <w:sz w:val="24"/>
          <w:rtl/>
        </w:rPr>
        <w:t>ت</w:t>
      </w:r>
      <w:r w:rsidRPr="005A44CA">
        <w:rPr>
          <w:rFonts w:hint="cs"/>
          <w:sz w:val="24"/>
          <w:rtl/>
        </w:rPr>
        <w:t>ی</w:t>
      </w:r>
      <w:r w:rsidRPr="005A44CA">
        <w:rPr>
          <w:sz w:val="24"/>
          <w:rtl/>
        </w:rPr>
        <w:t xml:space="preserve"> ندارد انجام م</w:t>
      </w:r>
      <w:r w:rsidRPr="005A44CA">
        <w:rPr>
          <w:rFonts w:hint="cs"/>
          <w:sz w:val="24"/>
          <w:rtl/>
        </w:rPr>
        <w:t>ی</w:t>
      </w:r>
      <w:r w:rsidRPr="005A44CA">
        <w:rPr>
          <w:sz w:val="24"/>
          <w:rtl/>
        </w:rPr>
        <w:t xml:space="preserve"> دهد چ</w:t>
      </w:r>
      <w:r w:rsidRPr="005A44CA">
        <w:rPr>
          <w:rFonts w:hint="cs"/>
          <w:sz w:val="24"/>
          <w:rtl/>
        </w:rPr>
        <w:t>ی</w:t>
      </w:r>
      <w:r w:rsidRPr="005A44CA">
        <w:rPr>
          <w:rFonts w:hint="eastAsia"/>
          <w:sz w:val="24"/>
          <w:rtl/>
        </w:rPr>
        <w:t>ز</w:t>
      </w:r>
      <w:r w:rsidRPr="005A44CA">
        <w:rPr>
          <w:sz w:val="24"/>
          <w:rtl/>
        </w:rPr>
        <w:t xml:space="preserve"> را ا</w:t>
      </w:r>
      <w:r w:rsidRPr="005A44CA">
        <w:rPr>
          <w:rFonts w:hint="cs"/>
          <w:sz w:val="24"/>
          <w:rtl/>
        </w:rPr>
        <w:t>ی</w:t>
      </w:r>
      <w:r w:rsidRPr="005A44CA">
        <w:rPr>
          <w:rFonts w:hint="eastAsia"/>
          <w:sz w:val="24"/>
          <w:rtl/>
        </w:rPr>
        <w:t>ن</w:t>
      </w:r>
      <w:r w:rsidRPr="005A44CA">
        <w:rPr>
          <w:sz w:val="24"/>
          <w:rtl/>
        </w:rPr>
        <w:t xml:space="preserve"> تتم</w:t>
      </w:r>
      <w:r w:rsidRPr="005A44CA">
        <w:rPr>
          <w:rFonts w:hint="eastAsia"/>
          <w:sz w:val="24"/>
          <w:rtl/>
        </w:rPr>
        <w:t>ه</w:t>
      </w:r>
      <w:r w:rsidRPr="005A44CA">
        <w:rPr>
          <w:sz w:val="24"/>
          <w:rtl/>
        </w:rPr>
        <w:t xml:space="preserve"> مربوط به ا</w:t>
      </w:r>
      <w:r w:rsidRPr="005A44CA">
        <w:rPr>
          <w:rFonts w:hint="cs"/>
          <w:sz w:val="24"/>
          <w:rtl/>
        </w:rPr>
        <w:t>ی</w:t>
      </w:r>
      <w:r w:rsidRPr="005A44CA">
        <w:rPr>
          <w:rFonts w:hint="eastAsia"/>
          <w:sz w:val="24"/>
          <w:rtl/>
        </w:rPr>
        <w:t>ن</w:t>
      </w:r>
      <w:r w:rsidRPr="005A44CA">
        <w:rPr>
          <w:sz w:val="24"/>
          <w:rtl/>
        </w:rPr>
        <w:t xml:space="preserve"> بحث ارشاد</w:t>
      </w:r>
      <w:r w:rsidRPr="005A44CA">
        <w:rPr>
          <w:rFonts w:hint="cs"/>
          <w:sz w:val="24"/>
          <w:rtl/>
        </w:rPr>
        <w:t>ی</w:t>
      </w:r>
      <w:r w:rsidRPr="005A44CA">
        <w:rPr>
          <w:sz w:val="24"/>
          <w:rtl/>
        </w:rPr>
        <w:t>.</w:t>
      </w:r>
    </w:p>
    <w:p w14:paraId="070A281D" w14:textId="77777777" w:rsidR="00331F60" w:rsidRPr="005A44CA" w:rsidRDefault="00331F60" w:rsidP="00B474A6">
      <w:pPr>
        <w:jc w:val="lowKashida"/>
        <w:rPr>
          <w:sz w:val="24"/>
          <w:rtl/>
        </w:rPr>
      </w:pPr>
      <w:r w:rsidRPr="005A44CA">
        <w:rPr>
          <w:rFonts w:hint="eastAsia"/>
          <w:sz w:val="24"/>
          <w:rtl/>
        </w:rPr>
        <w:t>خود</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اعتبار عقل ذات</w:t>
      </w:r>
      <w:r w:rsidRPr="005A44CA">
        <w:rPr>
          <w:rFonts w:hint="cs"/>
          <w:sz w:val="24"/>
          <w:rtl/>
        </w:rPr>
        <w:t>ی</w:t>
      </w:r>
      <w:r w:rsidRPr="005A44CA">
        <w:rPr>
          <w:sz w:val="24"/>
          <w:rtl/>
        </w:rPr>
        <w:t xml:space="preserve"> آن است خداوند انسان را خلقه عاقلا وقت</w:t>
      </w:r>
      <w:r w:rsidRPr="005A44CA">
        <w:rPr>
          <w:rFonts w:hint="cs"/>
          <w:sz w:val="24"/>
          <w:rtl/>
        </w:rPr>
        <w:t>ی</w:t>
      </w:r>
      <w:r w:rsidRPr="005A44CA">
        <w:rPr>
          <w:sz w:val="24"/>
          <w:rtl/>
        </w:rPr>
        <w:t xml:space="preserve"> که خلقه عاقلا فطرتا فطره الله الت</w:t>
      </w:r>
      <w:r w:rsidRPr="005A44CA">
        <w:rPr>
          <w:rFonts w:hint="cs"/>
          <w:sz w:val="24"/>
          <w:rtl/>
        </w:rPr>
        <w:t>ی</w:t>
      </w:r>
      <w:r w:rsidRPr="005A44CA">
        <w:rPr>
          <w:sz w:val="24"/>
          <w:rtl/>
        </w:rPr>
        <w:t xml:space="preserve"> فطر الناس عل</w:t>
      </w:r>
      <w:r w:rsidRPr="005A44CA">
        <w:rPr>
          <w:rFonts w:hint="cs"/>
          <w:sz w:val="24"/>
          <w:rtl/>
        </w:rPr>
        <w:t>ی</w:t>
      </w:r>
      <w:r w:rsidRPr="005A44CA">
        <w:rPr>
          <w:rFonts w:hint="eastAsia"/>
          <w:sz w:val="24"/>
          <w:rtl/>
        </w:rPr>
        <w:t>ها</w:t>
      </w:r>
      <w:r w:rsidRPr="005A44CA">
        <w:rPr>
          <w:sz w:val="24"/>
          <w:rtl/>
        </w:rPr>
        <w:t xml:space="preserve"> لا تبد</w:t>
      </w:r>
      <w:r w:rsidRPr="005A44CA">
        <w:rPr>
          <w:rFonts w:hint="cs"/>
          <w:sz w:val="24"/>
          <w:rtl/>
        </w:rPr>
        <w:t>ی</w:t>
      </w:r>
      <w:r w:rsidRPr="005A44CA">
        <w:rPr>
          <w:rFonts w:hint="eastAsia"/>
          <w:sz w:val="24"/>
          <w:rtl/>
        </w:rPr>
        <w:t>ل</w:t>
      </w:r>
      <w:r w:rsidRPr="005A44CA">
        <w:rPr>
          <w:sz w:val="24"/>
          <w:rtl/>
        </w:rPr>
        <w:t xml:space="preserve"> لخلق الله فطرتا خداوند انسان را عاقل خلق کرده درک م</w:t>
      </w:r>
      <w:r w:rsidRPr="005A44CA">
        <w:rPr>
          <w:rFonts w:hint="cs"/>
          <w:sz w:val="24"/>
          <w:rtl/>
        </w:rPr>
        <w:t>ی</w:t>
      </w:r>
      <w:r w:rsidRPr="005A44CA">
        <w:rPr>
          <w:sz w:val="24"/>
          <w:rtl/>
        </w:rPr>
        <w:t xml:space="preserve"> کند خ</w:t>
      </w:r>
      <w:r w:rsidRPr="005A44CA">
        <w:rPr>
          <w:rFonts w:hint="cs"/>
          <w:sz w:val="24"/>
          <w:rtl/>
        </w:rPr>
        <w:t>ی</w:t>
      </w:r>
      <w:r w:rsidRPr="005A44CA">
        <w:rPr>
          <w:rFonts w:hint="eastAsia"/>
          <w:sz w:val="24"/>
          <w:rtl/>
        </w:rPr>
        <w:t>ل</w:t>
      </w:r>
      <w:r w:rsidRPr="005A44CA">
        <w:rPr>
          <w:rFonts w:hint="cs"/>
          <w:sz w:val="24"/>
          <w:rtl/>
        </w:rPr>
        <w:t>ی</w:t>
      </w:r>
      <w:r w:rsidRPr="005A44CA">
        <w:rPr>
          <w:sz w:val="24"/>
          <w:rtl/>
        </w:rPr>
        <w:t xml:space="preserve"> از امور را که ح</w:t>
      </w:r>
      <w:r w:rsidRPr="005A44CA">
        <w:rPr>
          <w:rFonts w:hint="cs"/>
          <w:sz w:val="24"/>
          <w:rtl/>
        </w:rPr>
        <w:t>ی</w:t>
      </w:r>
      <w:r w:rsidRPr="005A44CA">
        <w:rPr>
          <w:rFonts w:hint="eastAsia"/>
          <w:sz w:val="24"/>
          <w:rtl/>
        </w:rPr>
        <w:t>وانات</w:t>
      </w:r>
      <w:r w:rsidRPr="005A44CA">
        <w:rPr>
          <w:sz w:val="24"/>
          <w:rtl/>
        </w:rPr>
        <w:t xml:space="preserve"> نم</w:t>
      </w:r>
      <w:r w:rsidRPr="005A44CA">
        <w:rPr>
          <w:rFonts w:hint="cs"/>
          <w:sz w:val="24"/>
          <w:rtl/>
        </w:rPr>
        <w:t>ی</w:t>
      </w:r>
      <w:r w:rsidRPr="005A44CA">
        <w:rPr>
          <w:sz w:val="24"/>
          <w:rtl/>
        </w:rPr>
        <w:t xml:space="preserve"> فهمند چه آنها</w:t>
      </w:r>
      <w:r w:rsidRPr="005A44CA">
        <w:rPr>
          <w:rFonts w:hint="cs"/>
          <w:sz w:val="24"/>
          <w:rtl/>
        </w:rPr>
        <w:t>یی</w:t>
      </w:r>
      <w:r w:rsidRPr="005A44CA">
        <w:rPr>
          <w:sz w:val="24"/>
          <w:rtl/>
        </w:rPr>
        <w:t xml:space="preserve"> که مربوط به عقل نظر</w:t>
      </w:r>
      <w:r w:rsidRPr="005A44CA">
        <w:rPr>
          <w:rFonts w:hint="cs"/>
          <w:sz w:val="24"/>
          <w:rtl/>
        </w:rPr>
        <w:t>ی</w:t>
      </w:r>
      <w:r w:rsidRPr="005A44CA">
        <w:rPr>
          <w:sz w:val="24"/>
          <w:rtl/>
        </w:rPr>
        <w:t xml:space="preserve"> است چه آ</w:t>
      </w:r>
      <w:r w:rsidRPr="005A44CA">
        <w:rPr>
          <w:rFonts w:hint="eastAsia"/>
          <w:sz w:val="24"/>
          <w:rtl/>
        </w:rPr>
        <w:t>نها</w:t>
      </w:r>
      <w:r w:rsidRPr="005A44CA">
        <w:rPr>
          <w:sz w:val="24"/>
          <w:rtl/>
        </w:rPr>
        <w:t xml:space="preserve"> که مربوط به عقل عمل</w:t>
      </w:r>
      <w:r w:rsidRPr="005A44CA">
        <w:rPr>
          <w:rFonts w:hint="cs"/>
          <w:sz w:val="24"/>
          <w:rtl/>
        </w:rPr>
        <w:t>ی</w:t>
      </w:r>
      <w:r w:rsidRPr="005A44CA">
        <w:rPr>
          <w:sz w:val="24"/>
          <w:rtl/>
        </w:rPr>
        <w:t xml:space="preserve"> است در عقل عمل</w:t>
      </w:r>
      <w:r w:rsidRPr="005A44CA">
        <w:rPr>
          <w:rFonts w:hint="cs"/>
          <w:sz w:val="24"/>
          <w:rtl/>
        </w:rPr>
        <w:t>ی</w:t>
      </w:r>
      <w:r w:rsidRPr="005A44CA">
        <w:rPr>
          <w:sz w:val="24"/>
          <w:rtl/>
        </w:rPr>
        <w:t xml:space="preserve"> حسن و قبح ها با</w:t>
      </w:r>
      <w:r w:rsidRPr="005A44CA">
        <w:rPr>
          <w:rFonts w:hint="cs"/>
          <w:sz w:val="24"/>
          <w:rtl/>
        </w:rPr>
        <w:t>ی</w:t>
      </w:r>
      <w:r w:rsidRPr="005A44CA">
        <w:rPr>
          <w:rFonts w:hint="eastAsia"/>
          <w:sz w:val="24"/>
          <w:rtl/>
        </w:rPr>
        <w:t>دها</w:t>
      </w:r>
      <w:r w:rsidRPr="005A44CA">
        <w:rPr>
          <w:sz w:val="24"/>
          <w:rtl/>
        </w:rPr>
        <w:t xml:space="preserve"> و نبا</w:t>
      </w:r>
      <w:r w:rsidRPr="005A44CA">
        <w:rPr>
          <w:rFonts w:hint="cs"/>
          <w:sz w:val="24"/>
          <w:rtl/>
        </w:rPr>
        <w:t>ی</w:t>
      </w:r>
      <w:r w:rsidRPr="005A44CA">
        <w:rPr>
          <w:rFonts w:hint="eastAsia"/>
          <w:sz w:val="24"/>
          <w:rtl/>
        </w:rPr>
        <w:t>دها</w:t>
      </w:r>
      <w:r w:rsidRPr="005A44CA">
        <w:rPr>
          <w:sz w:val="24"/>
          <w:rtl/>
        </w:rPr>
        <w:t xml:space="preserve"> را عقل م</w:t>
      </w:r>
      <w:r w:rsidRPr="005A44CA">
        <w:rPr>
          <w:rFonts w:hint="cs"/>
          <w:sz w:val="24"/>
          <w:rtl/>
        </w:rPr>
        <w:t>ی</w:t>
      </w:r>
      <w:r w:rsidRPr="005A44CA">
        <w:rPr>
          <w:sz w:val="24"/>
          <w:rtl/>
        </w:rPr>
        <w:t xml:space="preserve"> فهمد که من بب</w:t>
      </w:r>
      <w:r w:rsidRPr="005A44CA">
        <w:rPr>
          <w:rFonts w:hint="cs"/>
          <w:sz w:val="24"/>
          <w:rtl/>
        </w:rPr>
        <w:t>ی</w:t>
      </w:r>
      <w:r w:rsidRPr="005A44CA">
        <w:rPr>
          <w:rFonts w:hint="eastAsia"/>
          <w:sz w:val="24"/>
          <w:rtl/>
        </w:rPr>
        <w:t>نم</w:t>
      </w:r>
      <w:r w:rsidRPr="005A44CA">
        <w:rPr>
          <w:sz w:val="24"/>
          <w:rtl/>
        </w:rPr>
        <w:t xml:space="preserve"> من که خلق شدم برا</w:t>
      </w:r>
      <w:r w:rsidRPr="005A44CA">
        <w:rPr>
          <w:rFonts w:hint="cs"/>
          <w:sz w:val="24"/>
          <w:rtl/>
        </w:rPr>
        <w:t>ی</w:t>
      </w:r>
      <w:r w:rsidRPr="005A44CA">
        <w:rPr>
          <w:sz w:val="24"/>
          <w:rtl/>
        </w:rPr>
        <w:t xml:space="preserve"> چ</w:t>
      </w:r>
      <w:r w:rsidRPr="005A44CA">
        <w:rPr>
          <w:rFonts w:hint="cs"/>
          <w:sz w:val="24"/>
          <w:rtl/>
        </w:rPr>
        <w:t>ی</w:t>
      </w:r>
      <w:r w:rsidRPr="005A44CA">
        <w:rPr>
          <w:sz w:val="24"/>
          <w:rtl/>
        </w:rPr>
        <w:t xml:space="preserve"> خلق شدم؟ خالق من ک</w:t>
      </w:r>
      <w:r w:rsidRPr="005A44CA">
        <w:rPr>
          <w:rFonts w:hint="cs"/>
          <w:sz w:val="24"/>
          <w:rtl/>
        </w:rPr>
        <w:t>ی</w:t>
      </w:r>
      <w:r w:rsidRPr="005A44CA">
        <w:rPr>
          <w:rFonts w:hint="eastAsia"/>
          <w:sz w:val="24"/>
          <w:rtl/>
        </w:rPr>
        <w:t>ست</w:t>
      </w:r>
      <w:r w:rsidRPr="005A44CA">
        <w:rPr>
          <w:sz w:val="24"/>
          <w:rtl/>
        </w:rPr>
        <w:t xml:space="preserve"> بب</w:t>
      </w:r>
      <w:r w:rsidRPr="005A44CA">
        <w:rPr>
          <w:rFonts w:hint="cs"/>
          <w:sz w:val="24"/>
          <w:rtl/>
        </w:rPr>
        <w:t>ی</w:t>
      </w:r>
      <w:r w:rsidRPr="005A44CA">
        <w:rPr>
          <w:rFonts w:hint="eastAsia"/>
          <w:sz w:val="24"/>
          <w:rtl/>
        </w:rPr>
        <w:t>نم</w:t>
      </w:r>
      <w:r w:rsidRPr="005A44CA">
        <w:rPr>
          <w:sz w:val="24"/>
          <w:rtl/>
        </w:rPr>
        <w:t xml:space="preserve"> او چه جور</w:t>
      </w:r>
      <w:r w:rsidRPr="005A44CA">
        <w:rPr>
          <w:rFonts w:hint="cs"/>
          <w:sz w:val="24"/>
          <w:rtl/>
        </w:rPr>
        <w:t>ی</w:t>
      </w:r>
      <w:r w:rsidRPr="005A44CA">
        <w:rPr>
          <w:sz w:val="24"/>
          <w:rtl/>
        </w:rPr>
        <w:t xml:space="preserve"> است او ک</w:t>
      </w:r>
      <w:r w:rsidRPr="005A44CA">
        <w:rPr>
          <w:rFonts w:hint="cs"/>
          <w:sz w:val="24"/>
          <w:rtl/>
        </w:rPr>
        <w:t>ی</w:t>
      </w:r>
      <w:r w:rsidRPr="005A44CA">
        <w:rPr>
          <w:sz w:val="24"/>
          <w:rtl/>
        </w:rPr>
        <w:t xml:space="preserve"> هست او چه ذات</w:t>
      </w:r>
      <w:r w:rsidRPr="005A44CA">
        <w:rPr>
          <w:rFonts w:hint="cs"/>
          <w:sz w:val="24"/>
          <w:rtl/>
        </w:rPr>
        <w:t>ی</w:t>
      </w:r>
      <w:r w:rsidRPr="005A44CA">
        <w:rPr>
          <w:sz w:val="24"/>
          <w:rtl/>
        </w:rPr>
        <w:t xml:space="preserve"> هست او چه اوصاف</w:t>
      </w:r>
      <w:r w:rsidRPr="005A44CA">
        <w:rPr>
          <w:rFonts w:hint="cs"/>
          <w:sz w:val="24"/>
          <w:rtl/>
        </w:rPr>
        <w:t>ی</w:t>
      </w:r>
      <w:r w:rsidRPr="005A44CA">
        <w:rPr>
          <w:sz w:val="24"/>
          <w:rtl/>
        </w:rPr>
        <w:t xml:space="preserve"> دارد او چه چ</w:t>
      </w:r>
      <w:r w:rsidRPr="005A44CA">
        <w:rPr>
          <w:rFonts w:hint="cs"/>
          <w:sz w:val="24"/>
          <w:rtl/>
        </w:rPr>
        <w:t>ی</w:t>
      </w:r>
      <w:r w:rsidRPr="005A44CA">
        <w:rPr>
          <w:rFonts w:hint="eastAsia"/>
          <w:sz w:val="24"/>
          <w:rtl/>
        </w:rPr>
        <w:t>ز</w:t>
      </w:r>
      <w:r w:rsidRPr="005A44CA">
        <w:rPr>
          <w:rFonts w:hint="cs"/>
          <w:sz w:val="24"/>
          <w:rtl/>
        </w:rPr>
        <w:t>ی</w:t>
      </w:r>
      <w:r w:rsidRPr="005A44CA">
        <w:rPr>
          <w:sz w:val="24"/>
          <w:rtl/>
        </w:rPr>
        <w:t xml:space="preserve"> دارد؟ ا</w:t>
      </w:r>
      <w:r w:rsidRPr="005A44CA">
        <w:rPr>
          <w:rFonts w:hint="cs"/>
          <w:sz w:val="24"/>
          <w:rtl/>
        </w:rPr>
        <w:t>ی</w:t>
      </w:r>
      <w:r w:rsidRPr="005A44CA">
        <w:rPr>
          <w:rFonts w:hint="eastAsia"/>
          <w:sz w:val="24"/>
          <w:rtl/>
        </w:rPr>
        <w:t>نها</w:t>
      </w:r>
      <w:r w:rsidRPr="005A44CA">
        <w:rPr>
          <w:sz w:val="24"/>
          <w:rtl/>
        </w:rPr>
        <w:t xml:space="preserve"> را اگر عقل ا</w:t>
      </w:r>
      <w:r w:rsidRPr="005A44CA">
        <w:rPr>
          <w:rFonts w:hint="cs"/>
          <w:sz w:val="24"/>
          <w:rtl/>
        </w:rPr>
        <w:t>ی</w:t>
      </w:r>
      <w:r w:rsidRPr="005A44CA">
        <w:rPr>
          <w:rFonts w:hint="eastAsia"/>
          <w:sz w:val="24"/>
          <w:rtl/>
        </w:rPr>
        <w:t>نها</w:t>
      </w:r>
      <w:r w:rsidRPr="005A44CA">
        <w:rPr>
          <w:sz w:val="24"/>
          <w:rtl/>
        </w:rPr>
        <w:t xml:space="preserve"> را نفهمد ه</w:t>
      </w:r>
      <w:r w:rsidRPr="005A44CA">
        <w:rPr>
          <w:rFonts w:hint="cs"/>
          <w:sz w:val="24"/>
          <w:rtl/>
        </w:rPr>
        <w:t>ی</w:t>
      </w:r>
      <w:r w:rsidRPr="005A44CA">
        <w:rPr>
          <w:rFonts w:hint="eastAsia"/>
          <w:sz w:val="24"/>
          <w:rtl/>
        </w:rPr>
        <w:t>چ</w:t>
      </w:r>
      <w:r w:rsidRPr="005A44CA">
        <w:rPr>
          <w:sz w:val="24"/>
          <w:rtl/>
        </w:rPr>
        <w:t xml:space="preserve"> تعبد</w:t>
      </w:r>
      <w:r w:rsidRPr="005A44CA">
        <w:rPr>
          <w:rFonts w:hint="cs"/>
          <w:sz w:val="24"/>
          <w:rtl/>
        </w:rPr>
        <w:t>ی</w:t>
      </w:r>
      <w:r w:rsidRPr="005A44CA">
        <w:rPr>
          <w:sz w:val="24"/>
          <w:rtl/>
        </w:rPr>
        <w:t xml:space="preserve"> شرا</w:t>
      </w:r>
      <w:r w:rsidRPr="005A44CA">
        <w:rPr>
          <w:rFonts w:hint="cs"/>
          <w:sz w:val="24"/>
          <w:rtl/>
        </w:rPr>
        <w:t>ی</w:t>
      </w:r>
      <w:r w:rsidRPr="005A44CA">
        <w:rPr>
          <w:rFonts w:hint="eastAsia"/>
          <w:sz w:val="24"/>
          <w:rtl/>
        </w:rPr>
        <w:t>ع</w:t>
      </w:r>
      <w:r w:rsidRPr="005A44CA">
        <w:rPr>
          <w:sz w:val="24"/>
          <w:rtl/>
        </w:rPr>
        <w:t xml:space="preserve"> و شر</w:t>
      </w:r>
      <w:r w:rsidRPr="005A44CA">
        <w:rPr>
          <w:rFonts w:hint="cs"/>
          <w:sz w:val="24"/>
          <w:rtl/>
        </w:rPr>
        <w:t>ی</w:t>
      </w:r>
      <w:r w:rsidRPr="005A44CA">
        <w:rPr>
          <w:rFonts w:hint="eastAsia"/>
          <w:sz w:val="24"/>
          <w:rtl/>
        </w:rPr>
        <w:t>عت</w:t>
      </w:r>
      <w:r w:rsidRPr="005A44CA">
        <w:rPr>
          <w:sz w:val="24"/>
          <w:rtl/>
        </w:rPr>
        <w:t xml:space="preserve"> ها انب</w:t>
      </w:r>
      <w:r w:rsidRPr="005A44CA">
        <w:rPr>
          <w:rFonts w:hint="cs"/>
          <w:sz w:val="24"/>
          <w:rtl/>
        </w:rPr>
        <w:t>ی</w:t>
      </w:r>
      <w:r w:rsidRPr="005A44CA">
        <w:rPr>
          <w:rFonts w:hint="eastAsia"/>
          <w:sz w:val="24"/>
          <w:rtl/>
        </w:rPr>
        <w:t>اء</w:t>
      </w:r>
      <w:r w:rsidRPr="005A44CA">
        <w:rPr>
          <w:sz w:val="24"/>
          <w:rtl/>
        </w:rPr>
        <w:t xml:space="preserve"> کتب آسمان</w:t>
      </w:r>
      <w:r w:rsidRPr="005A44CA">
        <w:rPr>
          <w:rFonts w:hint="cs"/>
          <w:sz w:val="24"/>
          <w:rtl/>
        </w:rPr>
        <w:t>ی</w:t>
      </w:r>
      <w:r w:rsidRPr="005A44CA">
        <w:rPr>
          <w:sz w:val="24"/>
          <w:rtl/>
        </w:rPr>
        <w:t xml:space="preserve"> همه آمده اند که ل</w:t>
      </w:r>
      <w:r w:rsidRPr="005A44CA">
        <w:rPr>
          <w:rFonts w:hint="cs"/>
          <w:sz w:val="24"/>
          <w:rtl/>
        </w:rPr>
        <w:t>ی</w:t>
      </w:r>
      <w:r w:rsidRPr="005A44CA">
        <w:rPr>
          <w:rFonts w:hint="eastAsia"/>
          <w:sz w:val="24"/>
          <w:rtl/>
        </w:rPr>
        <w:t>ث</w:t>
      </w:r>
      <w:r w:rsidRPr="005A44CA">
        <w:rPr>
          <w:rFonts w:hint="cs"/>
          <w:sz w:val="24"/>
          <w:rtl/>
        </w:rPr>
        <w:t>ی</w:t>
      </w:r>
      <w:r w:rsidRPr="005A44CA">
        <w:rPr>
          <w:rFonts w:hint="eastAsia"/>
          <w:sz w:val="24"/>
          <w:rtl/>
        </w:rPr>
        <w:t>روا</w:t>
      </w:r>
      <w:r w:rsidRPr="005A44CA">
        <w:rPr>
          <w:sz w:val="24"/>
          <w:rtl/>
        </w:rPr>
        <w:t xml:space="preserve"> دفائن العقول تا ا</w:t>
      </w:r>
      <w:r w:rsidRPr="005A44CA">
        <w:rPr>
          <w:rFonts w:hint="cs"/>
          <w:sz w:val="24"/>
          <w:rtl/>
        </w:rPr>
        <w:t>ی</w:t>
      </w:r>
      <w:r w:rsidRPr="005A44CA">
        <w:rPr>
          <w:rFonts w:hint="eastAsia"/>
          <w:sz w:val="24"/>
          <w:rtl/>
        </w:rPr>
        <w:t>نکه</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عقول را زنده کنند بله آنها م</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ند</w:t>
      </w:r>
      <w:r w:rsidRPr="005A44CA">
        <w:rPr>
          <w:sz w:val="24"/>
          <w:rtl/>
        </w:rPr>
        <w:t xml:space="preserve"> مرشد چراغ راه ا</w:t>
      </w:r>
      <w:r w:rsidRPr="005A44CA">
        <w:rPr>
          <w:rFonts w:hint="cs"/>
          <w:sz w:val="24"/>
          <w:rtl/>
        </w:rPr>
        <w:t>ی</w:t>
      </w:r>
      <w:r w:rsidRPr="005A44CA">
        <w:rPr>
          <w:rFonts w:hint="eastAsia"/>
          <w:sz w:val="24"/>
          <w:rtl/>
        </w:rPr>
        <w:t>ن</w:t>
      </w:r>
      <w:r w:rsidRPr="005A44CA">
        <w:rPr>
          <w:sz w:val="24"/>
          <w:rtl/>
        </w:rPr>
        <w:t xml:space="preserve"> عقل م</w:t>
      </w:r>
      <w:r w:rsidRPr="005A44CA">
        <w:rPr>
          <w:rFonts w:hint="cs"/>
          <w:sz w:val="24"/>
          <w:rtl/>
        </w:rPr>
        <w:t>ی</w:t>
      </w:r>
      <w:r w:rsidRPr="005A44CA">
        <w:rPr>
          <w:sz w:val="24"/>
          <w:rtl/>
        </w:rPr>
        <w:t xml:space="preserve"> شوند ا</w:t>
      </w:r>
      <w:r w:rsidRPr="005A44CA">
        <w:rPr>
          <w:rFonts w:hint="cs"/>
          <w:sz w:val="24"/>
          <w:rtl/>
        </w:rPr>
        <w:t>ی</w:t>
      </w:r>
      <w:r w:rsidRPr="005A44CA">
        <w:rPr>
          <w:rFonts w:hint="eastAsia"/>
          <w:sz w:val="24"/>
          <w:rtl/>
        </w:rPr>
        <w:t>ن</w:t>
      </w:r>
      <w:r w:rsidRPr="005A44CA">
        <w:rPr>
          <w:sz w:val="24"/>
          <w:rtl/>
        </w:rPr>
        <w:t xml:space="preserve"> عقل چون کنارش هوا</w:t>
      </w:r>
      <w:r w:rsidRPr="005A44CA">
        <w:rPr>
          <w:rFonts w:hint="cs"/>
          <w:sz w:val="24"/>
          <w:rtl/>
        </w:rPr>
        <w:t>ی</w:t>
      </w:r>
      <w:r w:rsidRPr="005A44CA">
        <w:rPr>
          <w:sz w:val="24"/>
          <w:rtl/>
        </w:rPr>
        <w:t xml:space="preserve"> غالب هست لذا ا</w:t>
      </w:r>
      <w:r w:rsidRPr="005A44CA">
        <w:rPr>
          <w:rFonts w:hint="cs"/>
          <w:sz w:val="24"/>
          <w:rtl/>
        </w:rPr>
        <w:t>ی</w:t>
      </w:r>
      <w:r w:rsidRPr="005A44CA">
        <w:rPr>
          <w:rFonts w:hint="eastAsia"/>
          <w:sz w:val="24"/>
          <w:rtl/>
        </w:rPr>
        <w:t>ن</w:t>
      </w:r>
      <w:r w:rsidRPr="005A44CA">
        <w:rPr>
          <w:sz w:val="24"/>
          <w:rtl/>
        </w:rPr>
        <w:t xml:space="preserve"> ن</w:t>
      </w:r>
      <w:r w:rsidRPr="005A44CA">
        <w:rPr>
          <w:rFonts w:hint="cs"/>
          <w:sz w:val="24"/>
          <w:rtl/>
        </w:rPr>
        <w:t>ی</w:t>
      </w:r>
      <w:r w:rsidRPr="005A44CA">
        <w:rPr>
          <w:rFonts w:hint="eastAsia"/>
          <w:sz w:val="24"/>
          <w:rtl/>
        </w:rPr>
        <w:t>از</w:t>
      </w:r>
      <w:r w:rsidRPr="005A44CA">
        <w:rPr>
          <w:sz w:val="24"/>
          <w:rtl/>
        </w:rPr>
        <w:t xml:space="preserve"> به مرشد دارد ن</w:t>
      </w:r>
      <w:r w:rsidRPr="005A44CA">
        <w:rPr>
          <w:rFonts w:hint="cs"/>
          <w:sz w:val="24"/>
          <w:rtl/>
        </w:rPr>
        <w:t>ی</w:t>
      </w:r>
      <w:r w:rsidRPr="005A44CA">
        <w:rPr>
          <w:rFonts w:hint="eastAsia"/>
          <w:sz w:val="24"/>
          <w:rtl/>
        </w:rPr>
        <w:t>از</w:t>
      </w:r>
      <w:r w:rsidRPr="005A44CA">
        <w:rPr>
          <w:sz w:val="24"/>
          <w:rtl/>
        </w:rPr>
        <w:t xml:space="preserve"> به کس</w:t>
      </w:r>
      <w:r w:rsidRPr="005A44CA">
        <w:rPr>
          <w:rFonts w:hint="cs"/>
          <w:sz w:val="24"/>
          <w:rtl/>
        </w:rPr>
        <w:t>ی</w:t>
      </w:r>
      <w:r w:rsidRPr="005A44CA">
        <w:rPr>
          <w:sz w:val="24"/>
          <w:rtl/>
        </w:rPr>
        <w:t xml:space="preserve"> دارد که کس</w:t>
      </w:r>
      <w:r w:rsidRPr="005A44CA">
        <w:rPr>
          <w:rFonts w:hint="cs"/>
          <w:sz w:val="24"/>
          <w:rtl/>
        </w:rPr>
        <w:t>ی</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را بجنباند </w:t>
      </w:r>
      <w:r w:rsidRPr="005A44CA">
        <w:rPr>
          <w:rFonts w:hint="eastAsia"/>
          <w:sz w:val="24"/>
          <w:rtl/>
        </w:rPr>
        <w:t>کس</w:t>
      </w:r>
      <w:r w:rsidRPr="005A44CA">
        <w:rPr>
          <w:rFonts w:hint="cs"/>
          <w:sz w:val="24"/>
          <w:rtl/>
        </w:rPr>
        <w:t>ی</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را راهنما</w:t>
      </w:r>
      <w:r w:rsidRPr="005A44CA">
        <w:rPr>
          <w:rFonts w:hint="cs"/>
          <w:sz w:val="24"/>
          <w:rtl/>
        </w:rPr>
        <w:t>یی</w:t>
      </w:r>
      <w:r w:rsidRPr="005A44CA">
        <w:rPr>
          <w:sz w:val="24"/>
          <w:rtl/>
        </w:rPr>
        <w:t xml:space="preserve"> کند ا</w:t>
      </w:r>
      <w:r w:rsidRPr="005A44CA">
        <w:rPr>
          <w:rFonts w:hint="cs"/>
          <w:sz w:val="24"/>
          <w:rtl/>
        </w:rPr>
        <w:t>ی</w:t>
      </w:r>
      <w:r w:rsidRPr="005A44CA">
        <w:rPr>
          <w:rFonts w:hint="eastAsia"/>
          <w:sz w:val="24"/>
          <w:rtl/>
        </w:rPr>
        <w:t>ن</w:t>
      </w:r>
      <w:r w:rsidRPr="005A44CA">
        <w:rPr>
          <w:sz w:val="24"/>
          <w:rtl/>
        </w:rPr>
        <w:t xml:space="preserve"> عقل بله خطا دارد </w:t>
      </w:r>
      <w:r w:rsidRPr="005A44CA">
        <w:rPr>
          <w:sz w:val="24"/>
          <w:rtl/>
        </w:rPr>
        <w:lastRenderedPageBreak/>
        <w:t xml:space="preserve">اشتباهات دارد و اما </w:t>
      </w:r>
      <w:r w:rsidRPr="005A44CA">
        <w:rPr>
          <w:rFonts w:hint="cs"/>
          <w:sz w:val="24"/>
          <w:rtl/>
        </w:rPr>
        <w:t>ی</w:t>
      </w:r>
      <w:r w:rsidRPr="005A44CA">
        <w:rPr>
          <w:rFonts w:hint="eastAsia"/>
          <w:sz w:val="24"/>
          <w:rtl/>
        </w:rPr>
        <w:t>ک</w:t>
      </w:r>
      <w:r w:rsidRPr="005A44CA">
        <w:rPr>
          <w:sz w:val="24"/>
          <w:rtl/>
        </w:rPr>
        <w:t xml:space="preserve"> سر</w:t>
      </w:r>
      <w:r w:rsidRPr="005A44CA">
        <w:rPr>
          <w:rFonts w:hint="cs"/>
          <w:sz w:val="24"/>
          <w:rtl/>
        </w:rPr>
        <w:t>ی</w:t>
      </w:r>
      <w:r w:rsidRPr="005A44CA">
        <w:rPr>
          <w:sz w:val="24"/>
          <w:rtl/>
        </w:rPr>
        <w:t xml:space="preserve"> چ</w:t>
      </w:r>
      <w:r w:rsidRPr="005A44CA">
        <w:rPr>
          <w:rFonts w:hint="cs"/>
          <w:sz w:val="24"/>
          <w:rtl/>
        </w:rPr>
        <w:t>ی</w:t>
      </w:r>
      <w:r w:rsidRPr="005A44CA">
        <w:rPr>
          <w:rFonts w:hint="eastAsia"/>
          <w:sz w:val="24"/>
          <w:rtl/>
        </w:rPr>
        <w:t>زها</w:t>
      </w:r>
      <w:r w:rsidRPr="005A44CA">
        <w:rPr>
          <w:sz w:val="24"/>
          <w:rtl/>
        </w:rPr>
        <w:t xml:space="preserve"> را اصول کل</w:t>
      </w:r>
      <w:r w:rsidRPr="005A44CA">
        <w:rPr>
          <w:rFonts w:hint="cs"/>
          <w:sz w:val="24"/>
          <w:rtl/>
        </w:rPr>
        <w:t>ی</w:t>
      </w:r>
      <w:r w:rsidRPr="005A44CA">
        <w:rPr>
          <w:rFonts w:hint="eastAsia"/>
          <w:sz w:val="24"/>
          <w:rtl/>
        </w:rPr>
        <w:t>ه</w:t>
      </w:r>
      <w:r w:rsidRPr="005A44CA">
        <w:rPr>
          <w:sz w:val="24"/>
          <w:rtl/>
        </w:rPr>
        <w:t xml:space="preserve"> را عقل درک م</w:t>
      </w:r>
      <w:r w:rsidRPr="005A44CA">
        <w:rPr>
          <w:rFonts w:hint="cs"/>
          <w:sz w:val="24"/>
          <w:rtl/>
        </w:rPr>
        <w:t>ی</w:t>
      </w:r>
      <w:r w:rsidRPr="005A44CA">
        <w:rPr>
          <w:sz w:val="24"/>
          <w:rtl/>
        </w:rPr>
        <w:t xml:space="preserve"> کند ا</w:t>
      </w:r>
      <w:r w:rsidRPr="005A44CA">
        <w:rPr>
          <w:rFonts w:hint="cs"/>
          <w:sz w:val="24"/>
          <w:rtl/>
        </w:rPr>
        <w:t>ی</w:t>
      </w:r>
      <w:r w:rsidRPr="005A44CA">
        <w:rPr>
          <w:rFonts w:hint="eastAsia"/>
          <w:sz w:val="24"/>
          <w:rtl/>
        </w:rPr>
        <w:t>نها</w:t>
      </w:r>
      <w:r w:rsidRPr="005A44CA">
        <w:rPr>
          <w:sz w:val="24"/>
          <w:rtl/>
        </w:rPr>
        <w:t xml:space="preserve"> را که عرض کردم چه در عقل عمل</w:t>
      </w:r>
      <w:r w:rsidRPr="005A44CA">
        <w:rPr>
          <w:rFonts w:hint="cs"/>
          <w:sz w:val="24"/>
          <w:rtl/>
        </w:rPr>
        <w:t>ی</w:t>
      </w:r>
      <w:r w:rsidRPr="005A44CA">
        <w:rPr>
          <w:sz w:val="24"/>
          <w:rtl/>
        </w:rPr>
        <w:t xml:space="preserve"> و با</w:t>
      </w:r>
      <w:r w:rsidRPr="005A44CA">
        <w:rPr>
          <w:rFonts w:hint="cs"/>
          <w:sz w:val="24"/>
          <w:rtl/>
        </w:rPr>
        <w:t>ی</w:t>
      </w:r>
      <w:r w:rsidRPr="005A44CA">
        <w:rPr>
          <w:rFonts w:hint="eastAsia"/>
          <w:sz w:val="24"/>
          <w:rtl/>
        </w:rPr>
        <w:t>دها</w:t>
      </w:r>
      <w:r w:rsidRPr="005A44CA">
        <w:rPr>
          <w:sz w:val="24"/>
          <w:rtl/>
        </w:rPr>
        <w:t xml:space="preserve"> و نبا</w:t>
      </w:r>
      <w:r w:rsidRPr="005A44CA">
        <w:rPr>
          <w:rFonts w:hint="cs"/>
          <w:sz w:val="24"/>
          <w:rtl/>
        </w:rPr>
        <w:t>ی</w:t>
      </w:r>
      <w:r w:rsidRPr="005A44CA">
        <w:rPr>
          <w:rFonts w:hint="eastAsia"/>
          <w:sz w:val="24"/>
          <w:rtl/>
        </w:rPr>
        <w:t>دها</w:t>
      </w:r>
      <w:r w:rsidRPr="005A44CA">
        <w:rPr>
          <w:sz w:val="24"/>
          <w:rtl/>
        </w:rPr>
        <w:t xml:space="preserve"> و چه در عقل نظر</w:t>
      </w:r>
      <w:r w:rsidRPr="005A44CA">
        <w:rPr>
          <w:rFonts w:hint="cs"/>
          <w:sz w:val="24"/>
          <w:rtl/>
        </w:rPr>
        <w:t>ی</w:t>
      </w:r>
      <w:r w:rsidRPr="005A44CA">
        <w:rPr>
          <w:sz w:val="24"/>
          <w:rtl/>
        </w:rPr>
        <w:t xml:space="preserve"> مثل اجتماع النق</w:t>
      </w:r>
      <w:r w:rsidRPr="005A44CA">
        <w:rPr>
          <w:rFonts w:hint="cs"/>
          <w:sz w:val="24"/>
          <w:rtl/>
        </w:rPr>
        <w:t>ی</w:t>
      </w:r>
      <w:r w:rsidRPr="005A44CA">
        <w:rPr>
          <w:rFonts w:hint="eastAsia"/>
          <w:sz w:val="24"/>
          <w:rtl/>
        </w:rPr>
        <w:t>ض</w:t>
      </w:r>
      <w:r w:rsidRPr="005A44CA">
        <w:rPr>
          <w:rFonts w:hint="cs"/>
          <w:sz w:val="24"/>
          <w:rtl/>
        </w:rPr>
        <w:t>ی</w:t>
      </w:r>
      <w:r w:rsidRPr="005A44CA">
        <w:rPr>
          <w:rFonts w:hint="eastAsia"/>
          <w:sz w:val="24"/>
          <w:rtl/>
        </w:rPr>
        <w:t>ن</w:t>
      </w:r>
      <w:r w:rsidRPr="005A44CA">
        <w:rPr>
          <w:sz w:val="24"/>
          <w:rtl/>
        </w:rPr>
        <w:t xml:space="preserve"> محال ا</w:t>
      </w:r>
      <w:r w:rsidRPr="005A44CA">
        <w:rPr>
          <w:rFonts w:hint="cs"/>
          <w:sz w:val="24"/>
          <w:rtl/>
        </w:rPr>
        <w:t>ی</w:t>
      </w:r>
      <w:r w:rsidRPr="005A44CA">
        <w:rPr>
          <w:rFonts w:hint="eastAsia"/>
          <w:sz w:val="24"/>
          <w:rtl/>
        </w:rPr>
        <w:t>ن</w:t>
      </w:r>
      <w:r w:rsidRPr="005A44CA">
        <w:rPr>
          <w:sz w:val="24"/>
          <w:rtl/>
        </w:rPr>
        <w:t xml:space="preserve"> با</w:t>
      </w:r>
      <w:r w:rsidRPr="005A44CA">
        <w:rPr>
          <w:rFonts w:hint="cs"/>
          <w:sz w:val="24"/>
          <w:rtl/>
        </w:rPr>
        <w:t>ی</w:t>
      </w:r>
      <w:r w:rsidRPr="005A44CA">
        <w:rPr>
          <w:rFonts w:hint="eastAsia"/>
          <w:sz w:val="24"/>
          <w:rtl/>
        </w:rPr>
        <w:t>د</w:t>
      </w:r>
      <w:r w:rsidRPr="005A44CA">
        <w:rPr>
          <w:sz w:val="24"/>
          <w:rtl/>
        </w:rPr>
        <w:t xml:space="preserve"> و نبا</w:t>
      </w:r>
      <w:r w:rsidRPr="005A44CA">
        <w:rPr>
          <w:rFonts w:hint="cs"/>
          <w:sz w:val="24"/>
          <w:rtl/>
        </w:rPr>
        <w:t>ی</w:t>
      </w:r>
      <w:r w:rsidRPr="005A44CA">
        <w:rPr>
          <w:rFonts w:hint="eastAsia"/>
          <w:sz w:val="24"/>
          <w:rtl/>
        </w:rPr>
        <w:t>د</w:t>
      </w:r>
      <w:r w:rsidRPr="005A44CA">
        <w:rPr>
          <w:sz w:val="24"/>
          <w:rtl/>
        </w:rPr>
        <w:t xml:space="preserve"> ن</w:t>
      </w:r>
      <w:r w:rsidRPr="005A44CA">
        <w:rPr>
          <w:rFonts w:hint="cs"/>
          <w:sz w:val="24"/>
          <w:rtl/>
        </w:rPr>
        <w:t>ی</w:t>
      </w:r>
      <w:r w:rsidRPr="005A44CA">
        <w:rPr>
          <w:rFonts w:hint="eastAsia"/>
          <w:sz w:val="24"/>
          <w:rtl/>
        </w:rPr>
        <w:t>ست</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شدن</w:t>
      </w:r>
      <w:r w:rsidRPr="005A44CA">
        <w:rPr>
          <w:rFonts w:hint="cs"/>
          <w:sz w:val="24"/>
          <w:rtl/>
        </w:rPr>
        <w:t>ی</w:t>
      </w:r>
      <w:r w:rsidRPr="005A44CA">
        <w:rPr>
          <w:sz w:val="24"/>
          <w:rtl/>
        </w:rPr>
        <w:t xml:space="preserve"> ن</w:t>
      </w:r>
      <w:r w:rsidRPr="005A44CA">
        <w:rPr>
          <w:rFonts w:hint="cs"/>
          <w:sz w:val="24"/>
          <w:rtl/>
        </w:rPr>
        <w:t>ی</w:t>
      </w:r>
      <w:r w:rsidRPr="005A44CA">
        <w:rPr>
          <w:rFonts w:hint="eastAsia"/>
          <w:sz w:val="24"/>
          <w:rtl/>
        </w:rPr>
        <w:t>ست</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ضرورتا هست عالم وجود حق</w:t>
      </w:r>
      <w:r w:rsidRPr="005A44CA">
        <w:rPr>
          <w:rFonts w:hint="cs"/>
          <w:sz w:val="24"/>
          <w:rtl/>
        </w:rPr>
        <w:t>ی</w:t>
      </w:r>
      <w:r w:rsidRPr="005A44CA">
        <w:rPr>
          <w:rFonts w:hint="eastAsia"/>
          <w:sz w:val="24"/>
          <w:rtl/>
        </w:rPr>
        <w:t>قت</w:t>
      </w:r>
      <w:r w:rsidRPr="005A44CA">
        <w:rPr>
          <w:rFonts w:hint="cs"/>
          <w:sz w:val="24"/>
          <w:rtl/>
        </w:rPr>
        <w:t>ی</w:t>
      </w:r>
      <w:r w:rsidRPr="005A44CA">
        <w:rPr>
          <w:sz w:val="24"/>
          <w:rtl/>
        </w:rPr>
        <w:t xml:space="preserve"> است که هست ا</w:t>
      </w:r>
      <w:r w:rsidRPr="005A44CA">
        <w:rPr>
          <w:rFonts w:hint="cs"/>
          <w:sz w:val="24"/>
          <w:rtl/>
        </w:rPr>
        <w:t>ی</w:t>
      </w:r>
      <w:r w:rsidRPr="005A44CA">
        <w:rPr>
          <w:rFonts w:hint="eastAsia"/>
          <w:sz w:val="24"/>
          <w:rtl/>
        </w:rPr>
        <w:t>ن</w:t>
      </w:r>
      <w:r w:rsidRPr="005A44CA">
        <w:rPr>
          <w:sz w:val="24"/>
          <w:rtl/>
        </w:rPr>
        <w:t xml:space="preserve"> را ک</w:t>
      </w:r>
      <w:r w:rsidRPr="005A44CA">
        <w:rPr>
          <w:rFonts w:hint="cs"/>
          <w:sz w:val="24"/>
          <w:rtl/>
        </w:rPr>
        <w:t>ی</w:t>
      </w:r>
      <w:r w:rsidRPr="005A44CA">
        <w:rPr>
          <w:sz w:val="24"/>
          <w:rtl/>
        </w:rPr>
        <w:t xml:space="preserve"> م</w:t>
      </w:r>
      <w:r w:rsidRPr="005A44CA">
        <w:rPr>
          <w:rFonts w:hint="cs"/>
          <w:sz w:val="24"/>
          <w:rtl/>
        </w:rPr>
        <w:t>ی</w:t>
      </w:r>
      <w:r w:rsidRPr="005A44CA">
        <w:rPr>
          <w:sz w:val="24"/>
          <w:rtl/>
        </w:rPr>
        <w:t xml:space="preserve"> خواهد تعبدتان کند که هست؟ غ</w:t>
      </w:r>
      <w:r w:rsidRPr="005A44CA">
        <w:rPr>
          <w:rFonts w:hint="cs"/>
          <w:sz w:val="24"/>
          <w:rtl/>
        </w:rPr>
        <w:t>ی</w:t>
      </w:r>
      <w:r w:rsidRPr="005A44CA">
        <w:rPr>
          <w:rFonts w:hint="eastAsia"/>
          <w:sz w:val="24"/>
          <w:rtl/>
        </w:rPr>
        <w:t>ر</w:t>
      </w:r>
      <w:r w:rsidRPr="005A44CA">
        <w:rPr>
          <w:sz w:val="24"/>
          <w:rtl/>
        </w:rPr>
        <w:t xml:space="preserve"> از ا</w:t>
      </w:r>
      <w:r w:rsidRPr="005A44CA">
        <w:rPr>
          <w:rFonts w:hint="cs"/>
          <w:sz w:val="24"/>
          <w:rtl/>
        </w:rPr>
        <w:t>ی</w:t>
      </w:r>
      <w:r w:rsidRPr="005A44CA">
        <w:rPr>
          <w:rFonts w:hint="eastAsia"/>
          <w:sz w:val="24"/>
          <w:rtl/>
        </w:rPr>
        <w:t>نکه</w:t>
      </w:r>
      <w:r w:rsidRPr="005A44CA">
        <w:rPr>
          <w:sz w:val="24"/>
          <w:rtl/>
        </w:rPr>
        <w:t xml:space="preserve"> خودتان تعبد م</w:t>
      </w:r>
      <w:r w:rsidRPr="005A44CA">
        <w:rPr>
          <w:rFonts w:hint="cs"/>
          <w:sz w:val="24"/>
          <w:rtl/>
        </w:rPr>
        <w:t>ی</w:t>
      </w:r>
      <w:r w:rsidRPr="005A44CA">
        <w:rPr>
          <w:sz w:val="24"/>
          <w:rtl/>
        </w:rPr>
        <w:t xml:space="preserve"> کن</w:t>
      </w:r>
      <w:r w:rsidRPr="005A44CA">
        <w:rPr>
          <w:rFonts w:hint="cs"/>
          <w:sz w:val="24"/>
          <w:rtl/>
        </w:rPr>
        <w:t>ی</w:t>
      </w:r>
      <w:r w:rsidRPr="005A44CA">
        <w:rPr>
          <w:rFonts w:hint="eastAsia"/>
          <w:sz w:val="24"/>
          <w:rtl/>
        </w:rPr>
        <w:t>د</w:t>
      </w:r>
      <w:r w:rsidRPr="005A44CA">
        <w:rPr>
          <w:sz w:val="24"/>
          <w:rtl/>
        </w:rPr>
        <w:t xml:space="preserve"> که چن</w:t>
      </w:r>
      <w:r w:rsidRPr="005A44CA">
        <w:rPr>
          <w:rFonts w:hint="cs"/>
          <w:sz w:val="24"/>
          <w:rtl/>
        </w:rPr>
        <w:t>ی</w:t>
      </w:r>
      <w:r w:rsidRPr="005A44CA">
        <w:rPr>
          <w:rFonts w:hint="eastAsia"/>
          <w:sz w:val="24"/>
          <w:rtl/>
        </w:rPr>
        <w:t>ن</w:t>
      </w:r>
      <w:r w:rsidRPr="005A44CA">
        <w:rPr>
          <w:sz w:val="24"/>
          <w:rtl/>
        </w:rPr>
        <w:t xml:space="preserve"> چ</w:t>
      </w:r>
      <w:r w:rsidRPr="005A44CA">
        <w:rPr>
          <w:rFonts w:hint="cs"/>
          <w:sz w:val="24"/>
          <w:rtl/>
        </w:rPr>
        <w:t>ی</w:t>
      </w:r>
      <w:r w:rsidRPr="005A44CA">
        <w:rPr>
          <w:rFonts w:hint="eastAsia"/>
          <w:sz w:val="24"/>
          <w:rtl/>
        </w:rPr>
        <w:t>ز</w:t>
      </w:r>
      <w:r w:rsidRPr="005A44CA">
        <w:rPr>
          <w:rFonts w:hint="cs"/>
          <w:sz w:val="24"/>
          <w:rtl/>
        </w:rPr>
        <w:t>ی</w:t>
      </w:r>
      <w:r w:rsidRPr="005A44CA">
        <w:rPr>
          <w:sz w:val="24"/>
          <w:rtl/>
        </w:rPr>
        <w:t xml:space="preserve"> هست روز هست شب هست ا</w:t>
      </w:r>
      <w:r w:rsidRPr="005A44CA">
        <w:rPr>
          <w:rFonts w:hint="cs"/>
          <w:sz w:val="24"/>
          <w:rtl/>
        </w:rPr>
        <w:t>ی</w:t>
      </w:r>
      <w:r w:rsidRPr="005A44CA">
        <w:rPr>
          <w:rFonts w:hint="eastAsia"/>
          <w:sz w:val="24"/>
          <w:rtl/>
        </w:rPr>
        <w:t>ن</w:t>
      </w:r>
      <w:r w:rsidRPr="005A44CA">
        <w:rPr>
          <w:sz w:val="24"/>
          <w:rtl/>
        </w:rPr>
        <w:t xml:space="preserve"> حق</w:t>
      </w:r>
      <w:r w:rsidRPr="005A44CA">
        <w:rPr>
          <w:rFonts w:hint="cs"/>
          <w:sz w:val="24"/>
          <w:rtl/>
        </w:rPr>
        <w:t>ی</w:t>
      </w:r>
      <w:r w:rsidRPr="005A44CA">
        <w:rPr>
          <w:rFonts w:hint="eastAsia"/>
          <w:sz w:val="24"/>
          <w:rtl/>
        </w:rPr>
        <w:t>قت</w:t>
      </w:r>
      <w:r w:rsidRPr="005A44CA">
        <w:rPr>
          <w:sz w:val="24"/>
          <w:rtl/>
        </w:rPr>
        <w:t xml:space="preserve"> ا</w:t>
      </w:r>
      <w:r w:rsidRPr="005A44CA">
        <w:rPr>
          <w:rFonts w:hint="cs"/>
          <w:sz w:val="24"/>
          <w:rtl/>
        </w:rPr>
        <w:t>ی</w:t>
      </w:r>
      <w:r w:rsidRPr="005A44CA">
        <w:rPr>
          <w:rFonts w:hint="eastAsia"/>
          <w:sz w:val="24"/>
          <w:rtl/>
        </w:rPr>
        <w:t>نها</w:t>
      </w:r>
      <w:r w:rsidRPr="005A44CA">
        <w:rPr>
          <w:sz w:val="24"/>
          <w:rtl/>
        </w:rPr>
        <w:t xml:space="preserve"> حقا</w:t>
      </w:r>
      <w:r w:rsidRPr="005A44CA">
        <w:rPr>
          <w:rFonts w:hint="cs"/>
          <w:sz w:val="24"/>
          <w:rtl/>
        </w:rPr>
        <w:t>ی</w:t>
      </w:r>
      <w:r w:rsidRPr="005A44CA">
        <w:rPr>
          <w:rFonts w:hint="eastAsia"/>
          <w:sz w:val="24"/>
          <w:rtl/>
        </w:rPr>
        <w:t>ق</w:t>
      </w:r>
      <w:r w:rsidRPr="005A44CA">
        <w:rPr>
          <w:rFonts w:hint="cs"/>
          <w:sz w:val="24"/>
          <w:rtl/>
        </w:rPr>
        <w:t>ی</w:t>
      </w:r>
      <w:r w:rsidRPr="005A44CA">
        <w:rPr>
          <w:sz w:val="24"/>
          <w:rtl/>
        </w:rPr>
        <w:t xml:space="preserve"> است که جزما موجود است و محقق هست خ</w:t>
      </w:r>
      <w:r w:rsidRPr="005A44CA">
        <w:rPr>
          <w:rFonts w:hint="cs"/>
          <w:sz w:val="24"/>
          <w:rtl/>
        </w:rPr>
        <w:t>ی</w:t>
      </w:r>
      <w:r w:rsidRPr="005A44CA">
        <w:rPr>
          <w:rFonts w:hint="eastAsia"/>
          <w:sz w:val="24"/>
          <w:rtl/>
        </w:rPr>
        <w:t>ل</w:t>
      </w:r>
      <w:r w:rsidRPr="005A44CA">
        <w:rPr>
          <w:rFonts w:hint="cs"/>
          <w:sz w:val="24"/>
          <w:rtl/>
        </w:rPr>
        <w:t>ی</w:t>
      </w:r>
      <w:r w:rsidRPr="005A44CA">
        <w:rPr>
          <w:sz w:val="24"/>
          <w:rtl/>
        </w:rPr>
        <w:t xml:space="preserve"> از امور چه نظر</w:t>
      </w:r>
      <w:r w:rsidRPr="005A44CA">
        <w:rPr>
          <w:rFonts w:hint="cs"/>
          <w:sz w:val="24"/>
          <w:rtl/>
        </w:rPr>
        <w:t>ی</w:t>
      </w:r>
      <w:r w:rsidRPr="005A44CA">
        <w:rPr>
          <w:sz w:val="24"/>
          <w:rtl/>
        </w:rPr>
        <w:t xml:space="preserve"> اجتماع الضد</w:t>
      </w:r>
      <w:r w:rsidRPr="005A44CA">
        <w:rPr>
          <w:rFonts w:hint="cs"/>
          <w:sz w:val="24"/>
          <w:rtl/>
        </w:rPr>
        <w:t>ی</w:t>
      </w:r>
      <w:r w:rsidRPr="005A44CA">
        <w:rPr>
          <w:rFonts w:hint="eastAsia"/>
          <w:sz w:val="24"/>
          <w:rtl/>
        </w:rPr>
        <w:t>ن</w:t>
      </w:r>
      <w:r w:rsidRPr="005A44CA">
        <w:rPr>
          <w:sz w:val="24"/>
          <w:rtl/>
        </w:rPr>
        <w:t xml:space="preserve"> محال اجتماع النق</w:t>
      </w:r>
      <w:r w:rsidRPr="005A44CA">
        <w:rPr>
          <w:rFonts w:hint="cs"/>
          <w:sz w:val="24"/>
          <w:rtl/>
        </w:rPr>
        <w:t>ی</w:t>
      </w:r>
      <w:r w:rsidRPr="005A44CA">
        <w:rPr>
          <w:rFonts w:hint="eastAsia"/>
          <w:sz w:val="24"/>
          <w:rtl/>
        </w:rPr>
        <w:t>ض</w:t>
      </w:r>
      <w:r w:rsidRPr="005A44CA">
        <w:rPr>
          <w:rFonts w:hint="cs"/>
          <w:sz w:val="24"/>
          <w:rtl/>
        </w:rPr>
        <w:t>ی</w:t>
      </w:r>
      <w:r w:rsidRPr="005A44CA">
        <w:rPr>
          <w:rFonts w:hint="eastAsia"/>
          <w:sz w:val="24"/>
          <w:rtl/>
        </w:rPr>
        <w:t>ن</w:t>
      </w:r>
      <w:r w:rsidRPr="005A44CA">
        <w:rPr>
          <w:sz w:val="24"/>
          <w:rtl/>
        </w:rPr>
        <w:t xml:space="preserve"> محال و از ق</w:t>
      </w:r>
      <w:r w:rsidRPr="005A44CA">
        <w:rPr>
          <w:rFonts w:hint="eastAsia"/>
          <w:sz w:val="24"/>
          <w:rtl/>
        </w:rPr>
        <w:t>ب</w:t>
      </w:r>
      <w:r w:rsidRPr="005A44CA">
        <w:rPr>
          <w:rFonts w:hint="cs"/>
          <w:sz w:val="24"/>
          <w:rtl/>
        </w:rPr>
        <w:t>ی</w:t>
      </w:r>
      <w:r w:rsidRPr="005A44CA">
        <w:rPr>
          <w:rFonts w:hint="eastAsia"/>
          <w:sz w:val="24"/>
          <w:rtl/>
        </w:rPr>
        <w:t>ل</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طور چ</w:t>
      </w:r>
      <w:r w:rsidRPr="005A44CA">
        <w:rPr>
          <w:rFonts w:hint="cs"/>
          <w:sz w:val="24"/>
          <w:rtl/>
        </w:rPr>
        <w:t>ی</w:t>
      </w:r>
      <w:r w:rsidRPr="005A44CA">
        <w:rPr>
          <w:rFonts w:hint="eastAsia"/>
          <w:sz w:val="24"/>
          <w:rtl/>
        </w:rPr>
        <w:t>زها</w:t>
      </w:r>
      <w:r w:rsidRPr="005A44CA">
        <w:rPr>
          <w:sz w:val="24"/>
          <w:rtl/>
        </w:rPr>
        <w:t xml:space="preserve"> ا</w:t>
      </w:r>
      <w:r w:rsidRPr="005A44CA">
        <w:rPr>
          <w:rFonts w:hint="cs"/>
          <w:sz w:val="24"/>
          <w:rtl/>
        </w:rPr>
        <w:t>ی</w:t>
      </w:r>
      <w:r w:rsidRPr="005A44CA">
        <w:rPr>
          <w:rFonts w:hint="eastAsia"/>
          <w:sz w:val="24"/>
          <w:rtl/>
        </w:rPr>
        <w:t>نها</w:t>
      </w:r>
      <w:r w:rsidRPr="005A44CA">
        <w:rPr>
          <w:sz w:val="24"/>
          <w:rtl/>
        </w:rPr>
        <w:t xml:space="preserve"> م</w:t>
      </w:r>
      <w:r w:rsidRPr="005A44CA">
        <w:rPr>
          <w:rFonts w:hint="cs"/>
          <w:sz w:val="24"/>
          <w:rtl/>
        </w:rPr>
        <w:t>ی</w:t>
      </w:r>
      <w:r w:rsidRPr="005A44CA">
        <w:rPr>
          <w:sz w:val="24"/>
          <w:rtl/>
        </w:rPr>
        <w:t xml:space="preserve"> شوند عقل نظر</w:t>
      </w:r>
      <w:r w:rsidRPr="005A44CA">
        <w:rPr>
          <w:rFonts w:hint="cs"/>
          <w:sz w:val="24"/>
          <w:rtl/>
        </w:rPr>
        <w:t>ی</w:t>
      </w:r>
      <w:r w:rsidRPr="005A44CA">
        <w:rPr>
          <w:sz w:val="24"/>
          <w:rtl/>
        </w:rPr>
        <w:t xml:space="preserve"> ما و </w:t>
      </w:r>
      <w:r w:rsidRPr="005A44CA">
        <w:rPr>
          <w:rFonts w:hint="cs"/>
          <w:sz w:val="24"/>
          <w:rtl/>
        </w:rPr>
        <w:t>ی</w:t>
      </w:r>
      <w:r w:rsidRPr="005A44CA">
        <w:rPr>
          <w:rFonts w:hint="eastAsia"/>
          <w:sz w:val="24"/>
          <w:rtl/>
        </w:rPr>
        <w:t>ک</w:t>
      </w:r>
      <w:r w:rsidRPr="005A44CA">
        <w:rPr>
          <w:sz w:val="24"/>
          <w:rtl/>
        </w:rPr>
        <w:t xml:space="preserve"> سر</w:t>
      </w:r>
      <w:r w:rsidRPr="005A44CA">
        <w:rPr>
          <w:rFonts w:hint="cs"/>
          <w:sz w:val="24"/>
          <w:rtl/>
        </w:rPr>
        <w:t>ی</w:t>
      </w:r>
      <w:r w:rsidRPr="005A44CA">
        <w:rPr>
          <w:sz w:val="24"/>
          <w:rtl/>
        </w:rPr>
        <w:t xml:space="preserve"> هم معقولات</w:t>
      </w:r>
      <w:r w:rsidRPr="005A44CA">
        <w:rPr>
          <w:rFonts w:hint="cs"/>
          <w:sz w:val="24"/>
          <w:rtl/>
        </w:rPr>
        <w:t>ی</w:t>
      </w:r>
      <w:r w:rsidRPr="005A44CA">
        <w:rPr>
          <w:sz w:val="24"/>
          <w:rtl/>
        </w:rPr>
        <w:t xml:space="preserve"> که مربوط به با</w:t>
      </w:r>
      <w:r w:rsidRPr="005A44CA">
        <w:rPr>
          <w:rFonts w:hint="cs"/>
          <w:sz w:val="24"/>
          <w:rtl/>
        </w:rPr>
        <w:t>ی</w:t>
      </w:r>
      <w:r w:rsidRPr="005A44CA">
        <w:rPr>
          <w:rFonts w:hint="eastAsia"/>
          <w:sz w:val="24"/>
          <w:rtl/>
        </w:rPr>
        <w:t>د</w:t>
      </w:r>
      <w:r w:rsidRPr="005A44CA">
        <w:rPr>
          <w:sz w:val="24"/>
          <w:rtl/>
        </w:rPr>
        <w:t xml:space="preserve"> و نبا</w:t>
      </w:r>
      <w:r w:rsidRPr="005A44CA">
        <w:rPr>
          <w:rFonts w:hint="cs"/>
          <w:sz w:val="24"/>
          <w:rtl/>
        </w:rPr>
        <w:t>ی</w:t>
      </w:r>
      <w:r w:rsidRPr="005A44CA">
        <w:rPr>
          <w:rFonts w:hint="eastAsia"/>
          <w:sz w:val="24"/>
          <w:rtl/>
        </w:rPr>
        <w:t>د</w:t>
      </w:r>
      <w:r w:rsidRPr="005A44CA">
        <w:rPr>
          <w:sz w:val="24"/>
          <w:rtl/>
        </w:rPr>
        <w:t xml:space="preserve"> ن</w:t>
      </w:r>
      <w:r w:rsidRPr="005A44CA">
        <w:rPr>
          <w:rFonts w:hint="cs"/>
          <w:sz w:val="24"/>
          <w:rtl/>
        </w:rPr>
        <w:t>ی</w:t>
      </w:r>
      <w:r w:rsidRPr="005A44CA">
        <w:rPr>
          <w:rFonts w:hint="eastAsia"/>
          <w:sz w:val="24"/>
          <w:rtl/>
        </w:rPr>
        <w:t>ستند</w:t>
      </w:r>
      <w:r w:rsidRPr="005A44CA">
        <w:rPr>
          <w:sz w:val="24"/>
          <w:rtl/>
        </w:rPr>
        <w:t xml:space="preserve"> ا</w:t>
      </w:r>
      <w:r w:rsidRPr="005A44CA">
        <w:rPr>
          <w:rFonts w:hint="cs"/>
          <w:sz w:val="24"/>
          <w:rtl/>
        </w:rPr>
        <w:t>ی</w:t>
      </w:r>
      <w:r w:rsidRPr="005A44CA">
        <w:rPr>
          <w:rFonts w:hint="eastAsia"/>
          <w:sz w:val="24"/>
          <w:rtl/>
        </w:rPr>
        <w:t>نها</w:t>
      </w:r>
      <w:r w:rsidRPr="005A44CA">
        <w:rPr>
          <w:sz w:val="24"/>
          <w:rtl/>
        </w:rPr>
        <w:t xml:space="preserve"> را م</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ند</w:t>
      </w:r>
      <w:r w:rsidRPr="005A44CA">
        <w:rPr>
          <w:sz w:val="24"/>
          <w:rtl/>
        </w:rPr>
        <w:t xml:space="preserve"> عقل نظر</w:t>
      </w:r>
      <w:r w:rsidRPr="005A44CA">
        <w:rPr>
          <w:rFonts w:hint="cs"/>
          <w:sz w:val="24"/>
          <w:rtl/>
        </w:rPr>
        <w:t>ی</w:t>
      </w:r>
      <w:r w:rsidRPr="005A44CA">
        <w:rPr>
          <w:sz w:val="24"/>
          <w:rtl/>
        </w:rPr>
        <w:t xml:space="preserve"> که مربوط به نسبت ها لازم ها هل الامر بالش</w:t>
      </w:r>
      <w:r w:rsidRPr="005A44CA">
        <w:rPr>
          <w:rFonts w:hint="cs"/>
          <w:sz w:val="24"/>
          <w:rtl/>
        </w:rPr>
        <w:t>ی</w:t>
      </w:r>
      <w:r w:rsidRPr="005A44CA">
        <w:rPr>
          <w:rFonts w:hint="eastAsia"/>
          <w:sz w:val="24"/>
          <w:rtl/>
        </w:rPr>
        <w:t>ء</w:t>
      </w:r>
      <w:r w:rsidRPr="005A44CA">
        <w:rPr>
          <w:sz w:val="24"/>
          <w:rtl/>
        </w:rPr>
        <w:t xml:space="preserve"> </w:t>
      </w:r>
      <w:r w:rsidRPr="005A44CA">
        <w:rPr>
          <w:rFonts w:hint="cs"/>
          <w:sz w:val="24"/>
          <w:rtl/>
        </w:rPr>
        <w:t>ی</w:t>
      </w:r>
      <w:r w:rsidRPr="005A44CA">
        <w:rPr>
          <w:rFonts w:hint="eastAsia"/>
          <w:sz w:val="24"/>
          <w:rtl/>
        </w:rPr>
        <w:t>قتض</w:t>
      </w:r>
      <w:r w:rsidRPr="005A44CA">
        <w:rPr>
          <w:rFonts w:hint="cs"/>
          <w:sz w:val="24"/>
          <w:rtl/>
        </w:rPr>
        <w:t>ی</w:t>
      </w:r>
      <w:r w:rsidRPr="005A44CA">
        <w:rPr>
          <w:sz w:val="24"/>
          <w:rtl/>
        </w:rPr>
        <w:t xml:space="preserve"> النه</w:t>
      </w:r>
      <w:r w:rsidRPr="005A44CA">
        <w:rPr>
          <w:rFonts w:hint="cs"/>
          <w:sz w:val="24"/>
          <w:rtl/>
        </w:rPr>
        <w:t>ی</w:t>
      </w:r>
      <w:r w:rsidRPr="005A44CA">
        <w:rPr>
          <w:sz w:val="24"/>
          <w:rtl/>
        </w:rPr>
        <w:t xml:space="preserve"> عن ضده عقل نظر</w:t>
      </w:r>
      <w:r w:rsidRPr="005A44CA">
        <w:rPr>
          <w:rFonts w:hint="cs"/>
          <w:sz w:val="24"/>
          <w:rtl/>
        </w:rPr>
        <w:t>ی</w:t>
      </w:r>
      <w:r w:rsidRPr="005A44CA">
        <w:rPr>
          <w:sz w:val="24"/>
          <w:rtl/>
        </w:rPr>
        <w:t xml:space="preserve"> است که آ</w:t>
      </w:r>
      <w:r w:rsidRPr="005A44CA">
        <w:rPr>
          <w:rFonts w:hint="cs"/>
          <w:sz w:val="24"/>
          <w:rtl/>
        </w:rPr>
        <w:t>ی</w:t>
      </w:r>
      <w:r w:rsidRPr="005A44CA">
        <w:rPr>
          <w:rFonts w:hint="eastAsia"/>
          <w:sz w:val="24"/>
          <w:rtl/>
        </w:rPr>
        <w:t>ا</w:t>
      </w:r>
      <w:r w:rsidRPr="005A44CA">
        <w:rPr>
          <w:sz w:val="24"/>
          <w:rtl/>
        </w:rPr>
        <w:t xml:space="preserve"> عقل درک م</w:t>
      </w:r>
      <w:r w:rsidRPr="005A44CA">
        <w:rPr>
          <w:rFonts w:hint="cs"/>
          <w:sz w:val="24"/>
          <w:rtl/>
        </w:rPr>
        <w:t>ی</w:t>
      </w:r>
      <w:r w:rsidRPr="005A44CA">
        <w:rPr>
          <w:sz w:val="24"/>
          <w:rtl/>
        </w:rPr>
        <w:t xml:space="preserve"> کند که هر گاه ش</w:t>
      </w:r>
      <w:r w:rsidRPr="005A44CA">
        <w:rPr>
          <w:rFonts w:hint="cs"/>
          <w:sz w:val="24"/>
          <w:rtl/>
        </w:rPr>
        <w:t>ی</w:t>
      </w:r>
      <w:r w:rsidRPr="005A44CA">
        <w:rPr>
          <w:rFonts w:hint="eastAsia"/>
          <w:sz w:val="24"/>
          <w:rtl/>
        </w:rPr>
        <w:t>ئ</w:t>
      </w:r>
      <w:r w:rsidRPr="005A44CA">
        <w:rPr>
          <w:rFonts w:hint="cs"/>
          <w:sz w:val="24"/>
          <w:rtl/>
        </w:rPr>
        <w:t>ی</w:t>
      </w:r>
      <w:r w:rsidRPr="005A44CA">
        <w:rPr>
          <w:sz w:val="24"/>
          <w:rtl/>
        </w:rPr>
        <w:t xml:space="preserve"> واجب شد امر به ش</w:t>
      </w:r>
      <w:r w:rsidRPr="005A44CA">
        <w:rPr>
          <w:rFonts w:hint="cs"/>
          <w:sz w:val="24"/>
          <w:rtl/>
        </w:rPr>
        <w:t>ی</w:t>
      </w:r>
      <w:r w:rsidRPr="005A44CA">
        <w:rPr>
          <w:rFonts w:hint="eastAsia"/>
          <w:sz w:val="24"/>
          <w:rtl/>
        </w:rPr>
        <w:t>ء</w:t>
      </w:r>
      <w:r w:rsidRPr="005A44CA">
        <w:rPr>
          <w:sz w:val="24"/>
          <w:rtl/>
        </w:rPr>
        <w:t xml:space="preserve"> </w:t>
      </w:r>
      <w:r w:rsidRPr="005A44CA">
        <w:rPr>
          <w:rFonts w:hint="eastAsia"/>
          <w:sz w:val="24"/>
          <w:rtl/>
        </w:rPr>
        <w:t>شد</w:t>
      </w:r>
      <w:r w:rsidRPr="005A44CA">
        <w:rPr>
          <w:sz w:val="24"/>
          <w:rtl/>
        </w:rPr>
        <w:t xml:space="preserve"> حتما ضد آن منه</w:t>
      </w:r>
      <w:r w:rsidRPr="005A44CA">
        <w:rPr>
          <w:rFonts w:hint="cs"/>
          <w:sz w:val="24"/>
          <w:rtl/>
        </w:rPr>
        <w:t>ی</w:t>
      </w:r>
      <w:r w:rsidRPr="005A44CA">
        <w:rPr>
          <w:sz w:val="24"/>
          <w:rtl/>
        </w:rPr>
        <w:t xml:space="preserve"> عنه است؟ آ</w:t>
      </w:r>
      <w:r w:rsidRPr="005A44CA">
        <w:rPr>
          <w:rFonts w:hint="cs"/>
          <w:sz w:val="24"/>
          <w:rtl/>
        </w:rPr>
        <w:t>ی</w:t>
      </w:r>
      <w:r w:rsidRPr="005A44CA">
        <w:rPr>
          <w:rFonts w:hint="eastAsia"/>
          <w:sz w:val="24"/>
          <w:rtl/>
        </w:rPr>
        <w:t>ا</w:t>
      </w:r>
      <w:r w:rsidRPr="005A44CA">
        <w:rPr>
          <w:sz w:val="24"/>
          <w:rtl/>
        </w:rPr>
        <w:t xml:space="preserve"> عقل درک م</w:t>
      </w:r>
      <w:r w:rsidRPr="005A44CA">
        <w:rPr>
          <w:rFonts w:hint="cs"/>
          <w:sz w:val="24"/>
          <w:rtl/>
        </w:rPr>
        <w:t>ی</w:t>
      </w:r>
      <w:r w:rsidRPr="005A44CA">
        <w:rPr>
          <w:sz w:val="24"/>
          <w:rtl/>
        </w:rPr>
        <w:t xml:space="preserve"> کند که اگر ش</w:t>
      </w:r>
      <w:r w:rsidRPr="005A44CA">
        <w:rPr>
          <w:rFonts w:hint="cs"/>
          <w:sz w:val="24"/>
          <w:rtl/>
        </w:rPr>
        <w:t>ی</w:t>
      </w:r>
      <w:r w:rsidRPr="005A44CA">
        <w:rPr>
          <w:rFonts w:hint="eastAsia"/>
          <w:sz w:val="24"/>
          <w:rtl/>
        </w:rPr>
        <w:t>ئي</w:t>
      </w:r>
      <w:r w:rsidRPr="005A44CA">
        <w:rPr>
          <w:sz w:val="24"/>
          <w:rtl/>
        </w:rPr>
        <w:t xml:space="preserve"> مطلوب کس</w:t>
      </w:r>
      <w:r w:rsidRPr="005A44CA">
        <w:rPr>
          <w:rFonts w:hint="cs"/>
          <w:sz w:val="24"/>
          <w:rtl/>
        </w:rPr>
        <w:t>ی</w:t>
      </w:r>
      <w:r w:rsidRPr="005A44CA">
        <w:rPr>
          <w:sz w:val="24"/>
          <w:rtl/>
        </w:rPr>
        <w:t xml:space="preserve"> شد حتما مقدمه اش هم مطلوب باشد؟ ا</w:t>
      </w:r>
      <w:r w:rsidRPr="005A44CA">
        <w:rPr>
          <w:rFonts w:hint="cs"/>
          <w:sz w:val="24"/>
          <w:rtl/>
        </w:rPr>
        <w:t>ی</w:t>
      </w:r>
      <w:r w:rsidRPr="005A44CA">
        <w:rPr>
          <w:rFonts w:hint="eastAsia"/>
          <w:sz w:val="24"/>
          <w:rtl/>
        </w:rPr>
        <w:t>نها</w:t>
      </w:r>
      <w:r w:rsidRPr="005A44CA">
        <w:rPr>
          <w:sz w:val="24"/>
          <w:rtl/>
        </w:rPr>
        <w:t xml:space="preserve"> م</w:t>
      </w:r>
      <w:r w:rsidRPr="005A44CA">
        <w:rPr>
          <w:rFonts w:hint="cs"/>
          <w:sz w:val="24"/>
          <w:rtl/>
        </w:rPr>
        <w:t>ی</w:t>
      </w:r>
      <w:r w:rsidRPr="005A44CA">
        <w:rPr>
          <w:sz w:val="24"/>
          <w:rtl/>
        </w:rPr>
        <w:t xml:space="preserve"> شود موارد عقل نظر</w:t>
      </w:r>
      <w:r w:rsidRPr="005A44CA">
        <w:rPr>
          <w:rFonts w:hint="cs"/>
          <w:sz w:val="24"/>
          <w:rtl/>
        </w:rPr>
        <w:t>ی</w:t>
      </w:r>
      <w:r w:rsidRPr="005A44CA">
        <w:rPr>
          <w:sz w:val="24"/>
          <w:rtl/>
        </w:rPr>
        <w:t xml:space="preserve"> که در غ</w:t>
      </w:r>
      <w:r w:rsidRPr="005A44CA">
        <w:rPr>
          <w:rFonts w:hint="cs"/>
          <w:sz w:val="24"/>
          <w:rtl/>
        </w:rPr>
        <w:t>ی</w:t>
      </w:r>
      <w:r w:rsidRPr="005A44CA">
        <w:rPr>
          <w:rFonts w:hint="eastAsia"/>
          <w:sz w:val="24"/>
          <w:rtl/>
        </w:rPr>
        <w:t>ر</w:t>
      </w:r>
      <w:r w:rsidRPr="005A44CA">
        <w:rPr>
          <w:sz w:val="24"/>
          <w:rtl/>
        </w:rPr>
        <w:t xml:space="preserve"> مستقلات عقل</w:t>
      </w:r>
      <w:r w:rsidRPr="005A44CA">
        <w:rPr>
          <w:rFonts w:hint="cs"/>
          <w:sz w:val="24"/>
          <w:rtl/>
        </w:rPr>
        <w:t>ی</w:t>
      </w:r>
      <w:r w:rsidRPr="005A44CA">
        <w:rPr>
          <w:rFonts w:hint="eastAsia"/>
          <w:sz w:val="24"/>
          <w:rtl/>
        </w:rPr>
        <w:t>ه</w:t>
      </w:r>
      <w:r w:rsidRPr="005A44CA">
        <w:rPr>
          <w:sz w:val="24"/>
          <w:rtl/>
        </w:rPr>
        <w:t xml:space="preserve"> از ا</w:t>
      </w:r>
      <w:r w:rsidRPr="005A44CA">
        <w:rPr>
          <w:rFonts w:hint="cs"/>
          <w:sz w:val="24"/>
          <w:rtl/>
        </w:rPr>
        <w:t>ی</w:t>
      </w:r>
      <w:r w:rsidRPr="005A44CA">
        <w:rPr>
          <w:rFonts w:hint="eastAsia"/>
          <w:sz w:val="24"/>
          <w:rtl/>
        </w:rPr>
        <w:t>نها</w:t>
      </w:r>
      <w:r w:rsidRPr="005A44CA">
        <w:rPr>
          <w:sz w:val="24"/>
          <w:rtl/>
        </w:rPr>
        <w:t xml:space="preserve"> در اصول بحث م</w:t>
      </w:r>
      <w:r w:rsidRPr="005A44CA">
        <w:rPr>
          <w:rFonts w:hint="cs"/>
          <w:sz w:val="24"/>
          <w:rtl/>
        </w:rPr>
        <w:t>ی</w:t>
      </w:r>
      <w:r w:rsidRPr="005A44CA">
        <w:rPr>
          <w:sz w:val="24"/>
          <w:rtl/>
        </w:rPr>
        <w:t xml:space="preserve"> کن</w:t>
      </w:r>
      <w:r w:rsidRPr="005A44CA">
        <w:rPr>
          <w:rFonts w:hint="cs"/>
          <w:sz w:val="24"/>
          <w:rtl/>
        </w:rPr>
        <w:t>ی</w:t>
      </w:r>
      <w:r w:rsidRPr="005A44CA">
        <w:rPr>
          <w:rFonts w:hint="eastAsia"/>
          <w:sz w:val="24"/>
          <w:rtl/>
        </w:rPr>
        <w:t>م</w:t>
      </w:r>
      <w:r w:rsidRPr="005A44CA">
        <w:rPr>
          <w:sz w:val="24"/>
          <w:rtl/>
        </w:rPr>
        <w:t>. ا</w:t>
      </w:r>
      <w:r w:rsidRPr="005A44CA">
        <w:rPr>
          <w:rFonts w:hint="cs"/>
          <w:sz w:val="24"/>
          <w:rtl/>
        </w:rPr>
        <w:t>ی</w:t>
      </w:r>
      <w:r w:rsidRPr="005A44CA">
        <w:rPr>
          <w:rFonts w:hint="eastAsia"/>
          <w:sz w:val="24"/>
          <w:rtl/>
        </w:rPr>
        <w:t>نها</w:t>
      </w:r>
      <w:r w:rsidRPr="005A44CA">
        <w:rPr>
          <w:sz w:val="24"/>
          <w:rtl/>
        </w:rPr>
        <w:t xml:space="preserve"> چ</w:t>
      </w:r>
      <w:r w:rsidRPr="005A44CA">
        <w:rPr>
          <w:rFonts w:hint="cs"/>
          <w:sz w:val="24"/>
          <w:rtl/>
        </w:rPr>
        <w:t>ی</w:t>
      </w:r>
      <w:r w:rsidRPr="005A44CA">
        <w:rPr>
          <w:rFonts w:hint="eastAsia"/>
          <w:sz w:val="24"/>
          <w:rtl/>
        </w:rPr>
        <w:t>زها</w:t>
      </w:r>
      <w:r w:rsidRPr="005A44CA">
        <w:rPr>
          <w:rFonts w:hint="cs"/>
          <w:sz w:val="24"/>
          <w:rtl/>
        </w:rPr>
        <w:t>یی</w:t>
      </w:r>
      <w:r w:rsidRPr="005A44CA">
        <w:rPr>
          <w:sz w:val="24"/>
          <w:rtl/>
        </w:rPr>
        <w:t xml:space="preserve"> است که بله عقل ما درک م</w:t>
      </w:r>
      <w:r w:rsidRPr="005A44CA">
        <w:rPr>
          <w:rFonts w:hint="cs"/>
          <w:sz w:val="24"/>
          <w:rtl/>
        </w:rPr>
        <w:t>ی</w:t>
      </w:r>
      <w:r w:rsidRPr="005A44CA">
        <w:rPr>
          <w:sz w:val="24"/>
          <w:rtl/>
        </w:rPr>
        <w:t xml:space="preserve"> کند الا ا</w:t>
      </w:r>
      <w:r w:rsidRPr="005A44CA">
        <w:rPr>
          <w:rFonts w:hint="cs"/>
          <w:sz w:val="24"/>
          <w:rtl/>
        </w:rPr>
        <w:t>ی</w:t>
      </w:r>
      <w:r w:rsidRPr="005A44CA">
        <w:rPr>
          <w:rFonts w:hint="eastAsia"/>
          <w:sz w:val="24"/>
          <w:rtl/>
        </w:rPr>
        <w:t>نکه</w:t>
      </w:r>
      <w:r w:rsidRPr="005A44CA">
        <w:rPr>
          <w:sz w:val="24"/>
          <w:rtl/>
        </w:rPr>
        <w:t xml:space="preserve"> ا</w:t>
      </w:r>
      <w:r w:rsidRPr="005A44CA">
        <w:rPr>
          <w:rFonts w:hint="cs"/>
          <w:sz w:val="24"/>
          <w:rtl/>
        </w:rPr>
        <w:t>ی</w:t>
      </w:r>
      <w:r w:rsidRPr="005A44CA">
        <w:rPr>
          <w:rFonts w:hint="eastAsia"/>
          <w:sz w:val="24"/>
          <w:rtl/>
        </w:rPr>
        <w:t>نها</w:t>
      </w:r>
      <w:r w:rsidRPr="005A44CA">
        <w:rPr>
          <w:sz w:val="24"/>
          <w:rtl/>
        </w:rPr>
        <w:t xml:space="preserve"> کل</w:t>
      </w:r>
      <w:r w:rsidRPr="005A44CA">
        <w:rPr>
          <w:rFonts w:hint="cs"/>
          <w:sz w:val="24"/>
          <w:rtl/>
        </w:rPr>
        <w:t>ی</w:t>
      </w:r>
      <w:r w:rsidRPr="005A44CA">
        <w:rPr>
          <w:rFonts w:hint="eastAsia"/>
          <w:sz w:val="24"/>
          <w:rtl/>
        </w:rPr>
        <w:t>ات</w:t>
      </w:r>
      <w:r w:rsidRPr="005A44CA">
        <w:rPr>
          <w:sz w:val="24"/>
          <w:rtl/>
        </w:rPr>
        <w:t xml:space="preserve"> است ا</w:t>
      </w:r>
      <w:r w:rsidRPr="005A44CA">
        <w:rPr>
          <w:rFonts w:hint="cs"/>
          <w:sz w:val="24"/>
          <w:rtl/>
        </w:rPr>
        <w:t>ی</w:t>
      </w:r>
      <w:r w:rsidRPr="005A44CA">
        <w:rPr>
          <w:rFonts w:hint="eastAsia"/>
          <w:sz w:val="24"/>
          <w:rtl/>
        </w:rPr>
        <w:t>نها</w:t>
      </w:r>
      <w:r w:rsidRPr="005A44CA">
        <w:rPr>
          <w:sz w:val="24"/>
          <w:rtl/>
        </w:rPr>
        <w:t xml:space="preserve"> اصول است خ</w:t>
      </w:r>
      <w:r w:rsidRPr="005A44CA">
        <w:rPr>
          <w:rFonts w:hint="cs"/>
          <w:sz w:val="24"/>
          <w:rtl/>
        </w:rPr>
        <w:t>ی</w:t>
      </w:r>
      <w:r w:rsidRPr="005A44CA">
        <w:rPr>
          <w:rFonts w:hint="eastAsia"/>
          <w:sz w:val="24"/>
          <w:rtl/>
        </w:rPr>
        <w:t>ل</w:t>
      </w:r>
      <w:r w:rsidRPr="005A44CA">
        <w:rPr>
          <w:rFonts w:hint="cs"/>
          <w:sz w:val="24"/>
          <w:rtl/>
        </w:rPr>
        <w:t>ی</w:t>
      </w:r>
      <w:r w:rsidRPr="005A44CA">
        <w:rPr>
          <w:sz w:val="24"/>
          <w:rtl/>
        </w:rPr>
        <w:t xml:space="preserve"> چ</w:t>
      </w:r>
      <w:r w:rsidRPr="005A44CA">
        <w:rPr>
          <w:rFonts w:hint="cs"/>
          <w:sz w:val="24"/>
          <w:rtl/>
        </w:rPr>
        <w:t>ی</w:t>
      </w:r>
      <w:r w:rsidRPr="005A44CA">
        <w:rPr>
          <w:rFonts w:hint="eastAsia"/>
          <w:sz w:val="24"/>
          <w:rtl/>
        </w:rPr>
        <w:t>زها</w:t>
      </w:r>
      <w:r w:rsidRPr="005A44CA">
        <w:rPr>
          <w:sz w:val="24"/>
          <w:rtl/>
        </w:rPr>
        <w:t xml:space="preserve"> را عقل ما د</w:t>
      </w:r>
      <w:r w:rsidRPr="005A44CA">
        <w:rPr>
          <w:rFonts w:hint="cs"/>
          <w:sz w:val="24"/>
          <w:rtl/>
        </w:rPr>
        <w:t>ی</w:t>
      </w:r>
      <w:r w:rsidRPr="005A44CA">
        <w:rPr>
          <w:rFonts w:hint="eastAsia"/>
          <w:sz w:val="24"/>
          <w:rtl/>
        </w:rPr>
        <w:t>گر</w:t>
      </w:r>
      <w:r w:rsidRPr="005A44CA">
        <w:rPr>
          <w:sz w:val="24"/>
          <w:rtl/>
        </w:rPr>
        <w:t xml:space="preserve"> ر</w:t>
      </w:r>
      <w:r w:rsidRPr="005A44CA">
        <w:rPr>
          <w:rFonts w:hint="cs"/>
          <w:sz w:val="24"/>
          <w:rtl/>
        </w:rPr>
        <w:t>ی</w:t>
      </w:r>
      <w:r w:rsidRPr="005A44CA">
        <w:rPr>
          <w:rFonts w:hint="eastAsia"/>
          <w:sz w:val="24"/>
          <w:rtl/>
        </w:rPr>
        <w:t>زش</w:t>
      </w:r>
      <w:r w:rsidRPr="005A44CA">
        <w:rPr>
          <w:sz w:val="24"/>
          <w:rtl/>
        </w:rPr>
        <w:t xml:space="preserve"> را نم</w:t>
      </w:r>
      <w:r w:rsidRPr="005A44CA">
        <w:rPr>
          <w:rFonts w:hint="cs"/>
          <w:sz w:val="24"/>
          <w:rtl/>
        </w:rPr>
        <w:t>ی</w:t>
      </w:r>
      <w:r w:rsidRPr="005A44CA">
        <w:rPr>
          <w:sz w:val="24"/>
          <w:rtl/>
        </w:rPr>
        <w:t xml:space="preserve"> ب</w:t>
      </w:r>
      <w:r w:rsidRPr="005A44CA">
        <w:rPr>
          <w:rFonts w:hint="cs"/>
          <w:sz w:val="24"/>
          <w:rtl/>
        </w:rPr>
        <w:t>ی</w:t>
      </w:r>
      <w:r w:rsidRPr="005A44CA">
        <w:rPr>
          <w:rFonts w:hint="eastAsia"/>
          <w:sz w:val="24"/>
          <w:rtl/>
        </w:rPr>
        <w:t>ند</w:t>
      </w:r>
      <w:r w:rsidRPr="005A44CA">
        <w:rPr>
          <w:sz w:val="24"/>
          <w:rtl/>
        </w:rPr>
        <w:t xml:space="preserve"> مصالح ر</w:t>
      </w:r>
      <w:r w:rsidRPr="005A44CA">
        <w:rPr>
          <w:rFonts w:hint="cs"/>
          <w:sz w:val="24"/>
          <w:rtl/>
        </w:rPr>
        <w:t>ی</w:t>
      </w:r>
      <w:r w:rsidRPr="005A44CA">
        <w:rPr>
          <w:rFonts w:hint="eastAsia"/>
          <w:sz w:val="24"/>
          <w:rtl/>
        </w:rPr>
        <w:t>ز</w:t>
      </w:r>
      <w:r w:rsidRPr="005A44CA">
        <w:rPr>
          <w:sz w:val="24"/>
          <w:rtl/>
        </w:rPr>
        <w:t xml:space="preserve"> احکام را د</w:t>
      </w:r>
      <w:r w:rsidRPr="005A44CA">
        <w:rPr>
          <w:rFonts w:hint="cs"/>
          <w:sz w:val="24"/>
          <w:rtl/>
        </w:rPr>
        <w:t>ی</w:t>
      </w:r>
      <w:r w:rsidRPr="005A44CA">
        <w:rPr>
          <w:rFonts w:hint="eastAsia"/>
          <w:sz w:val="24"/>
          <w:rtl/>
        </w:rPr>
        <w:t>گر</w:t>
      </w:r>
      <w:r w:rsidRPr="005A44CA">
        <w:rPr>
          <w:sz w:val="24"/>
          <w:rtl/>
        </w:rPr>
        <w:t xml:space="preserve"> عقل ما نم</w:t>
      </w:r>
      <w:r w:rsidRPr="005A44CA">
        <w:rPr>
          <w:rFonts w:hint="cs"/>
          <w:sz w:val="24"/>
          <w:rtl/>
        </w:rPr>
        <w:t>ی</w:t>
      </w:r>
      <w:r w:rsidRPr="005A44CA">
        <w:rPr>
          <w:sz w:val="24"/>
          <w:rtl/>
        </w:rPr>
        <w:t xml:space="preserve"> تواند بب</w:t>
      </w:r>
      <w:r w:rsidRPr="005A44CA">
        <w:rPr>
          <w:rFonts w:hint="cs"/>
          <w:sz w:val="24"/>
          <w:rtl/>
        </w:rPr>
        <w:t>ی</w:t>
      </w:r>
      <w:r w:rsidRPr="005A44CA">
        <w:rPr>
          <w:rFonts w:hint="eastAsia"/>
          <w:sz w:val="24"/>
          <w:rtl/>
        </w:rPr>
        <w:t>ند</w:t>
      </w:r>
      <w:r w:rsidRPr="005A44CA">
        <w:rPr>
          <w:sz w:val="24"/>
          <w:rtl/>
        </w:rPr>
        <w:t xml:space="preserve"> چون نم</w:t>
      </w:r>
      <w:r w:rsidRPr="005A44CA">
        <w:rPr>
          <w:rFonts w:hint="cs"/>
          <w:sz w:val="24"/>
          <w:rtl/>
        </w:rPr>
        <w:t>ی</w:t>
      </w:r>
      <w:r w:rsidRPr="005A44CA">
        <w:rPr>
          <w:sz w:val="24"/>
          <w:rtl/>
        </w:rPr>
        <w:t xml:space="preserve"> تواند بب</w:t>
      </w:r>
      <w:r w:rsidRPr="005A44CA">
        <w:rPr>
          <w:rFonts w:hint="cs"/>
          <w:sz w:val="24"/>
          <w:rtl/>
        </w:rPr>
        <w:t>ی</w:t>
      </w:r>
      <w:r w:rsidRPr="005A44CA">
        <w:rPr>
          <w:rFonts w:hint="eastAsia"/>
          <w:sz w:val="24"/>
          <w:rtl/>
        </w:rPr>
        <w:t>ند</w:t>
      </w:r>
      <w:r w:rsidRPr="005A44CA">
        <w:rPr>
          <w:sz w:val="24"/>
          <w:rtl/>
        </w:rPr>
        <w:t xml:space="preserve"> آن وقت شرا</w:t>
      </w:r>
      <w:r w:rsidRPr="005A44CA">
        <w:rPr>
          <w:rFonts w:hint="cs"/>
          <w:sz w:val="24"/>
          <w:rtl/>
        </w:rPr>
        <w:t>ی</w:t>
      </w:r>
      <w:r w:rsidRPr="005A44CA">
        <w:rPr>
          <w:rFonts w:hint="eastAsia"/>
          <w:sz w:val="24"/>
          <w:rtl/>
        </w:rPr>
        <w:t>ع</w:t>
      </w:r>
      <w:r w:rsidRPr="005A44CA">
        <w:rPr>
          <w:sz w:val="24"/>
          <w:rtl/>
        </w:rPr>
        <w:t xml:space="preserve"> م</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ند</w:t>
      </w:r>
      <w:r w:rsidRPr="005A44CA">
        <w:rPr>
          <w:sz w:val="24"/>
          <w:rtl/>
        </w:rPr>
        <w:t xml:space="preserve"> الشرا</w:t>
      </w:r>
      <w:r w:rsidRPr="005A44CA">
        <w:rPr>
          <w:rFonts w:hint="cs"/>
          <w:sz w:val="24"/>
          <w:rtl/>
        </w:rPr>
        <w:t>ی</w:t>
      </w:r>
      <w:r w:rsidRPr="005A44CA">
        <w:rPr>
          <w:rFonts w:hint="eastAsia"/>
          <w:sz w:val="24"/>
          <w:rtl/>
        </w:rPr>
        <w:t>ع</w:t>
      </w:r>
      <w:r w:rsidRPr="005A44CA">
        <w:rPr>
          <w:sz w:val="24"/>
          <w:rtl/>
        </w:rPr>
        <w:t xml:space="preserve"> انب</w:t>
      </w:r>
      <w:r w:rsidRPr="005A44CA">
        <w:rPr>
          <w:rFonts w:hint="cs"/>
          <w:sz w:val="24"/>
          <w:rtl/>
        </w:rPr>
        <w:t>ی</w:t>
      </w:r>
      <w:r w:rsidRPr="005A44CA">
        <w:rPr>
          <w:rFonts w:hint="eastAsia"/>
          <w:sz w:val="24"/>
          <w:rtl/>
        </w:rPr>
        <w:t>اء</w:t>
      </w:r>
      <w:r w:rsidRPr="005A44CA">
        <w:rPr>
          <w:sz w:val="24"/>
          <w:rtl/>
        </w:rPr>
        <w:t xml:space="preserve"> عقل ب</w:t>
      </w:r>
      <w:r w:rsidRPr="005A44CA">
        <w:rPr>
          <w:rFonts w:hint="cs"/>
          <w:sz w:val="24"/>
          <w:rtl/>
        </w:rPr>
        <w:t>ی</w:t>
      </w:r>
      <w:r w:rsidRPr="005A44CA">
        <w:rPr>
          <w:rFonts w:hint="eastAsia"/>
          <w:sz w:val="24"/>
          <w:rtl/>
        </w:rPr>
        <w:t>رونند</w:t>
      </w:r>
      <w:r w:rsidRPr="005A44CA">
        <w:rPr>
          <w:sz w:val="24"/>
          <w:rtl/>
        </w:rPr>
        <w:t xml:space="preserve"> د</w:t>
      </w:r>
      <w:r w:rsidRPr="005A44CA">
        <w:rPr>
          <w:rFonts w:hint="cs"/>
          <w:sz w:val="24"/>
          <w:rtl/>
        </w:rPr>
        <w:t>ی</w:t>
      </w:r>
      <w:r w:rsidRPr="005A44CA">
        <w:rPr>
          <w:rFonts w:hint="eastAsia"/>
          <w:sz w:val="24"/>
          <w:rtl/>
        </w:rPr>
        <w:t>ن</w:t>
      </w:r>
      <w:r w:rsidRPr="005A44CA">
        <w:rPr>
          <w:sz w:val="24"/>
          <w:rtl/>
        </w:rPr>
        <w:t xml:space="preserve"> ا</w:t>
      </w:r>
      <w:r w:rsidRPr="005A44CA">
        <w:rPr>
          <w:rFonts w:hint="cs"/>
          <w:sz w:val="24"/>
          <w:rtl/>
        </w:rPr>
        <w:t>ی</w:t>
      </w:r>
      <w:r w:rsidRPr="005A44CA">
        <w:rPr>
          <w:rFonts w:hint="eastAsia"/>
          <w:sz w:val="24"/>
          <w:rtl/>
        </w:rPr>
        <w:t>نها</w:t>
      </w:r>
      <w:r w:rsidRPr="005A44CA">
        <w:rPr>
          <w:sz w:val="24"/>
          <w:rtl/>
        </w:rPr>
        <w:t xml:space="preserve"> ب</w:t>
      </w:r>
      <w:r w:rsidRPr="005A44CA">
        <w:rPr>
          <w:rFonts w:hint="cs"/>
          <w:sz w:val="24"/>
          <w:rtl/>
        </w:rPr>
        <w:t>ی</w:t>
      </w:r>
      <w:r w:rsidRPr="005A44CA">
        <w:rPr>
          <w:rFonts w:hint="eastAsia"/>
          <w:sz w:val="24"/>
          <w:rtl/>
        </w:rPr>
        <w:t>ان</w:t>
      </w:r>
      <w:r w:rsidRPr="005A44CA">
        <w:rPr>
          <w:sz w:val="24"/>
          <w:rtl/>
        </w:rPr>
        <w:t xml:space="preserve"> ام</w:t>
      </w:r>
      <w:r w:rsidRPr="005A44CA">
        <w:rPr>
          <w:rFonts w:hint="cs"/>
          <w:sz w:val="24"/>
          <w:rtl/>
        </w:rPr>
        <w:t>ی</w:t>
      </w:r>
      <w:r w:rsidRPr="005A44CA">
        <w:rPr>
          <w:rFonts w:hint="eastAsia"/>
          <w:sz w:val="24"/>
          <w:rtl/>
        </w:rPr>
        <w:t>ر</w:t>
      </w:r>
      <w:r w:rsidRPr="005A44CA">
        <w:rPr>
          <w:sz w:val="24"/>
          <w:rtl/>
        </w:rPr>
        <w:t xml:space="preserve"> المومن</w:t>
      </w:r>
      <w:r w:rsidRPr="005A44CA">
        <w:rPr>
          <w:rFonts w:hint="cs"/>
          <w:sz w:val="24"/>
          <w:rtl/>
        </w:rPr>
        <w:t>ی</w:t>
      </w:r>
      <w:r w:rsidRPr="005A44CA">
        <w:rPr>
          <w:rFonts w:hint="eastAsia"/>
          <w:sz w:val="24"/>
          <w:rtl/>
        </w:rPr>
        <w:t>ن</w:t>
      </w:r>
      <w:r w:rsidRPr="005A44CA">
        <w:rPr>
          <w:sz w:val="24"/>
          <w:rtl/>
        </w:rPr>
        <w:t xml:space="preserve"> عل</w:t>
      </w:r>
      <w:r w:rsidRPr="005A44CA">
        <w:rPr>
          <w:rFonts w:hint="cs"/>
          <w:sz w:val="24"/>
          <w:rtl/>
        </w:rPr>
        <w:t>ی</w:t>
      </w:r>
      <w:r w:rsidRPr="005A44CA">
        <w:rPr>
          <w:sz w:val="24"/>
          <w:rtl/>
        </w:rPr>
        <w:t xml:space="preserve"> عل</w:t>
      </w:r>
      <w:r w:rsidRPr="005A44CA">
        <w:rPr>
          <w:rFonts w:hint="cs"/>
          <w:sz w:val="24"/>
          <w:rtl/>
        </w:rPr>
        <w:t>ی</w:t>
      </w:r>
      <w:r w:rsidRPr="005A44CA">
        <w:rPr>
          <w:rFonts w:hint="eastAsia"/>
          <w:sz w:val="24"/>
          <w:rtl/>
        </w:rPr>
        <w:t>ه</w:t>
      </w:r>
      <w:r w:rsidRPr="005A44CA">
        <w:rPr>
          <w:sz w:val="24"/>
          <w:rtl/>
        </w:rPr>
        <w:t xml:space="preserve"> السلام است که عقل نب</w:t>
      </w:r>
      <w:r w:rsidRPr="005A44CA">
        <w:rPr>
          <w:rFonts w:hint="cs"/>
          <w:sz w:val="24"/>
          <w:rtl/>
        </w:rPr>
        <w:t>ی</w:t>
      </w:r>
      <w:r w:rsidRPr="005A44CA">
        <w:rPr>
          <w:sz w:val="24"/>
          <w:rtl/>
        </w:rPr>
        <w:t xml:space="preserve"> درون است و د</w:t>
      </w:r>
      <w:r w:rsidRPr="005A44CA">
        <w:rPr>
          <w:rFonts w:hint="cs"/>
          <w:sz w:val="24"/>
          <w:rtl/>
        </w:rPr>
        <w:t>ی</w:t>
      </w:r>
      <w:r w:rsidRPr="005A44CA">
        <w:rPr>
          <w:rFonts w:hint="eastAsia"/>
          <w:sz w:val="24"/>
          <w:rtl/>
        </w:rPr>
        <w:t>ن</w:t>
      </w:r>
      <w:r w:rsidRPr="005A44CA">
        <w:rPr>
          <w:sz w:val="24"/>
          <w:rtl/>
        </w:rPr>
        <w:t xml:space="preserve"> عقل ب</w:t>
      </w:r>
      <w:r w:rsidRPr="005A44CA">
        <w:rPr>
          <w:rFonts w:hint="cs"/>
          <w:sz w:val="24"/>
          <w:rtl/>
        </w:rPr>
        <w:t>ی</w:t>
      </w:r>
      <w:r w:rsidRPr="005A44CA">
        <w:rPr>
          <w:rFonts w:hint="eastAsia"/>
          <w:sz w:val="24"/>
          <w:rtl/>
        </w:rPr>
        <w:t>رون</w:t>
      </w:r>
      <w:r w:rsidRPr="005A44CA">
        <w:rPr>
          <w:sz w:val="24"/>
          <w:rtl/>
        </w:rPr>
        <w:t xml:space="preserve"> ا</w:t>
      </w:r>
      <w:r w:rsidRPr="005A44CA">
        <w:rPr>
          <w:rFonts w:hint="cs"/>
          <w:sz w:val="24"/>
          <w:rtl/>
        </w:rPr>
        <w:t>ی</w:t>
      </w:r>
      <w:r w:rsidRPr="005A44CA">
        <w:rPr>
          <w:sz w:val="24"/>
          <w:rtl/>
        </w:rPr>
        <w:t>ن حجت باطنه است آن حجت ظاهره عقل نب</w:t>
      </w:r>
      <w:r w:rsidRPr="005A44CA">
        <w:rPr>
          <w:rFonts w:hint="cs"/>
          <w:sz w:val="24"/>
          <w:rtl/>
        </w:rPr>
        <w:t>ی</w:t>
      </w:r>
      <w:r w:rsidRPr="005A44CA">
        <w:rPr>
          <w:sz w:val="24"/>
          <w:rtl/>
        </w:rPr>
        <w:t xml:space="preserve"> درون و د</w:t>
      </w:r>
      <w:r w:rsidRPr="005A44CA">
        <w:rPr>
          <w:rFonts w:hint="cs"/>
          <w:sz w:val="24"/>
          <w:rtl/>
        </w:rPr>
        <w:t>ی</w:t>
      </w:r>
      <w:r w:rsidRPr="005A44CA">
        <w:rPr>
          <w:rFonts w:hint="eastAsia"/>
          <w:sz w:val="24"/>
          <w:rtl/>
        </w:rPr>
        <w:t>ن</w:t>
      </w:r>
      <w:r w:rsidRPr="005A44CA">
        <w:rPr>
          <w:sz w:val="24"/>
          <w:rtl/>
        </w:rPr>
        <w:t xml:space="preserve"> عقل ب</w:t>
      </w:r>
      <w:r w:rsidRPr="005A44CA">
        <w:rPr>
          <w:rFonts w:hint="cs"/>
          <w:sz w:val="24"/>
          <w:rtl/>
        </w:rPr>
        <w:t>ی</w:t>
      </w:r>
      <w:r w:rsidRPr="005A44CA">
        <w:rPr>
          <w:rFonts w:hint="eastAsia"/>
          <w:sz w:val="24"/>
          <w:rtl/>
        </w:rPr>
        <w:t>رون</w:t>
      </w:r>
      <w:r w:rsidRPr="005A44CA">
        <w:rPr>
          <w:sz w:val="24"/>
          <w:rtl/>
        </w:rPr>
        <w:t xml:space="preserve"> </w:t>
      </w:r>
      <w:r w:rsidRPr="005A44CA">
        <w:rPr>
          <w:rFonts w:hint="cs"/>
          <w:sz w:val="24"/>
          <w:rtl/>
        </w:rPr>
        <w:t>ی</w:t>
      </w:r>
      <w:r w:rsidRPr="005A44CA">
        <w:rPr>
          <w:rFonts w:hint="eastAsia"/>
          <w:sz w:val="24"/>
          <w:rtl/>
        </w:rPr>
        <w:t>عن</w:t>
      </w:r>
      <w:r w:rsidRPr="005A44CA">
        <w:rPr>
          <w:rFonts w:hint="cs"/>
          <w:sz w:val="24"/>
          <w:rtl/>
        </w:rPr>
        <w:t>ی</w:t>
      </w:r>
      <w:r w:rsidRPr="005A44CA">
        <w:rPr>
          <w:sz w:val="24"/>
          <w:rtl/>
        </w:rPr>
        <w:t xml:space="preserve"> د</w:t>
      </w:r>
      <w:r w:rsidRPr="005A44CA">
        <w:rPr>
          <w:rFonts w:hint="cs"/>
          <w:sz w:val="24"/>
          <w:rtl/>
        </w:rPr>
        <w:t>ی</w:t>
      </w:r>
      <w:r w:rsidRPr="005A44CA">
        <w:rPr>
          <w:rFonts w:hint="eastAsia"/>
          <w:sz w:val="24"/>
          <w:rtl/>
        </w:rPr>
        <w:t>ن</w:t>
      </w:r>
      <w:r w:rsidRPr="005A44CA">
        <w:rPr>
          <w:sz w:val="24"/>
          <w:rtl/>
        </w:rPr>
        <w:t xml:space="preserve"> و عقل نب</w:t>
      </w:r>
      <w:r w:rsidRPr="005A44CA">
        <w:rPr>
          <w:rFonts w:hint="cs"/>
          <w:sz w:val="24"/>
          <w:rtl/>
        </w:rPr>
        <w:t>ی</w:t>
      </w:r>
      <w:r w:rsidRPr="005A44CA">
        <w:rPr>
          <w:sz w:val="24"/>
          <w:rtl/>
        </w:rPr>
        <w:t xml:space="preserve"> و عقل ا</w:t>
      </w:r>
      <w:r w:rsidRPr="005A44CA">
        <w:rPr>
          <w:rFonts w:hint="cs"/>
          <w:sz w:val="24"/>
          <w:rtl/>
        </w:rPr>
        <w:t>ی</w:t>
      </w:r>
      <w:r w:rsidRPr="005A44CA">
        <w:rPr>
          <w:rFonts w:hint="eastAsia"/>
          <w:sz w:val="24"/>
          <w:rtl/>
        </w:rPr>
        <w:t>نها</w:t>
      </w:r>
      <w:r w:rsidRPr="005A44CA">
        <w:rPr>
          <w:sz w:val="24"/>
          <w:rtl/>
        </w:rPr>
        <w:t xml:space="preserve"> هر دو تا </w:t>
      </w:r>
      <w:r w:rsidRPr="005A44CA">
        <w:rPr>
          <w:rFonts w:hint="cs"/>
          <w:sz w:val="24"/>
          <w:rtl/>
        </w:rPr>
        <w:t>ی</w:t>
      </w:r>
      <w:r w:rsidRPr="005A44CA">
        <w:rPr>
          <w:rFonts w:hint="eastAsia"/>
          <w:sz w:val="24"/>
          <w:rtl/>
        </w:rPr>
        <w:t>ک</w:t>
      </w:r>
      <w:r w:rsidRPr="005A44CA">
        <w:rPr>
          <w:rFonts w:hint="cs"/>
          <w:sz w:val="24"/>
          <w:rtl/>
        </w:rPr>
        <w:t>ی</w:t>
      </w:r>
      <w:r w:rsidRPr="005A44CA">
        <w:rPr>
          <w:sz w:val="24"/>
          <w:rtl/>
        </w:rPr>
        <w:t xml:space="preserve"> است عقل کل که نب</w:t>
      </w:r>
      <w:r w:rsidRPr="005A44CA">
        <w:rPr>
          <w:rFonts w:hint="cs"/>
          <w:sz w:val="24"/>
          <w:rtl/>
        </w:rPr>
        <w:t>ی</w:t>
      </w:r>
      <w:r w:rsidRPr="005A44CA">
        <w:rPr>
          <w:sz w:val="24"/>
          <w:rtl/>
        </w:rPr>
        <w:t xml:space="preserve"> اکرم از ا</w:t>
      </w:r>
      <w:r w:rsidRPr="005A44CA">
        <w:rPr>
          <w:rFonts w:hint="cs"/>
          <w:sz w:val="24"/>
          <w:rtl/>
        </w:rPr>
        <w:t>ی</w:t>
      </w:r>
      <w:r w:rsidRPr="005A44CA">
        <w:rPr>
          <w:rFonts w:hint="eastAsia"/>
          <w:sz w:val="24"/>
          <w:rtl/>
        </w:rPr>
        <w:t>شان</w:t>
      </w:r>
      <w:r w:rsidRPr="005A44CA">
        <w:rPr>
          <w:sz w:val="24"/>
          <w:rtl/>
        </w:rPr>
        <w:t xml:space="preserve"> تعب</w:t>
      </w:r>
      <w:r w:rsidRPr="005A44CA">
        <w:rPr>
          <w:rFonts w:hint="cs"/>
          <w:sz w:val="24"/>
          <w:rtl/>
        </w:rPr>
        <w:t>ی</w:t>
      </w:r>
      <w:r w:rsidRPr="005A44CA">
        <w:rPr>
          <w:rFonts w:hint="eastAsia"/>
          <w:sz w:val="24"/>
          <w:rtl/>
        </w:rPr>
        <w:t>ر</w:t>
      </w:r>
      <w:r w:rsidRPr="005A44CA">
        <w:rPr>
          <w:sz w:val="24"/>
          <w:rtl/>
        </w:rPr>
        <w:t xml:space="preserve"> م</w:t>
      </w:r>
      <w:r w:rsidRPr="005A44CA">
        <w:rPr>
          <w:rFonts w:hint="cs"/>
          <w:sz w:val="24"/>
          <w:rtl/>
        </w:rPr>
        <w:t>ی</w:t>
      </w:r>
      <w:r w:rsidRPr="005A44CA">
        <w:rPr>
          <w:sz w:val="24"/>
          <w:rtl/>
        </w:rPr>
        <w:t xml:space="preserve"> کنند بخاطر هم</w:t>
      </w:r>
      <w:r w:rsidRPr="005A44CA">
        <w:rPr>
          <w:rFonts w:hint="cs"/>
          <w:sz w:val="24"/>
          <w:rtl/>
        </w:rPr>
        <w:t>ی</w:t>
      </w:r>
      <w:r w:rsidRPr="005A44CA">
        <w:rPr>
          <w:rFonts w:hint="eastAsia"/>
          <w:sz w:val="24"/>
          <w:rtl/>
        </w:rPr>
        <w:t>ن</w:t>
      </w:r>
      <w:r w:rsidRPr="005A44CA">
        <w:rPr>
          <w:sz w:val="24"/>
          <w:rtl/>
        </w:rPr>
        <w:t xml:space="preserve"> است. بعد ا</w:t>
      </w:r>
      <w:r w:rsidRPr="005A44CA">
        <w:rPr>
          <w:rFonts w:hint="cs"/>
          <w:sz w:val="24"/>
          <w:rtl/>
        </w:rPr>
        <w:t>ی</w:t>
      </w:r>
      <w:r w:rsidRPr="005A44CA">
        <w:rPr>
          <w:rFonts w:hint="eastAsia"/>
          <w:sz w:val="24"/>
          <w:rtl/>
        </w:rPr>
        <w:t>نها</w:t>
      </w:r>
      <w:r w:rsidRPr="005A44CA">
        <w:rPr>
          <w:sz w:val="24"/>
          <w:rtl/>
        </w:rPr>
        <w:t xml:space="preserve"> مطالب راجع به ارشاد و مولو</w:t>
      </w:r>
      <w:r w:rsidRPr="005A44CA">
        <w:rPr>
          <w:rFonts w:hint="cs"/>
          <w:sz w:val="24"/>
          <w:rtl/>
        </w:rPr>
        <w:t>ی</w:t>
      </w:r>
      <w:r w:rsidRPr="005A44CA">
        <w:rPr>
          <w:rFonts w:hint="eastAsia"/>
          <w:sz w:val="24"/>
          <w:rtl/>
        </w:rPr>
        <w:t>ت</w:t>
      </w:r>
      <w:r w:rsidRPr="005A44CA">
        <w:rPr>
          <w:sz w:val="24"/>
          <w:rtl/>
        </w:rPr>
        <w:t>. به چه مناسبت ا</w:t>
      </w:r>
      <w:r w:rsidRPr="005A44CA">
        <w:rPr>
          <w:rFonts w:hint="cs"/>
          <w:sz w:val="24"/>
          <w:rtl/>
        </w:rPr>
        <w:t>ی</w:t>
      </w:r>
      <w:r w:rsidRPr="005A44CA">
        <w:rPr>
          <w:rFonts w:hint="eastAsia"/>
          <w:sz w:val="24"/>
          <w:rtl/>
        </w:rPr>
        <w:t>نها</w:t>
      </w:r>
      <w:r w:rsidRPr="005A44CA">
        <w:rPr>
          <w:sz w:val="24"/>
          <w:rtl/>
        </w:rPr>
        <w:t xml:space="preserve"> را گفت</w:t>
      </w:r>
      <w:r w:rsidRPr="005A44CA">
        <w:rPr>
          <w:rFonts w:hint="cs"/>
          <w:sz w:val="24"/>
          <w:rtl/>
        </w:rPr>
        <w:t>ی</w:t>
      </w:r>
      <w:r w:rsidRPr="005A44CA">
        <w:rPr>
          <w:rFonts w:hint="eastAsia"/>
          <w:sz w:val="24"/>
          <w:rtl/>
        </w:rPr>
        <w:t>م</w:t>
      </w:r>
      <w:r w:rsidRPr="005A44CA">
        <w:rPr>
          <w:sz w:val="24"/>
          <w:rtl/>
        </w:rPr>
        <w:t xml:space="preserve"> به ا</w:t>
      </w:r>
      <w:r w:rsidRPr="005A44CA">
        <w:rPr>
          <w:rFonts w:hint="cs"/>
          <w:sz w:val="24"/>
          <w:rtl/>
        </w:rPr>
        <w:t>ی</w:t>
      </w:r>
      <w:r w:rsidRPr="005A44CA">
        <w:rPr>
          <w:rFonts w:hint="eastAsia"/>
          <w:sz w:val="24"/>
          <w:rtl/>
        </w:rPr>
        <w:t>ن</w:t>
      </w:r>
      <w:r w:rsidRPr="005A44CA">
        <w:rPr>
          <w:sz w:val="24"/>
          <w:rtl/>
        </w:rPr>
        <w:t xml:space="preserve"> مناسبت که مرحوم ص</w:t>
      </w:r>
      <w:r w:rsidRPr="005A44CA">
        <w:rPr>
          <w:rFonts w:hint="eastAsia"/>
          <w:sz w:val="24"/>
          <w:rtl/>
        </w:rPr>
        <w:t>احب</w:t>
      </w:r>
      <w:r w:rsidRPr="005A44CA">
        <w:rPr>
          <w:sz w:val="24"/>
          <w:rtl/>
        </w:rPr>
        <w:t xml:space="preserve"> عروه در ا</w:t>
      </w:r>
      <w:r w:rsidRPr="005A44CA">
        <w:rPr>
          <w:rFonts w:hint="cs"/>
          <w:sz w:val="24"/>
          <w:rtl/>
        </w:rPr>
        <w:t>ی</w:t>
      </w:r>
      <w:r w:rsidRPr="005A44CA">
        <w:rPr>
          <w:rFonts w:hint="eastAsia"/>
          <w:sz w:val="24"/>
          <w:rtl/>
        </w:rPr>
        <w:t>ن</w:t>
      </w:r>
      <w:r w:rsidRPr="005A44CA">
        <w:rPr>
          <w:sz w:val="24"/>
          <w:rtl/>
        </w:rPr>
        <w:t xml:space="preserve"> مساله فرمود اگر ما ا</w:t>
      </w:r>
      <w:r w:rsidRPr="005A44CA">
        <w:rPr>
          <w:rFonts w:hint="cs"/>
          <w:sz w:val="24"/>
          <w:rtl/>
        </w:rPr>
        <w:t>ی</w:t>
      </w:r>
      <w:r w:rsidRPr="005A44CA">
        <w:rPr>
          <w:rFonts w:hint="eastAsia"/>
          <w:sz w:val="24"/>
          <w:rtl/>
        </w:rPr>
        <w:t>ن</w:t>
      </w:r>
      <w:r w:rsidRPr="005A44CA">
        <w:rPr>
          <w:sz w:val="24"/>
          <w:rtl/>
        </w:rPr>
        <w:t xml:space="preserve"> ق</w:t>
      </w:r>
      <w:r w:rsidRPr="005A44CA">
        <w:rPr>
          <w:rFonts w:hint="cs"/>
          <w:sz w:val="24"/>
          <w:rtl/>
        </w:rPr>
        <w:t>ی</w:t>
      </w:r>
      <w:r w:rsidRPr="005A44CA">
        <w:rPr>
          <w:rFonts w:hint="eastAsia"/>
          <w:sz w:val="24"/>
          <w:rtl/>
        </w:rPr>
        <w:t>ام</w:t>
      </w:r>
      <w:r w:rsidRPr="005A44CA">
        <w:rPr>
          <w:sz w:val="24"/>
          <w:rtl/>
        </w:rPr>
        <w:t xml:space="preserve"> و طمامن</w:t>
      </w:r>
      <w:r w:rsidRPr="005A44CA">
        <w:rPr>
          <w:rFonts w:hint="cs"/>
          <w:sz w:val="24"/>
          <w:rtl/>
        </w:rPr>
        <w:t>ی</w:t>
      </w:r>
      <w:r w:rsidRPr="005A44CA">
        <w:rPr>
          <w:rFonts w:hint="eastAsia"/>
          <w:sz w:val="24"/>
          <w:rtl/>
        </w:rPr>
        <w:t>ه</w:t>
      </w:r>
      <w:r w:rsidRPr="005A44CA">
        <w:rPr>
          <w:sz w:val="24"/>
          <w:rtl/>
        </w:rPr>
        <w:t xml:space="preserve"> و طمان</w:t>
      </w:r>
      <w:r w:rsidRPr="005A44CA">
        <w:rPr>
          <w:rFonts w:hint="cs"/>
          <w:sz w:val="24"/>
          <w:rtl/>
        </w:rPr>
        <w:t>ی</w:t>
      </w:r>
      <w:r w:rsidRPr="005A44CA">
        <w:rPr>
          <w:rFonts w:hint="eastAsia"/>
          <w:sz w:val="24"/>
          <w:rtl/>
        </w:rPr>
        <w:t>ه</w:t>
      </w:r>
      <w:r w:rsidRPr="005A44CA">
        <w:rPr>
          <w:sz w:val="24"/>
          <w:rtl/>
        </w:rPr>
        <w:t xml:space="preserve"> حال الق</w:t>
      </w:r>
      <w:r w:rsidRPr="005A44CA">
        <w:rPr>
          <w:rFonts w:hint="cs"/>
          <w:sz w:val="24"/>
          <w:rtl/>
        </w:rPr>
        <w:t>ی</w:t>
      </w:r>
      <w:r w:rsidRPr="005A44CA">
        <w:rPr>
          <w:rFonts w:hint="eastAsia"/>
          <w:sz w:val="24"/>
          <w:rtl/>
        </w:rPr>
        <w:t>ام،</w:t>
      </w:r>
      <w:r w:rsidRPr="005A44CA">
        <w:rPr>
          <w:sz w:val="24"/>
          <w:rtl/>
        </w:rPr>
        <w:t xml:space="preserve"> طمان</w:t>
      </w:r>
      <w:r w:rsidRPr="005A44CA">
        <w:rPr>
          <w:rFonts w:hint="cs"/>
          <w:sz w:val="24"/>
          <w:rtl/>
        </w:rPr>
        <w:t>ی</w:t>
      </w:r>
      <w:r w:rsidRPr="005A44CA">
        <w:rPr>
          <w:rFonts w:hint="eastAsia"/>
          <w:sz w:val="24"/>
          <w:rtl/>
        </w:rPr>
        <w:t>نه</w:t>
      </w:r>
      <w:r w:rsidRPr="005A44CA">
        <w:rPr>
          <w:sz w:val="24"/>
          <w:rtl/>
        </w:rPr>
        <w:t xml:space="preserve"> حال الذکر ا</w:t>
      </w:r>
      <w:r w:rsidRPr="005A44CA">
        <w:rPr>
          <w:rFonts w:hint="cs"/>
          <w:sz w:val="24"/>
          <w:rtl/>
        </w:rPr>
        <w:t>ی</w:t>
      </w:r>
      <w:r w:rsidRPr="005A44CA">
        <w:rPr>
          <w:rFonts w:hint="eastAsia"/>
          <w:sz w:val="24"/>
          <w:rtl/>
        </w:rPr>
        <w:t>نها</w:t>
      </w:r>
      <w:r w:rsidRPr="005A44CA">
        <w:rPr>
          <w:sz w:val="24"/>
          <w:rtl/>
        </w:rPr>
        <w:t xml:space="preserve"> را جزء بدان</w:t>
      </w:r>
      <w:r w:rsidRPr="005A44CA">
        <w:rPr>
          <w:rFonts w:hint="cs"/>
          <w:sz w:val="24"/>
          <w:rtl/>
        </w:rPr>
        <w:t>ی</w:t>
      </w:r>
      <w:r w:rsidRPr="005A44CA">
        <w:rPr>
          <w:rFonts w:hint="eastAsia"/>
          <w:sz w:val="24"/>
          <w:rtl/>
        </w:rPr>
        <w:t>م</w:t>
      </w:r>
      <w:r w:rsidRPr="005A44CA">
        <w:rPr>
          <w:sz w:val="24"/>
          <w:rtl/>
        </w:rPr>
        <w:t xml:space="preserve"> اما اگر ا</w:t>
      </w:r>
      <w:r w:rsidRPr="005A44CA">
        <w:rPr>
          <w:rFonts w:hint="cs"/>
          <w:sz w:val="24"/>
          <w:rtl/>
        </w:rPr>
        <w:t>ی</w:t>
      </w:r>
      <w:r w:rsidRPr="005A44CA">
        <w:rPr>
          <w:rFonts w:hint="eastAsia"/>
          <w:sz w:val="24"/>
          <w:rtl/>
        </w:rPr>
        <w:t>نها</w:t>
      </w:r>
      <w:r w:rsidRPr="005A44CA">
        <w:rPr>
          <w:sz w:val="24"/>
          <w:rtl/>
        </w:rPr>
        <w:t xml:space="preserve"> را جزء ندان</w:t>
      </w:r>
      <w:r w:rsidRPr="005A44CA">
        <w:rPr>
          <w:rFonts w:hint="cs"/>
          <w:sz w:val="24"/>
          <w:rtl/>
        </w:rPr>
        <w:t>ی</w:t>
      </w:r>
      <w:r w:rsidRPr="005A44CA">
        <w:rPr>
          <w:rFonts w:hint="eastAsia"/>
          <w:sz w:val="24"/>
          <w:rtl/>
        </w:rPr>
        <w:t>م</w:t>
      </w:r>
      <w:r w:rsidRPr="005A44CA">
        <w:rPr>
          <w:sz w:val="24"/>
          <w:rtl/>
        </w:rPr>
        <w:t xml:space="preserve"> تکل</w:t>
      </w:r>
      <w:r w:rsidRPr="005A44CA">
        <w:rPr>
          <w:rFonts w:hint="cs"/>
          <w:sz w:val="24"/>
          <w:rtl/>
        </w:rPr>
        <w:t>ی</w:t>
      </w:r>
      <w:r w:rsidRPr="005A44CA">
        <w:rPr>
          <w:rFonts w:hint="eastAsia"/>
          <w:sz w:val="24"/>
          <w:rtl/>
        </w:rPr>
        <w:t>ف</w:t>
      </w:r>
      <w:r w:rsidRPr="005A44CA">
        <w:rPr>
          <w:sz w:val="24"/>
          <w:rtl/>
        </w:rPr>
        <w:t xml:space="preserve"> محض بدان</w:t>
      </w:r>
      <w:r w:rsidRPr="005A44CA">
        <w:rPr>
          <w:rFonts w:hint="cs"/>
          <w:sz w:val="24"/>
          <w:rtl/>
        </w:rPr>
        <w:t>ی</w:t>
      </w:r>
      <w:r w:rsidRPr="005A44CA">
        <w:rPr>
          <w:rFonts w:hint="eastAsia"/>
          <w:sz w:val="24"/>
          <w:rtl/>
        </w:rPr>
        <w:t>م</w:t>
      </w:r>
      <w:r w:rsidRPr="005A44CA">
        <w:rPr>
          <w:sz w:val="24"/>
          <w:rtl/>
        </w:rPr>
        <w:t xml:space="preserve"> جزء دانستن جزء حکم وضع</w:t>
      </w:r>
      <w:r w:rsidRPr="005A44CA">
        <w:rPr>
          <w:rFonts w:hint="cs"/>
          <w:sz w:val="24"/>
          <w:rtl/>
        </w:rPr>
        <w:t>ی</w:t>
      </w:r>
      <w:r w:rsidRPr="005A44CA">
        <w:rPr>
          <w:sz w:val="24"/>
          <w:rtl/>
        </w:rPr>
        <w:t xml:space="preserve"> است امر</w:t>
      </w:r>
      <w:r w:rsidRPr="005A44CA">
        <w:rPr>
          <w:rFonts w:hint="cs"/>
          <w:sz w:val="24"/>
          <w:rtl/>
        </w:rPr>
        <w:t>ی</w:t>
      </w:r>
      <w:r w:rsidRPr="005A44CA">
        <w:rPr>
          <w:sz w:val="24"/>
          <w:rtl/>
        </w:rPr>
        <w:t xml:space="preserve"> که به جزء م</w:t>
      </w:r>
      <w:r w:rsidRPr="005A44CA">
        <w:rPr>
          <w:rFonts w:hint="cs"/>
          <w:sz w:val="24"/>
          <w:rtl/>
        </w:rPr>
        <w:t>ی</w:t>
      </w:r>
      <w:r w:rsidRPr="005A44CA">
        <w:rPr>
          <w:sz w:val="24"/>
          <w:rtl/>
        </w:rPr>
        <w:t xml:space="preserve"> شود ارشاد م</w:t>
      </w:r>
      <w:r w:rsidRPr="005A44CA">
        <w:rPr>
          <w:rFonts w:hint="cs"/>
          <w:sz w:val="24"/>
          <w:rtl/>
        </w:rPr>
        <w:t>ی</w:t>
      </w:r>
      <w:r w:rsidRPr="005A44CA">
        <w:rPr>
          <w:sz w:val="24"/>
          <w:rtl/>
        </w:rPr>
        <w:t xml:space="preserve"> شود شرط شرط</w:t>
      </w:r>
      <w:r w:rsidRPr="005A44CA">
        <w:rPr>
          <w:rFonts w:hint="cs"/>
          <w:sz w:val="24"/>
          <w:rtl/>
        </w:rPr>
        <w:t>ی</w:t>
      </w:r>
      <w:r w:rsidRPr="005A44CA">
        <w:rPr>
          <w:rFonts w:hint="eastAsia"/>
          <w:sz w:val="24"/>
          <w:rtl/>
        </w:rPr>
        <w:t>ت</w:t>
      </w:r>
      <w:r w:rsidRPr="005A44CA">
        <w:rPr>
          <w:sz w:val="24"/>
          <w:rtl/>
        </w:rPr>
        <w:t xml:space="preserve"> حکم وضع</w:t>
      </w:r>
      <w:r w:rsidRPr="005A44CA">
        <w:rPr>
          <w:rFonts w:hint="cs"/>
          <w:sz w:val="24"/>
          <w:rtl/>
        </w:rPr>
        <w:t>ی</w:t>
      </w:r>
      <w:r w:rsidRPr="005A44CA">
        <w:rPr>
          <w:sz w:val="24"/>
          <w:rtl/>
        </w:rPr>
        <w:t xml:space="preserve"> است امر</w:t>
      </w:r>
      <w:r w:rsidRPr="005A44CA">
        <w:rPr>
          <w:rFonts w:hint="cs"/>
          <w:sz w:val="24"/>
          <w:rtl/>
        </w:rPr>
        <w:t>ی</w:t>
      </w:r>
      <w:r w:rsidRPr="005A44CA">
        <w:rPr>
          <w:sz w:val="24"/>
          <w:rtl/>
        </w:rPr>
        <w:t xml:space="preserve"> که به ش</w:t>
      </w:r>
      <w:r w:rsidRPr="005A44CA">
        <w:rPr>
          <w:rFonts w:hint="eastAsia"/>
          <w:sz w:val="24"/>
          <w:rtl/>
        </w:rPr>
        <w:t>رط</w:t>
      </w:r>
      <w:r w:rsidRPr="005A44CA">
        <w:rPr>
          <w:sz w:val="24"/>
          <w:rtl/>
        </w:rPr>
        <w:t xml:space="preserve"> م</w:t>
      </w:r>
      <w:r w:rsidRPr="005A44CA">
        <w:rPr>
          <w:rFonts w:hint="cs"/>
          <w:sz w:val="24"/>
          <w:rtl/>
        </w:rPr>
        <w:t>ی</w:t>
      </w:r>
      <w:r w:rsidRPr="005A44CA">
        <w:rPr>
          <w:sz w:val="24"/>
          <w:rtl/>
        </w:rPr>
        <w:t xml:space="preserve"> شود ارشاد م</w:t>
      </w:r>
      <w:r w:rsidRPr="005A44CA">
        <w:rPr>
          <w:rFonts w:hint="cs"/>
          <w:sz w:val="24"/>
          <w:rtl/>
        </w:rPr>
        <w:t>ی</w:t>
      </w:r>
      <w:r w:rsidRPr="005A44CA">
        <w:rPr>
          <w:sz w:val="24"/>
          <w:rtl/>
        </w:rPr>
        <w:t xml:space="preserve"> شود در آن مولو</w:t>
      </w:r>
      <w:r w:rsidRPr="005A44CA">
        <w:rPr>
          <w:rFonts w:hint="cs"/>
          <w:sz w:val="24"/>
          <w:rtl/>
        </w:rPr>
        <w:t>ی</w:t>
      </w:r>
      <w:r w:rsidRPr="005A44CA">
        <w:rPr>
          <w:rFonts w:hint="eastAsia"/>
          <w:sz w:val="24"/>
          <w:rtl/>
        </w:rPr>
        <w:t>ت</w:t>
      </w:r>
      <w:r w:rsidRPr="005A44CA">
        <w:rPr>
          <w:sz w:val="24"/>
          <w:rtl/>
        </w:rPr>
        <w:t xml:space="preserve"> ن</w:t>
      </w:r>
      <w:r w:rsidRPr="005A44CA">
        <w:rPr>
          <w:rFonts w:hint="cs"/>
          <w:sz w:val="24"/>
          <w:rtl/>
        </w:rPr>
        <w:t>ی</w:t>
      </w:r>
      <w:r w:rsidRPr="005A44CA">
        <w:rPr>
          <w:rFonts w:hint="eastAsia"/>
          <w:sz w:val="24"/>
          <w:rtl/>
        </w:rPr>
        <w:t>ست</w:t>
      </w:r>
      <w:r w:rsidRPr="005A44CA">
        <w:rPr>
          <w:sz w:val="24"/>
          <w:rtl/>
        </w:rPr>
        <w:t xml:space="preserve"> به خلاف ا</w:t>
      </w:r>
      <w:r w:rsidRPr="005A44CA">
        <w:rPr>
          <w:rFonts w:hint="cs"/>
          <w:sz w:val="24"/>
          <w:rtl/>
        </w:rPr>
        <w:t>ی</w:t>
      </w:r>
      <w:r w:rsidRPr="005A44CA">
        <w:rPr>
          <w:rFonts w:hint="eastAsia"/>
          <w:sz w:val="24"/>
          <w:rtl/>
        </w:rPr>
        <w:t>نکه</w:t>
      </w:r>
      <w:r w:rsidRPr="005A44CA">
        <w:rPr>
          <w:sz w:val="24"/>
          <w:rtl/>
        </w:rPr>
        <w:t xml:space="preserve"> </w:t>
      </w:r>
      <w:r w:rsidRPr="005A44CA">
        <w:rPr>
          <w:rFonts w:hint="cs"/>
          <w:sz w:val="24"/>
          <w:rtl/>
        </w:rPr>
        <w:t>ی</w:t>
      </w:r>
      <w:r w:rsidRPr="005A44CA">
        <w:rPr>
          <w:rFonts w:hint="eastAsia"/>
          <w:sz w:val="24"/>
          <w:rtl/>
        </w:rPr>
        <w:t>ک</w:t>
      </w:r>
      <w:r w:rsidRPr="005A44CA">
        <w:rPr>
          <w:sz w:val="24"/>
          <w:rtl/>
        </w:rPr>
        <w:t xml:space="preserve"> ش</w:t>
      </w:r>
      <w:r w:rsidRPr="005A44CA">
        <w:rPr>
          <w:rFonts w:hint="cs"/>
          <w:sz w:val="24"/>
          <w:rtl/>
        </w:rPr>
        <w:t>ی</w:t>
      </w:r>
      <w:r w:rsidRPr="005A44CA">
        <w:rPr>
          <w:rFonts w:hint="eastAsia"/>
          <w:sz w:val="24"/>
          <w:rtl/>
        </w:rPr>
        <w:t>ئي</w:t>
      </w:r>
      <w:r w:rsidRPr="005A44CA">
        <w:rPr>
          <w:sz w:val="24"/>
          <w:rtl/>
        </w:rPr>
        <w:t xml:space="preserve"> تکل</w:t>
      </w:r>
      <w:r w:rsidRPr="005A44CA">
        <w:rPr>
          <w:rFonts w:hint="cs"/>
          <w:sz w:val="24"/>
          <w:rtl/>
        </w:rPr>
        <w:t>ی</w:t>
      </w:r>
      <w:r w:rsidRPr="005A44CA">
        <w:rPr>
          <w:rFonts w:hint="eastAsia"/>
          <w:sz w:val="24"/>
          <w:rtl/>
        </w:rPr>
        <w:t>ف</w:t>
      </w:r>
      <w:r w:rsidRPr="005A44CA">
        <w:rPr>
          <w:sz w:val="24"/>
          <w:rtl/>
        </w:rPr>
        <w:t xml:space="preserve"> محض باشد و جزء نباشد گاه</w:t>
      </w:r>
      <w:r w:rsidRPr="005A44CA">
        <w:rPr>
          <w:rFonts w:hint="cs"/>
          <w:sz w:val="24"/>
          <w:rtl/>
        </w:rPr>
        <w:t>ی</w:t>
      </w:r>
      <w:r w:rsidRPr="005A44CA">
        <w:rPr>
          <w:sz w:val="24"/>
          <w:rtl/>
        </w:rPr>
        <w:t xml:space="preserve"> م</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د</w:t>
      </w:r>
      <w:r w:rsidRPr="005A44CA">
        <w:rPr>
          <w:sz w:val="24"/>
          <w:rtl/>
        </w:rPr>
        <w:t xml:space="preserve"> نمازت را با حمد و سوره بخوان ا</w:t>
      </w:r>
      <w:r w:rsidRPr="005A44CA">
        <w:rPr>
          <w:rFonts w:hint="cs"/>
          <w:sz w:val="24"/>
          <w:rtl/>
        </w:rPr>
        <w:t>ی</w:t>
      </w:r>
      <w:r w:rsidRPr="005A44CA">
        <w:rPr>
          <w:rFonts w:hint="eastAsia"/>
          <w:sz w:val="24"/>
          <w:rtl/>
        </w:rPr>
        <w:t>ن</w:t>
      </w:r>
      <w:r w:rsidRPr="005A44CA">
        <w:rPr>
          <w:sz w:val="24"/>
          <w:rtl/>
        </w:rPr>
        <w:t xml:space="preserve"> حمد و سوره به عنوان جزئي از نماز اگر باشد ا</w:t>
      </w:r>
      <w:r w:rsidRPr="005A44CA">
        <w:rPr>
          <w:rFonts w:hint="cs"/>
          <w:sz w:val="24"/>
          <w:rtl/>
        </w:rPr>
        <w:t>ی</w:t>
      </w:r>
      <w:r w:rsidRPr="005A44CA">
        <w:rPr>
          <w:rFonts w:hint="eastAsia"/>
          <w:sz w:val="24"/>
          <w:rtl/>
        </w:rPr>
        <w:t>ن</w:t>
      </w:r>
      <w:r w:rsidRPr="005A44CA">
        <w:rPr>
          <w:sz w:val="24"/>
          <w:rtl/>
        </w:rPr>
        <w:t xml:space="preserve"> امر</w:t>
      </w:r>
      <w:r w:rsidRPr="005A44CA">
        <w:rPr>
          <w:rFonts w:hint="cs"/>
          <w:sz w:val="24"/>
          <w:rtl/>
        </w:rPr>
        <w:t>ی</w:t>
      </w:r>
      <w:r w:rsidRPr="005A44CA">
        <w:rPr>
          <w:sz w:val="24"/>
          <w:rtl/>
        </w:rPr>
        <w:t xml:space="preserve"> که به حمد و سوره م</w:t>
      </w:r>
      <w:r w:rsidRPr="005A44CA">
        <w:rPr>
          <w:rFonts w:hint="cs"/>
          <w:sz w:val="24"/>
          <w:rtl/>
        </w:rPr>
        <w:t>ی</w:t>
      </w:r>
      <w:r w:rsidRPr="005A44CA">
        <w:rPr>
          <w:sz w:val="24"/>
          <w:rtl/>
        </w:rPr>
        <w:t xml:space="preserve"> شود ارشاد به جزئ</w:t>
      </w:r>
      <w:r w:rsidRPr="005A44CA">
        <w:rPr>
          <w:rFonts w:hint="cs"/>
          <w:sz w:val="24"/>
          <w:rtl/>
        </w:rPr>
        <w:t>ی</w:t>
      </w:r>
      <w:r w:rsidRPr="005A44CA">
        <w:rPr>
          <w:rFonts w:hint="eastAsia"/>
          <w:sz w:val="24"/>
          <w:rtl/>
        </w:rPr>
        <w:t>ت</w:t>
      </w:r>
      <w:r w:rsidRPr="005A44CA">
        <w:rPr>
          <w:sz w:val="24"/>
          <w:rtl/>
        </w:rPr>
        <w:t xml:space="preserve"> م</w:t>
      </w:r>
      <w:r w:rsidRPr="005A44CA">
        <w:rPr>
          <w:rFonts w:hint="cs"/>
          <w:sz w:val="24"/>
          <w:rtl/>
        </w:rPr>
        <w:t>ی</w:t>
      </w:r>
      <w:r w:rsidRPr="005A44CA">
        <w:rPr>
          <w:sz w:val="24"/>
          <w:rtl/>
        </w:rPr>
        <w:t>م</w:t>
      </w:r>
      <w:r w:rsidRPr="005A44CA">
        <w:rPr>
          <w:rFonts w:hint="cs"/>
          <w:sz w:val="24"/>
          <w:rtl/>
        </w:rPr>
        <w:t>ی</w:t>
      </w:r>
      <w:r w:rsidRPr="005A44CA">
        <w:rPr>
          <w:sz w:val="24"/>
          <w:rtl/>
        </w:rPr>
        <w:t xml:space="preserve"> شود د</w:t>
      </w:r>
      <w:r w:rsidRPr="005A44CA">
        <w:rPr>
          <w:rFonts w:hint="cs"/>
          <w:sz w:val="24"/>
          <w:rtl/>
        </w:rPr>
        <w:t>ی</w:t>
      </w:r>
      <w:r w:rsidRPr="005A44CA">
        <w:rPr>
          <w:rFonts w:hint="eastAsia"/>
          <w:sz w:val="24"/>
          <w:rtl/>
        </w:rPr>
        <w:t>گر</w:t>
      </w:r>
      <w:r w:rsidRPr="005A44CA">
        <w:rPr>
          <w:sz w:val="24"/>
          <w:rtl/>
        </w:rPr>
        <w:t xml:space="preserve"> در او مولو</w:t>
      </w:r>
      <w:r w:rsidRPr="005A44CA">
        <w:rPr>
          <w:rFonts w:hint="cs"/>
          <w:sz w:val="24"/>
          <w:rtl/>
        </w:rPr>
        <w:t>ی</w:t>
      </w:r>
      <w:r w:rsidRPr="005A44CA">
        <w:rPr>
          <w:rFonts w:hint="eastAsia"/>
          <w:sz w:val="24"/>
          <w:rtl/>
        </w:rPr>
        <w:t>ت</w:t>
      </w:r>
      <w:r w:rsidRPr="005A44CA">
        <w:rPr>
          <w:sz w:val="24"/>
          <w:rtl/>
        </w:rPr>
        <w:t xml:space="preserve"> ن</w:t>
      </w:r>
      <w:r w:rsidRPr="005A44CA">
        <w:rPr>
          <w:rFonts w:hint="cs"/>
          <w:sz w:val="24"/>
          <w:rtl/>
        </w:rPr>
        <w:t>ی</w:t>
      </w:r>
      <w:r w:rsidRPr="005A44CA">
        <w:rPr>
          <w:rFonts w:hint="eastAsia"/>
          <w:sz w:val="24"/>
          <w:rtl/>
        </w:rPr>
        <w:t>ست</w:t>
      </w:r>
      <w:r w:rsidRPr="005A44CA">
        <w:rPr>
          <w:sz w:val="24"/>
          <w:rtl/>
        </w:rPr>
        <w:t xml:space="preserve"> بخلاف ا</w:t>
      </w:r>
      <w:r w:rsidRPr="005A44CA">
        <w:rPr>
          <w:rFonts w:hint="cs"/>
          <w:sz w:val="24"/>
          <w:rtl/>
        </w:rPr>
        <w:t>ی</w:t>
      </w:r>
      <w:r w:rsidRPr="005A44CA">
        <w:rPr>
          <w:rFonts w:hint="eastAsia"/>
          <w:sz w:val="24"/>
          <w:rtl/>
        </w:rPr>
        <w:t>ن</w:t>
      </w:r>
      <w:r w:rsidRPr="005A44CA">
        <w:rPr>
          <w:sz w:val="24"/>
          <w:rtl/>
        </w:rPr>
        <w:t xml:space="preserve"> که امر بشود به نحو مولو</w:t>
      </w:r>
      <w:r w:rsidRPr="005A44CA">
        <w:rPr>
          <w:rFonts w:hint="cs"/>
          <w:sz w:val="24"/>
          <w:rtl/>
        </w:rPr>
        <w:t>ی</w:t>
      </w:r>
      <w:r w:rsidRPr="005A44CA">
        <w:rPr>
          <w:rFonts w:hint="eastAsia"/>
          <w:sz w:val="24"/>
          <w:rtl/>
        </w:rPr>
        <w:t>ت</w:t>
      </w:r>
      <w:r w:rsidRPr="005A44CA">
        <w:rPr>
          <w:sz w:val="24"/>
          <w:rtl/>
        </w:rPr>
        <w:t xml:space="preserve"> به ا</w:t>
      </w:r>
      <w:r w:rsidRPr="005A44CA">
        <w:rPr>
          <w:rFonts w:hint="cs"/>
          <w:sz w:val="24"/>
          <w:rtl/>
        </w:rPr>
        <w:t>ی</w:t>
      </w:r>
      <w:r w:rsidRPr="005A44CA">
        <w:rPr>
          <w:rFonts w:hint="eastAsia"/>
          <w:sz w:val="24"/>
          <w:rtl/>
        </w:rPr>
        <w:t>نکه</w:t>
      </w:r>
      <w:r w:rsidRPr="005A44CA">
        <w:rPr>
          <w:sz w:val="24"/>
          <w:rtl/>
        </w:rPr>
        <w:t xml:space="preserve"> تو در ا</w:t>
      </w:r>
      <w:r w:rsidRPr="005A44CA">
        <w:rPr>
          <w:rFonts w:hint="cs"/>
          <w:sz w:val="24"/>
          <w:rtl/>
        </w:rPr>
        <w:t>ی</w:t>
      </w:r>
      <w:r w:rsidRPr="005A44CA">
        <w:rPr>
          <w:rFonts w:hint="eastAsia"/>
          <w:sz w:val="24"/>
          <w:rtl/>
        </w:rPr>
        <w:t>نجا</w:t>
      </w:r>
      <w:r w:rsidRPr="005A44CA">
        <w:rPr>
          <w:sz w:val="24"/>
          <w:rtl/>
        </w:rPr>
        <w:t xml:space="preserve"> چن</w:t>
      </w:r>
      <w:r w:rsidRPr="005A44CA">
        <w:rPr>
          <w:rFonts w:hint="cs"/>
          <w:sz w:val="24"/>
          <w:rtl/>
        </w:rPr>
        <w:t>ی</w:t>
      </w:r>
      <w:r w:rsidRPr="005A44CA">
        <w:rPr>
          <w:rFonts w:hint="eastAsia"/>
          <w:sz w:val="24"/>
          <w:rtl/>
        </w:rPr>
        <w:t>ن</w:t>
      </w:r>
      <w:r w:rsidRPr="005A44CA">
        <w:rPr>
          <w:sz w:val="24"/>
          <w:rtl/>
        </w:rPr>
        <w:t xml:space="preserve"> کار</w:t>
      </w:r>
      <w:r w:rsidRPr="005A44CA">
        <w:rPr>
          <w:rFonts w:hint="cs"/>
          <w:sz w:val="24"/>
          <w:rtl/>
        </w:rPr>
        <w:t>ی</w:t>
      </w:r>
      <w:r w:rsidRPr="005A44CA">
        <w:rPr>
          <w:sz w:val="24"/>
          <w:rtl/>
        </w:rPr>
        <w:t xml:space="preserve"> را انجام بده به عنوان </w:t>
      </w:r>
      <w:r w:rsidRPr="005A44CA">
        <w:rPr>
          <w:rFonts w:hint="cs"/>
          <w:sz w:val="24"/>
          <w:rtl/>
        </w:rPr>
        <w:t>ی</w:t>
      </w:r>
      <w:r w:rsidRPr="005A44CA">
        <w:rPr>
          <w:rFonts w:hint="eastAsia"/>
          <w:sz w:val="24"/>
          <w:rtl/>
        </w:rPr>
        <w:t>ک</w:t>
      </w:r>
      <w:r w:rsidRPr="005A44CA">
        <w:rPr>
          <w:sz w:val="24"/>
          <w:rtl/>
        </w:rPr>
        <w:t xml:space="preserve"> تکل</w:t>
      </w:r>
      <w:r w:rsidRPr="005A44CA">
        <w:rPr>
          <w:rFonts w:hint="cs"/>
          <w:sz w:val="24"/>
          <w:rtl/>
        </w:rPr>
        <w:t>ی</w:t>
      </w:r>
      <w:r w:rsidRPr="005A44CA">
        <w:rPr>
          <w:rFonts w:hint="eastAsia"/>
          <w:sz w:val="24"/>
          <w:rtl/>
        </w:rPr>
        <w:t>ف</w:t>
      </w:r>
      <w:r w:rsidRPr="005A44CA">
        <w:rPr>
          <w:sz w:val="24"/>
          <w:rtl/>
        </w:rPr>
        <w:t xml:space="preserve"> انجام داد</w:t>
      </w:r>
      <w:r w:rsidRPr="005A44CA">
        <w:rPr>
          <w:rFonts w:hint="cs"/>
          <w:sz w:val="24"/>
          <w:rtl/>
        </w:rPr>
        <w:t>ی</w:t>
      </w:r>
      <w:r w:rsidRPr="005A44CA">
        <w:rPr>
          <w:sz w:val="24"/>
          <w:rtl/>
        </w:rPr>
        <w:t xml:space="preserve"> که امتثال کرد</w:t>
      </w:r>
      <w:r w:rsidRPr="005A44CA">
        <w:rPr>
          <w:rFonts w:hint="cs"/>
          <w:sz w:val="24"/>
          <w:rtl/>
        </w:rPr>
        <w:t>ی</w:t>
      </w:r>
      <w:r w:rsidRPr="005A44CA">
        <w:rPr>
          <w:sz w:val="24"/>
          <w:rtl/>
        </w:rPr>
        <w:t xml:space="preserve"> انجام هم نداد</w:t>
      </w:r>
      <w:r w:rsidRPr="005A44CA">
        <w:rPr>
          <w:rFonts w:hint="cs"/>
          <w:sz w:val="24"/>
          <w:rtl/>
        </w:rPr>
        <w:t>ی</w:t>
      </w:r>
      <w:r w:rsidRPr="005A44CA">
        <w:rPr>
          <w:sz w:val="24"/>
          <w:rtl/>
        </w:rPr>
        <w:t xml:space="preserve"> که معص</w:t>
      </w:r>
      <w:r w:rsidRPr="005A44CA">
        <w:rPr>
          <w:rFonts w:hint="cs"/>
          <w:sz w:val="24"/>
          <w:rtl/>
        </w:rPr>
        <w:t>ی</w:t>
      </w:r>
      <w:r w:rsidRPr="005A44CA">
        <w:rPr>
          <w:rFonts w:hint="eastAsia"/>
          <w:sz w:val="24"/>
          <w:rtl/>
        </w:rPr>
        <w:t>ت</w:t>
      </w:r>
      <w:r w:rsidRPr="005A44CA">
        <w:rPr>
          <w:sz w:val="24"/>
          <w:rtl/>
        </w:rPr>
        <w:t xml:space="preserve"> کرد</w:t>
      </w:r>
      <w:r w:rsidRPr="005A44CA">
        <w:rPr>
          <w:rFonts w:hint="cs"/>
          <w:sz w:val="24"/>
          <w:rtl/>
        </w:rPr>
        <w:t>ی</w:t>
      </w:r>
      <w:r w:rsidRPr="005A44CA">
        <w:rPr>
          <w:sz w:val="24"/>
          <w:rtl/>
        </w:rPr>
        <w:t xml:space="preserve"> آن عمل آن مامور به خلل</w:t>
      </w:r>
      <w:r w:rsidRPr="005A44CA">
        <w:rPr>
          <w:rFonts w:hint="cs"/>
          <w:sz w:val="24"/>
          <w:rtl/>
        </w:rPr>
        <w:t>ی</w:t>
      </w:r>
      <w:r w:rsidRPr="005A44CA">
        <w:rPr>
          <w:sz w:val="24"/>
          <w:rtl/>
        </w:rPr>
        <w:t xml:space="preserve"> به ا</w:t>
      </w:r>
      <w:r w:rsidRPr="005A44CA">
        <w:rPr>
          <w:rFonts w:hint="cs"/>
          <w:sz w:val="24"/>
          <w:rtl/>
        </w:rPr>
        <w:t>ی</w:t>
      </w:r>
      <w:r w:rsidRPr="005A44CA">
        <w:rPr>
          <w:rFonts w:hint="eastAsia"/>
          <w:sz w:val="24"/>
          <w:rtl/>
        </w:rPr>
        <w:t>ن</w:t>
      </w:r>
      <w:r w:rsidRPr="005A44CA">
        <w:rPr>
          <w:sz w:val="24"/>
          <w:rtl/>
        </w:rPr>
        <w:t xml:space="preserve"> عمل تو نم</w:t>
      </w:r>
      <w:r w:rsidRPr="005A44CA">
        <w:rPr>
          <w:rFonts w:hint="cs"/>
          <w:sz w:val="24"/>
          <w:rtl/>
        </w:rPr>
        <w:t>ی</w:t>
      </w:r>
      <w:r w:rsidRPr="005A44CA">
        <w:rPr>
          <w:sz w:val="24"/>
          <w:rtl/>
        </w:rPr>
        <w:t xml:space="preserve"> زند چون جزء ن</w:t>
      </w:r>
      <w:r w:rsidRPr="005A44CA">
        <w:rPr>
          <w:rFonts w:hint="cs"/>
          <w:sz w:val="24"/>
          <w:rtl/>
        </w:rPr>
        <w:t>ی</w:t>
      </w:r>
      <w:r w:rsidRPr="005A44CA">
        <w:rPr>
          <w:rFonts w:hint="eastAsia"/>
          <w:sz w:val="24"/>
          <w:rtl/>
        </w:rPr>
        <w:t>ست</w:t>
      </w:r>
      <w:r w:rsidRPr="005A44CA">
        <w:rPr>
          <w:sz w:val="24"/>
          <w:rtl/>
        </w:rPr>
        <w:t xml:space="preserve"> به ا</w:t>
      </w:r>
      <w:r w:rsidRPr="005A44CA">
        <w:rPr>
          <w:rFonts w:hint="cs"/>
          <w:sz w:val="24"/>
          <w:rtl/>
        </w:rPr>
        <w:t>ی</w:t>
      </w:r>
      <w:r w:rsidRPr="005A44CA">
        <w:rPr>
          <w:rFonts w:hint="eastAsia"/>
          <w:sz w:val="24"/>
          <w:rtl/>
        </w:rPr>
        <w:t>ن</w:t>
      </w:r>
      <w:r w:rsidRPr="005A44CA">
        <w:rPr>
          <w:sz w:val="24"/>
          <w:rtl/>
        </w:rPr>
        <w:t xml:space="preserve"> مناسبت </w:t>
      </w:r>
      <w:r w:rsidRPr="005A44CA">
        <w:rPr>
          <w:rFonts w:hint="eastAsia"/>
          <w:sz w:val="24"/>
          <w:rtl/>
        </w:rPr>
        <w:t>ما</w:t>
      </w:r>
      <w:r w:rsidRPr="005A44CA">
        <w:rPr>
          <w:sz w:val="24"/>
          <w:rtl/>
        </w:rPr>
        <w:t xml:space="preserve"> وارد ا</w:t>
      </w:r>
      <w:r w:rsidRPr="005A44CA">
        <w:rPr>
          <w:rFonts w:hint="cs"/>
          <w:sz w:val="24"/>
          <w:rtl/>
        </w:rPr>
        <w:t>ی</w:t>
      </w:r>
      <w:r w:rsidRPr="005A44CA">
        <w:rPr>
          <w:rFonts w:hint="eastAsia"/>
          <w:sz w:val="24"/>
          <w:rtl/>
        </w:rPr>
        <w:t>ن</w:t>
      </w:r>
      <w:r w:rsidRPr="005A44CA">
        <w:rPr>
          <w:sz w:val="24"/>
          <w:rtl/>
        </w:rPr>
        <w:t xml:space="preserve"> بحث شد</w:t>
      </w:r>
      <w:r w:rsidRPr="005A44CA">
        <w:rPr>
          <w:rFonts w:hint="cs"/>
          <w:sz w:val="24"/>
          <w:rtl/>
        </w:rPr>
        <w:t>ی</w:t>
      </w:r>
      <w:r w:rsidRPr="005A44CA">
        <w:rPr>
          <w:rFonts w:hint="eastAsia"/>
          <w:sz w:val="24"/>
          <w:rtl/>
        </w:rPr>
        <w:t>م</w:t>
      </w:r>
      <w:r w:rsidRPr="005A44CA">
        <w:rPr>
          <w:sz w:val="24"/>
          <w:rtl/>
        </w:rPr>
        <w:t>.</w:t>
      </w:r>
    </w:p>
    <w:p w14:paraId="2BB191B1" w14:textId="77777777" w:rsidR="00331F60" w:rsidRPr="005A44CA" w:rsidRDefault="00331F60" w:rsidP="00B474A6">
      <w:pPr>
        <w:jc w:val="lowKashida"/>
        <w:rPr>
          <w:sz w:val="24"/>
          <w:rtl/>
        </w:rPr>
      </w:pPr>
      <w:r w:rsidRPr="005A44CA">
        <w:rPr>
          <w:rFonts w:hint="eastAsia"/>
          <w:sz w:val="24"/>
          <w:rtl/>
        </w:rPr>
        <w:t>مدرکات</w:t>
      </w:r>
      <w:r w:rsidRPr="005A44CA">
        <w:rPr>
          <w:sz w:val="24"/>
          <w:rtl/>
        </w:rPr>
        <w:t xml:space="preserve"> عقل در بحث عقل نظر</w:t>
      </w:r>
      <w:r w:rsidRPr="005A44CA">
        <w:rPr>
          <w:rFonts w:hint="cs"/>
          <w:sz w:val="24"/>
          <w:rtl/>
        </w:rPr>
        <w:t>ی</w:t>
      </w:r>
      <w:r w:rsidRPr="005A44CA">
        <w:rPr>
          <w:sz w:val="24"/>
          <w:rtl/>
        </w:rPr>
        <w:t xml:space="preserve"> دو قسم است </w:t>
      </w:r>
      <w:r w:rsidRPr="005A44CA">
        <w:rPr>
          <w:rFonts w:hint="cs"/>
          <w:sz w:val="24"/>
          <w:rtl/>
        </w:rPr>
        <w:t>ی</w:t>
      </w:r>
      <w:r w:rsidRPr="005A44CA">
        <w:rPr>
          <w:rFonts w:hint="eastAsia"/>
          <w:sz w:val="24"/>
          <w:rtl/>
        </w:rPr>
        <w:t>ک</w:t>
      </w:r>
      <w:r w:rsidRPr="005A44CA">
        <w:rPr>
          <w:sz w:val="24"/>
          <w:rtl/>
        </w:rPr>
        <w:t xml:space="preserve"> عقل به تعب</w:t>
      </w:r>
      <w:r w:rsidRPr="005A44CA">
        <w:rPr>
          <w:rFonts w:hint="cs"/>
          <w:sz w:val="24"/>
          <w:rtl/>
        </w:rPr>
        <w:t>ی</w:t>
      </w:r>
      <w:r w:rsidRPr="005A44CA">
        <w:rPr>
          <w:rFonts w:hint="eastAsia"/>
          <w:sz w:val="24"/>
          <w:rtl/>
        </w:rPr>
        <w:t>ر</w:t>
      </w:r>
      <w:r w:rsidRPr="005A44CA">
        <w:rPr>
          <w:sz w:val="24"/>
          <w:rtl/>
        </w:rPr>
        <w:t xml:space="preserve"> آقا</w:t>
      </w:r>
      <w:r w:rsidRPr="005A44CA">
        <w:rPr>
          <w:rFonts w:hint="cs"/>
          <w:sz w:val="24"/>
          <w:rtl/>
        </w:rPr>
        <w:t>ی</w:t>
      </w:r>
      <w:r w:rsidRPr="005A44CA">
        <w:rPr>
          <w:rFonts w:hint="eastAsia"/>
          <w:sz w:val="24"/>
          <w:rtl/>
        </w:rPr>
        <w:t>ان</w:t>
      </w:r>
      <w:r w:rsidRPr="005A44CA">
        <w:rPr>
          <w:sz w:val="24"/>
          <w:rtl/>
        </w:rPr>
        <w:t xml:space="preserve"> </w:t>
      </w:r>
      <w:r w:rsidRPr="005A44CA">
        <w:rPr>
          <w:rFonts w:hint="cs"/>
          <w:sz w:val="24"/>
          <w:rtl/>
        </w:rPr>
        <w:t>ی</w:t>
      </w:r>
      <w:r w:rsidRPr="005A44CA">
        <w:rPr>
          <w:rFonts w:hint="eastAsia"/>
          <w:sz w:val="24"/>
          <w:rtl/>
        </w:rPr>
        <w:t>ک</w:t>
      </w:r>
      <w:r w:rsidRPr="005A44CA">
        <w:rPr>
          <w:sz w:val="24"/>
          <w:rtl/>
        </w:rPr>
        <w:t xml:space="preserve"> وقت عقل ابزار</w:t>
      </w:r>
      <w:r w:rsidRPr="005A44CA">
        <w:rPr>
          <w:rFonts w:hint="cs"/>
          <w:sz w:val="24"/>
          <w:rtl/>
        </w:rPr>
        <w:t>ی</w:t>
      </w:r>
      <w:r w:rsidRPr="005A44CA">
        <w:rPr>
          <w:sz w:val="24"/>
          <w:rtl/>
        </w:rPr>
        <w:t xml:space="preserve"> م</w:t>
      </w:r>
      <w:r w:rsidRPr="005A44CA">
        <w:rPr>
          <w:rFonts w:hint="cs"/>
          <w:sz w:val="24"/>
          <w:rtl/>
        </w:rPr>
        <w:t>ی</w:t>
      </w:r>
      <w:r w:rsidRPr="005A44CA">
        <w:rPr>
          <w:sz w:val="24"/>
          <w:rtl/>
        </w:rPr>
        <w:t xml:space="preserve"> شود ما تمام حرف ها</w:t>
      </w:r>
      <w:r w:rsidRPr="005A44CA">
        <w:rPr>
          <w:rFonts w:hint="cs"/>
          <w:sz w:val="24"/>
          <w:rtl/>
        </w:rPr>
        <w:t>یی</w:t>
      </w:r>
      <w:r w:rsidRPr="005A44CA">
        <w:rPr>
          <w:sz w:val="24"/>
          <w:rtl/>
        </w:rPr>
        <w:t xml:space="preserve"> که تا الان م</w:t>
      </w:r>
      <w:r w:rsidRPr="005A44CA">
        <w:rPr>
          <w:rFonts w:hint="cs"/>
          <w:sz w:val="24"/>
          <w:rtl/>
        </w:rPr>
        <w:t>ی</w:t>
      </w:r>
      <w:r w:rsidRPr="005A44CA">
        <w:rPr>
          <w:sz w:val="24"/>
          <w:rtl/>
        </w:rPr>
        <w:t xml:space="preserve"> زن</w:t>
      </w:r>
      <w:r w:rsidRPr="005A44CA">
        <w:rPr>
          <w:rFonts w:hint="cs"/>
          <w:sz w:val="24"/>
          <w:rtl/>
        </w:rPr>
        <w:t>ی</w:t>
      </w:r>
      <w:r w:rsidRPr="005A44CA">
        <w:rPr>
          <w:rFonts w:hint="eastAsia"/>
          <w:sz w:val="24"/>
          <w:rtl/>
        </w:rPr>
        <w:t>م</w:t>
      </w:r>
      <w:r w:rsidRPr="005A44CA">
        <w:rPr>
          <w:sz w:val="24"/>
          <w:rtl/>
        </w:rPr>
        <w:t xml:space="preserve"> کنار ما عقل است که ا</w:t>
      </w:r>
      <w:r w:rsidRPr="005A44CA">
        <w:rPr>
          <w:rFonts w:hint="cs"/>
          <w:sz w:val="24"/>
          <w:rtl/>
        </w:rPr>
        <w:t>ی</w:t>
      </w:r>
      <w:r w:rsidRPr="005A44CA">
        <w:rPr>
          <w:rFonts w:hint="eastAsia"/>
          <w:sz w:val="24"/>
          <w:rtl/>
        </w:rPr>
        <w:t>نها</w:t>
      </w:r>
      <w:r w:rsidRPr="005A44CA">
        <w:rPr>
          <w:sz w:val="24"/>
          <w:rtl/>
        </w:rPr>
        <w:t xml:space="preserve"> را برا</w:t>
      </w:r>
      <w:r w:rsidRPr="005A44CA">
        <w:rPr>
          <w:rFonts w:hint="cs"/>
          <w:sz w:val="24"/>
          <w:rtl/>
        </w:rPr>
        <w:t>ی</w:t>
      </w:r>
      <w:r w:rsidRPr="005A44CA">
        <w:rPr>
          <w:sz w:val="24"/>
          <w:rtl/>
        </w:rPr>
        <w:t xml:space="preserve"> ما معنا م</w:t>
      </w:r>
      <w:r w:rsidRPr="005A44CA">
        <w:rPr>
          <w:rFonts w:hint="cs"/>
          <w:sz w:val="24"/>
          <w:rtl/>
        </w:rPr>
        <w:t>ی</w:t>
      </w:r>
      <w:r w:rsidRPr="005A44CA">
        <w:rPr>
          <w:sz w:val="24"/>
          <w:rtl/>
        </w:rPr>
        <w:t xml:space="preserve"> کند که م</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د</w:t>
      </w:r>
      <w:r w:rsidRPr="005A44CA">
        <w:rPr>
          <w:sz w:val="24"/>
          <w:rtl/>
        </w:rPr>
        <w:t xml:space="preserve"> اگر ا</w:t>
      </w:r>
      <w:r w:rsidRPr="005A44CA">
        <w:rPr>
          <w:rFonts w:hint="cs"/>
          <w:sz w:val="24"/>
          <w:rtl/>
        </w:rPr>
        <w:t>ی</w:t>
      </w:r>
      <w:r w:rsidRPr="005A44CA">
        <w:rPr>
          <w:rFonts w:hint="eastAsia"/>
          <w:sz w:val="24"/>
          <w:rtl/>
        </w:rPr>
        <w:t>ن</w:t>
      </w:r>
      <w:r w:rsidRPr="005A44CA">
        <w:rPr>
          <w:sz w:val="24"/>
          <w:rtl/>
        </w:rPr>
        <w:t xml:space="preserve"> جور</w:t>
      </w:r>
      <w:r w:rsidRPr="005A44CA">
        <w:rPr>
          <w:rFonts w:hint="cs"/>
          <w:sz w:val="24"/>
          <w:rtl/>
        </w:rPr>
        <w:t>ی</w:t>
      </w:r>
      <w:r w:rsidRPr="005A44CA">
        <w:rPr>
          <w:sz w:val="24"/>
          <w:rtl/>
        </w:rPr>
        <w:t xml:space="preserve"> بود ا</w:t>
      </w:r>
      <w:r w:rsidRPr="005A44CA">
        <w:rPr>
          <w:rFonts w:hint="cs"/>
          <w:sz w:val="24"/>
          <w:rtl/>
        </w:rPr>
        <w:t>ی</w:t>
      </w:r>
      <w:r w:rsidRPr="005A44CA">
        <w:rPr>
          <w:rFonts w:hint="eastAsia"/>
          <w:sz w:val="24"/>
          <w:rtl/>
        </w:rPr>
        <w:t>ن</w:t>
      </w:r>
      <w:r w:rsidRPr="005A44CA">
        <w:rPr>
          <w:sz w:val="24"/>
          <w:rtl/>
        </w:rPr>
        <w:t xml:space="preserve"> مرادش است اگر ا</w:t>
      </w:r>
      <w:r w:rsidRPr="005A44CA">
        <w:rPr>
          <w:rFonts w:hint="cs"/>
          <w:sz w:val="24"/>
          <w:rtl/>
        </w:rPr>
        <w:t>ی</w:t>
      </w:r>
      <w:r w:rsidRPr="005A44CA">
        <w:rPr>
          <w:rFonts w:hint="eastAsia"/>
          <w:sz w:val="24"/>
          <w:rtl/>
        </w:rPr>
        <w:t>ن</w:t>
      </w:r>
      <w:r w:rsidRPr="005A44CA">
        <w:rPr>
          <w:sz w:val="24"/>
          <w:rtl/>
        </w:rPr>
        <w:t xml:space="preserve"> طور م</w:t>
      </w:r>
      <w:r w:rsidRPr="005A44CA">
        <w:rPr>
          <w:rFonts w:hint="cs"/>
          <w:sz w:val="24"/>
          <w:rtl/>
        </w:rPr>
        <w:t>ی</w:t>
      </w:r>
      <w:r w:rsidRPr="005A44CA">
        <w:rPr>
          <w:sz w:val="24"/>
          <w:rtl/>
        </w:rPr>
        <w:t xml:space="preserve"> شد ا</w:t>
      </w:r>
      <w:r w:rsidRPr="005A44CA">
        <w:rPr>
          <w:rFonts w:hint="cs"/>
          <w:sz w:val="24"/>
          <w:rtl/>
        </w:rPr>
        <w:t>ی</w:t>
      </w:r>
      <w:r w:rsidRPr="005A44CA">
        <w:rPr>
          <w:rFonts w:hint="eastAsia"/>
          <w:sz w:val="24"/>
          <w:rtl/>
        </w:rPr>
        <w:t>ن</w:t>
      </w:r>
      <w:r w:rsidRPr="005A44CA">
        <w:rPr>
          <w:sz w:val="24"/>
          <w:rtl/>
        </w:rPr>
        <w:t xml:space="preserve"> م</w:t>
      </w:r>
      <w:r w:rsidRPr="005A44CA">
        <w:rPr>
          <w:rFonts w:hint="cs"/>
          <w:sz w:val="24"/>
          <w:rtl/>
        </w:rPr>
        <w:t>ی</w:t>
      </w:r>
      <w:r w:rsidRPr="005A44CA">
        <w:rPr>
          <w:sz w:val="24"/>
          <w:rtl/>
        </w:rPr>
        <w:t xml:space="preserve"> شد حالا که آن را نگ</w:t>
      </w:r>
      <w:r w:rsidRPr="005A44CA">
        <w:rPr>
          <w:rFonts w:hint="eastAsia"/>
          <w:sz w:val="24"/>
          <w:rtl/>
        </w:rPr>
        <w:t>فت</w:t>
      </w:r>
      <w:r w:rsidRPr="005A44CA">
        <w:rPr>
          <w:sz w:val="24"/>
          <w:rtl/>
        </w:rPr>
        <w:t xml:space="preserve"> پس معلوم م</w:t>
      </w:r>
      <w:r w:rsidRPr="005A44CA">
        <w:rPr>
          <w:rFonts w:hint="cs"/>
          <w:sz w:val="24"/>
          <w:rtl/>
        </w:rPr>
        <w:t>ی</w:t>
      </w:r>
      <w:r w:rsidRPr="005A44CA">
        <w:rPr>
          <w:sz w:val="24"/>
          <w:rtl/>
        </w:rPr>
        <w:t xml:space="preserve"> شود مرادش ا</w:t>
      </w:r>
      <w:r w:rsidRPr="005A44CA">
        <w:rPr>
          <w:rFonts w:hint="cs"/>
          <w:sz w:val="24"/>
          <w:rtl/>
        </w:rPr>
        <w:t>ی</w:t>
      </w:r>
      <w:r w:rsidRPr="005A44CA">
        <w:rPr>
          <w:rFonts w:hint="eastAsia"/>
          <w:sz w:val="24"/>
          <w:rtl/>
        </w:rPr>
        <w:t>ن</w:t>
      </w:r>
      <w:r w:rsidRPr="005A44CA">
        <w:rPr>
          <w:sz w:val="24"/>
          <w:rtl/>
        </w:rPr>
        <w:t xml:space="preserve"> بود ا</w:t>
      </w:r>
      <w:r w:rsidRPr="005A44CA">
        <w:rPr>
          <w:rFonts w:hint="cs"/>
          <w:sz w:val="24"/>
          <w:rtl/>
        </w:rPr>
        <w:t>ی</w:t>
      </w:r>
      <w:r w:rsidRPr="005A44CA">
        <w:rPr>
          <w:rFonts w:hint="eastAsia"/>
          <w:sz w:val="24"/>
          <w:rtl/>
        </w:rPr>
        <w:t>ن</w:t>
      </w:r>
      <w:r w:rsidRPr="005A44CA">
        <w:rPr>
          <w:sz w:val="24"/>
          <w:rtl/>
        </w:rPr>
        <w:t xml:space="preserve"> پس و پ</w:t>
      </w:r>
      <w:r w:rsidRPr="005A44CA">
        <w:rPr>
          <w:rFonts w:hint="cs"/>
          <w:sz w:val="24"/>
          <w:rtl/>
        </w:rPr>
        <w:t>ی</w:t>
      </w:r>
      <w:r w:rsidRPr="005A44CA">
        <w:rPr>
          <w:rFonts w:hint="eastAsia"/>
          <w:sz w:val="24"/>
          <w:rtl/>
        </w:rPr>
        <w:t>ش</w:t>
      </w:r>
      <w:r w:rsidRPr="005A44CA">
        <w:rPr>
          <w:sz w:val="24"/>
          <w:rtl/>
        </w:rPr>
        <w:t xml:space="preserve"> ها را عقل هم</w:t>
      </w:r>
      <w:r w:rsidRPr="005A44CA">
        <w:rPr>
          <w:rFonts w:hint="cs"/>
          <w:sz w:val="24"/>
          <w:rtl/>
        </w:rPr>
        <w:t>ی</w:t>
      </w:r>
      <w:r w:rsidRPr="005A44CA">
        <w:rPr>
          <w:rFonts w:hint="eastAsia"/>
          <w:sz w:val="24"/>
          <w:rtl/>
        </w:rPr>
        <w:t>شه</w:t>
      </w:r>
      <w:r w:rsidRPr="005A44CA">
        <w:rPr>
          <w:sz w:val="24"/>
          <w:rtl/>
        </w:rPr>
        <w:t xml:space="preserve"> کنار ما به صورت </w:t>
      </w:r>
      <w:r w:rsidRPr="005A44CA">
        <w:rPr>
          <w:rFonts w:hint="cs"/>
          <w:sz w:val="24"/>
          <w:rtl/>
        </w:rPr>
        <w:t>ی</w:t>
      </w:r>
      <w:r w:rsidRPr="005A44CA">
        <w:rPr>
          <w:rFonts w:hint="eastAsia"/>
          <w:sz w:val="24"/>
          <w:rtl/>
        </w:rPr>
        <w:t>ک</w:t>
      </w:r>
      <w:r w:rsidRPr="005A44CA">
        <w:rPr>
          <w:sz w:val="24"/>
          <w:rtl/>
        </w:rPr>
        <w:t xml:space="preserve"> ابزار</w:t>
      </w:r>
      <w:r w:rsidRPr="005A44CA">
        <w:rPr>
          <w:rFonts w:hint="cs"/>
          <w:sz w:val="24"/>
          <w:rtl/>
        </w:rPr>
        <w:t>ی</w:t>
      </w:r>
      <w:r w:rsidRPr="005A44CA">
        <w:rPr>
          <w:sz w:val="24"/>
          <w:rtl/>
        </w:rPr>
        <w:t xml:space="preserve"> است ا</w:t>
      </w:r>
      <w:r w:rsidRPr="005A44CA">
        <w:rPr>
          <w:rFonts w:hint="cs"/>
          <w:sz w:val="24"/>
          <w:rtl/>
        </w:rPr>
        <w:t>ی</w:t>
      </w:r>
      <w:r w:rsidRPr="005A44CA">
        <w:rPr>
          <w:rFonts w:hint="eastAsia"/>
          <w:sz w:val="24"/>
          <w:rtl/>
        </w:rPr>
        <w:t>ن</w:t>
      </w:r>
      <w:r w:rsidRPr="005A44CA">
        <w:rPr>
          <w:sz w:val="24"/>
          <w:rtl/>
        </w:rPr>
        <w:t xml:space="preserve"> عقل ابزار</w:t>
      </w:r>
      <w:r w:rsidRPr="005A44CA">
        <w:rPr>
          <w:rFonts w:hint="cs"/>
          <w:sz w:val="24"/>
          <w:rtl/>
        </w:rPr>
        <w:t>ی</w:t>
      </w:r>
      <w:r w:rsidRPr="005A44CA">
        <w:rPr>
          <w:sz w:val="24"/>
          <w:rtl/>
        </w:rPr>
        <w:t xml:space="preserve"> است ا</w:t>
      </w:r>
      <w:r w:rsidRPr="005A44CA">
        <w:rPr>
          <w:rFonts w:hint="cs"/>
          <w:sz w:val="24"/>
          <w:rtl/>
        </w:rPr>
        <w:t>ی</w:t>
      </w:r>
      <w:r w:rsidRPr="005A44CA">
        <w:rPr>
          <w:rFonts w:hint="eastAsia"/>
          <w:sz w:val="24"/>
          <w:rtl/>
        </w:rPr>
        <w:t>ن</w:t>
      </w:r>
      <w:r w:rsidRPr="005A44CA">
        <w:rPr>
          <w:sz w:val="24"/>
          <w:rtl/>
        </w:rPr>
        <w:t xml:space="preserve"> عقل ابزار</w:t>
      </w:r>
      <w:r w:rsidRPr="005A44CA">
        <w:rPr>
          <w:rFonts w:hint="cs"/>
          <w:sz w:val="24"/>
          <w:rtl/>
        </w:rPr>
        <w:t>ی</w:t>
      </w:r>
      <w:r w:rsidRPr="005A44CA">
        <w:rPr>
          <w:sz w:val="24"/>
          <w:rtl/>
        </w:rPr>
        <w:t xml:space="preserve"> را ما همه جا به آن ن</w:t>
      </w:r>
      <w:r w:rsidRPr="005A44CA">
        <w:rPr>
          <w:rFonts w:hint="cs"/>
          <w:sz w:val="24"/>
          <w:rtl/>
        </w:rPr>
        <w:t>ی</w:t>
      </w:r>
      <w:r w:rsidRPr="005A44CA">
        <w:rPr>
          <w:rFonts w:hint="eastAsia"/>
          <w:sz w:val="24"/>
          <w:rtl/>
        </w:rPr>
        <w:t>از</w:t>
      </w:r>
      <w:r w:rsidRPr="005A44CA">
        <w:rPr>
          <w:sz w:val="24"/>
          <w:rtl/>
        </w:rPr>
        <w:t xml:space="preserve"> دار</w:t>
      </w:r>
      <w:r w:rsidRPr="005A44CA">
        <w:rPr>
          <w:rFonts w:hint="cs"/>
          <w:sz w:val="24"/>
          <w:rtl/>
        </w:rPr>
        <w:t>ی</w:t>
      </w:r>
      <w:r w:rsidRPr="005A44CA">
        <w:rPr>
          <w:rFonts w:hint="eastAsia"/>
          <w:sz w:val="24"/>
          <w:rtl/>
        </w:rPr>
        <w:t>م</w:t>
      </w:r>
      <w:r w:rsidRPr="005A44CA">
        <w:rPr>
          <w:sz w:val="24"/>
          <w:rtl/>
        </w:rPr>
        <w:t xml:space="preserve"> دزد هم که از د</w:t>
      </w:r>
      <w:r w:rsidRPr="005A44CA">
        <w:rPr>
          <w:rFonts w:hint="cs"/>
          <w:sz w:val="24"/>
          <w:rtl/>
        </w:rPr>
        <w:t>ی</w:t>
      </w:r>
      <w:r w:rsidRPr="005A44CA">
        <w:rPr>
          <w:rFonts w:hint="eastAsia"/>
          <w:sz w:val="24"/>
          <w:rtl/>
        </w:rPr>
        <w:t>وار</w:t>
      </w:r>
      <w:r w:rsidRPr="005A44CA">
        <w:rPr>
          <w:sz w:val="24"/>
          <w:rtl/>
        </w:rPr>
        <w:t xml:space="preserve"> م</w:t>
      </w:r>
      <w:r w:rsidRPr="005A44CA">
        <w:rPr>
          <w:rFonts w:hint="cs"/>
          <w:sz w:val="24"/>
          <w:rtl/>
        </w:rPr>
        <w:t>ی</w:t>
      </w:r>
      <w:r w:rsidRPr="005A44CA">
        <w:rPr>
          <w:sz w:val="24"/>
          <w:rtl/>
        </w:rPr>
        <w:t xml:space="preserve"> خواهد بالا برود به کمک عقلش بالا م</w:t>
      </w:r>
      <w:r w:rsidRPr="005A44CA">
        <w:rPr>
          <w:rFonts w:hint="cs"/>
          <w:sz w:val="24"/>
          <w:rtl/>
        </w:rPr>
        <w:t>ی</w:t>
      </w:r>
      <w:r w:rsidRPr="005A44CA">
        <w:rPr>
          <w:sz w:val="24"/>
          <w:rtl/>
        </w:rPr>
        <w:t xml:space="preserve"> رود چطور</w:t>
      </w:r>
      <w:r w:rsidRPr="005A44CA">
        <w:rPr>
          <w:rFonts w:hint="cs"/>
          <w:sz w:val="24"/>
          <w:rtl/>
        </w:rPr>
        <w:t>ی</w:t>
      </w:r>
      <w:r w:rsidRPr="005A44CA">
        <w:rPr>
          <w:sz w:val="24"/>
          <w:rtl/>
        </w:rPr>
        <w:t xml:space="preserve"> است از ا</w:t>
      </w:r>
      <w:r w:rsidRPr="005A44CA">
        <w:rPr>
          <w:rFonts w:hint="cs"/>
          <w:sz w:val="24"/>
          <w:rtl/>
        </w:rPr>
        <w:t>ی</w:t>
      </w:r>
      <w:r w:rsidRPr="005A44CA">
        <w:rPr>
          <w:rFonts w:hint="eastAsia"/>
          <w:sz w:val="24"/>
          <w:rtl/>
        </w:rPr>
        <w:t>ن</w:t>
      </w:r>
      <w:r w:rsidRPr="005A44CA">
        <w:rPr>
          <w:sz w:val="24"/>
          <w:rtl/>
        </w:rPr>
        <w:t xml:space="preserve"> جا با</w:t>
      </w:r>
      <w:r w:rsidRPr="005A44CA">
        <w:rPr>
          <w:rFonts w:hint="cs"/>
          <w:sz w:val="24"/>
          <w:rtl/>
        </w:rPr>
        <w:t>ی</w:t>
      </w:r>
      <w:r w:rsidRPr="005A44CA">
        <w:rPr>
          <w:rFonts w:hint="eastAsia"/>
          <w:sz w:val="24"/>
          <w:rtl/>
        </w:rPr>
        <w:t>د</w:t>
      </w:r>
      <w:r w:rsidRPr="005A44CA">
        <w:rPr>
          <w:sz w:val="24"/>
          <w:rtl/>
        </w:rPr>
        <w:t xml:space="preserve"> بالا رفت؟ نرد</w:t>
      </w:r>
      <w:r w:rsidRPr="005A44CA">
        <w:rPr>
          <w:rFonts w:hint="eastAsia"/>
          <w:sz w:val="24"/>
          <w:rtl/>
        </w:rPr>
        <w:t>بان</w:t>
      </w:r>
      <w:r w:rsidRPr="005A44CA">
        <w:rPr>
          <w:sz w:val="24"/>
          <w:rtl/>
        </w:rPr>
        <w:t xml:space="preserve"> ب</w:t>
      </w:r>
      <w:r w:rsidRPr="005A44CA">
        <w:rPr>
          <w:rFonts w:hint="cs"/>
          <w:sz w:val="24"/>
          <w:rtl/>
        </w:rPr>
        <w:t>ی</w:t>
      </w:r>
      <w:r w:rsidRPr="005A44CA">
        <w:rPr>
          <w:rFonts w:hint="eastAsia"/>
          <w:sz w:val="24"/>
          <w:rtl/>
        </w:rPr>
        <w:t>اور</w:t>
      </w:r>
      <w:r w:rsidRPr="005A44CA">
        <w:rPr>
          <w:rFonts w:hint="cs"/>
          <w:sz w:val="24"/>
          <w:rtl/>
        </w:rPr>
        <w:t>ی</w:t>
      </w:r>
      <w:r w:rsidRPr="005A44CA">
        <w:rPr>
          <w:rFonts w:hint="eastAsia"/>
          <w:sz w:val="24"/>
          <w:rtl/>
        </w:rPr>
        <w:t>م</w:t>
      </w:r>
      <w:r w:rsidRPr="005A44CA">
        <w:rPr>
          <w:sz w:val="24"/>
          <w:rtl/>
        </w:rPr>
        <w:t xml:space="preserve"> ر</w:t>
      </w:r>
      <w:r w:rsidRPr="005A44CA">
        <w:rPr>
          <w:rFonts w:hint="cs"/>
          <w:sz w:val="24"/>
          <w:rtl/>
        </w:rPr>
        <w:t>ی</w:t>
      </w:r>
      <w:r w:rsidRPr="005A44CA">
        <w:rPr>
          <w:rFonts w:hint="eastAsia"/>
          <w:sz w:val="24"/>
          <w:rtl/>
        </w:rPr>
        <w:t>سمان</w:t>
      </w:r>
      <w:r w:rsidRPr="005A44CA">
        <w:rPr>
          <w:sz w:val="24"/>
          <w:rtl/>
        </w:rPr>
        <w:t xml:space="preserve"> ب</w:t>
      </w:r>
      <w:r w:rsidRPr="005A44CA">
        <w:rPr>
          <w:rFonts w:hint="cs"/>
          <w:sz w:val="24"/>
          <w:rtl/>
        </w:rPr>
        <w:t>ی</w:t>
      </w:r>
      <w:r w:rsidRPr="005A44CA">
        <w:rPr>
          <w:rFonts w:hint="eastAsia"/>
          <w:sz w:val="24"/>
          <w:rtl/>
        </w:rPr>
        <w:t>نداز</w:t>
      </w:r>
      <w:r w:rsidRPr="005A44CA">
        <w:rPr>
          <w:rFonts w:hint="cs"/>
          <w:sz w:val="24"/>
          <w:rtl/>
        </w:rPr>
        <w:t>ی</w:t>
      </w:r>
      <w:r w:rsidRPr="005A44CA">
        <w:rPr>
          <w:rFonts w:hint="eastAsia"/>
          <w:sz w:val="24"/>
          <w:rtl/>
        </w:rPr>
        <w:t>م</w:t>
      </w:r>
      <w:r w:rsidRPr="005A44CA">
        <w:rPr>
          <w:sz w:val="24"/>
          <w:rtl/>
        </w:rPr>
        <w:t xml:space="preserve"> قلاب بگ</w:t>
      </w:r>
      <w:r w:rsidRPr="005A44CA">
        <w:rPr>
          <w:rFonts w:hint="cs"/>
          <w:sz w:val="24"/>
          <w:rtl/>
        </w:rPr>
        <w:t>ی</w:t>
      </w:r>
      <w:r w:rsidRPr="005A44CA">
        <w:rPr>
          <w:rFonts w:hint="eastAsia"/>
          <w:sz w:val="24"/>
          <w:rtl/>
        </w:rPr>
        <w:t>ر</w:t>
      </w:r>
      <w:r w:rsidRPr="005A44CA">
        <w:rPr>
          <w:rFonts w:hint="cs"/>
          <w:sz w:val="24"/>
          <w:rtl/>
        </w:rPr>
        <w:t>ی</w:t>
      </w:r>
      <w:r w:rsidRPr="005A44CA">
        <w:rPr>
          <w:rFonts w:hint="eastAsia"/>
          <w:sz w:val="24"/>
          <w:rtl/>
        </w:rPr>
        <w:t>م</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د</w:t>
      </w:r>
      <w:r w:rsidRPr="005A44CA">
        <w:rPr>
          <w:rFonts w:hint="cs"/>
          <w:sz w:val="24"/>
          <w:rtl/>
        </w:rPr>
        <w:t>ی</w:t>
      </w:r>
      <w:r w:rsidRPr="005A44CA">
        <w:rPr>
          <w:rFonts w:hint="eastAsia"/>
          <w:sz w:val="24"/>
          <w:rtl/>
        </w:rPr>
        <w:t>وار</w:t>
      </w:r>
      <w:r w:rsidRPr="005A44CA">
        <w:rPr>
          <w:sz w:val="24"/>
          <w:rtl/>
        </w:rPr>
        <w:t xml:space="preserve"> را چه کارش کن</w:t>
      </w:r>
      <w:r w:rsidRPr="005A44CA">
        <w:rPr>
          <w:rFonts w:hint="cs"/>
          <w:sz w:val="24"/>
          <w:rtl/>
        </w:rPr>
        <w:t>ی</w:t>
      </w:r>
      <w:r w:rsidRPr="005A44CA">
        <w:rPr>
          <w:rFonts w:hint="eastAsia"/>
          <w:sz w:val="24"/>
          <w:rtl/>
        </w:rPr>
        <w:t>م</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نرده را چه کار کن</w:t>
      </w:r>
      <w:r w:rsidRPr="005A44CA">
        <w:rPr>
          <w:rFonts w:hint="cs"/>
          <w:sz w:val="24"/>
          <w:rtl/>
        </w:rPr>
        <w:t>ی</w:t>
      </w:r>
      <w:r w:rsidRPr="005A44CA">
        <w:rPr>
          <w:rFonts w:hint="eastAsia"/>
          <w:sz w:val="24"/>
          <w:rtl/>
        </w:rPr>
        <w:t>م</w:t>
      </w:r>
      <w:r w:rsidRPr="005A44CA">
        <w:rPr>
          <w:sz w:val="24"/>
          <w:rtl/>
        </w:rPr>
        <w:t xml:space="preserve"> وقت برگشتن چه کار کن</w:t>
      </w:r>
      <w:r w:rsidRPr="005A44CA">
        <w:rPr>
          <w:rFonts w:hint="cs"/>
          <w:sz w:val="24"/>
          <w:rtl/>
        </w:rPr>
        <w:t>ی</w:t>
      </w:r>
      <w:r w:rsidRPr="005A44CA">
        <w:rPr>
          <w:rFonts w:hint="eastAsia"/>
          <w:sz w:val="24"/>
          <w:rtl/>
        </w:rPr>
        <w:t>م</w:t>
      </w:r>
      <w:r w:rsidRPr="005A44CA">
        <w:rPr>
          <w:sz w:val="24"/>
          <w:rtl/>
        </w:rPr>
        <w:t xml:space="preserve"> ا</w:t>
      </w:r>
      <w:r w:rsidRPr="005A44CA">
        <w:rPr>
          <w:rFonts w:hint="cs"/>
          <w:sz w:val="24"/>
          <w:rtl/>
        </w:rPr>
        <w:t>ی</w:t>
      </w:r>
      <w:r w:rsidRPr="005A44CA">
        <w:rPr>
          <w:rFonts w:hint="eastAsia"/>
          <w:sz w:val="24"/>
          <w:rtl/>
        </w:rPr>
        <w:t>نها</w:t>
      </w:r>
      <w:r w:rsidRPr="005A44CA">
        <w:rPr>
          <w:sz w:val="24"/>
          <w:rtl/>
        </w:rPr>
        <w:t xml:space="preserve"> همه را با عقلش م</w:t>
      </w:r>
      <w:r w:rsidRPr="005A44CA">
        <w:rPr>
          <w:rFonts w:hint="cs"/>
          <w:sz w:val="24"/>
          <w:rtl/>
        </w:rPr>
        <w:t>ی</w:t>
      </w:r>
      <w:r w:rsidRPr="005A44CA">
        <w:rPr>
          <w:sz w:val="24"/>
          <w:rtl/>
        </w:rPr>
        <w:t xml:space="preserve"> سنجد فکر همان به کار گ</w:t>
      </w:r>
      <w:r w:rsidRPr="005A44CA">
        <w:rPr>
          <w:rFonts w:hint="cs"/>
          <w:sz w:val="24"/>
          <w:rtl/>
        </w:rPr>
        <w:t>ی</w:t>
      </w:r>
      <w:r w:rsidRPr="005A44CA">
        <w:rPr>
          <w:rFonts w:hint="eastAsia"/>
          <w:sz w:val="24"/>
          <w:rtl/>
        </w:rPr>
        <w:t>ر</w:t>
      </w:r>
      <w:r w:rsidRPr="005A44CA">
        <w:rPr>
          <w:rFonts w:hint="cs"/>
          <w:sz w:val="24"/>
          <w:rtl/>
        </w:rPr>
        <w:t>ی</w:t>
      </w:r>
      <w:r w:rsidRPr="005A44CA">
        <w:rPr>
          <w:sz w:val="24"/>
          <w:rtl/>
        </w:rPr>
        <w:t xml:space="preserve"> عقل است هر چه انسان ب</w:t>
      </w:r>
      <w:r w:rsidRPr="005A44CA">
        <w:rPr>
          <w:rFonts w:hint="cs"/>
          <w:sz w:val="24"/>
          <w:rtl/>
        </w:rPr>
        <w:t>ی</w:t>
      </w:r>
      <w:r w:rsidRPr="005A44CA">
        <w:rPr>
          <w:rFonts w:hint="eastAsia"/>
          <w:sz w:val="24"/>
          <w:rtl/>
        </w:rPr>
        <w:t>شتر</w:t>
      </w:r>
      <w:r w:rsidRPr="005A44CA">
        <w:rPr>
          <w:sz w:val="24"/>
          <w:rtl/>
        </w:rPr>
        <w:t xml:space="preserve"> فکر کند عقلش حدت پ</w:t>
      </w:r>
      <w:r w:rsidRPr="005A44CA">
        <w:rPr>
          <w:rFonts w:hint="cs"/>
          <w:sz w:val="24"/>
          <w:rtl/>
        </w:rPr>
        <w:t>ی</w:t>
      </w:r>
      <w:r w:rsidRPr="005A44CA">
        <w:rPr>
          <w:rFonts w:hint="eastAsia"/>
          <w:sz w:val="24"/>
          <w:rtl/>
        </w:rPr>
        <w:t>دا</w:t>
      </w:r>
      <w:r w:rsidRPr="005A44CA">
        <w:rPr>
          <w:sz w:val="24"/>
          <w:rtl/>
        </w:rPr>
        <w:t xml:space="preserve"> م</w:t>
      </w:r>
      <w:r w:rsidRPr="005A44CA">
        <w:rPr>
          <w:rFonts w:hint="cs"/>
          <w:sz w:val="24"/>
          <w:rtl/>
        </w:rPr>
        <w:t>ی</w:t>
      </w:r>
      <w:r w:rsidRPr="005A44CA">
        <w:rPr>
          <w:sz w:val="24"/>
          <w:rtl/>
        </w:rPr>
        <w:t xml:space="preserve"> کند ت</w:t>
      </w:r>
      <w:r w:rsidRPr="005A44CA">
        <w:rPr>
          <w:rFonts w:hint="cs"/>
          <w:sz w:val="24"/>
          <w:rtl/>
        </w:rPr>
        <w:t>ی</w:t>
      </w:r>
      <w:r w:rsidRPr="005A44CA">
        <w:rPr>
          <w:rFonts w:hint="eastAsia"/>
          <w:sz w:val="24"/>
          <w:rtl/>
        </w:rPr>
        <w:t>ز</w:t>
      </w:r>
      <w:r w:rsidRPr="005A44CA">
        <w:rPr>
          <w:sz w:val="24"/>
          <w:rtl/>
        </w:rPr>
        <w:t xml:space="preserve"> م</w:t>
      </w:r>
      <w:r w:rsidRPr="005A44CA">
        <w:rPr>
          <w:rFonts w:hint="cs"/>
          <w:sz w:val="24"/>
          <w:rtl/>
        </w:rPr>
        <w:t>ی</w:t>
      </w:r>
      <w:r w:rsidRPr="005A44CA">
        <w:rPr>
          <w:sz w:val="24"/>
          <w:rtl/>
        </w:rPr>
        <w:t xml:space="preserve"> شود ر</w:t>
      </w:r>
      <w:r w:rsidRPr="005A44CA">
        <w:rPr>
          <w:rFonts w:hint="cs"/>
          <w:sz w:val="24"/>
          <w:rtl/>
        </w:rPr>
        <w:t>ی</w:t>
      </w:r>
      <w:r w:rsidRPr="005A44CA">
        <w:rPr>
          <w:rFonts w:hint="eastAsia"/>
          <w:sz w:val="24"/>
          <w:rtl/>
        </w:rPr>
        <w:t>زب</w:t>
      </w:r>
      <w:r w:rsidRPr="005A44CA">
        <w:rPr>
          <w:rFonts w:hint="cs"/>
          <w:sz w:val="24"/>
          <w:rtl/>
        </w:rPr>
        <w:t>ی</w:t>
      </w:r>
      <w:r w:rsidRPr="005A44CA">
        <w:rPr>
          <w:rFonts w:hint="eastAsia"/>
          <w:sz w:val="24"/>
          <w:rtl/>
        </w:rPr>
        <w:t>ن</w:t>
      </w:r>
      <w:r w:rsidRPr="005A44CA">
        <w:rPr>
          <w:sz w:val="24"/>
          <w:rtl/>
        </w:rPr>
        <w:t xml:space="preserve"> م</w:t>
      </w:r>
      <w:r w:rsidRPr="005A44CA">
        <w:rPr>
          <w:rFonts w:hint="cs"/>
          <w:sz w:val="24"/>
          <w:rtl/>
        </w:rPr>
        <w:t>ی</w:t>
      </w:r>
      <w:r w:rsidRPr="005A44CA">
        <w:rPr>
          <w:sz w:val="24"/>
          <w:rtl/>
        </w:rPr>
        <w:t xml:space="preserve"> شود دورب</w:t>
      </w:r>
      <w:r w:rsidRPr="005A44CA">
        <w:rPr>
          <w:rFonts w:hint="cs"/>
          <w:sz w:val="24"/>
          <w:rtl/>
        </w:rPr>
        <w:t>ی</w:t>
      </w:r>
      <w:r w:rsidRPr="005A44CA">
        <w:rPr>
          <w:rFonts w:hint="eastAsia"/>
          <w:sz w:val="24"/>
          <w:rtl/>
        </w:rPr>
        <w:t>ن</w:t>
      </w:r>
      <w:r w:rsidRPr="005A44CA">
        <w:rPr>
          <w:sz w:val="24"/>
          <w:rtl/>
        </w:rPr>
        <w:t xml:space="preserve"> م</w:t>
      </w:r>
      <w:r w:rsidRPr="005A44CA">
        <w:rPr>
          <w:rFonts w:hint="cs"/>
          <w:sz w:val="24"/>
          <w:rtl/>
        </w:rPr>
        <w:t>ی</w:t>
      </w:r>
      <w:r w:rsidRPr="005A44CA">
        <w:rPr>
          <w:sz w:val="24"/>
          <w:rtl/>
        </w:rPr>
        <w:t xml:space="preserve"> شود هم</w:t>
      </w:r>
      <w:r w:rsidRPr="005A44CA">
        <w:rPr>
          <w:rFonts w:hint="cs"/>
          <w:sz w:val="24"/>
          <w:rtl/>
        </w:rPr>
        <w:t>ی</w:t>
      </w:r>
      <w:r w:rsidRPr="005A44CA">
        <w:rPr>
          <w:rFonts w:hint="eastAsia"/>
          <w:sz w:val="24"/>
          <w:rtl/>
        </w:rPr>
        <w:t>ن</w:t>
      </w:r>
      <w:r w:rsidRPr="005A44CA">
        <w:rPr>
          <w:sz w:val="24"/>
          <w:rtl/>
        </w:rPr>
        <w:t>. آن وقت هر چه هم انسان او را در خمول بگذارد خواب آلود م</w:t>
      </w:r>
      <w:r w:rsidRPr="005A44CA">
        <w:rPr>
          <w:rFonts w:hint="cs"/>
          <w:sz w:val="24"/>
          <w:rtl/>
        </w:rPr>
        <w:t>ی</w:t>
      </w:r>
      <w:r w:rsidRPr="005A44CA">
        <w:rPr>
          <w:sz w:val="24"/>
          <w:rtl/>
        </w:rPr>
        <w:t xml:space="preserve"> شود و تنبل م</w:t>
      </w:r>
      <w:r w:rsidRPr="005A44CA">
        <w:rPr>
          <w:rFonts w:hint="cs"/>
          <w:sz w:val="24"/>
          <w:rtl/>
        </w:rPr>
        <w:t>ی</w:t>
      </w:r>
      <w:r w:rsidRPr="005A44CA">
        <w:rPr>
          <w:sz w:val="24"/>
          <w:rtl/>
        </w:rPr>
        <w:t xml:space="preserve"> شود ت</w:t>
      </w:r>
      <w:r w:rsidRPr="005A44CA">
        <w:rPr>
          <w:rFonts w:hint="cs"/>
          <w:sz w:val="24"/>
          <w:rtl/>
        </w:rPr>
        <w:t>ی</w:t>
      </w:r>
      <w:r w:rsidRPr="005A44CA">
        <w:rPr>
          <w:rFonts w:hint="eastAsia"/>
          <w:sz w:val="24"/>
          <w:rtl/>
        </w:rPr>
        <w:t>زب</w:t>
      </w:r>
      <w:r w:rsidRPr="005A44CA">
        <w:rPr>
          <w:rFonts w:hint="cs"/>
          <w:sz w:val="24"/>
          <w:rtl/>
        </w:rPr>
        <w:t>ی</w:t>
      </w:r>
      <w:r w:rsidRPr="005A44CA">
        <w:rPr>
          <w:rFonts w:hint="eastAsia"/>
          <w:sz w:val="24"/>
          <w:rtl/>
        </w:rPr>
        <w:t>ن</w:t>
      </w:r>
      <w:r w:rsidRPr="005A44CA">
        <w:rPr>
          <w:rFonts w:hint="cs"/>
          <w:sz w:val="24"/>
          <w:rtl/>
        </w:rPr>
        <w:t>ی</w:t>
      </w:r>
      <w:r w:rsidRPr="005A44CA">
        <w:rPr>
          <w:sz w:val="24"/>
          <w:rtl/>
        </w:rPr>
        <w:t xml:space="preserve"> اش از ب</w:t>
      </w:r>
      <w:r w:rsidRPr="005A44CA">
        <w:rPr>
          <w:rFonts w:hint="cs"/>
          <w:sz w:val="24"/>
          <w:rtl/>
        </w:rPr>
        <w:t>ی</w:t>
      </w:r>
      <w:r w:rsidRPr="005A44CA">
        <w:rPr>
          <w:rFonts w:hint="eastAsia"/>
          <w:sz w:val="24"/>
          <w:rtl/>
        </w:rPr>
        <w:t>ن</w:t>
      </w:r>
      <w:r w:rsidRPr="005A44CA">
        <w:rPr>
          <w:sz w:val="24"/>
          <w:rtl/>
        </w:rPr>
        <w:t xml:space="preserve"> م</w:t>
      </w:r>
      <w:r w:rsidRPr="005A44CA">
        <w:rPr>
          <w:rFonts w:hint="cs"/>
          <w:sz w:val="24"/>
          <w:rtl/>
        </w:rPr>
        <w:t>ی</w:t>
      </w:r>
      <w:r w:rsidRPr="005A44CA">
        <w:rPr>
          <w:sz w:val="24"/>
          <w:rtl/>
        </w:rPr>
        <w:t xml:space="preserve"> رود ا</w:t>
      </w:r>
      <w:r w:rsidRPr="005A44CA">
        <w:rPr>
          <w:rFonts w:hint="cs"/>
          <w:sz w:val="24"/>
          <w:rtl/>
        </w:rPr>
        <w:t>ی</w:t>
      </w:r>
      <w:r w:rsidRPr="005A44CA">
        <w:rPr>
          <w:rFonts w:hint="eastAsia"/>
          <w:sz w:val="24"/>
          <w:rtl/>
        </w:rPr>
        <w:t>ن</w:t>
      </w:r>
      <w:r w:rsidRPr="005A44CA">
        <w:rPr>
          <w:sz w:val="24"/>
          <w:rtl/>
        </w:rPr>
        <w:t xml:space="preserve"> عقل هم</w:t>
      </w:r>
      <w:r w:rsidRPr="005A44CA">
        <w:rPr>
          <w:rFonts w:hint="cs"/>
          <w:sz w:val="24"/>
          <w:rtl/>
        </w:rPr>
        <w:t>ی</w:t>
      </w:r>
      <w:r w:rsidRPr="005A44CA">
        <w:rPr>
          <w:rFonts w:hint="eastAsia"/>
          <w:sz w:val="24"/>
          <w:rtl/>
        </w:rPr>
        <w:t>شه</w:t>
      </w:r>
      <w:r w:rsidRPr="005A44CA">
        <w:rPr>
          <w:sz w:val="24"/>
          <w:rtl/>
        </w:rPr>
        <w:t xml:space="preserve"> هست منته</w:t>
      </w:r>
      <w:r w:rsidRPr="005A44CA">
        <w:rPr>
          <w:rFonts w:hint="cs"/>
          <w:sz w:val="24"/>
          <w:rtl/>
        </w:rPr>
        <w:t>ی</w:t>
      </w:r>
      <w:r w:rsidRPr="005A44CA">
        <w:rPr>
          <w:sz w:val="24"/>
          <w:rtl/>
        </w:rPr>
        <w:t xml:space="preserve"> عقل </w:t>
      </w:r>
      <w:r w:rsidRPr="005A44CA">
        <w:rPr>
          <w:rFonts w:hint="cs"/>
          <w:sz w:val="24"/>
          <w:rtl/>
        </w:rPr>
        <w:t>ی</w:t>
      </w:r>
      <w:r w:rsidRPr="005A44CA">
        <w:rPr>
          <w:rFonts w:hint="eastAsia"/>
          <w:sz w:val="24"/>
          <w:rtl/>
        </w:rPr>
        <w:t>ک</w:t>
      </w:r>
      <w:r w:rsidRPr="005A44CA">
        <w:rPr>
          <w:sz w:val="24"/>
          <w:rtl/>
        </w:rPr>
        <w:t xml:space="preserve"> سر</w:t>
      </w:r>
      <w:r w:rsidRPr="005A44CA">
        <w:rPr>
          <w:rFonts w:hint="cs"/>
          <w:sz w:val="24"/>
          <w:rtl/>
        </w:rPr>
        <w:t>ی</w:t>
      </w:r>
      <w:r w:rsidRPr="005A44CA">
        <w:rPr>
          <w:sz w:val="24"/>
          <w:rtl/>
        </w:rPr>
        <w:t xml:space="preserve"> مدرکات د</w:t>
      </w:r>
      <w:r w:rsidRPr="005A44CA">
        <w:rPr>
          <w:rFonts w:hint="cs"/>
          <w:sz w:val="24"/>
          <w:rtl/>
        </w:rPr>
        <w:t>ی</w:t>
      </w:r>
      <w:r w:rsidRPr="005A44CA">
        <w:rPr>
          <w:rFonts w:hint="eastAsia"/>
          <w:sz w:val="24"/>
          <w:rtl/>
        </w:rPr>
        <w:t>گر</w:t>
      </w:r>
      <w:r w:rsidRPr="005A44CA">
        <w:rPr>
          <w:rFonts w:hint="cs"/>
          <w:sz w:val="24"/>
          <w:rtl/>
        </w:rPr>
        <w:t>ی</w:t>
      </w:r>
      <w:r w:rsidRPr="005A44CA">
        <w:rPr>
          <w:sz w:val="24"/>
          <w:rtl/>
        </w:rPr>
        <w:t xml:space="preserve"> دارد غ</w:t>
      </w:r>
      <w:r w:rsidRPr="005A44CA">
        <w:rPr>
          <w:rFonts w:hint="cs"/>
          <w:sz w:val="24"/>
          <w:rtl/>
        </w:rPr>
        <w:t>ی</w:t>
      </w:r>
      <w:r w:rsidRPr="005A44CA">
        <w:rPr>
          <w:rFonts w:hint="eastAsia"/>
          <w:sz w:val="24"/>
          <w:rtl/>
        </w:rPr>
        <w:t>ر</w:t>
      </w:r>
      <w:r w:rsidRPr="005A44CA">
        <w:rPr>
          <w:sz w:val="24"/>
          <w:rtl/>
        </w:rPr>
        <w:t xml:space="preserve"> از ا</w:t>
      </w:r>
      <w:r w:rsidRPr="005A44CA">
        <w:rPr>
          <w:rFonts w:hint="cs"/>
          <w:sz w:val="24"/>
          <w:rtl/>
        </w:rPr>
        <w:t>ی</w:t>
      </w:r>
      <w:r w:rsidRPr="005A44CA">
        <w:rPr>
          <w:rFonts w:hint="eastAsia"/>
          <w:sz w:val="24"/>
          <w:rtl/>
        </w:rPr>
        <w:t>ن</w:t>
      </w:r>
      <w:r w:rsidRPr="005A44CA">
        <w:rPr>
          <w:sz w:val="24"/>
          <w:rtl/>
        </w:rPr>
        <w:t xml:space="preserve"> کارها</w:t>
      </w:r>
      <w:r w:rsidRPr="005A44CA">
        <w:rPr>
          <w:rFonts w:hint="cs"/>
          <w:sz w:val="24"/>
          <w:rtl/>
        </w:rPr>
        <w:t>ی</w:t>
      </w:r>
      <w:r w:rsidRPr="005A44CA">
        <w:rPr>
          <w:sz w:val="24"/>
          <w:rtl/>
        </w:rPr>
        <w:t xml:space="preserve"> ابزار</w:t>
      </w:r>
      <w:r w:rsidRPr="005A44CA">
        <w:rPr>
          <w:rFonts w:hint="cs"/>
          <w:sz w:val="24"/>
          <w:rtl/>
        </w:rPr>
        <w:t>ی</w:t>
      </w:r>
      <w:r w:rsidRPr="005A44CA">
        <w:rPr>
          <w:sz w:val="24"/>
          <w:rtl/>
        </w:rPr>
        <w:t xml:space="preserve"> که همه دارند </w:t>
      </w:r>
      <w:r w:rsidRPr="005A44CA">
        <w:rPr>
          <w:rFonts w:hint="cs"/>
          <w:sz w:val="24"/>
          <w:rtl/>
        </w:rPr>
        <w:t>ی</w:t>
      </w:r>
      <w:r w:rsidRPr="005A44CA">
        <w:rPr>
          <w:rFonts w:hint="eastAsia"/>
          <w:sz w:val="24"/>
          <w:rtl/>
        </w:rPr>
        <w:t>ک</w:t>
      </w:r>
      <w:r w:rsidRPr="005A44CA">
        <w:rPr>
          <w:sz w:val="24"/>
          <w:rtl/>
        </w:rPr>
        <w:t xml:space="preserve"> سر</w:t>
      </w:r>
      <w:r w:rsidRPr="005A44CA">
        <w:rPr>
          <w:rFonts w:hint="cs"/>
          <w:sz w:val="24"/>
          <w:rtl/>
        </w:rPr>
        <w:t>ی</w:t>
      </w:r>
      <w:r w:rsidRPr="005A44CA">
        <w:rPr>
          <w:sz w:val="24"/>
          <w:rtl/>
        </w:rPr>
        <w:t xml:space="preserve"> اصول کل</w:t>
      </w:r>
      <w:r w:rsidRPr="005A44CA">
        <w:rPr>
          <w:rFonts w:hint="cs"/>
          <w:sz w:val="24"/>
          <w:rtl/>
        </w:rPr>
        <w:t>ی</w:t>
      </w:r>
      <w:r w:rsidRPr="005A44CA">
        <w:rPr>
          <w:rFonts w:hint="eastAsia"/>
          <w:sz w:val="24"/>
          <w:rtl/>
        </w:rPr>
        <w:t>ه</w:t>
      </w:r>
      <w:r w:rsidRPr="005A44CA">
        <w:rPr>
          <w:sz w:val="24"/>
          <w:rtl/>
        </w:rPr>
        <w:t xml:space="preserve"> با</w:t>
      </w:r>
      <w:r w:rsidRPr="005A44CA">
        <w:rPr>
          <w:rFonts w:hint="cs"/>
          <w:sz w:val="24"/>
          <w:rtl/>
        </w:rPr>
        <w:t>ی</w:t>
      </w:r>
      <w:r w:rsidRPr="005A44CA">
        <w:rPr>
          <w:rFonts w:hint="eastAsia"/>
          <w:sz w:val="24"/>
          <w:rtl/>
        </w:rPr>
        <w:t>دها</w:t>
      </w:r>
      <w:r w:rsidRPr="005A44CA">
        <w:rPr>
          <w:sz w:val="24"/>
          <w:rtl/>
        </w:rPr>
        <w:t xml:space="preserve"> و نبا</w:t>
      </w:r>
      <w:r w:rsidRPr="005A44CA">
        <w:rPr>
          <w:rFonts w:hint="cs"/>
          <w:sz w:val="24"/>
          <w:rtl/>
        </w:rPr>
        <w:t>ی</w:t>
      </w:r>
      <w:r w:rsidRPr="005A44CA">
        <w:rPr>
          <w:rFonts w:hint="eastAsia"/>
          <w:sz w:val="24"/>
          <w:rtl/>
        </w:rPr>
        <w:t>دها</w:t>
      </w:r>
      <w:r w:rsidRPr="005A44CA">
        <w:rPr>
          <w:sz w:val="24"/>
          <w:rtl/>
        </w:rPr>
        <w:t xml:space="preserve"> ملازمه ها</w:t>
      </w:r>
      <w:r w:rsidRPr="005A44CA">
        <w:rPr>
          <w:rFonts w:hint="cs"/>
          <w:sz w:val="24"/>
          <w:rtl/>
        </w:rPr>
        <w:t>ی</w:t>
      </w:r>
      <w:r w:rsidRPr="005A44CA">
        <w:rPr>
          <w:sz w:val="24"/>
          <w:rtl/>
        </w:rPr>
        <w:t xml:space="preserve"> ب</w:t>
      </w:r>
      <w:r w:rsidRPr="005A44CA">
        <w:rPr>
          <w:rFonts w:hint="cs"/>
          <w:sz w:val="24"/>
          <w:rtl/>
        </w:rPr>
        <w:t>ی</w:t>
      </w:r>
      <w:r w:rsidRPr="005A44CA">
        <w:rPr>
          <w:rFonts w:hint="eastAsia"/>
          <w:sz w:val="24"/>
          <w:rtl/>
        </w:rPr>
        <w:t>ن</w:t>
      </w:r>
      <w:r w:rsidRPr="005A44CA">
        <w:rPr>
          <w:sz w:val="24"/>
          <w:rtl/>
        </w:rPr>
        <w:t xml:space="preserve"> امور کل</w:t>
      </w:r>
      <w:r w:rsidRPr="005A44CA">
        <w:rPr>
          <w:rFonts w:hint="cs"/>
          <w:sz w:val="24"/>
          <w:rtl/>
        </w:rPr>
        <w:t>ی</w:t>
      </w:r>
      <w:r w:rsidRPr="005A44CA">
        <w:rPr>
          <w:rFonts w:hint="eastAsia"/>
          <w:sz w:val="24"/>
          <w:rtl/>
        </w:rPr>
        <w:t>ه</w:t>
      </w:r>
      <w:r w:rsidRPr="005A44CA">
        <w:rPr>
          <w:sz w:val="24"/>
          <w:rtl/>
        </w:rPr>
        <w:t xml:space="preserve"> </w:t>
      </w:r>
      <w:r w:rsidRPr="005A44CA">
        <w:rPr>
          <w:rFonts w:hint="eastAsia"/>
          <w:sz w:val="24"/>
          <w:rtl/>
        </w:rPr>
        <w:t>ا</w:t>
      </w:r>
      <w:r w:rsidRPr="005A44CA">
        <w:rPr>
          <w:rFonts w:hint="cs"/>
          <w:sz w:val="24"/>
          <w:rtl/>
        </w:rPr>
        <w:t>ی</w:t>
      </w:r>
      <w:r w:rsidRPr="005A44CA">
        <w:rPr>
          <w:rFonts w:hint="eastAsia"/>
          <w:sz w:val="24"/>
          <w:rtl/>
        </w:rPr>
        <w:t>ن</w:t>
      </w:r>
      <w:r w:rsidRPr="005A44CA">
        <w:rPr>
          <w:sz w:val="24"/>
          <w:rtl/>
        </w:rPr>
        <w:t xml:space="preserve"> طور چ</w:t>
      </w:r>
      <w:r w:rsidRPr="005A44CA">
        <w:rPr>
          <w:rFonts w:hint="cs"/>
          <w:sz w:val="24"/>
          <w:rtl/>
        </w:rPr>
        <w:t>ی</w:t>
      </w:r>
      <w:r w:rsidRPr="005A44CA">
        <w:rPr>
          <w:rFonts w:hint="eastAsia"/>
          <w:sz w:val="24"/>
          <w:rtl/>
        </w:rPr>
        <w:t>زها</w:t>
      </w:r>
      <w:r w:rsidRPr="005A44CA">
        <w:rPr>
          <w:sz w:val="24"/>
          <w:rtl/>
        </w:rPr>
        <w:t xml:space="preserve"> را هم که عرض کرد</w:t>
      </w:r>
      <w:r w:rsidRPr="005A44CA">
        <w:rPr>
          <w:rFonts w:hint="cs"/>
          <w:sz w:val="24"/>
          <w:rtl/>
        </w:rPr>
        <w:t>ی</w:t>
      </w:r>
      <w:r w:rsidRPr="005A44CA">
        <w:rPr>
          <w:rFonts w:hint="eastAsia"/>
          <w:sz w:val="24"/>
          <w:rtl/>
        </w:rPr>
        <w:t>م</w:t>
      </w:r>
      <w:r w:rsidRPr="005A44CA">
        <w:rPr>
          <w:sz w:val="24"/>
          <w:rtl/>
        </w:rPr>
        <w:t xml:space="preserve"> در بحث مستقلات عقل</w:t>
      </w:r>
      <w:r w:rsidRPr="005A44CA">
        <w:rPr>
          <w:rFonts w:hint="cs"/>
          <w:sz w:val="24"/>
          <w:rtl/>
        </w:rPr>
        <w:t>ی</w:t>
      </w:r>
      <w:r w:rsidRPr="005A44CA">
        <w:rPr>
          <w:rFonts w:hint="eastAsia"/>
          <w:sz w:val="24"/>
          <w:rtl/>
        </w:rPr>
        <w:t>ه</w:t>
      </w:r>
      <w:r w:rsidRPr="005A44CA">
        <w:rPr>
          <w:sz w:val="24"/>
          <w:rtl/>
        </w:rPr>
        <w:t xml:space="preserve"> دو سه تا مثالش هست باز هم هست </w:t>
      </w:r>
      <w:r w:rsidRPr="005A44CA">
        <w:rPr>
          <w:rFonts w:hint="cs"/>
          <w:sz w:val="24"/>
          <w:rtl/>
        </w:rPr>
        <w:t>ی</w:t>
      </w:r>
      <w:r w:rsidRPr="005A44CA">
        <w:rPr>
          <w:rFonts w:hint="eastAsia"/>
          <w:sz w:val="24"/>
          <w:rtl/>
        </w:rPr>
        <w:t>ک</w:t>
      </w:r>
      <w:r w:rsidRPr="005A44CA">
        <w:rPr>
          <w:rFonts w:hint="cs"/>
          <w:sz w:val="24"/>
          <w:rtl/>
        </w:rPr>
        <w:t>ی</w:t>
      </w:r>
      <w:r w:rsidRPr="005A44CA">
        <w:rPr>
          <w:sz w:val="24"/>
          <w:rtl/>
        </w:rPr>
        <w:t xml:space="preserve"> از مسائل همان کل ما حکم به العقل حکم به الشرع است ا</w:t>
      </w:r>
      <w:r w:rsidRPr="005A44CA">
        <w:rPr>
          <w:rFonts w:hint="cs"/>
          <w:sz w:val="24"/>
          <w:rtl/>
        </w:rPr>
        <w:t>ی</w:t>
      </w:r>
      <w:r w:rsidRPr="005A44CA">
        <w:rPr>
          <w:rFonts w:hint="eastAsia"/>
          <w:sz w:val="24"/>
          <w:rtl/>
        </w:rPr>
        <w:t>ن</w:t>
      </w:r>
      <w:r w:rsidRPr="005A44CA">
        <w:rPr>
          <w:sz w:val="24"/>
          <w:rtl/>
        </w:rPr>
        <w:t xml:space="preserve"> هم </w:t>
      </w:r>
      <w:r w:rsidRPr="005A44CA">
        <w:rPr>
          <w:rFonts w:hint="cs"/>
          <w:sz w:val="24"/>
          <w:rtl/>
        </w:rPr>
        <w:t>ی</w:t>
      </w:r>
      <w:r w:rsidRPr="005A44CA">
        <w:rPr>
          <w:rFonts w:hint="eastAsia"/>
          <w:sz w:val="24"/>
          <w:rtl/>
        </w:rPr>
        <w:t>ک</w:t>
      </w:r>
      <w:r w:rsidRPr="005A44CA">
        <w:rPr>
          <w:rFonts w:hint="cs"/>
          <w:sz w:val="24"/>
          <w:rtl/>
        </w:rPr>
        <w:t>ی</w:t>
      </w:r>
      <w:r w:rsidRPr="005A44CA">
        <w:rPr>
          <w:sz w:val="24"/>
          <w:rtl/>
        </w:rPr>
        <w:t xml:space="preserve"> از مدرکات عقل است که ا</w:t>
      </w:r>
      <w:r w:rsidRPr="005A44CA">
        <w:rPr>
          <w:rFonts w:hint="cs"/>
          <w:sz w:val="24"/>
          <w:rtl/>
        </w:rPr>
        <w:t>ی</w:t>
      </w:r>
      <w:r w:rsidRPr="005A44CA">
        <w:rPr>
          <w:rFonts w:hint="eastAsia"/>
          <w:sz w:val="24"/>
          <w:rtl/>
        </w:rPr>
        <w:t>ن</w:t>
      </w:r>
      <w:r w:rsidRPr="005A44CA">
        <w:rPr>
          <w:sz w:val="24"/>
          <w:rtl/>
        </w:rPr>
        <w:t xml:space="preserve"> را هم بعض</w:t>
      </w:r>
      <w:r w:rsidRPr="005A44CA">
        <w:rPr>
          <w:rFonts w:hint="cs"/>
          <w:sz w:val="24"/>
          <w:rtl/>
        </w:rPr>
        <w:t>ی</w:t>
      </w:r>
      <w:r w:rsidRPr="005A44CA">
        <w:rPr>
          <w:sz w:val="24"/>
          <w:rtl/>
        </w:rPr>
        <w:t xml:space="preserve"> ها م</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ند</w:t>
      </w:r>
      <w:r w:rsidRPr="005A44CA">
        <w:rPr>
          <w:sz w:val="24"/>
          <w:rtl/>
        </w:rPr>
        <w:t xml:space="preserve"> ما ا</w:t>
      </w:r>
      <w:r w:rsidRPr="005A44CA">
        <w:rPr>
          <w:rFonts w:hint="cs"/>
          <w:sz w:val="24"/>
          <w:rtl/>
        </w:rPr>
        <w:t>ی</w:t>
      </w:r>
      <w:r w:rsidRPr="005A44CA">
        <w:rPr>
          <w:rFonts w:hint="eastAsia"/>
          <w:sz w:val="24"/>
          <w:rtl/>
        </w:rPr>
        <w:t>ن</w:t>
      </w:r>
      <w:r w:rsidRPr="005A44CA">
        <w:rPr>
          <w:sz w:val="24"/>
          <w:rtl/>
        </w:rPr>
        <w:t xml:space="preserve"> را هم قبولش ندار</w:t>
      </w:r>
      <w:r w:rsidRPr="005A44CA">
        <w:rPr>
          <w:rFonts w:hint="cs"/>
          <w:sz w:val="24"/>
          <w:rtl/>
        </w:rPr>
        <w:t>ی</w:t>
      </w:r>
      <w:r w:rsidRPr="005A44CA">
        <w:rPr>
          <w:rFonts w:hint="eastAsia"/>
          <w:sz w:val="24"/>
          <w:rtl/>
        </w:rPr>
        <w:t>م</w:t>
      </w:r>
      <w:r w:rsidRPr="005A44CA">
        <w:rPr>
          <w:sz w:val="24"/>
          <w:rtl/>
        </w:rPr>
        <w:t xml:space="preserve"> در مقدمات مستقلات بعض</w:t>
      </w:r>
      <w:r w:rsidRPr="005A44CA">
        <w:rPr>
          <w:rFonts w:hint="cs"/>
          <w:sz w:val="24"/>
          <w:rtl/>
        </w:rPr>
        <w:t>ی</w:t>
      </w:r>
      <w:r w:rsidRPr="005A44CA">
        <w:rPr>
          <w:sz w:val="24"/>
          <w:rtl/>
        </w:rPr>
        <w:t xml:space="preserve"> ها مقدمه د</w:t>
      </w:r>
      <w:r w:rsidRPr="005A44CA">
        <w:rPr>
          <w:rFonts w:hint="eastAsia"/>
          <w:sz w:val="24"/>
          <w:rtl/>
        </w:rPr>
        <w:t>ومش</w:t>
      </w:r>
      <w:r w:rsidRPr="005A44CA">
        <w:rPr>
          <w:sz w:val="24"/>
          <w:rtl/>
        </w:rPr>
        <w:t xml:space="preserve"> را گو</w:t>
      </w:r>
      <w:r w:rsidRPr="005A44CA">
        <w:rPr>
          <w:rFonts w:hint="cs"/>
          <w:sz w:val="24"/>
          <w:rtl/>
        </w:rPr>
        <w:t>ی</w:t>
      </w:r>
      <w:r w:rsidRPr="005A44CA">
        <w:rPr>
          <w:rFonts w:hint="eastAsia"/>
          <w:sz w:val="24"/>
          <w:rtl/>
        </w:rPr>
        <w:t>ند</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ثابت ن</w:t>
      </w:r>
      <w:r w:rsidRPr="005A44CA">
        <w:rPr>
          <w:rFonts w:hint="cs"/>
          <w:sz w:val="24"/>
          <w:rtl/>
        </w:rPr>
        <w:t>ی</w:t>
      </w:r>
      <w:r w:rsidRPr="005A44CA">
        <w:rPr>
          <w:rFonts w:hint="eastAsia"/>
          <w:sz w:val="24"/>
          <w:rtl/>
        </w:rPr>
        <w:t>ست</w:t>
      </w:r>
      <w:r w:rsidRPr="005A44CA">
        <w:rPr>
          <w:sz w:val="24"/>
          <w:rtl/>
        </w:rPr>
        <w:t xml:space="preserve"> ما قبولش ندار</w:t>
      </w:r>
      <w:r w:rsidRPr="005A44CA">
        <w:rPr>
          <w:rFonts w:hint="cs"/>
          <w:sz w:val="24"/>
          <w:rtl/>
        </w:rPr>
        <w:t>ی</w:t>
      </w:r>
      <w:r w:rsidRPr="005A44CA">
        <w:rPr>
          <w:rFonts w:hint="eastAsia"/>
          <w:sz w:val="24"/>
          <w:rtl/>
        </w:rPr>
        <w:t>م</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راجع به ا</w:t>
      </w:r>
      <w:r w:rsidRPr="005A44CA">
        <w:rPr>
          <w:rFonts w:hint="cs"/>
          <w:sz w:val="24"/>
          <w:rtl/>
        </w:rPr>
        <w:t>ی</w:t>
      </w:r>
      <w:r w:rsidRPr="005A44CA">
        <w:rPr>
          <w:rFonts w:hint="eastAsia"/>
          <w:sz w:val="24"/>
          <w:rtl/>
        </w:rPr>
        <w:t>ن</w:t>
      </w:r>
      <w:r w:rsidRPr="005A44CA">
        <w:rPr>
          <w:sz w:val="24"/>
          <w:rtl/>
        </w:rPr>
        <w:t xml:space="preserve"> قض</w:t>
      </w:r>
      <w:r w:rsidRPr="005A44CA">
        <w:rPr>
          <w:rFonts w:hint="cs"/>
          <w:sz w:val="24"/>
          <w:rtl/>
        </w:rPr>
        <w:t>ی</w:t>
      </w:r>
      <w:r w:rsidRPr="005A44CA">
        <w:rPr>
          <w:rFonts w:hint="eastAsia"/>
          <w:sz w:val="24"/>
          <w:rtl/>
        </w:rPr>
        <w:t>ه</w:t>
      </w:r>
      <w:r w:rsidRPr="005A44CA">
        <w:rPr>
          <w:sz w:val="24"/>
          <w:rtl/>
        </w:rPr>
        <w:t>.</w:t>
      </w:r>
    </w:p>
    <w:p w14:paraId="5E33D446" w14:textId="521C15AE" w:rsidR="00331F60" w:rsidRPr="005A44CA" w:rsidRDefault="00331F60" w:rsidP="00B474A6">
      <w:pPr>
        <w:jc w:val="lowKashida"/>
        <w:rPr>
          <w:sz w:val="24"/>
          <w:rtl/>
        </w:rPr>
      </w:pPr>
      <w:r w:rsidRPr="005A44CA">
        <w:rPr>
          <w:rFonts w:hint="eastAsia"/>
          <w:sz w:val="24"/>
          <w:rtl/>
        </w:rPr>
        <w:lastRenderedPageBreak/>
        <w:t>در</w:t>
      </w:r>
      <w:r w:rsidRPr="005A44CA">
        <w:rPr>
          <w:sz w:val="24"/>
          <w:rtl/>
        </w:rPr>
        <w:t xml:space="preserve"> ا</w:t>
      </w:r>
      <w:r w:rsidRPr="005A44CA">
        <w:rPr>
          <w:rFonts w:hint="cs"/>
          <w:sz w:val="24"/>
          <w:rtl/>
        </w:rPr>
        <w:t>ی</w:t>
      </w:r>
      <w:r w:rsidRPr="005A44CA">
        <w:rPr>
          <w:rFonts w:hint="eastAsia"/>
          <w:sz w:val="24"/>
          <w:rtl/>
        </w:rPr>
        <w:t>نجا</w:t>
      </w:r>
      <w:r w:rsidRPr="005A44CA">
        <w:rPr>
          <w:sz w:val="24"/>
          <w:rtl/>
        </w:rPr>
        <w:t xml:space="preserve"> بود</w:t>
      </w:r>
      <w:r w:rsidRPr="005A44CA">
        <w:rPr>
          <w:rFonts w:hint="cs"/>
          <w:sz w:val="24"/>
          <w:rtl/>
        </w:rPr>
        <w:t>ی</w:t>
      </w:r>
      <w:r w:rsidRPr="005A44CA">
        <w:rPr>
          <w:rFonts w:hint="eastAsia"/>
          <w:sz w:val="24"/>
          <w:rtl/>
        </w:rPr>
        <w:t>م</w:t>
      </w:r>
      <w:r w:rsidRPr="005A44CA">
        <w:rPr>
          <w:sz w:val="24"/>
          <w:rtl/>
        </w:rPr>
        <w:t xml:space="preserve"> که فرمودند فلو نس</w:t>
      </w:r>
      <w:r w:rsidRPr="005A44CA">
        <w:rPr>
          <w:rFonts w:hint="cs"/>
          <w:sz w:val="24"/>
          <w:rtl/>
        </w:rPr>
        <w:t>ی</w:t>
      </w:r>
      <w:r w:rsidRPr="005A44CA">
        <w:rPr>
          <w:sz w:val="24"/>
          <w:rtl/>
        </w:rPr>
        <w:t xml:space="preserve"> القراءه </w:t>
      </w:r>
      <w:r w:rsidRPr="005A44CA">
        <w:rPr>
          <w:rFonts w:hint="eastAsia"/>
          <w:sz w:val="24"/>
          <w:rtl/>
        </w:rPr>
        <w:t>و</w:t>
      </w:r>
      <w:r w:rsidRPr="005A44CA">
        <w:rPr>
          <w:sz w:val="24"/>
          <w:rtl/>
        </w:rPr>
        <w:t xml:space="preserve"> الحمدلله</w:t>
      </w:r>
    </w:p>
    <w:p w14:paraId="2D706B5F" w14:textId="77777777" w:rsidR="00331F60" w:rsidRPr="005A44CA" w:rsidRDefault="00331F60" w:rsidP="003E082D">
      <w:pPr>
        <w:pStyle w:val="Heading1"/>
        <w:rPr>
          <w:rtl/>
        </w:rPr>
      </w:pPr>
      <w:bookmarkStart w:id="9" w:name="_Toc124718219"/>
      <w:r w:rsidRPr="005A44CA">
        <w:rPr>
          <w:rFonts w:hint="eastAsia"/>
          <w:rtl/>
        </w:rPr>
        <w:t>جلسه</w:t>
      </w:r>
      <w:r w:rsidRPr="005A44CA">
        <w:rPr>
          <w:rtl/>
        </w:rPr>
        <w:t xml:space="preserve"> نهم چهارشنبه ۱۶ شهر</w:t>
      </w:r>
      <w:r w:rsidRPr="005A44CA">
        <w:rPr>
          <w:rFonts w:hint="cs"/>
          <w:rtl/>
        </w:rPr>
        <w:t>ی</w:t>
      </w:r>
      <w:r w:rsidRPr="005A44CA">
        <w:rPr>
          <w:rFonts w:hint="eastAsia"/>
          <w:rtl/>
        </w:rPr>
        <w:t>ور</w:t>
      </w:r>
      <w:r w:rsidRPr="005A44CA">
        <w:rPr>
          <w:rtl/>
        </w:rPr>
        <w:t xml:space="preserve"> ۱۴۰۱</w:t>
      </w:r>
      <w:bookmarkEnd w:id="9"/>
    </w:p>
    <w:p w14:paraId="4CD3E77D" w14:textId="77777777" w:rsidR="00331F60" w:rsidRPr="005A44CA" w:rsidRDefault="00331F60" w:rsidP="00B474A6">
      <w:pPr>
        <w:jc w:val="lowKashida"/>
        <w:rPr>
          <w:sz w:val="24"/>
          <w:rtl/>
        </w:rPr>
      </w:pPr>
      <w:r w:rsidRPr="005A44CA">
        <w:rPr>
          <w:rFonts w:hint="eastAsia"/>
          <w:sz w:val="24"/>
          <w:rtl/>
        </w:rPr>
        <w:t>راجع</w:t>
      </w:r>
      <w:r w:rsidRPr="005A44CA">
        <w:rPr>
          <w:sz w:val="24"/>
          <w:rtl/>
        </w:rPr>
        <w:t xml:space="preserve"> به تشر</w:t>
      </w:r>
      <w:r w:rsidRPr="005A44CA">
        <w:rPr>
          <w:rFonts w:hint="cs"/>
          <w:sz w:val="24"/>
          <w:rtl/>
        </w:rPr>
        <w:t>ی</w:t>
      </w:r>
      <w:r w:rsidRPr="005A44CA">
        <w:rPr>
          <w:rFonts w:hint="eastAsia"/>
          <w:sz w:val="24"/>
          <w:rtl/>
        </w:rPr>
        <w:t>ع</w:t>
      </w:r>
      <w:r w:rsidRPr="005A44CA">
        <w:rPr>
          <w:sz w:val="24"/>
          <w:rtl/>
        </w:rPr>
        <w:t xml:space="preserve"> </w:t>
      </w:r>
      <w:r w:rsidRPr="005A44CA">
        <w:rPr>
          <w:rFonts w:hint="cs"/>
          <w:sz w:val="24"/>
          <w:rtl/>
        </w:rPr>
        <w:t>ی</w:t>
      </w:r>
      <w:r w:rsidRPr="005A44CA">
        <w:rPr>
          <w:rFonts w:hint="eastAsia"/>
          <w:sz w:val="24"/>
          <w:rtl/>
        </w:rPr>
        <w:t>ک</w:t>
      </w:r>
      <w:r w:rsidRPr="005A44CA">
        <w:rPr>
          <w:sz w:val="24"/>
          <w:rtl/>
        </w:rPr>
        <w:t xml:space="preserve"> نکته عرض کنم صاحب عروه در دو مورد فرمودند که در دو تا از تطب</w:t>
      </w:r>
      <w:r w:rsidRPr="005A44CA">
        <w:rPr>
          <w:rFonts w:hint="cs"/>
          <w:sz w:val="24"/>
          <w:rtl/>
        </w:rPr>
        <w:t>ی</w:t>
      </w:r>
      <w:r w:rsidRPr="005A44CA">
        <w:rPr>
          <w:rFonts w:hint="eastAsia"/>
          <w:sz w:val="24"/>
          <w:rtl/>
        </w:rPr>
        <w:t>قات</w:t>
      </w:r>
      <w:r w:rsidRPr="005A44CA">
        <w:rPr>
          <w:sz w:val="24"/>
          <w:rtl/>
        </w:rPr>
        <w:t xml:space="preserve"> و فروع مساله فرمودند که احوط ا</w:t>
      </w:r>
      <w:r w:rsidRPr="005A44CA">
        <w:rPr>
          <w:rFonts w:hint="cs"/>
          <w:sz w:val="24"/>
          <w:rtl/>
        </w:rPr>
        <w:t>ی</w:t>
      </w:r>
      <w:r w:rsidRPr="005A44CA">
        <w:rPr>
          <w:rFonts w:hint="eastAsia"/>
          <w:sz w:val="24"/>
          <w:rtl/>
        </w:rPr>
        <w:t>ن</w:t>
      </w:r>
      <w:r w:rsidRPr="005A44CA">
        <w:rPr>
          <w:sz w:val="24"/>
          <w:rtl/>
        </w:rPr>
        <w:t xml:space="preserve"> است که انسان برگردد جزئ</w:t>
      </w:r>
      <w:r w:rsidRPr="005A44CA">
        <w:rPr>
          <w:rFonts w:hint="cs"/>
          <w:sz w:val="24"/>
          <w:rtl/>
        </w:rPr>
        <w:t>ی</w:t>
      </w:r>
      <w:r w:rsidRPr="005A44CA">
        <w:rPr>
          <w:sz w:val="24"/>
          <w:rtl/>
        </w:rPr>
        <w:t xml:space="preserve"> را که محلش گذشته آن جزئي که نم</w:t>
      </w:r>
      <w:r w:rsidRPr="005A44CA">
        <w:rPr>
          <w:rFonts w:hint="cs"/>
          <w:sz w:val="24"/>
          <w:rtl/>
        </w:rPr>
        <w:t>ی</w:t>
      </w:r>
      <w:r w:rsidRPr="005A44CA">
        <w:rPr>
          <w:sz w:val="24"/>
          <w:rtl/>
        </w:rPr>
        <w:t xml:space="preserve"> دان</w:t>
      </w:r>
      <w:r w:rsidRPr="005A44CA">
        <w:rPr>
          <w:rFonts w:hint="cs"/>
          <w:sz w:val="24"/>
          <w:rtl/>
        </w:rPr>
        <w:t>ی</w:t>
      </w:r>
      <w:r w:rsidRPr="005A44CA">
        <w:rPr>
          <w:rFonts w:hint="eastAsia"/>
          <w:sz w:val="24"/>
          <w:rtl/>
        </w:rPr>
        <w:t>م</w:t>
      </w:r>
      <w:r w:rsidRPr="005A44CA">
        <w:rPr>
          <w:sz w:val="24"/>
          <w:rtl/>
        </w:rPr>
        <w:t xml:space="preserve"> جزء بوده </w:t>
      </w:r>
      <w:r w:rsidRPr="005A44CA">
        <w:rPr>
          <w:rFonts w:hint="cs"/>
          <w:sz w:val="24"/>
          <w:rtl/>
        </w:rPr>
        <w:t>ی</w:t>
      </w:r>
      <w:r w:rsidRPr="005A44CA">
        <w:rPr>
          <w:rFonts w:hint="eastAsia"/>
          <w:sz w:val="24"/>
          <w:rtl/>
        </w:rPr>
        <w:t>ا</w:t>
      </w:r>
      <w:r w:rsidRPr="005A44CA">
        <w:rPr>
          <w:sz w:val="24"/>
          <w:rtl/>
        </w:rPr>
        <w:t xml:space="preserve"> شرط بوده </w:t>
      </w:r>
      <w:r w:rsidRPr="005A44CA">
        <w:rPr>
          <w:rFonts w:hint="cs"/>
          <w:sz w:val="24"/>
          <w:rtl/>
        </w:rPr>
        <w:t>ی</w:t>
      </w:r>
      <w:r w:rsidRPr="005A44CA">
        <w:rPr>
          <w:rFonts w:hint="eastAsia"/>
          <w:sz w:val="24"/>
          <w:rtl/>
        </w:rPr>
        <w:t>ا</w:t>
      </w:r>
      <w:r w:rsidRPr="005A44CA">
        <w:rPr>
          <w:sz w:val="24"/>
          <w:rtl/>
        </w:rPr>
        <w:t xml:space="preserve"> تکل</w:t>
      </w:r>
      <w:r w:rsidRPr="005A44CA">
        <w:rPr>
          <w:rFonts w:hint="cs"/>
          <w:sz w:val="24"/>
          <w:rtl/>
        </w:rPr>
        <w:t>ی</w:t>
      </w:r>
      <w:r w:rsidRPr="005A44CA">
        <w:rPr>
          <w:rFonts w:hint="eastAsia"/>
          <w:sz w:val="24"/>
          <w:rtl/>
        </w:rPr>
        <w:t>ف</w:t>
      </w:r>
      <w:r w:rsidRPr="005A44CA">
        <w:rPr>
          <w:sz w:val="24"/>
          <w:rtl/>
        </w:rPr>
        <w:t xml:space="preserve"> محض بوده مثل طمان</w:t>
      </w:r>
      <w:r w:rsidRPr="005A44CA">
        <w:rPr>
          <w:rFonts w:hint="cs"/>
          <w:sz w:val="24"/>
          <w:rtl/>
        </w:rPr>
        <w:t>ی</w:t>
      </w:r>
      <w:r w:rsidRPr="005A44CA">
        <w:rPr>
          <w:rFonts w:hint="eastAsia"/>
          <w:sz w:val="24"/>
          <w:rtl/>
        </w:rPr>
        <w:t>نه</w:t>
      </w:r>
      <w:r w:rsidRPr="005A44CA">
        <w:rPr>
          <w:sz w:val="24"/>
          <w:rtl/>
        </w:rPr>
        <w:t xml:space="preserve"> در ق</w:t>
      </w:r>
      <w:r w:rsidRPr="005A44CA">
        <w:rPr>
          <w:rFonts w:hint="cs"/>
          <w:sz w:val="24"/>
          <w:rtl/>
        </w:rPr>
        <w:t>ی</w:t>
      </w:r>
      <w:r w:rsidRPr="005A44CA">
        <w:rPr>
          <w:rFonts w:hint="eastAsia"/>
          <w:sz w:val="24"/>
          <w:rtl/>
        </w:rPr>
        <w:t>ام،</w:t>
      </w:r>
      <w:r w:rsidRPr="005A44CA">
        <w:rPr>
          <w:sz w:val="24"/>
          <w:rtl/>
        </w:rPr>
        <w:t xml:space="preserve"> طمان</w:t>
      </w:r>
      <w:r w:rsidRPr="005A44CA">
        <w:rPr>
          <w:rFonts w:hint="cs"/>
          <w:sz w:val="24"/>
          <w:rtl/>
        </w:rPr>
        <w:t>ی</w:t>
      </w:r>
      <w:r w:rsidRPr="005A44CA">
        <w:rPr>
          <w:rFonts w:hint="eastAsia"/>
          <w:sz w:val="24"/>
          <w:rtl/>
        </w:rPr>
        <w:t>نه</w:t>
      </w:r>
      <w:r w:rsidRPr="005A44CA">
        <w:rPr>
          <w:sz w:val="24"/>
          <w:rtl/>
        </w:rPr>
        <w:t xml:space="preserve"> در ذکر سجد</w:t>
      </w:r>
      <w:r w:rsidRPr="005A44CA">
        <w:rPr>
          <w:rFonts w:hint="eastAsia"/>
          <w:sz w:val="24"/>
          <w:rtl/>
        </w:rPr>
        <w:t>ه</w:t>
      </w:r>
      <w:r w:rsidRPr="005A44CA">
        <w:rPr>
          <w:sz w:val="24"/>
          <w:rtl/>
        </w:rPr>
        <w:t xml:space="preserve"> در ذکر تشهد، طمان</w:t>
      </w:r>
      <w:r w:rsidRPr="005A44CA">
        <w:rPr>
          <w:rFonts w:hint="cs"/>
          <w:sz w:val="24"/>
          <w:rtl/>
        </w:rPr>
        <w:t>ی</w:t>
      </w:r>
      <w:r w:rsidRPr="005A44CA">
        <w:rPr>
          <w:rFonts w:hint="eastAsia"/>
          <w:sz w:val="24"/>
          <w:rtl/>
        </w:rPr>
        <w:t>نه</w:t>
      </w:r>
      <w:r w:rsidRPr="005A44CA">
        <w:rPr>
          <w:sz w:val="24"/>
          <w:rtl/>
        </w:rPr>
        <w:t xml:space="preserve"> در ا</w:t>
      </w:r>
      <w:r w:rsidRPr="005A44CA">
        <w:rPr>
          <w:rFonts w:hint="cs"/>
          <w:sz w:val="24"/>
          <w:rtl/>
        </w:rPr>
        <w:t>ی</w:t>
      </w:r>
      <w:r w:rsidRPr="005A44CA">
        <w:rPr>
          <w:rFonts w:hint="eastAsia"/>
          <w:sz w:val="24"/>
          <w:rtl/>
        </w:rPr>
        <w:t>نها</w:t>
      </w:r>
      <w:r w:rsidRPr="005A44CA">
        <w:rPr>
          <w:sz w:val="24"/>
          <w:rtl/>
        </w:rPr>
        <w:t xml:space="preserve"> بعد از ا</w:t>
      </w:r>
      <w:r w:rsidRPr="005A44CA">
        <w:rPr>
          <w:rFonts w:hint="cs"/>
          <w:sz w:val="24"/>
          <w:rtl/>
        </w:rPr>
        <w:t>ی</w:t>
      </w:r>
      <w:r w:rsidRPr="005A44CA">
        <w:rPr>
          <w:rFonts w:hint="eastAsia"/>
          <w:sz w:val="24"/>
          <w:rtl/>
        </w:rPr>
        <w:t>نکه</w:t>
      </w:r>
      <w:r w:rsidRPr="005A44CA">
        <w:rPr>
          <w:sz w:val="24"/>
          <w:rtl/>
        </w:rPr>
        <w:t xml:space="preserve"> تمام شده هنوز وارد رکن بعد</w:t>
      </w:r>
      <w:r w:rsidRPr="005A44CA">
        <w:rPr>
          <w:rFonts w:hint="cs"/>
          <w:sz w:val="24"/>
          <w:rtl/>
        </w:rPr>
        <w:t>ی</w:t>
      </w:r>
      <w:r w:rsidRPr="005A44CA">
        <w:rPr>
          <w:sz w:val="24"/>
          <w:rtl/>
        </w:rPr>
        <w:t xml:space="preserve"> نشده مطمئن م</w:t>
      </w:r>
      <w:r w:rsidRPr="005A44CA">
        <w:rPr>
          <w:rFonts w:hint="cs"/>
          <w:sz w:val="24"/>
          <w:rtl/>
        </w:rPr>
        <w:t>ی</w:t>
      </w:r>
      <w:r w:rsidRPr="005A44CA">
        <w:rPr>
          <w:sz w:val="24"/>
          <w:rtl/>
        </w:rPr>
        <w:t xml:space="preserve"> شود که طمان</w:t>
      </w:r>
      <w:r w:rsidRPr="005A44CA">
        <w:rPr>
          <w:rFonts w:hint="cs"/>
          <w:sz w:val="24"/>
          <w:rtl/>
        </w:rPr>
        <w:t>ی</w:t>
      </w:r>
      <w:r w:rsidRPr="005A44CA">
        <w:rPr>
          <w:rFonts w:hint="eastAsia"/>
          <w:sz w:val="24"/>
          <w:rtl/>
        </w:rPr>
        <w:t>نه</w:t>
      </w:r>
      <w:r w:rsidRPr="005A44CA">
        <w:rPr>
          <w:sz w:val="24"/>
          <w:rtl/>
        </w:rPr>
        <w:t xml:space="preserve"> را انجام نداده در ا</w:t>
      </w:r>
      <w:r w:rsidRPr="005A44CA">
        <w:rPr>
          <w:rFonts w:hint="cs"/>
          <w:sz w:val="24"/>
          <w:rtl/>
        </w:rPr>
        <w:t>ی</w:t>
      </w:r>
      <w:r w:rsidRPr="005A44CA">
        <w:rPr>
          <w:rFonts w:hint="eastAsia"/>
          <w:sz w:val="24"/>
          <w:rtl/>
        </w:rPr>
        <w:t>نها</w:t>
      </w:r>
      <w:r w:rsidRPr="005A44CA">
        <w:rPr>
          <w:sz w:val="24"/>
          <w:rtl/>
        </w:rPr>
        <w:t xml:space="preserve"> فرمودند محلش گذشته بعد فرمودند احتمال دارد ا</w:t>
      </w:r>
      <w:r w:rsidRPr="005A44CA">
        <w:rPr>
          <w:rFonts w:hint="cs"/>
          <w:sz w:val="24"/>
          <w:rtl/>
        </w:rPr>
        <w:t>ی</w:t>
      </w:r>
      <w:r w:rsidRPr="005A44CA">
        <w:rPr>
          <w:rFonts w:hint="eastAsia"/>
          <w:sz w:val="24"/>
          <w:rtl/>
        </w:rPr>
        <w:t>نها</w:t>
      </w:r>
      <w:r w:rsidRPr="005A44CA">
        <w:rPr>
          <w:sz w:val="24"/>
          <w:rtl/>
        </w:rPr>
        <w:t xml:space="preserve"> شرط نباشند و تکل</w:t>
      </w:r>
      <w:r w:rsidRPr="005A44CA">
        <w:rPr>
          <w:rFonts w:hint="cs"/>
          <w:sz w:val="24"/>
          <w:rtl/>
        </w:rPr>
        <w:t>ی</w:t>
      </w:r>
      <w:r w:rsidRPr="005A44CA">
        <w:rPr>
          <w:rFonts w:hint="eastAsia"/>
          <w:sz w:val="24"/>
          <w:rtl/>
        </w:rPr>
        <w:t>ف</w:t>
      </w:r>
      <w:r w:rsidRPr="005A44CA">
        <w:rPr>
          <w:sz w:val="24"/>
          <w:rtl/>
        </w:rPr>
        <w:t xml:space="preserve"> محض باشند و محلش گذشته باشد بعد فرمودند احت</w:t>
      </w:r>
      <w:r w:rsidRPr="005A44CA">
        <w:rPr>
          <w:rFonts w:hint="cs"/>
          <w:sz w:val="24"/>
          <w:rtl/>
        </w:rPr>
        <w:t>ی</w:t>
      </w:r>
      <w:r w:rsidRPr="005A44CA">
        <w:rPr>
          <w:rFonts w:hint="eastAsia"/>
          <w:sz w:val="24"/>
          <w:rtl/>
        </w:rPr>
        <w:t>اط</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است که انسا</w:t>
      </w:r>
      <w:r w:rsidRPr="005A44CA">
        <w:rPr>
          <w:rFonts w:hint="eastAsia"/>
          <w:sz w:val="24"/>
          <w:rtl/>
        </w:rPr>
        <w:t>ن</w:t>
      </w:r>
      <w:r w:rsidRPr="005A44CA">
        <w:rPr>
          <w:sz w:val="24"/>
          <w:rtl/>
        </w:rPr>
        <w:t xml:space="preserve"> برگردد و به قصد قربت و احت</w:t>
      </w:r>
      <w:r w:rsidRPr="005A44CA">
        <w:rPr>
          <w:rFonts w:hint="cs"/>
          <w:sz w:val="24"/>
          <w:rtl/>
        </w:rPr>
        <w:t>ی</w:t>
      </w:r>
      <w:r w:rsidRPr="005A44CA">
        <w:rPr>
          <w:rFonts w:hint="eastAsia"/>
          <w:sz w:val="24"/>
          <w:rtl/>
        </w:rPr>
        <w:t>اط</w:t>
      </w:r>
      <w:r w:rsidRPr="005A44CA">
        <w:rPr>
          <w:sz w:val="24"/>
          <w:rtl/>
        </w:rPr>
        <w:t xml:space="preserve"> نه به قصد ورود نه به قصد ا</w:t>
      </w:r>
      <w:r w:rsidRPr="005A44CA">
        <w:rPr>
          <w:rFonts w:hint="cs"/>
          <w:sz w:val="24"/>
          <w:rtl/>
        </w:rPr>
        <w:t>ی</w:t>
      </w:r>
      <w:r w:rsidRPr="005A44CA">
        <w:rPr>
          <w:rFonts w:hint="eastAsia"/>
          <w:sz w:val="24"/>
          <w:rtl/>
        </w:rPr>
        <w:t>نکه</w:t>
      </w:r>
      <w:r w:rsidRPr="005A44CA">
        <w:rPr>
          <w:sz w:val="24"/>
          <w:rtl/>
        </w:rPr>
        <w:t xml:space="preserve"> چون که ذکر من صح</w:t>
      </w:r>
      <w:r w:rsidRPr="005A44CA">
        <w:rPr>
          <w:rFonts w:hint="cs"/>
          <w:sz w:val="24"/>
          <w:rtl/>
        </w:rPr>
        <w:t>ی</w:t>
      </w:r>
      <w:r w:rsidRPr="005A44CA">
        <w:rPr>
          <w:rFonts w:hint="eastAsia"/>
          <w:sz w:val="24"/>
          <w:rtl/>
        </w:rPr>
        <w:t>ح</w:t>
      </w:r>
      <w:r w:rsidRPr="005A44CA">
        <w:rPr>
          <w:sz w:val="24"/>
          <w:rtl/>
        </w:rPr>
        <w:t xml:space="preserve"> واقع نشده شا</w:t>
      </w:r>
      <w:r w:rsidRPr="005A44CA">
        <w:rPr>
          <w:rFonts w:hint="cs"/>
          <w:sz w:val="24"/>
          <w:rtl/>
        </w:rPr>
        <w:t>ی</w:t>
      </w:r>
      <w:r w:rsidRPr="005A44CA">
        <w:rPr>
          <w:rFonts w:hint="eastAsia"/>
          <w:sz w:val="24"/>
          <w:rtl/>
        </w:rPr>
        <w:t>د</w:t>
      </w:r>
      <w:r w:rsidRPr="005A44CA">
        <w:rPr>
          <w:sz w:val="24"/>
          <w:rtl/>
        </w:rPr>
        <w:t xml:space="preserve"> واجد شرا</w:t>
      </w:r>
      <w:r w:rsidRPr="005A44CA">
        <w:rPr>
          <w:rFonts w:hint="cs"/>
          <w:sz w:val="24"/>
          <w:rtl/>
        </w:rPr>
        <w:t>ی</w:t>
      </w:r>
      <w:r w:rsidRPr="005A44CA">
        <w:rPr>
          <w:rFonts w:hint="eastAsia"/>
          <w:sz w:val="24"/>
          <w:rtl/>
        </w:rPr>
        <w:t>ط</w:t>
      </w:r>
      <w:r w:rsidRPr="005A44CA">
        <w:rPr>
          <w:sz w:val="24"/>
          <w:rtl/>
        </w:rPr>
        <w:t xml:space="preserve"> نبوده من م</w:t>
      </w:r>
      <w:r w:rsidRPr="005A44CA">
        <w:rPr>
          <w:rFonts w:hint="cs"/>
          <w:sz w:val="24"/>
          <w:rtl/>
        </w:rPr>
        <w:t>ی</w:t>
      </w:r>
      <w:r w:rsidRPr="005A44CA">
        <w:rPr>
          <w:sz w:val="24"/>
          <w:rtl/>
        </w:rPr>
        <w:t xml:space="preserve"> خواهم دوباره ب</w:t>
      </w:r>
      <w:r w:rsidRPr="005A44CA">
        <w:rPr>
          <w:rFonts w:hint="cs"/>
          <w:sz w:val="24"/>
          <w:rtl/>
        </w:rPr>
        <w:t>ی</w:t>
      </w:r>
      <w:r w:rsidRPr="005A44CA">
        <w:rPr>
          <w:rFonts w:hint="eastAsia"/>
          <w:sz w:val="24"/>
          <w:rtl/>
        </w:rPr>
        <w:t>اورم</w:t>
      </w:r>
      <w:r w:rsidRPr="005A44CA">
        <w:rPr>
          <w:sz w:val="24"/>
          <w:rtl/>
        </w:rPr>
        <w:t xml:space="preserve"> به قصد احت</w:t>
      </w:r>
      <w:r w:rsidRPr="005A44CA">
        <w:rPr>
          <w:rFonts w:hint="cs"/>
          <w:sz w:val="24"/>
          <w:rtl/>
        </w:rPr>
        <w:t>ی</w:t>
      </w:r>
      <w:r w:rsidRPr="005A44CA">
        <w:rPr>
          <w:rFonts w:hint="eastAsia"/>
          <w:sz w:val="24"/>
          <w:rtl/>
        </w:rPr>
        <w:t>اط</w:t>
      </w:r>
      <w:r w:rsidRPr="005A44CA">
        <w:rPr>
          <w:sz w:val="24"/>
          <w:rtl/>
        </w:rPr>
        <w:t xml:space="preserve"> حالا د</w:t>
      </w:r>
      <w:r w:rsidRPr="005A44CA">
        <w:rPr>
          <w:rFonts w:hint="cs"/>
          <w:sz w:val="24"/>
          <w:rtl/>
        </w:rPr>
        <w:t>ی</w:t>
      </w:r>
      <w:r w:rsidRPr="005A44CA">
        <w:rPr>
          <w:rFonts w:hint="eastAsia"/>
          <w:sz w:val="24"/>
          <w:rtl/>
        </w:rPr>
        <w:t>گر</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چون از اول فرمودند در ا</w:t>
      </w:r>
      <w:r w:rsidRPr="005A44CA">
        <w:rPr>
          <w:rFonts w:hint="cs"/>
          <w:sz w:val="24"/>
          <w:rtl/>
        </w:rPr>
        <w:t>ی</w:t>
      </w:r>
      <w:r w:rsidRPr="005A44CA">
        <w:rPr>
          <w:rFonts w:hint="eastAsia"/>
          <w:sz w:val="24"/>
          <w:rtl/>
        </w:rPr>
        <w:t>ن</w:t>
      </w:r>
      <w:r w:rsidRPr="005A44CA">
        <w:rPr>
          <w:sz w:val="24"/>
          <w:rtl/>
        </w:rPr>
        <w:t xml:space="preserve"> موردها مثلا در طمان</w:t>
      </w:r>
      <w:r w:rsidRPr="005A44CA">
        <w:rPr>
          <w:rFonts w:hint="cs"/>
          <w:sz w:val="24"/>
          <w:rtl/>
        </w:rPr>
        <w:t>ی</w:t>
      </w:r>
      <w:r w:rsidRPr="005A44CA">
        <w:rPr>
          <w:rFonts w:hint="eastAsia"/>
          <w:sz w:val="24"/>
          <w:rtl/>
        </w:rPr>
        <w:t>نه</w:t>
      </w:r>
      <w:r w:rsidRPr="005A44CA">
        <w:rPr>
          <w:sz w:val="24"/>
          <w:rtl/>
        </w:rPr>
        <w:t xml:space="preserve"> در آخر</w:t>
      </w:r>
      <w:r w:rsidRPr="005A44CA">
        <w:rPr>
          <w:rFonts w:hint="cs"/>
          <w:sz w:val="24"/>
          <w:rtl/>
        </w:rPr>
        <w:t>ی</w:t>
      </w:r>
      <w:r w:rsidRPr="005A44CA">
        <w:rPr>
          <w:rFonts w:hint="eastAsia"/>
          <w:sz w:val="24"/>
          <w:rtl/>
        </w:rPr>
        <w:t>ن</w:t>
      </w:r>
      <w:r w:rsidRPr="005A44CA">
        <w:rPr>
          <w:sz w:val="24"/>
          <w:rtl/>
        </w:rPr>
        <w:t xml:space="preserve"> فرع لو کان المنس</w:t>
      </w:r>
      <w:r w:rsidRPr="005A44CA">
        <w:rPr>
          <w:rFonts w:hint="cs"/>
          <w:sz w:val="24"/>
          <w:rtl/>
        </w:rPr>
        <w:t>ی</w:t>
      </w:r>
      <w:r w:rsidRPr="005A44CA">
        <w:rPr>
          <w:sz w:val="24"/>
          <w:rtl/>
        </w:rPr>
        <w:t xml:space="preserve"> الطمان</w:t>
      </w:r>
      <w:r w:rsidRPr="005A44CA">
        <w:rPr>
          <w:rFonts w:hint="cs"/>
          <w:sz w:val="24"/>
          <w:rtl/>
        </w:rPr>
        <w:t>ی</w:t>
      </w:r>
      <w:r w:rsidRPr="005A44CA">
        <w:rPr>
          <w:rFonts w:hint="eastAsia"/>
          <w:sz w:val="24"/>
          <w:rtl/>
        </w:rPr>
        <w:t>نه</w:t>
      </w:r>
      <w:r w:rsidRPr="005A44CA">
        <w:rPr>
          <w:sz w:val="24"/>
          <w:rtl/>
        </w:rPr>
        <w:t xml:space="preserve"> حا</w:t>
      </w:r>
      <w:r w:rsidRPr="005A44CA">
        <w:rPr>
          <w:rFonts w:hint="eastAsia"/>
          <w:sz w:val="24"/>
          <w:rtl/>
        </w:rPr>
        <w:t>ل</w:t>
      </w:r>
      <w:r w:rsidRPr="005A44CA">
        <w:rPr>
          <w:sz w:val="24"/>
          <w:rtl/>
        </w:rPr>
        <w:t xml:space="preserve"> الذکر فالاحوط اعادته بقصد الاحت</w:t>
      </w:r>
      <w:r w:rsidRPr="005A44CA">
        <w:rPr>
          <w:rFonts w:hint="cs"/>
          <w:sz w:val="24"/>
          <w:rtl/>
        </w:rPr>
        <w:t>ی</w:t>
      </w:r>
      <w:r w:rsidRPr="005A44CA">
        <w:rPr>
          <w:rFonts w:hint="eastAsia"/>
          <w:sz w:val="24"/>
          <w:rtl/>
        </w:rPr>
        <w:t>اط</w:t>
      </w:r>
      <w:r w:rsidRPr="005A44CA">
        <w:rPr>
          <w:sz w:val="24"/>
          <w:rtl/>
        </w:rPr>
        <w:t xml:space="preserve"> و القربه ا</w:t>
      </w:r>
      <w:r w:rsidRPr="005A44CA">
        <w:rPr>
          <w:rFonts w:hint="cs"/>
          <w:sz w:val="24"/>
          <w:rtl/>
        </w:rPr>
        <w:t>ی</w:t>
      </w:r>
      <w:r w:rsidRPr="005A44CA">
        <w:rPr>
          <w:rFonts w:hint="eastAsia"/>
          <w:sz w:val="24"/>
          <w:rtl/>
        </w:rPr>
        <w:t>ن</w:t>
      </w:r>
      <w:r w:rsidRPr="005A44CA">
        <w:rPr>
          <w:sz w:val="24"/>
          <w:rtl/>
        </w:rPr>
        <w:t xml:space="preserve"> احت</w:t>
      </w:r>
      <w:r w:rsidRPr="005A44CA">
        <w:rPr>
          <w:rFonts w:hint="cs"/>
          <w:sz w:val="24"/>
          <w:rtl/>
        </w:rPr>
        <w:t>ی</w:t>
      </w:r>
      <w:r w:rsidRPr="005A44CA">
        <w:rPr>
          <w:rFonts w:hint="eastAsia"/>
          <w:sz w:val="24"/>
          <w:rtl/>
        </w:rPr>
        <w:t>اط</w:t>
      </w:r>
      <w:r w:rsidRPr="005A44CA">
        <w:rPr>
          <w:sz w:val="24"/>
          <w:rtl/>
        </w:rPr>
        <w:t xml:space="preserve"> ظاهرش احت</w:t>
      </w:r>
      <w:r w:rsidRPr="005A44CA">
        <w:rPr>
          <w:rFonts w:hint="cs"/>
          <w:sz w:val="24"/>
          <w:rtl/>
        </w:rPr>
        <w:t>ی</w:t>
      </w:r>
      <w:r w:rsidRPr="005A44CA">
        <w:rPr>
          <w:rFonts w:hint="eastAsia"/>
          <w:sz w:val="24"/>
          <w:rtl/>
        </w:rPr>
        <w:t>اط</w:t>
      </w:r>
      <w:r w:rsidRPr="005A44CA">
        <w:rPr>
          <w:sz w:val="24"/>
          <w:rtl/>
        </w:rPr>
        <w:t xml:space="preserve"> لزوم</w:t>
      </w:r>
      <w:r w:rsidRPr="005A44CA">
        <w:rPr>
          <w:rFonts w:hint="cs"/>
          <w:sz w:val="24"/>
          <w:rtl/>
        </w:rPr>
        <w:t>ی</w:t>
      </w:r>
      <w:r w:rsidRPr="005A44CA">
        <w:rPr>
          <w:sz w:val="24"/>
          <w:rtl/>
        </w:rPr>
        <w:t xml:space="preserve"> است ظاهرش احت</w:t>
      </w:r>
      <w:r w:rsidRPr="005A44CA">
        <w:rPr>
          <w:rFonts w:hint="cs"/>
          <w:sz w:val="24"/>
          <w:rtl/>
        </w:rPr>
        <w:t>ی</w:t>
      </w:r>
      <w:r w:rsidRPr="005A44CA">
        <w:rPr>
          <w:rFonts w:hint="eastAsia"/>
          <w:sz w:val="24"/>
          <w:rtl/>
        </w:rPr>
        <w:t>اط</w:t>
      </w:r>
      <w:r w:rsidRPr="005A44CA">
        <w:rPr>
          <w:sz w:val="24"/>
          <w:rtl/>
        </w:rPr>
        <w:t xml:space="preserve"> لزوم</w:t>
      </w:r>
      <w:r w:rsidRPr="005A44CA">
        <w:rPr>
          <w:rFonts w:hint="cs"/>
          <w:sz w:val="24"/>
          <w:rtl/>
        </w:rPr>
        <w:t>ی</w:t>
      </w:r>
      <w:r w:rsidRPr="005A44CA">
        <w:rPr>
          <w:sz w:val="24"/>
          <w:rtl/>
        </w:rPr>
        <w:t xml:space="preserve"> است احت</w:t>
      </w:r>
      <w:r w:rsidRPr="005A44CA">
        <w:rPr>
          <w:rFonts w:hint="cs"/>
          <w:sz w:val="24"/>
          <w:rtl/>
        </w:rPr>
        <w:t>ی</w:t>
      </w:r>
      <w:r w:rsidRPr="005A44CA">
        <w:rPr>
          <w:rFonts w:hint="eastAsia"/>
          <w:sz w:val="24"/>
          <w:rtl/>
        </w:rPr>
        <w:t>اط</w:t>
      </w:r>
      <w:r w:rsidRPr="005A44CA">
        <w:rPr>
          <w:sz w:val="24"/>
          <w:rtl/>
        </w:rPr>
        <w:t xml:space="preserve"> استحباب</w:t>
      </w:r>
      <w:r w:rsidRPr="005A44CA">
        <w:rPr>
          <w:rFonts w:hint="cs"/>
          <w:sz w:val="24"/>
          <w:rtl/>
        </w:rPr>
        <w:t>ی</w:t>
      </w:r>
      <w:r w:rsidRPr="005A44CA">
        <w:rPr>
          <w:sz w:val="24"/>
          <w:rtl/>
        </w:rPr>
        <w:t xml:space="preserve"> ن</w:t>
      </w:r>
      <w:r w:rsidRPr="005A44CA">
        <w:rPr>
          <w:rFonts w:hint="cs"/>
          <w:sz w:val="24"/>
          <w:rtl/>
        </w:rPr>
        <w:t>ی</w:t>
      </w:r>
      <w:r w:rsidRPr="005A44CA">
        <w:rPr>
          <w:rFonts w:hint="eastAsia"/>
          <w:sz w:val="24"/>
          <w:rtl/>
        </w:rPr>
        <w:t>ست</w:t>
      </w:r>
      <w:r w:rsidRPr="005A44CA">
        <w:rPr>
          <w:sz w:val="24"/>
          <w:rtl/>
        </w:rPr>
        <w:t xml:space="preserve"> اگر م</w:t>
      </w:r>
      <w:r w:rsidRPr="005A44CA">
        <w:rPr>
          <w:rFonts w:hint="cs"/>
          <w:sz w:val="24"/>
          <w:rtl/>
        </w:rPr>
        <w:t>ی</w:t>
      </w:r>
      <w:r w:rsidRPr="005A44CA">
        <w:rPr>
          <w:sz w:val="24"/>
          <w:rtl/>
        </w:rPr>
        <w:t xml:space="preserve"> گفت که در خصوص ا</w:t>
      </w:r>
      <w:r w:rsidRPr="005A44CA">
        <w:rPr>
          <w:rFonts w:hint="cs"/>
          <w:sz w:val="24"/>
          <w:rtl/>
        </w:rPr>
        <w:t>ی</w:t>
      </w:r>
      <w:r w:rsidRPr="005A44CA">
        <w:rPr>
          <w:rFonts w:hint="eastAsia"/>
          <w:sz w:val="24"/>
          <w:rtl/>
        </w:rPr>
        <w:t>نها</w:t>
      </w:r>
      <w:r w:rsidRPr="005A44CA">
        <w:rPr>
          <w:sz w:val="24"/>
          <w:rtl/>
        </w:rPr>
        <w:t xml:space="preserve"> محل گذشته و تمام شده اخت</w:t>
      </w:r>
      <w:r w:rsidRPr="005A44CA">
        <w:rPr>
          <w:rFonts w:hint="cs"/>
          <w:sz w:val="24"/>
          <w:rtl/>
        </w:rPr>
        <w:t>ی</w:t>
      </w:r>
      <w:r w:rsidRPr="005A44CA">
        <w:rPr>
          <w:rFonts w:hint="eastAsia"/>
          <w:sz w:val="24"/>
          <w:rtl/>
        </w:rPr>
        <w:t>ار</w:t>
      </w:r>
      <w:r w:rsidRPr="005A44CA">
        <w:rPr>
          <w:sz w:val="24"/>
          <w:rtl/>
        </w:rPr>
        <w:t xml:space="preserve"> م</w:t>
      </w:r>
      <w:r w:rsidRPr="005A44CA">
        <w:rPr>
          <w:rFonts w:hint="cs"/>
          <w:sz w:val="24"/>
          <w:rtl/>
        </w:rPr>
        <w:t>ی</w:t>
      </w:r>
      <w:r w:rsidRPr="005A44CA">
        <w:rPr>
          <w:sz w:val="24"/>
          <w:rtl/>
        </w:rPr>
        <w:t xml:space="preserve"> کرد ا</w:t>
      </w:r>
      <w:r w:rsidRPr="005A44CA">
        <w:rPr>
          <w:rFonts w:hint="cs"/>
          <w:sz w:val="24"/>
          <w:rtl/>
        </w:rPr>
        <w:t>ی</w:t>
      </w:r>
      <w:r w:rsidRPr="005A44CA">
        <w:rPr>
          <w:rFonts w:hint="eastAsia"/>
          <w:sz w:val="24"/>
          <w:rtl/>
        </w:rPr>
        <w:t>ن</w:t>
      </w:r>
      <w:r w:rsidRPr="005A44CA">
        <w:rPr>
          <w:sz w:val="24"/>
          <w:rtl/>
        </w:rPr>
        <w:t xml:space="preserve"> را که طمان</w:t>
      </w:r>
      <w:r w:rsidRPr="005A44CA">
        <w:rPr>
          <w:rFonts w:hint="cs"/>
          <w:sz w:val="24"/>
          <w:rtl/>
        </w:rPr>
        <w:t>ی</w:t>
      </w:r>
      <w:r w:rsidRPr="005A44CA">
        <w:rPr>
          <w:rFonts w:hint="eastAsia"/>
          <w:sz w:val="24"/>
          <w:rtl/>
        </w:rPr>
        <w:t>نه</w:t>
      </w:r>
      <w:r w:rsidRPr="005A44CA">
        <w:rPr>
          <w:sz w:val="24"/>
          <w:rtl/>
        </w:rPr>
        <w:t xml:space="preserve"> شرط ن</w:t>
      </w:r>
      <w:r w:rsidRPr="005A44CA">
        <w:rPr>
          <w:rFonts w:hint="cs"/>
          <w:sz w:val="24"/>
          <w:rtl/>
        </w:rPr>
        <w:t>ی</w:t>
      </w:r>
      <w:r w:rsidRPr="005A44CA">
        <w:rPr>
          <w:rFonts w:hint="eastAsia"/>
          <w:sz w:val="24"/>
          <w:rtl/>
        </w:rPr>
        <w:t>ست</w:t>
      </w:r>
      <w:r w:rsidRPr="005A44CA">
        <w:rPr>
          <w:sz w:val="24"/>
          <w:rtl/>
        </w:rPr>
        <w:t xml:space="preserve"> و واجب محض است بعد م</w:t>
      </w:r>
      <w:r w:rsidRPr="005A44CA">
        <w:rPr>
          <w:rFonts w:hint="cs"/>
          <w:sz w:val="24"/>
          <w:rtl/>
        </w:rPr>
        <w:t>ی</w:t>
      </w:r>
      <w:r w:rsidRPr="005A44CA">
        <w:rPr>
          <w:sz w:val="24"/>
          <w:rtl/>
        </w:rPr>
        <w:t xml:space="preserve"> گفت که بر م</w:t>
      </w:r>
      <w:r w:rsidRPr="005A44CA">
        <w:rPr>
          <w:rFonts w:hint="cs"/>
          <w:sz w:val="24"/>
          <w:rtl/>
        </w:rPr>
        <w:t>ی</w:t>
      </w:r>
      <w:r w:rsidRPr="005A44CA">
        <w:rPr>
          <w:sz w:val="24"/>
          <w:rtl/>
        </w:rPr>
        <w:t xml:space="preserve"> گردد اح</w:t>
      </w:r>
      <w:r w:rsidRPr="005A44CA">
        <w:rPr>
          <w:rFonts w:hint="eastAsia"/>
          <w:sz w:val="24"/>
          <w:rtl/>
        </w:rPr>
        <w:t>ت</w:t>
      </w:r>
      <w:r w:rsidRPr="005A44CA">
        <w:rPr>
          <w:rFonts w:hint="cs"/>
          <w:sz w:val="24"/>
          <w:rtl/>
        </w:rPr>
        <w:t>ی</w:t>
      </w:r>
      <w:r w:rsidRPr="005A44CA">
        <w:rPr>
          <w:rFonts w:hint="eastAsia"/>
          <w:sz w:val="24"/>
          <w:rtl/>
        </w:rPr>
        <w:t>اطا</w:t>
      </w:r>
      <w:r w:rsidRPr="005A44CA">
        <w:rPr>
          <w:sz w:val="24"/>
          <w:rtl/>
        </w:rPr>
        <w:t xml:space="preserve"> م</w:t>
      </w:r>
      <w:r w:rsidRPr="005A44CA">
        <w:rPr>
          <w:rFonts w:hint="cs"/>
          <w:sz w:val="24"/>
          <w:rtl/>
        </w:rPr>
        <w:t>ی</w:t>
      </w:r>
      <w:r w:rsidRPr="005A44CA">
        <w:rPr>
          <w:sz w:val="24"/>
          <w:rtl/>
        </w:rPr>
        <w:t xml:space="preserve"> شد احت</w:t>
      </w:r>
      <w:r w:rsidRPr="005A44CA">
        <w:rPr>
          <w:rFonts w:hint="cs"/>
          <w:sz w:val="24"/>
          <w:rtl/>
        </w:rPr>
        <w:t>ی</w:t>
      </w:r>
      <w:r w:rsidRPr="005A44CA">
        <w:rPr>
          <w:rFonts w:hint="eastAsia"/>
          <w:sz w:val="24"/>
          <w:rtl/>
        </w:rPr>
        <w:t>اط</w:t>
      </w:r>
      <w:r w:rsidRPr="005A44CA">
        <w:rPr>
          <w:sz w:val="24"/>
          <w:rtl/>
        </w:rPr>
        <w:t xml:space="preserve"> استحباب</w:t>
      </w:r>
      <w:r w:rsidRPr="005A44CA">
        <w:rPr>
          <w:rFonts w:hint="cs"/>
          <w:sz w:val="24"/>
          <w:rtl/>
        </w:rPr>
        <w:t>ی</w:t>
      </w:r>
      <w:r w:rsidRPr="005A44CA">
        <w:rPr>
          <w:sz w:val="24"/>
          <w:rtl/>
        </w:rPr>
        <w:t xml:space="preserve"> اگر فتوا م</w:t>
      </w:r>
      <w:r w:rsidRPr="005A44CA">
        <w:rPr>
          <w:rFonts w:hint="cs"/>
          <w:sz w:val="24"/>
          <w:rtl/>
        </w:rPr>
        <w:t>ی</w:t>
      </w:r>
      <w:r w:rsidRPr="005A44CA">
        <w:rPr>
          <w:sz w:val="24"/>
          <w:rtl/>
        </w:rPr>
        <w:t xml:space="preserve"> داد ا</w:t>
      </w:r>
      <w:r w:rsidRPr="005A44CA">
        <w:rPr>
          <w:rFonts w:hint="cs"/>
          <w:sz w:val="24"/>
          <w:rtl/>
        </w:rPr>
        <w:t>ی</w:t>
      </w:r>
      <w:r w:rsidRPr="005A44CA">
        <w:rPr>
          <w:rFonts w:hint="eastAsia"/>
          <w:sz w:val="24"/>
          <w:rtl/>
        </w:rPr>
        <w:t>نجا</w:t>
      </w:r>
      <w:r w:rsidRPr="005A44CA">
        <w:rPr>
          <w:sz w:val="24"/>
          <w:rtl/>
        </w:rPr>
        <w:t xml:space="preserve"> فتوا نداد صاحب عروه ظاهرش احت</w:t>
      </w:r>
      <w:r w:rsidRPr="005A44CA">
        <w:rPr>
          <w:rFonts w:hint="cs"/>
          <w:sz w:val="24"/>
          <w:rtl/>
        </w:rPr>
        <w:t>ی</w:t>
      </w:r>
      <w:r w:rsidRPr="005A44CA">
        <w:rPr>
          <w:rFonts w:hint="eastAsia"/>
          <w:sz w:val="24"/>
          <w:rtl/>
        </w:rPr>
        <w:t>اط</w:t>
      </w:r>
      <w:r w:rsidRPr="005A44CA">
        <w:rPr>
          <w:sz w:val="24"/>
          <w:rtl/>
        </w:rPr>
        <w:t xml:space="preserve"> لزوم</w:t>
      </w:r>
      <w:r w:rsidRPr="005A44CA">
        <w:rPr>
          <w:rFonts w:hint="cs"/>
          <w:sz w:val="24"/>
          <w:rtl/>
        </w:rPr>
        <w:t>ی</w:t>
      </w:r>
      <w:r w:rsidRPr="005A44CA">
        <w:rPr>
          <w:sz w:val="24"/>
          <w:rtl/>
        </w:rPr>
        <w:t xml:space="preserve"> است حالا حرف ا</w:t>
      </w:r>
      <w:r w:rsidRPr="005A44CA">
        <w:rPr>
          <w:rFonts w:hint="cs"/>
          <w:sz w:val="24"/>
          <w:rtl/>
        </w:rPr>
        <w:t>ی</w:t>
      </w:r>
      <w:r w:rsidRPr="005A44CA">
        <w:rPr>
          <w:rFonts w:hint="eastAsia"/>
          <w:sz w:val="24"/>
          <w:rtl/>
        </w:rPr>
        <w:t>نجاست</w:t>
      </w:r>
      <w:r w:rsidRPr="005A44CA">
        <w:rPr>
          <w:sz w:val="24"/>
          <w:rtl/>
        </w:rPr>
        <w:t xml:space="preserve"> چرا م</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د</w:t>
      </w:r>
      <w:r w:rsidRPr="005A44CA">
        <w:rPr>
          <w:sz w:val="24"/>
          <w:rtl/>
        </w:rPr>
        <w:t xml:space="preserve"> به قصد قربت عرض کرد</w:t>
      </w:r>
      <w:r w:rsidRPr="005A44CA">
        <w:rPr>
          <w:rFonts w:hint="cs"/>
          <w:sz w:val="24"/>
          <w:rtl/>
        </w:rPr>
        <w:t>ی</w:t>
      </w:r>
      <w:r w:rsidRPr="005A44CA">
        <w:rPr>
          <w:rFonts w:hint="eastAsia"/>
          <w:sz w:val="24"/>
          <w:rtl/>
        </w:rPr>
        <w:t>م</w:t>
      </w:r>
      <w:r w:rsidRPr="005A44CA">
        <w:rPr>
          <w:sz w:val="24"/>
          <w:rtl/>
        </w:rPr>
        <w:t xml:space="preserve"> بخاطر ا</w:t>
      </w:r>
      <w:r w:rsidRPr="005A44CA">
        <w:rPr>
          <w:rFonts w:hint="cs"/>
          <w:sz w:val="24"/>
          <w:rtl/>
        </w:rPr>
        <w:t>ی</w:t>
      </w:r>
      <w:r w:rsidRPr="005A44CA">
        <w:rPr>
          <w:rFonts w:hint="eastAsia"/>
          <w:sz w:val="24"/>
          <w:rtl/>
        </w:rPr>
        <w:t>نکه</w:t>
      </w:r>
      <w:r w:rsidRPr="005A44CA">
        <w:rPr>
          <w:sz w:val="24"/>
          <w:rtl/>
        </w:rPr>
        <w:t xml:space="preserve"> چون خود هم صاحب فتوا اجتهادا </w:t>
      </w:r>
      <w:r w:rsidRPr="005A44CA">
        <w:rPr>
          <w:rFonts w:hint="cs"/>
          <w:sz w:val="24"/>
          <w:rtl/>
        </w:rPr>
        <w:t>ی</w:t>
      </w:r>
      <w:r w:rsidRPr="005A44CA">
        <w:rPr>
          <w:rFonts w:hint="eastAsia"/>
          <w:sz w:val="24"/>
          <w:rtl/>
        </w:rPr>
        <w:t>ا</w:t>
      </w:r>
      <w:r w:rsidRPr="005A44CA">
        <w:rPr>
          <w:sz w:val="24"/>
          <w:rtl/>
        </w:rPr>
        <w:t xml:space="preserve"> تقل</w:t>
      </w:r>
      <w:r w:rsidRPr="005A44CA">
        <w:rPr>
          <w:rFonts w:hint="cs"/>
          <w:sz w:val="24"/>
          <w:rtl/>
        </w:rPr>
        <w:t>ی</w:t>
      </w:r>
      <w:r w:rsidRPr="005A44CA">
        <w:rPr>
          <w:rFonts w:hint="eastAsia"/>
          <w:sz w:val="24"/>
          <w:rtl/>
        </w:rPr>
        <w:t>دا</w:t>
      </w:r>
      <w:r w:rsidRPr="005A44CA">
        <w:rPr>
          <w:sz w:val="24"/>
          <w:rtl/>
        </w:rPr>
        <w:t xml:space="preserve"> اگر ش</w:t>
      </w:r>
      <w:r w:rsidRPr="005A44CA">
        <w:rPr>
          <w:rFonts w:hint="cs"/>
          <w:sz w:val="24"/>
          <w:rtl/>
        </w:rPr>
        <w:t>ی</w:t>
      </w:r>
      <w:r w:rsidRPr="005A44CA">
        <w:rPr>
          <w:rFonts w:hint="eastAsia"/>
          <w:sz w:val="24"/>
          <w:rtl/>
        </w:rPr>
        <w:t>ئ</w:t>
      </w:r>
      <w:r w:rsidRPr="005A44CA">
        <w:rPr>
          <w:rFonts w:hint="cs"/>
          <w:sz w:val="24"/>
          <w:rtl/>
        </w:rPr>
        <w:t>ی</w:t>
      </w:r>
      <w:r w:rsidRPr="005A44CA">
        <w:rPr>
          <w:sz w:val="24"/>
          <w:rtl/>
        </w:rPr>
        <w:t xml:space="preserve"> را نداست که جزء است </w:t>
      </w:r>
      <w:r w:rsidRPr="005A44CA">
        <w:rPr>
          <w:rFonts w:hint="cs"/>
          <w:sz w:val="24"/>
          <w:rtl/>
        </w:rPr>
        <w:t>ی</w:t>
      </w:r>
      <w:r w:rsidRPr="005A44CA">
        <w:rPr>
          <w:rFonts w:hint="eastAsia"/>
          <w:sz w:val="24"/>
          <w:rtl/>
        </w:rPr>
        <w:t>ا</w:t>
      </w:r>
      <w:r w:rsidRPr="005A44CA">
        <w:rPr>
          <w:sz w:val="24"/>
          <w:rtl/>
        </w:rPr>
        <w:t xml:space="preserve"> شرط است و احتمالش را داد اگر </w:t>
      </w:r>
      <w:r w:rsidRPr="005A44CA">
        <w:rPr>
          <w:rFonts w:hint="eastAsia"/>
          <w:sz w:val="24"/>
          <w:rtl/>
        </w:rPr>
        <w:t>بخواهد</w:t>
      </w:r>
      <w:r w:rsidRPr="005A44CA">
        <w:rPr>
          <w:sz w:val="24"/>
          <w:rtl/>
        </w:rPr>
        <w:t xml:space="preserve"> آن را انجام بدهد واجدا لشرط محتمل ا</w:t>
      </w:r>
      <w:r w:rsidRPr="005A44CA">
        <w:rPr>
          <w:rFonts w:hint="cs"/>
          <w:sz w:val="24"/>
          <w:rtl/>
        </w:rPr>
        <w:t>ی</w:t>
      </w:r>
      <w:r w:rsidRPr="005A44CA">
        <w:rPr>
          <w:rFonts w:hint="eastAsia"/>
          <w:sz w:val="24"/>
          <w:rtl/>
        </w:rPr>
        <w:t>ن</w:t>
      </w:r>
      <w:r w:rsidRPr="005A44CA">
        <w:rPr>
          <w:sz w:val="24"/>
          <w:rtl/>
        </w:rPr>
        <w:t xml:space="preserve"> را نم</w:t>
      </w:r>
      <w:r w:rsidRPr="005A44CA">
        <w:rPr>
          <w:rFonts w:hint="cs"/>
          <w:sz w:val="24"/>
          <w:rtl/>
        </w:rPr>
        <w:t>ی</w:t>
      </w:r>
      <w:r w:rsidRPr="005A44CA">
        <w:rPr>
          <w:sz w:val="24"/>
          <w:rtl/>
        </w:rPr>
        <w:t xml:space="preserve"> تواند جزما بگو</w:t>
      </w:r>
      <w:r w:rsidRPr="005A44CA">
        <w:rPr>
          <w:rFonts w:hint="cs"/>
          <w:sz w:val="24"/>
          <w:rtl/>
        </w:rPr>
        <w:t>ی</w:t>
      </w:r>
      <w:r w:rsidRPr="005A44CA">
        <w:rPr>
          <w:rFonts w:hint="eastAsia"/>
          <w:sz w:val="24"/>
          <w:rtl/>
        </w:rPr>
        <w:t>د</w:t>
      </w:r>
      <w:r w:rsidRPr="005A44CA">
        <w:rPr>
          <w:sz w:val="24"/>
          <w:rtl/>
        </w:rPr>
        <w:t xml:space="preserve"> من ا</w:t>
      </w:r>
      <w:r w:rsidRPr="005A44CA">
        <w:rPr>
          <w:rFonts w:hint="cs"/>
          <w:sz w:val="24"/>
          <w:rtl/>
        </w:rPr>
        <w:t>ی</w:t>
      </w:r>
      <w:r w:rsidRPr="005A44CA">
        <w:rPr>
          <w:rFonts w:hint="eastAsia"/>
          <w:sz w:val="24"/>
          <w:rtl/>
        </w:rPr>
        <w:t>ن</w:t>
      </w:r>
      <w:r w:rsidRPr="005A44CA">
        <w:rPr>
          <w:sz w:val="24"/>
          <w:rtl/>
        </w:rPr>
        <w:t xml:space="preserve"> را اعاده م</w:t>
      </w:r>
      <w:r w:rsidRPr="005A44CA">
        <w:rPr>
          <w:rFonts w:hint="cs"/>
          <w:sz w:val="24"/>
          <w:rtl/>
        </w:rPr>
        <w:t>ی</w:t>
      </w:r>
      <w:r w:rsidRPr="005A44CA">
        <w:rPr>
          <w:sz w:val="24"/>
          <w:rtl/>
        </w:rPr>
        <w:t xml:space="preserve"> کنم بخاطر ا</w:t>
      </w:r>
      <w:r w:rsidRPr="005A44CA">
        <w:rPr>
          <w:rFonts w:hint="cs"/>
          <w:sz w:val="24"/>
          <w:rtl/>
        </w:rPr>
        <w:t>ی</w:t>
      </w:r>
      <w:r w:rsidRPr="005A44CA">
        <w:rPr>
          <w:rFonts w:hint="eastAsia"/>
          <w:sz w:val="24"/>
          <w:rtl/>
        </w:rPr>
        <w:t>نکه</w:t>
      </w:r>
      <w:r w:rsidRPr="005A44CA">
        <w:rPr>
          <w:sz w:val="24"/>
          <w:rtl/>
        </w:rPr>
        <w:t xml:space="preserve"> فاقد شرط بوده جزما نم</w:t>
      </w:r>
      <w:r w:rsidRPr="005A44CA">
        <w:rPr>
          <w:rFonts w:hint="cs"/>
          <w:sz w:val="24"/>
          <w:rtl/>
        </w:rPr>
        <w:t>ی</w:t>
      </w:r>
      <w:r w:rsidRPr="005A44CA">
        <w:rPr>
          <w:sz w:val="24"/>
          <w:rtl/>
        </w:rPr>
        <w:t xml:space="preserve"> تواند ا</w:t>
      </w:r>
      <w:r w:rsidRPr="005A44CA">
        <w:rPr>
          <w:rFonts w:hint="cs"/>
          <w:sz w:val="24"/>
          <w:rtl/>
        </w:rPr>
        <w:t>ی</w:t>
      </w:r>
      <w:r w:rsidRPr="005A44CA">
        <w:rPr>
          <w:rFonts w:hint="eastAsia"/>
          <w:sz w:val="24"/>
          <w:rtl/>
        </w:rPr>
        <w:t>ن</w:t>
      </w:r>
      <w:r w:rsidRPr="005A44CA">
        <w:rPr>
          <w:sz w:val="24"/>
          <w:rtl/>
        </w:rPr>
        <w:t xml:space="preserve"> کار را انجام دهد چون که ا</w:t>
      </w:r>
      <w:r w:rsidRPr="005A44CA">
        <w:rPr>
          <w:rFonts w:hint="cs"/>
          <w:sz w:val="24"/>
          <w:rtl/>
        </w:rPr>
        <w:t>ی</w:t>
      </w:r>
      <w:r w:rsidRPr="005A44CA">
        <w:rPr>
          <w:rFonts w:hint="eastAsia"/>
          <w:sz w:val="24"/>
          <w:rtl/>
        </w:rPr>
        <w:t>ن</w:t>
      </w:r>
      <w:r w:rsidRPr="005A44CA">
        <w:rPr>
          <w:sz w:val="24"/>
          <w:rtl/>
        </w:rPr>
        <w:t xml:space="preserve"> تشر</w:t>
      </w:r>
      <w:r w:rsidRPr="005A44CA">
        <w:rPr>
          <w:rFonts w:hint="cs"/>
          <w:sz w:val="24"/>
          <w:rtl/>
        </w:rPr>
        <w:t>ی</w:t>
      </w:r>
      <w:r w:rsidRPr="005A44CA">
        <w:rPr>
          <w:rFonts w:hint="eastAsia"/>
          <w:sz w:val="24"/>
          <w:rtl/>
        </w:rPr>
        <w:t>ع</w:t>
      </w:r>
      <w:r w:rsidRPr="005A44CA">
        <w:rPr>
          <w:sz w:val="24"/>
          <w:rtl/>
        </w:rPr>
        <w:t xml:space="preserve"> هست ادخال ما ل</w:t>
      </w:r>
      <w:r w:rsidRPr="005A44CA">
        <w:rPr>
          <w:rFonts w:hint="cs"/>
          <w:sz w:val="24"/>
          <w:rtl/>
        </w:rPr>
        <w:t>ی</w:t>
      </w:r>
      <w:r w:rsidRPr="005A44CA">
        <w:rPr>
          <w:rFonts w:hint="eastAsia"/>
          <w:sz w:val="24"/>
          <w:rtl/>
        </w:rPr>
        <w:t>س</w:t>
      </w:r>
      <w:r w:rsidRPr="005A44CA">
        <w:rPr>
          <w:sz w:val="24"/>
          <w:rtl/>
        </w:rPr>
        <w:t xml:space="preserve"> من الد</w:t>
      </w:r>
      <w:r w:rsidRPr="005A44CA">
        <w:rPr>
          <w:rFonts w:hint="cs"/>
          <w:sz w:val="24"/>
          <w:rtl/>
        </w:rPr>
        <w:t>ی</w:t>
      </w:r>
      <w:r w:rsidRPr="005A44CA">
        <w:rPr>
          <w:rFonts w:hint="eastAsia"/>
          <w:sz w:val="24"/>
          <w:rtl/>
        </w:rPr>
        <w:t>ن</w:t>
      </w:r>
      <w:r w:rsidRPr="005A44CA">
        <w:rPr>
          <w:sz w:val="24"/>
          <w:rtl/>
        </w:rPr>
        <w:t xml:space="preserve"> ف</w:t>
      </w:r>
      <w:r w:rsidRPr="005A44CA">
        <w:rPr>
          <w:rFonts w:hint="cs"/>
          <w:sz w:val="24"/>
          <w:rtl/>
        </w:rPr>
        <w:t>ی</w:t>
      </w:r>
      <w:r w:rsidRPr="005A44CA">
        <w:rPr>
          <w:sz w:val="24"/>
          <w:rtl/>
        </w:rPr>
        <w:t xml:space="preserve"> الد</w:t>
      </w:r>
      <w:r w:rsidRPr="005A44CA">
        <w:rPr>
          <w:rFonts w:hint="cs"/>
          <w:sz w:val="24"/>
          <w:rtl/>
        </w:rPr>
        <w:t>ی</w:t>
      </w:r>
      <w:r w:rsidRPr="005A44CA">
        <w:rPr>
          <w:rFonts w:hint="eastAsia"/>
          <w:sz w:val="24"/>
          <w:rtl/>
        </w:rPr>
        <w:t>ن</w:t>
      </w:r>
      <w:r w:rsidRPr="005A44CA">
        <w:rPr>
          <w:sz w:val="24"/>
          <w:rtl/>
        </w:rPr>
        <w:t xml:space="preserve"> است و لو ا</w:t>
      </w:r>
      <w:r w:rsidRPr="005A44CA">
        <w:rPr>
          <w:rFonts w:hint="cs"/>
          <w:sz w:val="24"/>
          <w:rtl/>
        </w:rPr>
        <w:t>ی</w:t>
      </w:r>
      <w:r w:rsidRPr="005A44CA">
        <w:rPr>
          <w:rFonts w:hint="eastAsia"/>
          <w:sz w:val="24"/>
          <w:rtl/>
        </w:rPr>
        <w:t>نکه</w:t>
      </w:r>
      <w:r w:rsidRPr="005A44CA">
        <w:rPr>
          <w:sz w:val="24"/>
          <w:rtl/>
        </w:rPr>
        <w:t xml:space="preserve"> احتمال م</w:t>
      </w:r>
      <w:r w:rsidRPr="005A44CA">
        <w:rPr>
          <w:rFonts w:hint="cs"/>
          <w:sz w:val="24"/>
          <w:rtl/>
        </w:rPr>
        <w:t>ی</w:t>
      </w:r>
      <w:r w:rsidRPr="005A44CA">
        <w:rPr>
          <w:sz w:val="24"/>
          <w:rtl/>
        </w:rPr>
        <w:t xml:space="preserve"> دهد واقعا هم شرط باشد مجر</w:t>
      </w:r>
      <w:r w:rsidRPr="005A44CA">
        <w:rPr>
          <w:rFonts w:hint="eastAsia"/>
          <w:sz w:val="24"/>
          <w:rtl/>
        </w:rPr>
        <w:t>د</w:t>
      </w:r>
      <w:r w:rsidRPr="005A44CA">
        <w:rPr>
          <w:sz w:val="24"/>
          <w:rtl/>
        </w:rPr>
        <w:t xml:space="preserve"> الاحتمال مجوز ا</w:t>
      </w:r>
      <w:r w:rsidRPr="005A44CA">
        <w:rPr>
          <w:rFonts w:hint="cs"/>
          <w:sz w:val="24"/>
          <w:rtl/>
        </w:rPr>
        <w:t>ی</w:t>
      </w:r>
      <w:r w:rsidRPr="005A44CA">
        <w:rPr>
          <w:rFonts w:hint="eastAsia"/>
          <w:sz w:val="24"/>
          <w:rtl/>
        </w:rPr>
        <w:t>ن</w:t>
      </w:r>
      <w:r w:rsidRPr="005A44CA">
        <w:rPr>
          <w:sz w:val="24"/>
          <w:rtl/>
        </w:rPr>
        <w:t xml:space="preserve"> نم</w:t>
      </w:r>
      <w:r w:rsidRPr="005A44CA">
        <w:rPr>
          <w:rFonts w:hint="cs"/>
          <w:sz w:val="24"/>
          <w:rtl/>
        </w:rPr>
        <w:t>ی</w:t>
      </w:r>
      <w:r w:rsidRPr="005A44CA">
        <w:rPr>
          <w:sz w:val="24"/>
          <w:rtl/>
        </w:rPr>
        <w:t xml:space="preserve"> شود که شما به قصد جزئ</w:t>
      </w:r>
      <w:r w:rsidRPr="005A44CA">
        <w:rPr>
          <w:rFonts w:hint="cs"/>
          <w:sz w:val="24"/>
          <w:rtl/>
        </w:rPr>
        <w:t>ی</w:t>
      </w:r>
      <w:r w:rsidRPr="005A44CA">
        <w:rPr>
          <w:rFonts w:hint="eastAsia"/>
          <w:sz w:val="24"/>
          <w:rtl/>
        </w:rPr>
        <w:t>ت</w:t>
      </w:r>
      <w:r w:rsidRPr="005A44CA">
        <w:rPr>
          <w:sz w:val="24"/>
          <w:rtl/>
        </w:rPr>
        <w:t xml:space="preserve"> جزم</w:t>
      </w:r>
      <w:r w:rsidRPr="005A44CA">
        <w:rPr>
          <w:rFonts w:hint="cs"/>
          <w:sz w:val="24"/>
          <w:rtl/>
        </w:rPr>
        <w:t>ی</w:t>
      </w:r>
      <w:r w:rsidRPr="005A44CA">
        <w:rPr>
          <w:rFonts w:hint="eastAsia"/>
          <w:sz w:val="24"/>
          <w:rtl/>
        </w:rPr>
        <w:t>ه</w:t>
      </w:r>
      <w:r w:rsidRPr="005A44CA">
        <w:rPr>
          <w:sz w:val="24"/>
          <w:rtl/>
        </w:rPr>
        <w:t xml:space="preserve"> به قصد ورود شما نم</w:t>
      </w:r>
      <w:r w:rsidRPr="005A44CA">
        <w:rPr>
          <w:rFonts w:hint="cs"/>
          <w:sz w:val="24"/>
          <w:rtl/>
        </w:rPr>
        <w:t>ی</w:t>
      </w:r>
      <w:r w:rsidRPr="005A44CA">
        <w:rPr>
          <w:sz w:val="24"/>
          <w:rtl/>
        </w:rPr>
        <w:t xml:space="preserve"> دان</w:t>
      </w:r>
      <w:r w:rsidRPr="005A44CA">
        <w:rPr>
          <w:rFonts w:hint="cs"/>
          <w:sz w:val="24"/>
          <w:rtl/>
        </w:rPr>
        <w:t>ی</w:t>
      </w:r>
      <w:r w:rsidRPr="005A44CA">
        <w:rPr>
          <w:sz w:val="24"/>
          <w:rtl/>
        </w:rPr>
        <w:t xml:space="preserve"> در شب قدر ا</w:t>
      </w:r>
      <w:r w:rsidRPr="005A44CA">
        <w:rPr>
          <w:rFonts w:hint="cs"/>
          <w:sz w:val="24"/>
          <w:rtl/>
        </w:rPr>
        <w:t>ی</w:t>
      </w:r>
      <w:r w:rsidRPr="005A44CA">
        <w:rPr>
          <w:rFonts w:hint="eastAsia"/>
          <w:sz w:val="24"/>
          <w:rtl/>
        </w:rPr>
        <w:t>ن</w:t>
      </w:r>
      <w:r w:rsidRPr="005A44CA">
        <w:rPr>
          <w:sz w:val="24"/>
          <w:rtl/>
        </w:rPr>
        <w:t xml:space="preserve"> اعمال</w:t>
      </w:r>
      <w:r w:rsidRPr="005A44CA">
        <w:rPr>
          <w:rFonts w:hint="cs"/>
          <w:sz w:val="24"/>
          <w:rtl/>
        </w:rPr>
        <w:t>ی</w:t>
      </w:r>
      <w:r w:rsidRPr="005A44CA">
        <w:rPr>
          <w:sz w:val="24"/>
          <w:rtl/>
        </w:rPr>
        <w:t xml:space="preserve"> که در مفات</w:t>
      </w:r>
      <w:r w:rsidRPr="005A44CA">
        <w:rPr>
          <w:rFonts w:hint="cs"/>
          <w:sz w:val="24"/>
          <w:rtl/>
        </w:rPr>
        <w:t>ی</w:t>
      </w:r>
      <w:r w:rsidRPr="005A44CA">
        <w:rPr>
          <w:rFonts w:hint="eastAsia"/>
          <w:sz w:val="24"/>
          <w:rtl/>
        </w:rPr>
        <w:t>ح</w:t>
      </w:r>
      <w:r w:rsidRPr="005A44CA">
        <w:rPr>
          <w:sz w:val="24"/>
          <w:rtl/>
        </w:rPr>
        <w:t xml:space="preserve"> ب</w:t>
      </w:r>
      <w:r w:rsidRPr="005A44CA">
        <w:rPr>
          <w:rFonts w:hint="cs"/>
          <w:sz w:val="24"/>
          <w:rtl/>
        </w:rPr>
        <w:t>ی</w:t>
      </w:r>
      <w:r w:rsidRPr="005A44CA">
        <w:rPr>
          <w:rFonts w:hint="eastAsia"/>
          <w:sz w:val="24"/>
          <w:rtl/>
        </w:rPr>
        <w:t>ان</w:t>
      </w:r>
      <w:r w:rsidRPr="005A44CA">
        <w:rPr>
          <w:sz w:val="24"/>
          <w:rtl/>
        </w:rPr>
        <w:t xml:space="preserve"> شده نم</w:t>
      </w:r>
      <w:r w:rsidRPr="005A44CA">
        <w:rPr>
          <w:rFonts w:hint="cs"/>
          <w:sz w:val="24"/>
          <w:rtl/>
        </w:rPr>
        <w:t>ی</w:t>
      </w:r>
      <w:r w:rsidRPr="005A44CA">
        <w:rPr>
          <w:sz w:val="24"/>
          <w:rtl/>
        </w:rPr>
        <w:t xml:space="preserve"> دان</w:t>
      </w:r>
      <w:r w:rsidRPr="005A44CA">
        <w:rPr>
          <w:rFonts w:hint="cs"/>
          <w:sz w:val="24"/>
          <w:rtl/>
        </w:rPr>
        <w:t>ی</w:t>
      </w:r>
      <w:r w:rsidRPr="005A44CA">
        <w:rPr>
          <w:sz w:val="24"/>
          <w:rtl/>
        </w:rPr>
        <w:t xml:space="preserve"> که ا</w:t>
      </w:r>
      <w:r w:rsidRPr="005A44CA">
        <w:rPr>
          <w:rFonts w:hint="cs"/>
          <w:sz w:val="24"/>
          <w:rtl/>
        </w:rPr>
        <w:t>ی</w:t>
      </w:r>
      <w:r w:rsidRPr="005A44CA">
        <w:rPr>
          <w:rFonts w:hint="eastAsia"/>
          <w:sz w:val="24"/>
          <w:rtl/>
        </w:rPr>
        <w:t>نها</w:t>
      </w:r>
      <w:r w:rsidRPr="005A44CA">
        <w:rPr>
          <w:sz w:val="24"/>
          <w:rtl/>
        </w:rPr>
        <w:t xml:space="preserve"> آ</w:t>
      </w:r>
      <w:r w:rsidRPr="005A44CA">
        <w:rPr>
          <w:rFonts w:hint="cs"/>
          <w:sz w:val="24"/>
          <w:rtl/>
        </w:rPr>
        <w:t>ی</w:t>
      </w:r>
      <w:r w:rsidRPr="005A44CA">
        <w:rPr>
          <w:rFonts w:hint="eastAsia"/>
          <w:sz w:val="24"/>
          <w:rtl/>
        </w:rPr>
        <w:t>ا</w:t>
      </w:r>
      <w:r w:rsidRPr="005A44CA">
        <w:rPr>
          <w:sz w:val="24"/>
          <w:rtl/>
        </w:rPr>
        <w:t xml:space="preserve"> واقعا سندش صح</w:t>
      </w:r>
      <w:r w:rsidRPr="005A44CA">
        <w:rPr>
          <w:rFonts w:hint="cs"/>
          <w:sz w:val="24"/>
          <w:rtl/>
        </w:rPr>
        <w:t>ی</w:t>
      </w:r>
      <w:r w:rsidRPr="005A44CA">
        <w:rPr>
          <w:rFonts w:hint="eastAsia"/>
          <w:sz w:val="24"/>
          <w:rtl/>
        </w:rPr>
        <w:t>ح</w:t>
      </w:r>
      <w:r w:rsidRPr="005A44CA">
        <w:rPr>
          <w:sz w:val="24"/>
          <w:rtl/>
        </w:rPr>
        <w:t xml:space="preserve"> است </w:t>
      </w:r>
      <w:r w:rsidRPr="005A44CA">
        <w:rPr>
          <w:rFonts w:hint="cs"/>
          <w:sz w:val="24"/>
          <w:rtl/>
        </w:rPr>
        <w:t>ی</w:t>
      </w:r>
      <w:r w:rsidRPr="005A44CA">
        <w:rPr>
          <w:rFonts w:hint="eastAsia"/>
          <w:sz w:val="24"/>
          <w:rtl/>
        </w:rPr>
        <w:t>ا</w:t>
      </w:r>
      <w:r w:rsidRPr="005A44CA">
        <w:rPr>
          <w:sz w:val="24"/>
          <w:rtl/>
        </w:rPr>
        <w:t xml:space="preserve"> صح</w:t>
      </w:r>
      <w:r w:rsidRPr="005A44CA">
        <w:rPr>
          <w:rFonts w:hint="cs"/>
          <w:sz w:val="24"/>
          <w:rtl/>
        </w:rPr>
        <w:t>ی</w:t>
      </w:r>
      <w:r w:rsidRPr="005A44CA">
        <w:rPr>
          <w:rFonts w:hint="eastAsia"/>
          <w:sz w:val="24"/>
          <w:rtl/>
        </w:rPr>
        <w:t>ح</w:t>
      </w:r>
      <w:r w:rsidRPr="005A44CA">
        <w:rPr>
          <w:sz w:val="24"/>
          <w:rtl/>
        </w:rPr>
        <w:t xml:space="preserve"> ن</w:t>
      </w:r>
      <w:r w:rsidRPr="005A44CA">
        <w:rPr>
          <w:rFonts w:hint="cs"/>
          <w:sz w:val="24"/>
          <w:rtl/>
        </w:rPr>
        <w:t>ی</w:t>
      </w:r>
      <w:r w:rsidRPr="005A44CA">
        <w:rPr>
          <w:rFonts w:hint="eastAsia"/>
          <w:sz w:val="24"/>
          <w:rtl/>
        </w:rPr>
        <w:t>ست</w:t>
      </w:r>
      <w:r w:rsidRPr="005A44CA">
        <w:rPr>
          <w:sz w:val="24"/>
          <w:rtl/>
        </w:rPr>
        <w:t xml:space="preserve"> آ</w:t>
      </w:r>
      <w:r w:rsidRPr="005A44CA">
        <w:rPr>
          <w:rFonts w:hint="cs"/>
          <w:sz w:val="24"/>
          <w:rtl/>
        </w:rPr>
        <w:t>ی</w:t>
      </w:r>
      <w:r w:rsidRPr="005A44CA">
        <w:rPr>
          <w:rFonts w:hint="eastAsia"/>
          <w:sz w:val="24"/>
          <w:rtl/>
        </w:rPr>
        <w:t>ا</w:t>
      </w:r>
      <w:r w:rsidRPr="005A44CA">
        <w:rPr>
          <w:sz w:val="24"/>
          <w:rtl/>
        </w:rPr>
        <w:t xml:space="preserve"> واقعا وارد شده </w:t>
      </w:r>
      <w:r w:rsidRPr="005A44CA">
        <w:rPr>
          <w:rFonts w:hint="cs"/>
          <w:sz w:val="24"/>
          <w:rtl/>
        </w:rPr>
        <w:t>ی</w:t>
      </w:r>
      <w:r w:rsidRPr="005A44CA">
        <w:rPr>
          <w:rFonts w:hint="eastAsia"/>
          <w:sz w:val="24"/>
          <w:rtl/>
        </w:rPr>
        <w:t>ا</w:t>
      </w:r>
      <w:r w:rsidRPr="005A44CA">
        <w:rPr>
          <w:sz w:val="24"/>
          <w:rtl/>
        </w:rPr>
        <w:t xml:space="preserve"> وارد نشده؟ شما اگر بخواه</w:t>
      </w:r>
      <w:r w:rsidRPr="005A44CA">
        <w:rPr>
          <w:rFonts w:hint="cs"/>
          <w:sz w:val="24"/>
          <w:rtl/>
        </w:rPr>
        <w:t>ی</w:t>
      </w:r>
      <w:r w:rsidRPr="005A44CA">
        <w:rPr>
          <w:sz w:val="24"/>
          <w:rtl/>
        </w:rPr>
        <w:t xml:space="preserve"> ا</w:t>
      </w:r>
      <w:r w:rsidRPr="005A44CA">
        <w:rPr>
          <w:rFonts w:hint="cs"/>
          <w:sz w:val="24"/>
          <w:rtl/>
        </w:rPr>
        <w:t>ی</w:t>
      </w:r>
      <w:r w:rsidRPr="005A44CA">
        <w:rPr>
          <w:rFonts w:hint="eastAsia"/>
          <w:sz w:val="24"/>
          <w:rtl/>
        </w:rPr>
        <w:t>نها</w:t>
      </w:r>
      <w:r w:rsidRPr="005A44CA">
        <w:rPr>
          <w:sz w:val="24"/>
          <w:rtl/>
        </w:rPr>
        <w:t xml:space="preserve"> را انجام بده</w:t>
      </w:r>
      <w:r w:rsidRPr="005A44CA">
        <w:rPr>
          <w:rFonts w:hint="cs"/>
          <w:sz w:val="24"/>
          <w:rtl/>
        </w:rPr>
        <w:t>ی</w:t>
      </w:r>
      <w:r w:rsidRPr="005A44CA">
        <w:rPr>
          <w:sz w:val="24"/>
          <w:rtl/>
        </w:rPr>
        <w:t xml:space="preserve"> به قصد ورود جزم</w:t>
      </w:r>
      <w:r w:rsidRPr="005A44CA">
        <w:rPr>
          <w:rFonts w:hint="cs"/>
          <w:sz w:val="24"/>
          <w:rtl/>
        </w:rPr>
        <w:t>ی</w:t>
      </w:r>
      <w:r w:rsidRPr="005A44CA">
        <w:rPr>
          <w:sz w:val="24"/>
          <w:rtl/>
        </w:rPr>
        <w:t xml:space="preserve"> نم</w:t>
      </w:r>
      <w:r w:rsidRPr="005A44CA">
        <w:rPr>
          <w:rFonts w:hint="cs"/>
          <w:sz w:val="24"/>
          <w:rtl/>
        </w:rPr>
        <w:t>ی</w:t>
      </w:r>
      <w:r w:rsidRPr="005A44CA">
        <w:rPr>
          <w:sz w:val="24"/>
          <w:rtl/>
        </w:rPr>
        <w:t xml:space="preserve"> توان</w:t>
      </w:r>
      <w:r w:rsidRPr="005A44CA">
        <w:rPr>
          <w:rFonts w:hint="cs"/>
          <w:sz w:val="24"/>
          <w:rtl/>
        </w:rPr>
        <w:t>ی</w:t>
      </w:r>
      <w:r w:rsidRPr="005A44CA">
        <w:rPr>
          <w:sz w:val="24"/>
          <w:rtl/>
        </w:rPr>
        <w:t xml:space="preserve"> انجام بده</w:t>
      </w:r>
      <w:r w:rsidRPr="005A44CA">
        <w:rPr>
          <w:rFonts w:hint="cs"/>
          <w:sz w:val="24"/>
          <w:rtl/>
        </w:rPr>
        <w:t>ی</w:t>
      </w:r>
      <w:r w:rsidRPr="005A44CA">
        <w:rPr>
          <w:sz w:val="24"/>
          <w:rtl/>
        </w:rPr>
        <w:t xml:space="preserve"> به قصد احت</w:t>
      </w:r>
      <w:r w:rsidRPr="005A44CA">
        <w:rPr>
          <w:rFonts w:hint="cs"/>
          <w:sz w:val="24"/>
          <w:rtl/>
        </w:rPr>
        <w:t>ی</w:t>
      </w:r>
      <w:r w:rsidRPr="005A44CA">
        <w:rPr>
          <w:rFonts w:hint="eastAsia"/>
          <w:sz w:val="24"/>
          <w:rtl/>
        </w:rPr>
        <w:t>اط</w:t>
      </w:r>
      <w:r w:rsidRPr="005A44CA">
        <w:rPr>
          <w:sz w:val="24"/>
          <w:rtl/>
        </w:rPr>
        <w:t xml:space="preserve"> به قصد رجاء ا</w:t>
      </w:r>
      <w:r w:rsidRPr="005A44CA">
        <w:rPr>
          <w:rFonts w:hint="cs"/>
          <w:sz w:val="24"/>
          <w:rtl/>
        </w:rPr>
        <w:t>ی</w:t>
      </w:r>
      <w:r w:rsidRPr="005A44CA">
        <w:rPr>
          <w:rFonts w:hint="eastAsia"/>
          <w:sz w:val="24"/>
          <w:rtl/>
        </w:rPr>
        <w:t>نکه</w:t>
      </w:r>
      <w:r w:rsidRPr="005A44CA">
        <w:rPr>
          <w:sz w:val="24"/>
          <w:rtl/>
        </w:rPr>
        <w:t xml:space="preserve"> اگر واقعا چن</w:t>
      </w:r>
      <w:r w:rsidRPr="005A44CA">
        <w:rPr>
          <w:rFonts w:hint="cs"/>
          <w:sz w:val="24"/>
          <w:rtl/>
        </w:rPr>
        <w:t>ی</w:t>
      </w:r>
      <w:r w:rsidRPr="005A44CA">
        <w:rPr>
          <w:rFonts w:hint="eastAsia"/>
          <w:sz w:val="24"/>
          <w:rtl/>
        </w:rPr>
        <w:t>ن</w:t>
      </w:r>
      <w:r w:rsidRPr="005A44CA">
        <w:rPr>
          <w:sz w:val="24"/>
          <w:rtl/>
        </w:rPr>
        <w:t xml:space="preserve"> عمل</w:t>
      </w:r>
      <w:r w:rsidRPr="005A44CA">
        <w:rPr>
          <w:rFonts w:hint="cs"/>
          <w:sz w:val="24"/>
          <w:rtl/>
        </w:rPr>
        <w:t>ی</w:t>
      </w:r>
      <w:r w:rsidRPr="005A44CA">
        <w:rPr>
          <w:sz w:val="24"/>
          <w:rtl/>
        </w:rPr>
        <w:t xml:space="preserve"> وارد شده من ب</w:t>
      </w:r>
      <w:r w:rsidRPr="005A44CA">
        <w:rPr>
          <w:rFonts w:hint="cs"/>
          <w:sz w:val="24"/>
          <w:rtl/>
        </w:rPr>
        <w:t>ی</w:t>
      </w:r>
      <w:r w:rsidRPr="005A44CA">
        <w:rPr>
          <w:rFonts w:hint="eastAsia"/>
          <w:sz w:val="24"/>
          <w:rtl/>
        </w:rPr>
        <w:t>اورم</w:t>
      </w:r>
      <w:r w:rsidRPr="005A44CA">
        <w:rPr>
          <w:sz w:val="24"/>
          <w:rtl/>
        </w:rPr>
        <w:t xml:space="preserve"> کث</w:t>
      </w:r>
      <w:r w:rsidRPr="005A44CA">
        <w:rPr>
          <w:rFonts w:hint="cs"/>
          <w:sz w:val="24"/>
          <w:rtl/>
        </w:rPr>
        <w:t>ی</w:t>
      </w:r>
      <w:r w:rsidRPr="005A44CA">
        <w:rPr>
          <w:rFonts w:hint="eastAsia"/>
          <w:sz w:val="24"/>
          <w:rtl/>
        </w:rPr>
        <w:t>ر</w:t>
      </w:r>
      <w:r w:rsidRPr="005A44CA">
        <w:rPr>
          <w:sz w:val="24"/>
          <w:rtl/>
        </w:rPr>
        <w:t xml:space="preserve"> از مستحبات</w:t>
      </w:r>
      <w:r w:rsidRPr="005A44CA">
        <w:rPr>
          <w:rFonts w:hint="cs"/>
          <w:sz w:val="24"/>
          <w:rtl/>
        </w:rPr>
        <w:t>ی</w:t>
      </w:r>
      <w:r w:rsidRPr="005A44CA">
        <w:rPr>
          <w:sz w:val="24"/>
          <w:rtl/>
        </w:rPr>
        <w:t xml:space="preserve"> که ما انجام م</w:t>
      </w:r>
      <w:r w:rsidRPr="005A44CA">
        <w:rPr>
          <w:rFonts w:hint="cs"/>
          <w:sz w:val="24"/>
          <w:rtl/>
        </w:rPr>
        <w:t>ی</w:t>
      </w:r>
      <w:r w:rsidRPr="005A44CA">
        <w:rPr>
          <w:sz w:val="24"/>
          <w:rtl/>
        </w:rPr>
        <w:t xml:space="preserve"> ده</w:t>
      </w:r>
      <w:r w:rsidRPr="005A44CA">
        <w:rPr>
          <w:rFonts w:hint="cs"/>
          <w:sz w:val="24"/>
          <w:rtl/>
        </w:rPr>
        <w:t>ی</w:t>
      </w:r>
      <w:r w:rsidRPr="005A44CA">
        <w:rPr>
          <w:rFonts w:hint="eastAsia"/>
          <w:sz w:val="24"/>
          <w:rtl/>
        </w:rPr>
        <w:t>م</w:t>
      </w:r>
      <w:r w:rsidRPr="005A44CA">
        <w:rPr>
          <w:sz w:val="24"/>
          <w:rtl/>
        </w:rPr>
        <w:t xml:space="preserve"> فتوا</w:t>
      </w:r>
      <w:r w:rsidRPr="005A44CA">
        <w:rPr>
          <w:rFonts w:hint="cs"/>
          <w:sz w:val="24"/>
          <w:rtl/>
        </w:rPr>
        <w:t>ی</w:t>
      </w:r>
      <w:r w:rsidRPr="005A44CA">
        <w:rPr>
          <w:sz w:val="24"/>
          <w:rtl/>
        </w:rPr>
        <w:t xml:space="preserve"> مجتهد ما </w:t>
      </w:r>
      <w:r w:rsidRPr="005A44CA">
        <w:rPr>
          <w:rFonts w:hint="cs"/>
          <w:sz w:val="24"/>
          <w:rtl/>
        </w:rPr>
        <w:t>ی</w:t>
      </w:r>
      <w:r w:rsidRPr="005A44CA">
        <w:rPr>
          <w:rFonts w:hint="eastAsia"/>
          <w:sz w:val="24"/>
          <w:rtl/>
        </w:rPr>
        <w:t>ا</w:t>
      </w:r>
      <w:r w:rsidRPr="005A44CA">
        <w:rPr>
          <w:sz w:val="24"/>
          <w:rtl/>
        </w:rPr>
        <w:t xml:space="preserve"> فتوا</w:t>
      </w:r>
      <w:r w:rsidRPr="005A44CA">
        <w:rPr>
          <w:rFonts w:hint="cs"/>
          <w:sz w:val="24"/>
          <w:rtl/>
        </w:rPr>
        <w:t>ی</w:t>
      </w:r>
      <w:r w:rsidRPr="005A44CA">
        <w:rPr>
          <w:sz w:val="24"/>
          <w:rtl/>
        </w:rPr>
        <w:t xml:space="preserve"> خود ما جزما به آن نرس</w:t>
      </w:r>
      <w:r w:rsidRPr="005A44CA">
        <w:rPr>
          <w:rFonts w:hint="cs"/>
          <w:sz w:val="24"/>
          <w:rtl/>
        </w:rPr>
        <w:t>ی</w:t>
      </w:r>
      <w:r w:rsidRPr="005A44CA">
        <w:rPr>
          <w:rFonts w:hint="eastAsia"/>
          <w:sz w:val="24"/>
          <w:rtl/>
        </w:rPr>
        <w:t>ده</w:t>
      </w:r>
      <w:r w:rsidRPr="005A44CA">
        <w:rPr>
          <w:sz w:val="24"/>
          <w:rtl/>
        </w:rPr>
        <w:t xml:space="preserve"> و ما ا</w:t>
      </w:r>
      <w:r w:rsidRPr="005A44CA">
        <w:rPr>
          <w:rFonts w:hint="cs"/>
          <w:sz w:val="24"/>
          <w:rtl/>
        </w:rPr>
        <w:t>ی</w:t>
      </w:r>
      <w:r w:rsidRPr="005A44CA">
        <w:rPr>
          <w:rFonts w:hint="eastAsia"/>
          <w:sz w:val="24"/>
          <w:rtl/>
        </w:rPr>
        <w:t>نها</w:t>
      </w:r>
      <w:r w:rsidRPr="005A44CA">
        <w:rPr>
          <w:sz w:val="24"/>
          <w:rtl/>
        </w:rPr>
        <w:t xml:space="preserve"> را انجام م</w:t>
      </w:r>
      <w:r w:rsidRPr="005A44CA">
        <w:rPr>
          <w:rFonts w:hint="cs"/>
          <w:sz w:val="24"/>
          <w:rtl/>
        </w:rPr>
        <w:t>ی</w:t>
      </w:r>
      <w:r w:rsidRPr="005A44CA">
        <w:rPr>
          <w:sz w:val="24"/>
          <w:rtl/>
        </w:rPr>
        <w:t xml:space="preserve"> ده</w:t>
      </w:r>
      <w:r w:rsidRPr="005A44CA">
        <w:rPr>
          <w:rFonts w:hint="cs"/>
          <w:sz w:val="24"/>
          <w:rtl/>
        </w:rPr>
        <w:t>ی</w:t>
      </w:r>
      <w:r w:rsidRPr="005A44CA">
        <w:rPr>
          <w:rFonts w:hint="eastAsia"/>
          <w:sz w:val="24"/>
          <w:rtl/>
        </w:rPr>
        <w:t>م</w:t>
      </w:r>
      <w:r w:rsidRPr="005A44CA">
        <w:rPr>
          <w:sz w:val="24"/>
          <w:rtl/>
        </w:rPr>
        <w:t xml:space="preserve"> ا</w:t>
      </w:r>
      <w:r w:rsidRPr="005A44CA">
        <w:rPr>
          <w:rFonts w:hint="cs"/>
          <w:sz w:val="24"/>
          <w:rtl/>
        </w:rPr>
        <w:t>ی</w:t>
      </w:r>
      <w:r w:rsidRPr="005A44CA">
        <w:rPr>
          <w:rFonts w:hint="eastAsia"/>
          <w:sz w:val="24"/>
          <w:rtl/>
        </w:rPr>
        <w:t>نها</w:t>
      </w:r>
      <w:r w:rsidRPr="005A44CA">
        <w:rPr>
          <w:sz w:val="24"/>
          <w:rtl/>
        </w:rPr>
        <w:t xml:space="preserve"> از هم</w:t>
      </w:r>
      <w:r w:rsidRPr="005A44CA">
        <w:rPr>
          <w:rFonts w:hint="cs"/>
          <w:sz w:val="24"/>
          <w:rtl/>
        </w:rPr>
        <w:t>ی</w:t>
      </w:r>
      <w:r w:rsidRPr="005A44CA">
        <w:rPr>
          <w:rFonts w:hint="eastAsia"/>
          <w:sz w:val="24"/>
          <w:rtl/>
        </w:rPr>
        <w:t>ن</w:t>
      </w:r>
      <w:r w:rsidRPr="005A44CA">
        <w:rPr>
          <w:sz w:val="24"/>
          <w:rtl/>
        </w:rPr>
        <w:t xml:space="preserve"> قب</w:t>
      </w:r>
      <w:r w:rsidRPr="005A44CA">
        <w:rPr>
          <w:rFonts w:hint="cs"/>
          <w:sz w:val="24"/>
          <w:rtl/>
        </w:rPr>
        <w:t>ی</w:t>
      </w:r>
      <w:r w:rsidRPr="005A44CA">
        <w:rPr>
          <w:rFonts w:hint="eastAsia"/>
          <w:sz w:val="24"/>
          <w:rtl/>
        </w:rPr>
        <w:t>ل</w:t>
      </w:r>
      <w:r w:rsidRPr="005A44CA">
        <w:rPr>
          <w:sz w:val="24"/>
          <w:rtl/>
        </w:rPr>
        <w:t xml:space="preserve"> هستند که ا</w:t>
      </w:r>
      <w:r w:rsidRPr="005A44CA">
        <w:rPr>
          <w:rFonts w:hint="cs"/>
          <w:sz w:val="24"/>
          <w:rtl/>
        </w:rPr>
        <w:t>ی</w:t>
      </w:r>
      <w:r w:rsidRPr="005A44CA">
        <w:rPr>
          <w:rFonts w:hint="eastAsia"/>
          <w:sz w:val="24"/>
          <w:rtl/>
        </w:rPr>
        <w:t>نها</w:t>
      </w:r>
      <w:r w:rsidRPr="005A44CA">
        <w:rPr>
          <w:sz w:val="24"/>
          <w:rtl/>
        </w:rPr>
        <w:t xml:space="preserve"> سندش اگر ت</w:t>
      </w:r>
      <w:r w:rsidRPr="005A44CA">
        <w:rPr>
          <w:rFonts w:hint="eastAsia"/>
          <w:sz w:val="24"/>
          <w:rtl/>
        </w:rPr>
        <w:t>مام</w:t>
      </w:r>
      <w:r w:rsidRPr="005A44CA">
        <w:rPr>
          <w:sz w:val="24"/>
          <w:rtl/>
        </w:rPr>
        <w:t xml:space="preserve"> ن</w:t>
      </w:r>
      <w:r w:rsidRPr="005A44CA">
        <w:rPr>
          <w:rFonts w:hint="cs"/>
          <w:sz w:val="24"/>
          <w:rtl/>
        </w:rPr>
        <w:t>ی</w:t>
      </w:r>
      <w:r w:rsidRPr="005A44CA">
        <w:rPr>
          <w:rFonts w:hint="eastAsia"/>
          <w:sz w:val="24"/>
          <w:rtl/>
        </w:rPr>
        <w:t>ست</w:t>
      </w:r>
      <w:r w:rsidRPr="005A44CA">
        <w:rPr>
          <w:sz w:val="24"/>
          <w:rtl/>
        </w:rPr>
        <w:t xml:space="preserve"> </w:t>
      </w:r>
      <w:r w:rsidRPr="005A44CA">
        <w:rPr>
          <w:rFonts w:hint="cs"/>
          <w:sz w:val="24"/>
          <w:rtl/>
        </w:rPr>
        <w:t>ی</w:t>
      </w:r>
      <w:r w:rsidRPr="005A44CA">
        <w:rPr>
          <w:rFonts w:hint="eastAsia"/>
          <w:sz w:val="24"/>
          <w:rtl/>
        </w:rPr>
        <w:t>ا</w:t>
      </w:r>
      <w:r w:rsidRPr="005A44CA">
        <w:rPr>
          <w:sz w:val="24"/>
          <w:rtl/>
        </w:rPr>
        <w:t xml:space="preserve"> نم</w:t>
      </w:r>
      <w:r w:rsidRPr="005A44CA">
        <w:rPr>
          <w:rFonts w:hint="cs"/>
          <w:sz w:val="24"/>
          <w:rtl/>
        </w:rPr>
        <w:t>ی</w:t>
      </w:r>
      <w:r w:rsidRPr="005A44CA">
        <w:rPr>
          <w:sz w:val="24"/>
          <w:rtl/>
        </w:rPr>
        <w:t xml:space="preserve"> دان</w:t>
      </w:r>
      <w:r w:rsidRPr="005A44CA">
        <w:rPr>
          <w:rFonts w:hint="cs"/>
          <w:sz w:val="24"/>
          <w:rtl/>
        </w:rPr>
        <w:t>ی</w:t>
      </w:r>
      <w:r w:rsidRPr="005A44CA">
        <w:rPr>
          <w:rFonts w:hint="eastAsia"/>
          <w:sz w:val="24"/>
          <w:rtl/>
        </w:rPr>
        <w:t>م</w:t>
      </w:r>
      <w:r w:rsidRPr="005A44CA">
        <w:rPr>
          <w:sz w:val="24"/>
          <w:rtl/>
        </w:rPr>
        <w:t xml:space="preserve"> واقعا ثابت هست </w:t>
      </w:r>
      <w:r w:rsidRPr="005A44CA">
        <w:rPr>
          <w:rFonts w:hint="cs"/>
          <w:sz w:val="24"/>
          <w:rtl/>
        </w:rPr>
        <w:t>ی</w:t>
      </w:r>
      <w:r w:rsidRPr="005A44CA">
        <w:rPr>
          <w:rFonts w:hint="eastAsia"/>
          <w:sz w:val="24"/>
          <w:rtl/>
        </w:rPr>
        <w:t>ا</w:t>
      </w:r>
      <w:r w:rsidRPr="005A44CA">
        <w:rPr>
          <w:sz w:val="24"/>
          <w:rtl/>
        </w:rPr>
        <w:t xml:space="preserve"> ن</w:t>
      </w:r>
      <w:r w:rsidRPr="005A44CA">
        <w:rPr>
          <w:rFonts w:hint="cs"/>
          <w:sz w:val="24"/>
          <w:rtl/>
        </w:rPr>
        <w:t>ی</w:t>
      </w:r>
      <w:r w:rsidRPr="005A44CA">
        <w:rPr>
          <w:rFonts w:hint="eastAsia"/>
          <w:sz w:val="24"/>
          <w:rtl/>
        </w:rPr>
        <w:t>ست</w:t>
      </w:r>
      <w:r w:rsidRPr="005A44CA">
        <w:rPr>
          <w:sz w:val="24"/>
          <w:rtl/>
        </w:rPr>
        <w:t xml:space="preserve"> استنادا شا</w:t>
      </w:r>
      <w:r w:rsidRPr="005A44CA">
        <w:rPr>
          <w:rFonts w:hint="cs"/>
          <w:sz w:val="24"/>
          <w:rtl/>
        </w:rPr>
        <w:t>ی</w:t>
      </w:r>
      <w:r w:rsidRPr="005A44CA">
        <w:rPr>
          <w:rFonts w:hint="eastAsia"/>
          <w:sz w:val="24"/>
          <w:rtl/>
        </w:rPr>
        <w:t>د</w:t>
      </w:r>
      <w:r w:rsidRPr="005A44CA">
        <w:rPr>
          <w:sz w:val="24"/>
          <w:rtl/>
        </w:rPr>
        <w:t xml:space="preserve"> به روا</w:t>
      </w:r>
      <w:r w:rsidRPr="005A44CA">
        <w:rPr>
          <w:rFonts w:hint="cs"/>
          <w:sz w:val="24"/>
          <w:rtl/>
        </w:rPr>
        <w:t>ی</w:t>
      </w:r>
      <w:r w:rsidRPr="005A44CA">
        <w:rPr>
          <w:rFonts w:hint="eastAsia"/>
          <w:sz w:val="24"/>
          <w:rtl/>
        </w:rPr>
        <w:t>ت</w:t>
      </w:r>
      <w:r w:rsidRPr="005A44CA">
        <w:rPr>
          <w:sz w:val="24"/>
          <w:rtl/>
        </w:rPr>
        <w:t xml:space="preserve"> ضع</w:t>
      </w:r>
      <w:r w:rsidRPr="005A44CA">
        <w:rPr>
          <w:rFonts w:hint="cs"/>
          <w:sz w:val="24"/>
          <w:rtl/>
        </w:rPr>
        <w:t>ی</w:t>
      </w:r>
      <w:r w:rsidRPr="005A44CA">
        <w:rPr>
          <w:rFonts w:hint="eastAsia"/>
          <w:sz w:val="24"/>
          <w:rtl/>
        </w:rPr>
        <w:t>فه</w:t>
      </w:r>
      <w:r w:rsidRPr="005A44CA">
        <w:rPr>
          <w:sz w:val="24"/>
          <w:rtl/>
        </w:rPr>
        <w:t xml:space="preserve"> گفته شده کسان</w:t>
      </w:r>
      <w:r w:rsidRPr="005A44CA">
        <w:rPr>
          <w:rFonts w:hint="cs"/>
          <w:sz w:val="24"/>
          <w:rtl/>
        </w:rPr>
        <w:t>ی</w:t>
      </w:r>
      <w:r w:rsidRPr="005A44CA">
        <w:rPr>
          <w:sz w:val="24"/>
          <w:rtl/>
        </w:rPr>
        <w:t xml:space="preserve"> که گفتند الان که آنها مرجع تقل</w:t>
      </w:r>
      <w:r w:rsidRPr="005A44CA">
        <w:rPr>
          <w:rFonts w:hint="cs"/>
          <w:sz w:val="24"/>
          <w:rtl/>
        </w:rPr>
        <w:t>ی</w:t>
      </w:r>
      <w:r w:rsidRPr="005A44CA">
        <w:rPr>
          <w:rFonts w:hint="eastAsia"/>
          <w:sz w:val="24"/>
          <w:rtl/>
        </w:rPr>
        <w:t>د</w:t>
      </w:r>
      <w:r w:rsidRPr="005A44CA">
        <w:rPr>
          <w:sz w:val="24"/>
          <w:rtl/>
        </w:rPr>
        <w:t xml:space="preserve"> ما ن</w:t>
      </w:r>
      <w:r w:rsidRPr="005A44CA">
        <w:rPr>
          <w:rFonts w:hint="cs"/>
          <w:sz w:val="24"/>
          <w:rtl/>
        </w:rPr>
        <w:t>ی</w:t>
      </w:r>
      <w:r w:rsidRPr="005A44CA">
        <w:rPr>
          <w:rFonts w:hint="eastAsia"/>
          <w:sz w:val="24"/>
          <w:rtl/>
        </w:rPr>
        <w:t>ستند</w:t>
      </w:r>
      <w:r w:rsidRPr="005A44CA">
        <w:rPr>
          <w:sz w:val="24"/>
          <w:rtl/>
        </w:rPr>
        <w:t xml:space="preserve"> آنها چه م</w:t>
      </w:r>
      <w:r w:rsidRPr="005A44CA">
        <w:rPr>
          <w:rFonts w:hint="cs"/>
          <w:sz w:val="24"/>
          <w:rtl/>
        </w:rPr>
        <w:t>ی</w:t>
      </w:r>
      <w:r w:rsidRPr="005A44CA">
        <w:rPr>
          <w:sz w:val="24"/>
          <w:rtl/>
        </w:rPr>
        <w:t xml:space="preserve"> دان</w:t>
      </w:r>
      <w:r w:rsidRPr="005A44CA">
        <w:rPr>
          <w:rFonts w:hint="cs"/>
          <w:sz w:val="24"/>
          <w:rtl/>
        </w:rPr>
        <w:t>ی</w:t>
      </w:r>
      <w:r w:rsidRPr="005A44CA">
        <w:rPr>
          <w:rFonts w:hint="eastAsia"/>
          <w:sz w:val="24"/>
          <w:rtl/>
        </w:rPr>
        <w:t>م</w:t>
      </w:r>
      <w:r w:rsidRPr="005A44CA">
        <w:rPr>
          <w:sz w:val="24"/>
          <w:rtl/>
        </w:rPr>
        <w:t xml:space="preserve"> برا</w:t>
      </w:r>
      <w:r w:rsidRPr="005A44CA">
        <w:rPr>
          <w:rFonts w:hint="cs"/>
          <w:sz w:val="24"/>
          <w:rtl/>
        </w:rPr>
        <w:t>ی</w:t>
      </w:r>
      <w:r w:rsidRPr="005A44CA">
        <w:rPr>
          <w:sz w:val="24"/>
          <w:rtl/>
        </w:rPr>
        <w:t xml:space="preserve"> آنها ثابت بوده آ</w:t>
      </w:r>
      <w:r w:rsidRPr="005A44CA">
        <w:rPr>
          <w:rFonts w:hint="cs"/>
          <w:sz w:val="24"/>
          <w:rtl/>
        </w:rPr>
        <w:t>ی</w:t>
      </w:r>
      <w:r w:rsidRPr="005A44CA">
        <w:rPr>
          <w:rFonts w:hint="eastAsia"/>
          <w:sz w:val="24"/>
          <w:rtl/>
        </w:rPr>
        <w:t>ا</w:t>
      </w:r>
      <w:r w:rsidRPr="005A44CA">
        <w:rPr>
          <w:sz w:val="24"/>
          <w:rtl/>
        </w:rPr>
        <w:t xml:space="preserve"> برا</w:t>
      </w:r>
      <w:r w:rsidRPr="005A44CA">
        <w:rPr>
          <w:rFonts w:hint="cs"/>
          <w:sz w:val="24"/>
          <w:rtl/>
        </w:rPr>
        <w:t>ی</w:t>
      </w:r>
      <w:r w:rsidRPr="005A44CA">
        <w:rPr>
          <w:sz w:val="24"/>
          <w:rtl/>
        </w:rPr>
        <w:t xml:space="preserve"> مرجع تقل</w:t>
      </w:r>
      <w:r w:rsidRPr="005A44CA">
        <w:rPr>
          <w:rFonts w:hint="cs"/>
          <w:sz w:val="24"/>
          <w:rtl/>
        </w:rPr>
        <w:t>ی</w:t>
      </w:r>
      <w:r w:rsidRPr="005A44CA">
        <w:rPr>
          <w:rFonts w:hint="eastAsia"/>
          <w:sz w:val="24"/>
          <w:rtl/>
        </w:rPr>
        <w:t>د</w:t>
      </w:r>
      <w:r w:rsidRPr="005A44CA">
        <w:rPr>
          <w:sz w:val="24"/>
          <w:rtl/>
        </w:rPr>
        <w:t xml:space="preserve"> من ثابت هست </w:t>
      </w:r>
      <w:r w:rsidRPr="005A44CA">
        <w:rPr>
          <w:rFonts w:hint="cs"/>
          <w:sz w:val="24"/>
          <w:rtl/>
        </w:rPr>
        <w:t>ی</w:t>
      </w:r>
      <w:r w:rsidRPr="005A44CA">
        <w:rPr>
          <w:rFonts w:hint="eastAsia"/>
          <w:sz w:val="24"/>
          <w:rtl/>
        </w:rPr>
        <w:t>ا</w:t>
      </w:r>
      <w:r w:rsidRPr="005A44CA">
        <w:rPr>
          <w:sz w:val="24"/>
          <w:rtl/>
        </w:rPr>
        <w:t xml:space="preserve"> ن</w:t>
      </w:r>
      <w:r w:rsidRPr="005A44CA">
        <w:rPr>
          <w:rFonts w:hint="cs"/>
          <w:sz w:val="24"/>
          <w:rtl/>
        </w:rPr>
        <w:t>ی</w:t>
      </w:r>
      <w:r w:rsidRPr="005A44CA">
        <w:rPr>
          <w:rFonts w:hint="eastAsia"/>
          <w:sz w:val="24"/>
          <w:rtl/>
        </w:rPr>
        <w:t>ست</w:t>
      </w:r>
      <w:r w:rsidRPr="005A44CA">
        <w:rPr>
          <w:sz w:val="24"/>
          <w:rtl/>
        </w:rPr>
        <w:t xml:space="preserve"> چون همان طور که در واجبات تقل</w:t>
      </w:r>
      <w:r w:rsidRPr="005A44CA">
        <w:rPr>
          <w:rFonts w:hint="cs"/>
          <w:sz w:val="24"/>
          <w:rtl/>
        </w:rPr>
        <w:t>ی</w:t>
      </w:r>
      <w:r w:rsidRPr="005A44CA">
        <w:rPr>
          <w:rFonts w:hint="eastAsia"/>
          <w:sz w:val="24"/>
          <w:rtl/>
        </w:rPr>
        <w:t>د</w:t>
      </w:r>
      <w:r w:rsidRPr="005A44CA">
        <w:rPr>
          <w:sz w:val="24"/>
          <w:rtl/>
        </w:rPr>
        <w:t xml:space="preserve"> لازم هست بر شخص </w:t>
      </w:r>
      <w:r w:rsidRPr="005A44CA">
        <w:rPr>
          <w:rFonts w:hint="eastAsia"/>
          <w:sz w:val="24"/>
          <w:rtl/>
        </w:rPr>
        <w:t>عام</w:t>
      </w:r>
      <w:r w:rsidRPr="005A44CA">
        <w:rPr>
          <w:rFonts w:hint="cs"/>
          <w:sz w:val="24"/>
          <w:rtl/>
        </w:rPr>
        <w:t>ی</w:t>
      </w:r>
      <w:r w:rsidRPr="005A44CA">
        <w:rPr>
          <w:sz w:val="24"/>
          <w:rtl/>
        </w:rPr>
        <w:t xml:space="preserve"> بر کس</w:t>
      </w:r>
      <w:r w:rsidRPr="005A44CA">
        <w:rPr>
          <w:rFonts w:hint="cs"/>
          <w:sz w:val="24"/>
          <w:rtl/>
        </w:rPr>
        <w:t>ی</w:t>
      </w:r>
      <w:r w:rsidRPr="005A44CA">
        <w:rPr>
          <w:sz w:val="24"/>
          <w:rtl/>
        </w:rPr>
        <w:t xml:space="preserve"> که خودش اهل فتوا ن</w:t>
      </w:r>
      <w:r w:rsidRPr="005A44CA">
        <w:rPr>
          <w:rFonts w:hint="cs"/>
          <w:sz w:val="24"/>
          <w:rtl/>
        </w:rPr>
        <w:t>ی</w:t>
      </w:r>
      <w:r w:rsidRPr="005A44CA">
        <w:rPr>
          <w:rFonts w:hint="eastAsia"/>
          <w:sz w:val="24"/>
          <w:rtl/>
        </w:rPr>
        <w:t>ست</w:t>
      </w:r>
      <w:r w:rsidRPr="005A44CA">
        <w:rPr>
          <w:sz w:val="24"/>
          <w:rtl/>
        </w:rPr>
        <w:t xml:space="preserve"> در مستحبات هم هم</w:t>
      </w:r>
      <w:r w:rsidRPr="005A44CA">
        <w:rPr>
          <w:rFonts w:hint="cs"/>
          <w:sz w:val="24"/>
          <w:rtl/>
        </w:rPr>
        <w:t>ی</w:t>
      </w:r>
      <w:r w:rsidRPr="005A44CA">
        <w:rPr>
          <w:rFonts w:hint="eastAsia"/>
          <w:sz w:val="24"/>
          <w:rtl/>
        </w:rPr>
        <w:t>ن</w:t>
      </w:r>
      <w:r w:rsidRPr="005A44CA">
        <w:rPr>
          <w:sz w:val="24"/>
          <w:rtl/>
        </w:rPr>
        <w:t xml:space="preserve"> طور فرق</w:t>
      </w:r>
      <w:r w:rsidRPr="005A44CA">
        <w:rPr>
          <w:rFonts w:hint="cs"/>
          <w:sz w:val="24"/>
          <w:rtl/>
        </w:rPr>
        <w:t>ی</w:t>
      </w:r>
      <w:r w:rsidRPr="005A44CA">
        <w:rPr>
          <w:sz w:val="24"/>
          <w:rtl/>
        </w:rPr>
        <w:t xml:space="preserve"> نم</w:t>
      </w:r>
      <w:r w:rsidRPr="005A44CA">
        <w:rPr>
          <w:rFonts w:hint="cs"/>
          <w:sz w:val="24"/>
          <w:rtl/>
        </w:rPr>
        <w:t>ی</w:t>
      </w:r>
      <w:r w:rsidRPr="005A44CA">
        <w:rPr>
          <w:sz w:val="24"/>
          <w:rtl/>
        </w:rPr>
        <w:t xml:space="preserve"> کند در احکام شرع</w:t>
      </w:r>
      <w:r w:rsidRPr="005A44CA">
        <w:rPr>
          <w:rFonts w:hint="cs"/>
          <w:sz w:val="24"/>
          <w:rtl/>
        </w:rPr>
        <w:t>ی</w:t>
      </w:r>
      <w:r w:rsidRPr="005A44CA">
        <w:rPr>
          <w:rFonts w:hint="eastAsia"/>
          <w:sz w:val="24"/>
          <w:rtl/>
        </w:rPr>
        <w:t>ه</w:t>
      </w:r>
      <w:r w:rsidRPr="005A44CA">
        <w:rPr>
          <w:sz w:val="24"/>
          <w:rtl/>
        </w:rPr>
        <w:t xml:space="preserve"> جاهل به عالم مراجعه م</w:t>
      </w:r>
      <w:r w:rsidRPr="005A44CA">
        <w:rPr>
          <w:rFonts w:hint="cs"/>
          <w:sz w:val="24"/>
          <w:rtl/>
        </w:rPr>
        <w:t>ی</w:t>
      </w:r>
      <w:r w:rsidRPr="005A44CA">
        <w:rPr>
          <w:sz w:val="24"/>
          <w:rtl/>
        </w:rPr>
        <w:t xml:space="preserve"> کند در همه احکام فرق</w:t>
      </w:r>
      <w:r w:rsidRPr="005A44CA">
        <w:rPr>
          <w:rFonts w:hint="cs"/>
          <w:sz w:val="24"/>
          <w:rtl/>
        </w:rPr>
        <w:t>ی</w:t>
      </w:r>
      <w:r w:rsidRPr="005A44CA">
        <w:rPr>
          <w:sz w:val="24"/>
          <w:rtl/>
        </w:rPr>
        <w:t xml:space="preserve"> ب</w:t>
      </w:r>
      <w:r w:rsidRPr="005A44CA">
        <w:rPr>
          <w:rFonts w:hint="cs"/>
          <w:sz w:val="24"/>
          <w:rtl/>
        </w:rPr>
        <w:t>ی</w:t>
      </w:r>
      <w:r w:rsidRPr="005A44CA">
        <w:rPr>
          <w:rFonts w:hint="eastAsia"/>
          <w:sz w:val="24"/>
          <w:rtl/>
        </w:rPr>
        <w:t>ن</w:t>
      </w:r>
      <w:r w:rsidRPr="005A44CA">
        <w:rPr>
          <w:sz w:val="24"/>
          <w:rtl/>
        </w:rPr>
        <w:t xml:space="preserve"> وجوب و استحباب و ا</w:t>
      </w:r>
      <w:r w:rsidRPr="005A44CA">
        <w:rPr>
          <w:rFonts w:hint="cs"/>
          <w:sz w:val="24"/>
          <w:rtl/>
        </w:rPr>
        <w:t>ی</w:t>
      </w:r>
      <w:r w:rsidRPr="005A44CA">
        <w:rPr>
          <w:rFonts w:hint="eastAsia"/>
          <w:sz w:val="24"/>
          <w:rtl/>
        </w:rPr>
        <w:t>نها</w:t>
      </w:r>
      <w:r w:rsidRPr="005A44CA">
        <w:rPr>
          <w:sz w:val="24"/>
          <w:rtl/>
        </w:rPr>
        <w:t xml:space="preserve"> ن</w:t>
      </w:r>
      <w:r w:rsidRPr="005A44CA">
        <w:rPr>
          <w:rFonts w:hint="cs"/>
          <w:sz w:val="24"/>
          <w:rtl/>
        </w:rPr>
        <w:t>ی</w:t>
      </w:r>
      <w:r w:rsidRPr="005A44CA">
        <w:rPr>
          <w:rFonts w:hint="eastAsia"/>
          <w:sz w:val="24"/>
          <w:rtl/>
        </w:rPr>
        <w:t>ست</w:t>
      </w:r>
      <w:r w:rsidRPr="005A44CA">
        <w:rPr>
          <w:sz w:val="24"/>
          <w:rtl/>
        </w:rPr>
        <w:t xml:space="preserve"> الا ا</w:t>
      </w:r>
      <w:r w:rsidRPr="005A44CA">
        <w:rPr>
          <w:rFonts w:hint="cs"/>
          <w:sz w:val="24"/>
          <w:rtl/>
        </w:rPr>
        <w:t>ی</w:t>
      </w:r>
      <w:r w:rsidRPr="005A44CA">
        <w:rPr>
          <w:rFonts w:hint="eastAsia"/>
          <w:sz w:val="24"/>
          <w:rtl/>
        </w:rPr>
        <w:t>نکه</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شخص بخواهد ا</w:t>
      </w:r>
      <w:r w:rsidRPr="005A44CA">
        <w:rPr>
          <w:rFonts w:hint="cs"/>
          <w:sz w:val="24"/>
          <w:rtl/>
        </w:rPr>
        <w:t>ی</w:t>
      </w:r>
      <w:r w:rsidRPr="005A44CA">
        <w:rPr>
          <w:rFonts w:hint="eastAsia"/>
          <w:sz w:val="24"/>
          <w:rtl/>
        </w:rPr>
        <w:t>ن</w:t>
      </w:r>
      <w:r w:rsidRPr="005A44CA">
        <w:rPr>
          <w:sz w:val="24"/>
          <w:rtl/>
        </w:rPr>
        <w:t xml:space="preserve"> اعمال</w:t>
      </w:r>
      <w:r w:rsidRPr="005A44CA">
        <w:rPr>
          <w:rFonts w:hint="cs"/>
          <w:sz w:val="24"/>
          <w:rtl/>
        </w:rPr>
        <w:t>ی</w:t>
      </w:r>
      <w:r w:rsidRPr="005A44CA">
        <w:rPr>
          <w:sz w:val="24"/>
          <w:rtl/>
        </w:rPr>
        <w:t xml:space="preserve"> را که در کتب آداب ب</w:t>
      </w:r>
      <w:r w:rsidRPr="005A44CA">
        <w:rPr>
          <w:rFonts w:hint="cs"/>
          <w:sz w:val="24"/>
          <w:rtl/>
        </w:rPr>
        <w:t>ی</w:t>
      </w:r>
      <w:r w:rsidRPr="005A44CA">
        <w:rPr>
          <w:rFonts w:hint="eastAsia"/>
          <w:sz w:val="24"/>
          <w:rtl/>
        </w:rPr>
        <w:t>ان</w:t>
      </w:r>
      <w:r w:rsidRPr="005A44CA">
        <w:rPr>
          <w:sz w:val="24"/>
          <w:rtl/>
        </w:rPr>
        <w:t xml:space="preserve"> شده مرحوم مجلس</w:t>
      </w:r>
      <w:r w:rsidRPr="005A44CA">
        <w:rPr>
          <w:rFonts w:hint="cs"/>
          <w:sz w:val="24"/>
          <w:rtl/>
        </w:rPr>
        <w:t>ی</w:t>
      </w:r>
      <w:r w:rsidRPr="005A44CA">
        <w:rPr>
          <w:sz w:val="24"/>
          <w:rtl/>
        </w:rPr>
        <w:t xml:space="preserve"> کتاب آداب دارد مرحو</w:t>
      </w:r>
      <w:r w:rsidRPr="005A44CA">
        <w:rPr>
          <w:rFonts w:hint="eastAsia"/>
          <w:sz w:val="24"/>
          <w:rtl/>
        </w:rPr>
        <w:t>م</w:t>
      </w:r>
      <w:r w:rsidRPr="005A44CA">
        <w:rPr>
          <w:sz w:val="24"/>
          <w:rtl/>
        </w:rPr>
        <w:t xml:space="preserve"> ملا احمد نراق</w:t>
      </w:r>
      <w:r w:rsidRPr="005A44CA">
        <w:rPr>
          <w:rFonts w:hint="cs"/>
          <w:sz w:val="24"/>
          <w:rtl/>
        </w:rPr>
        <w:t>ی</w:t>
      </w:r>
      <w:r w:rsidRPr="005A44CA">
        <w:rPr>
          <w:sz w:val="24"/>
          <w:rtl/>
        </w:rPr>
        <w:t xml:space="preserve"> کتاب آداب دارد مرحوم حاج ش</w:t>
      </w:r>
      <w:r w:rsidRPr="005A44CA">
        <w:rPr>
          <w:rFonts w:hint="cs"/>
          <w:sz w:val="24"/>
          <w:rtl/>
        </w:rPr>
        <w:t>ی</w:t>
      </w:r>
      <w:r w:rsidRPr="005A44CA">
        <w:rPr>
          <w:rFonts w:hint="eastAsia"/>
          <w:sz w:val="24"/>
          <w:rtl/>
        </w:rPr>
        <w:t>خ</w:t>
      </w:r>
      <w:r w:rsidRPr="005A44CA">
        <w:rPr>
          <w:sz w:val="24"/>
          <w:rtl/>
        </w:rPr>
        <w:t xml:space="preserve"> کتاب آداب دارد در خود مستحبات ا</w:t>
      </w:r>
      <w:r w:rsidRPr="005A44CA">
        <w:rPr>
          <w:rFonts w:hint="cs"/>
          <w:sz w:val="24"/>
          <w:rtl/>
        </w:rPr>
        <w:t>ی</w:t>
      </w:r>
      <w:r w:rsidRPr="005A44CA">
        <w:rPr>
          <w:rFonts w:hint="eastAsia"/>
          <w:sz w:val="24"/>
          <w:rtl/>
        </w:rPr>
        <w:t>نجا</w:t>
      </w:r>
      <w:r w:rsidRPr="005A44CA">
        <w:rPr>
          <w:sz w:val="24"/>
          <w:rtl/>
        </w:rPr>
        <w:t xml:space="preserve"> در مفات</w:t>
      </w:r>
      <w:r w:rsidRPr="005A44CA">
        <w:rPr>
          <w:rFonts w:hint="cs"/>
          <w:sz w:val="24"/>
          <w:rtl/>
        </w:rPr>
        <w:t>ی</w:t>
      </w:r>
      <w:r w:rsidRPr="005A44CA">
        <w:rPr>
          <w:rFonts w:hint="eastAsia"/>
          <w:sz w:val="24"/>
          <w:rtl/>
        </w:rPr>
        <w:t>ح</w:t>
      </w:r>
      <w:r w:rsidRPr="005A44CA">
        <w:rPr>
          <w:sz w:val="24"/>
          <w:rtl/>
        </w:rPr>
        <w:t xml:space="preserve"> ب</w:t>
      </w:r>
      <w:r w:rsidRPr="005A44CA">
        <w:rPr>
          <w:rFonts w:hint="cs"/>
          <w:sz w:val="24"/>
          <w:rtl/>
        </w:rPr>
        <w:t>ی</w:t>
      </w:r>
      <w:r w:rsidRPr="005A44CA">
        <w:rPr>
          <w:rFonts w:hint="eastAsia"/>
          <w:sz w:val="24"/>
          <w:rtl/>
        </w:rPr>
        <w:t>ان</w:t>
      </w:r>
      <w:r w:rsidRPr="005A44CA">
        <w:rPr>
          <w:sz w:val="24"/>
          <w:rtl/>
        </w:rPr>
        <w:t xml:space="preserve"> شده ا</w:t>
      </w:r>
      <w:r w:rsidRPr="005A44CA">
        <w:rPr>
          <w:rFonts w:hint="cs"/>
          <w:sz w:val="24"/>
          <w:rtl/>
        </w:rPr>
        <w:t>ی</w:t>
      </w:r>
      <w:r w:rsidRPr="005A44CA">
        <w:rPr>
          <w:rFonts w:hint="eastAsia"/>
          <w:sz w:val="24"/>
          <w:rtl/>
        </w:rPr>
        <w:t>نها</w:t>
      </w:r>
      <w:r w:rsidRPr="005A44CA">
        <w:rPr>
          <w:sz w:val="24"/>
          <w:rtl/>
        </w:rPr>
        <w:t xml:space="preserve"> آن مقدار</w:t>
      </w:r>
      <w:r w:rsidRPr="005A44CA">
        <w:rPr>
          <w:rFonts w:hint="cs"/>
          <w:sz w:val="24"/>
          <w:rtl/>
        </w:rPr>
        <w:t>ی</w:t>
      </w:r>
      <w:r w:rsidRPr="005A44CA">
        <w:rPr>
          <w:sz w:val="24"/>
          <w:rtl/>
        </w:rPr>
        <w:t xml:space="preserve"> اش که ثابت است قطعا ثابت است و به سند معتبر رس</w:t>
      </w:r>
      <w:r w:rsidRPr="005A44CA">
        <w:rPr>
          <w:rFonts w:hint="cs"/>
          <w:sz w:val="24"/>
          <w:rtl/>
        </w:rPr>
        <w:t>ی</w:t>
      </w:r>
      <w:r w:rsidRPr="005A44CA">
        <w:rPr>
          <w:rFonts w:hint="eastAsia"/>
          <w:sz w:val="24"/>
          <w:rtl/>
        </w:rPr>
        <w:t>ده</w:t>
      </w:r>
      <w:r w:rsidRPr="005A44CA">
        <w:rPr>
          <w:sz w:val="24"/>
          <w:rtl/>
        </w:rPr>
        <w:t xml:space="preserve"> فبها شما به قصد جزم</w:t>
      </w:r>
      <w:r w:rsidRPr="005A44CA">
        <w:rPr>
          <w:rFonts w:hint="cs"/>
          <w:sz w:val="24"/>
          <w:rtl/>
        </w:rPr>
        <w:t>ی</w:t>
      </w:r>
      <w:r w:rsidRPr="005A44CA">
        <w:rPr>
          <w:rFonts w:hint="eastAsia"/>
          <w:sz w:val="24"/>
          <w:rtl/>
        </w:rPr>
        <w:t>ه</w:t>
      </w:r>
      <w:r w:rsidRPr="005A44CA">
        <w:rPr>
          <w:sz w:val="24"/>
          <w:rtl/>
        </w:rPr>
        <w:t xml:space="preserve"> م</w:t>
      </w:r>
      <w:r w:rsidRPr="005A44CA">
        <w:rPr>
          <w:rFonts w:hint="cs"/>
          <w:sz w:val="24"/>
          <w:rtl/>
        </w:rPr>
        <w:t>ی</w:t>
      </w:r>
      <w:r w:rsidRPr="005A44CA">
        <w:rPr>
          <w:sz w:val="24"/>
          <w:rtl/>
        </w:rPr>
        <w:t xml:space="preserve"> توان</w:t>
      </w:r>
      <w:r w:rsidRPr="005A44CA">
        <w:rPr>
          <w:rFonts w:hint="cs"/>
          <w:sz w:val="24"/>
          <w:rtl/>
        </w:rPr>
        <w:t>ی</w:t>
      </w:r>
      <w:r w:rsidRPr="005A44CA">
        <w:rPr>
          <w:sz w:val="24"/>
          <w:rtl/>
        </w:rPr>
        <w:t xml:space="preserve"> بکن</w:t>
      </w:r>
      <w:r w:rsidRPr="005A44CA">
        <w:rPr>
          <w:rFonts w:hint="cs"/>
          <w:sz w:val="24"/>
          <w:rtl/>
        </w:rPr>
        <w:t>ی</w:t>
      </w:r>
      <w:r w:rsidRPr="005A44CA">
        <w:rPr>
          <w:sz w:val="24"/>
          <w:rtl/>
        </w:rPr>
        <w:t xml:space="preserve"> اما آن مقدار</w:t>
      </w:r>
      <w:r w:rsidRPr="005A44CA">
        <w:rPr>
          <w:rFonts w:hint="cs"/>
          <w:sz w:val="24"/>
          <w:rtl/>
        </w:rPr>
        <w:t>ی</w:t>
      </w:r>
      <w:r w:rsidRPr="005A44CA">
        <w:rPr>
          <w:sz w:val="24"/>
          <w:rtl/>
        </w:rPr>
        <w:t xml:space="preserve"> که شما نم</w:t>
      </w:r>
      <w:r w:rsidRPr="005A44CA">
        <w:rPr>
          <w:rFonts w:hint="cs"/>
          <w:sz w:val="24"/>
          <w:rtl/>
        </w:rPr>
        <w:t>ی</w:t>
      </w:r>
      <w:r w:rsidRPr="005A44CA">
        <w:rPr>
          <w:sz w:val="24"/>
          <w:rtl/>
        </w:rPr>
        <w:t xml:space="preserve"> دان</w:t>
      </w:r>
      <w:r w:rsidRPr="005A44CA">
        <w:rPr>
          <w:rFonts w:hint="cs"/>
          <w:sz w:val="24"/>
          <w:rtl/>
        </w:rPr>
        <w:t>ی</w:t>
      </w:r>
      <w:r w:rsidRPr="005A44CA">
        <w:rPr>
          <w:sz w:val="24"/>
          <w:rtl/>
        </w:rPr>
        <w:t xml:space="preserve"> رس</w:t>
      </w:r>
      <w:r w:rsidRPr="005A44CA">
        <w:rPr>
          <w:rFonts w:hint="cs"/>
          <w:sz w:val="24"/>
          <w:rtl/>
        </w:rPr>
        <w:t>ی</w:t>
      </w:r>
      <w:r w:rsidRPr="005A44CA">
        <w:rPr>
          <w:rFonts w:hint="eastAsia"/>
          <w:sz w:val="24"/>
          <w:rtl/>
        </w:rPr>
        <w:t>ده</w:t>
      </w:r>
      <w:r w:rsidRPr="005A44CA">
        <w:rPr>
          <w:sz w:val="24"/>
          <w:rtl/>
        </w:rPr>
        <w:t xml:space="preserve"> </w:t>
      </w:r>
      <w:r w:rsidRPr="005A44CA">
        <w:rPr>
          <w:rFonts w:hint="cs"/>
          <w:sz w:val="24"/>
          <w:rtl/>
        </w:rPr>
        <w:t>ی</w:t>
      </w:r>
      <w:r w:rsidRPr="005A44CA">
        <w:rPr>
          <w:rFonts w:hint="eastAsia"/>
          <w:sz w:val="24"/>
          <w:rtl/>
        </w:rPr>
        <w:t>ا</w:t>
      </w:r>
      <w:r w:rsidRPr="005A44CA">
        <w:rPr>
          <w:sz w:val="24"/>
          <w:rtl/>
        </w:rPr>
        <w:t xml:space="preserve"> نرس</w:t>
      </w:r>
      <w:r w:rsidRPr="005A44CA">
        <w:rPr>
          <w:rFonts w:hint="cs"/>
          <w:sz w:val="24"/>
          <w:rtl/>
        </w:rPr>
        <w:t>ی</w:t>
      </w:r>
      <w:r w:rsidRPr="005A44CA">
        <w:rPr>
          <w:rFonts w:hint="eastAsia"/>
          <w:sz w:val="24"/>
          <w:rtl/>
        </w:rPr>
        <w:t>ده</w:t>
      </w:r>
      <w:r w:rsidRPr="005A44CA">
        <w:rPr>
          <w:sz w:val="24"/>
          <w:rtl/>
        </w:rPr>
        <w:t xml:space="preserve"> همه ا</w:t>
      </w:r>
      <w:r w:rsidRPr="005A44CA">
        <w:rPr>
          <w:rFonts w:hint="cs"/>
          <w:sz w:val="24"/>
          <w:rtl/>
        </w:rPr>
        <w:t>ی</w:t>
      </w:r>
      <w:r w:rsidRPr="005A44CA">
        <w:rPr>
          <w:rFonts w:hint="eastAsia"/>
          <w:sz w:val="24"/>
          <w:rtl/>
        </w:rPr>
        <w:t>نها</w:t>
      </w:r>
      <w:r w:rsidRPr="005A44CA">
        <w:rPr>
          <w:sz w:val="24"/>
          <w:rtl/>
        </w:rPr>
        <w:t xml:space="preserve"> را با</w:t>
      </w:r>
      <w:r w:rsidRPr="005A44CA">
        <w:rPr>
          <w:rFonts w:hint="cs"/>
          <w:sz w:val="24"/>
          <w:rtl/>
        </w:rPr>
        <w:t>ی</w:t>
      </w:r>
      <w:r w:rsidRPr="005A44CA">
        <w:rPr>
          <w:rFonts w:hint="eastAsia"/>
          <w:sz w:val="24"/>
          <w:rtl/>
        </w:rPr>
        <w:t>د</w:t>
      </w:r>
      <w:r w:rsidRPr="005A44CA">
        <w:rPr>
          <w:sz w:val="24"/>
          <w:rtl/>
        </w:rPr>
        <w:t xml:space="preserve"> به قصد رجاء و به قصد قربت و به قصد احت</w:t>
      </w:r>
      <w:r w:rsidRPr="005A44CA">
        <w:rPr>
          <w:rFonts w:hint="cs"/>
          <w:sz w:val="24"/>
          <w:rtl/>
        </w:rPr>
        <w:t>ی</w:t>
      </w:r>
      <w:r w:rsidRPr="005A44CA">
        <w:rPr>
          <w:rFonts w:hint="eastAsia"/>
          <w:sz w:val="24"/>
          <w:rtl/>
        </w:rPr>
        <w:t>اط</w:t>
      </w:r>
      <w:r w:rsidRPr="005A44CA">
        <w:rPr>
          <w:sz w:val="24"/>
          <w:rtl/>
        </w:rPr>
        <w:t xml:space="preserve"> با</w:t>
      </w:r>
      <w:r w:rsidRPr="005A44CA">
        <w:rPr>
          <w:rFonts w:hint="cs"/>
          <w:sz w:val="24"/>
          <w:rtl/>
        </w:rPr>
        <w:t>ی</w:t>
      </w:r>
      <w:r w:rsidRPr="005A44CA">
        <w:rPr>
          <w:rFonts w:hint="eastAsia"/>
          <w:sz w:val="24"/>
          <w:rtl/>
        </w:rPr>
        <w:t>د</w:t>
      </w:r>
      <w:r w:rsidRPr="005A44CA">
        <w:rPr>
          <w:sz w:val="24"/>
          <w:rtl/>
        </w:rPr>
        <w:t xml:space="preserve"> ا</w:t>
      </w:r>
      <w:r w:rsidRPr="005A44CA">
        <w:rPr>
          <w:rFonts w:hint="cs"/>
          <w:sz w:val="24"/>
          <w:rtl/>
        </w:rPr>
        <w:t>ی</w:t>
      </w:r>
      <w:r w:rsidRPr="005A44CA">
        <w:rPr>
          <w:rFonts w:hint="eastAsia"/>
          <w:sz w:val="24"/>
          <w:rtl/>
        </w:rPr>
        <w:t>نها</w:t>
      </w:r>
      <w:r w:rsidRPr="005A44CA">
        <w:rPr>
          <w:sz w:val="24"/>
          <w:rtl/>
        </w:rPr>
        <w:t xml:space="preserve"> را ب</w:t>
      </w:r>
      <w:r w:rsidRPr="005A44CA">
        <w:rPr>
          <w:rFonts w:hint="cs"/>
          <w:sz w:val="24"/>
          <w:rtl/>
        </w:rPr>
        <w:t>ی</w:t>
      </w:r>
      <w:r w:rsidRPr="005A44CA">
        <w:rPr>
          <w:rFonts w:hint="eastAsia"/>
          <w:sz w:val="24"/>
          <w:rtl/>
        </w:rPr>
        <w:t>اور</w:t>
      </w:r>
      <w:r w:rsidRPr="005A44CA">
        <w:rPr>
          <w:rFonts w:hint="cs"/>
          <w:sz w:val="24"/>
          <w:rtl/>
        </w:rPr>
        <w:t>ی</w:t>
      </w:r>
      <w:r w:rsidRPr="005A44CA">
        <w:rPr>
          <w:sz w:val="24"/>
          <w:rtl/>
        </w:rPr>
        <w:t xml:space="preserve"> نه به قصد ورود و به قصد ا</w:t>
      </w:r>
      <w:r w:rsidRPr="005A44CA">
        <w:rPr>
          <w:rFonts w:hint="cs"/>
          <w:sz w:val="24"/>
          <w:rtl/>
        </w:rPr>
        <w:t>ی</w:t>
      </w:r>
      <w:r w:rsidRPr="005A44CA">
        <w:rPr>
          <w:rFonts w:hint="eastAsia"/>
          <w:sz w:val="24"/>
          <w:rtl/>
        </w:rPr>
        <w:t>نکه</w:t>
      </w:r>
      <w:r w:rsidRPr="005A44CA">
        <w:rPr>
          <w:sz w:val="24"/>
          <w:rtl/>
        </w:rPr>
        <w:t xml:space="preserve"> جزما ا</w:t>
      </w:r>
      <w:r w:rsidRPr="005A44CA">
        <w:rPr>
          <w:rFonts w:hint="cs"/>
          <w:sz w:val="24"/>
          <w:rtl/>
        </w:rPr>
        <w:t>ی</w:t>
      </w:r>
      <w:r w:rsidRPr="005A44CA">
        <w:rPr>
          <w:rFonts w:hint="eastAsia"/>
          <w:sz w:val="24"/>
          <w:rtl/>
        </w:rPr>
        <w:t>ن</w:t>
      </w:r>
      <w:r w:rsidRPr="005A44CA">
        <w:rPr>
          <w:sz w:val="24"/>
          <w:rtl/>
        </w:rPr>
        <w:t xml:space="preserve"> از اعمال امشب است، ا</w:t>
      </w:r>
      <w:r w:rsidRPr="005A44CA">
        <w:rPr>
          <w:rFonts w:hint="cs"/>
          <w:sz w:val="24"/>
          <w:rtl/>
        </w:rPr>
        <w:t>ی</w:t>
      </w:r>
      <w:r w:rsidRPr="005A44CA">
        <w:rPr>
          <w:rFonts w:hint="eastAsia"/>
          <w:sz w:val="24"/>
          <w:rtl/>
        </w:rPr>
        <w:t>ن</w:t>
      </w:r>
      <w:r w:rsidRPr="005A44CA">
        <w:rPr>
          <w:sz w:val="24"/>
          <w:rtl/>
        </w:rPr>
        <w:t xml:space="preserve"> از اعمال ورود است ا</w:t>
      </w:r>
      <w:r w:rsidRPr="005A44CA">
        <w:rPr>
          <w:rFonts w:hint="cs"/>
          <w:sz w:val="24"/>
          <w:rtl/>
        </w:rPr>
        <w:t>ی</w:t>
      </w:r>
      <w:r w:rsidRPr="005A44CA">
        <w:rPr>
          <w:rFonts w:hint="eastAsia"/>
          <w:sz w:val="24"/>
          <w:rtl/>
        </w:rPr>
        <w:t>ن</w:t>
      </w:r>
      <w:r w:rsidRPr="005A44CA">
        <w:rPr>
          <w:sz w:val="24"/>
          <w:rtl/>
        </w:rPr>
        <w:t xml:space="preserve"> از اعمال ا</w:t>
      </w:r>
      <w:r w:rsidRPr="005A44CA">
        <w:rPr>
          <w:rFonts w:hint="cs"/>
          <w:sz w:val="24"/>
          <w:rtl/>
        </w:rPr>
        <w:t>ی</w:t>
      </w:r>
      <w:r w:rsidRPr="005A44CA">
        <w:rPr>
          <w:rFonts w:hint="eastAsia"/>
          <w:sz w:val="24"/>
          <w:rtl/>
        </w:rPr>
        <w:t>ن</w:t>
      </w:r>
      <w:r w:rsidRPr="005A44CA">
        <w:rPr>
          <w:sz w:val="24"/>
          <w:rtl/>
        </w:rPr>
        <w:t xml:space="preserve"> مکان است ا</w:t>
      </w:r>
      <w:r w:rsidRPr="005A44CA">
        <w:rPr>
          <w:rFonts w:hint="cs"/>
          <w:sz w:val="24"/>
          <w:rtl/>
        </w:rPr>
        <w:t>ی</w:t>
      </w:r>
      <w:r w:rsidRPr="005A44CA">
        <w:rPr>
          <w:rFonts w:hint="eastAsia"/>
          <w:sz w:val="24"/>
          <w:rtl/>
        </w:rPr>
        <w:t>ن</w:t>
      </w:r>
      <w:r w:rsidRPr="005A44CA">
        <w:rPr>
          <w:sz w:val="24"/>
          <w:rtl/>
        </w:rPr>
        <w:t xml:space="preserve"> از اعمال ا</w:t>
      </w:r>
      <w:r w:rsidRPr="005A44CA">
        <w:rPr>
          <w:rFonts w:hint="cs"/>
          <w:sz w:val="24"/>
          <w:rtl/>
        </w:rPr>
        <w:t>ی</w:t>
      </w:r>
      <w:r w:rsidRPr="005A44CA">
        <w:rPr>
          <w:rFonts w:hint="eastAsia"/>
          <w:sz w:val="24"/>
          <w:rtl/>
        </w:rPr>
        <w:t>ن</w:t>
      </w:r>
      <w:r w:rsidRPr="005A44CA">
        <w:rPr>
          <w:sz w:val="24"/>
          <w:rtl/>
        </w:rPr>
        <w:t xml:space="preserve"> زمان است جزما اگر انجام داد</w:t>
      </w:r>
      <w:r w:rsidRPr="005A44CA">
        <w:rPr>
          <w:rFonts w:hint="cs"/>
          <w:sz w:val="24"/>
          <w:rtl/>
        </w:rPr>
        <w:t>ی</w:t>
      </w:r>
      <w:r w:rsidRPr="005A44CA">
        <w:rPr>
          <w:sz w:val="24"/>
          <w:rtl/>
        </w:rPr>
        <w:t xml:space="preserve"> همان عنوان ادخال ما لم </w:t>
      </w:r>
      <w:r w:rsidRPr="005A44CA">
        <w:rPr>
          <w:rFonts w:hint="cs"/>
          <w:sz w:val="24"/>
          <w:rtl/>
        </w:rPr>
        <w:t>ی</w:t>
      </w:r>
      <w:r w:rsidRPr="005A44CA">
        <w:rPr>
          <w:rFonts w:hint="eastAsia"/>
          <w:sz w:val="24"/>
          <w:rtl/>
        </w:rPr>
        <w:t>علم</w:t>
      </w:r>
      <w:r w:rsidRPr="005A44CA">
        <w:rPr>
          <w:sz w:val="24"/>
          <w:rtl/>
        </w:rPr>
        <w:t xml:space="preserve"> کو</w:t>
      </w:r>
      <w:r w:rsidRPr="005A44CA">
        <w:rPr>
          <w:rFonts w:hint="eastAsia"/>
          <w:sz w:val="24"/>
          <w:rtl/>
        </w:rPr>
        <w:t>نه</w:t>
      </w:r>
      <w:r w:rsidRPr="005A44CA">
        <w:rPr>
          <w:sz w:val="24"/>
          <w:rtl/>
        </w:rPr>
        <w:t xml:space="preserve"> من الد</w:t>
      </w:r>
      <w:r w:rsidRPr="005A44CA">
        <w:rPr>
          <w:rFonts w:hint="cs"/>
          <w:sz w:val="24"/>
          <w:rtl/>
        </w:rPr>
        <w:t>ی</w:t>
      </w:r>
      <w:r w:rsidRPr="005A44CA">
        <w:rPr>
          <w:rFonts w:hint="eastAsia"/>
          <w:sz w:val="24"/>
          <w:rtl/>
        </w:rPr>
        <w:t>ن</w:t>
      </w:r>
      <w:r w:rsidRPr="005A44CA">
        <w:rPr>
          <w:sz w:val="24"/>
          <w:rtl/>
        </w:rPr>
        <w:t xml:space="preserve"> ف</w:t>
      </w:r>
      <w:r w:rsidRPr="005A44CA">
        <w:rPr>
          <w:rFonts w:hint="cs"/>
          <w:sz w:val="24"/>
          <w:rtl/>
        </w:rPr>
        <w:t>ی</w:t>
      </w:r>
      <w:r w:rsidRPr="005A44CA">
        <w:rPr>
          <w:sz w:val="24"/>
          <w:rtl/>
        </w:rPr>
        <w:t xml:space="preserve"> الد</w:t>
      </w:r>
      <w:r w:rsidRPr="005A44CA">
        <w:rPr>
          <w:rFonts w:hint="cs"/>
          <w:sz w:val="24"/>
          <w:rtl/>
        </w:rPr>
        <w:t>ی</w:t>
      </w:r>
      <w:r w:rsidRPr="005A44CA">
        <w:rPr>
          <w:rFonts w:hint="eastAsia"/>
          <w:sz w:val="24"/>
          <w:rtl/>
        </w:rPr>
        <w:t>ن</w:t>
      </w:r>
      <w:r w:rsidRPr="005A44CA">
        <w:rPr>
          <w:sz w:val="24"/>
          <w:rtl/>
        </w:rPr>
        <w:t xml:space="preserve"> م</w:t>
      </w:r>
      <w:r w:rsidRPr="005A44CA">
        <w:rPr>
          <w:rFonts w:hint="cs"/>
          <w:sz w:val="24"/>
          <w:rtl/>
        </w:rPr>
        <w:t>ی</w:t>
      </w:r>
      <w:r w:rsidRPr="005A44CA">
        <w:rPr>
          <w:sz w:val="24"/>
          <w:rtl/>
        </w:rPr>
        <w:t xml:space="preserve"> شود. در مستحبات قدما طبق مسلک تسامح در ادله سنن فتوا م</w:t>
      </w:r>
      <w:r w:rsidRPr="005A44CA">
        <w:rPr>
          <w:rFonts w:hint="cs"/>
          <w:sz w:val="24"/>
          <w:rtl/>
        </w:rPr>
        <w:t>ی</w:t>
      </w:r>
      <w:r w:rsidRPr="005A44CA">
        <w:rPr>
          <w:sz w:val="24"/>
          <w:rtl/>
        </w:rPr>
        <w:t xml:space="preserve"> دادند اگر شما آن تسامح در ادله سنن را خودت اجتهادا م</w:t>
      </w:r>
      <w:r w:rsidRPr="005A44CA">
        <w:rPr>
          <w:rFonts w:hint="cs"/>
          <w:sz w:val="24"/>
          <w:rtl/>
        </w:rPr>
        <w:t>ی</w:t>
      </w:r>
      <w:r w:rsidRPr="005A44CA">
        <w:rPr>
          <w:sz w:val="24"/>
          <w:rtl/>
        </w:rPr>
        <w:t xml:space="preserve"> دان</w:t>
      </w:r>
      <w:r w:rsidRPr="005A44CA">
        <w:rPr>
          <w:rFonts w:hint="cs"/>
          <w:sz w:val="24"/>
          <w:rtl/>
        </w:rPr>
        <w:t>ی</w:t>
      </w:r>
      <w:r w:rsidRPr="005A44CA">
        <w:rPr>
          <w:sz w:val="24"/>
          <w:rtl/>
        </w:rPr>
        <w:t xml:space="preserve"> مجتهدت مبنا</w:t>
      </w:r>
      <w:r w:rsidRPr="005A44CA">
        <w:rPr>
          <w:rFonts w:hint="cs"/>
          <w:sz w:val="24"/>
          <w:rtl/>
        </w:rPr>
        <w:t>ی</w:t>
      </w:r>
      <w:r w:rsidRPr="005A44CA">
        <w:rPr>
          <w:rFonts w:hint="eastAsia"/>
          <w:sz w:val="24"/>
          <w:rtl/>
        </w:rPr>
        <w:t>ش</w:t>
      </w:r>
      <w:r w:rsidRPr="005A44CA">
        <w:rPr>
          <w:sz w:val="24"/>
          <w:rtl/>
        </w:rPr>
        <w:t xml:space="preserve"> هم</w:t>
      </w:r>
      <w:r w:rsidRPr="005A44CA">
        <w:rPr>
          <w:rFonts w:hint="cs"/>
          <w:sz w:val="24"/>
          <w:rtl/>
        </w:rPr>
        <w:t>ی</w:t>
      </w:r>
      <w:r w:rsidRPr="005A44CA">
        <w:rPr>
          <w:rFonts w:hint="eastAsia"/>
          <w:sz w:val="24"/>
          <w:rtl/>
        </w:rPr>
        <w:t>ن</w:t>
      </w:r>
      <w:r w:rsidRPr="005A44CA">
        <w:rPr>
          <w:sz w:val="24"/>
          <w:rtl/>
        </w:rPr>
        <w:t xml:space="preserve"> است شما هم م</w:t>
      </w:r>
      <w:r w:rsidRPr="005A44CA">
        <w:rPr>
          <w:rFonts w:hint="cs"/>
          <w:sz w:val="24"/>
          <w:rtl/>
        </w:rPr>
        <w:t>ی</w:t>
      </w:r>
      <w:r w:rsidRPr="005A44CA">
        <w:rPr>
          <w:sz w:val="24"/>
          <w:rtl/>
        </w:rPr>
        <w:t xml:space="preserve"> توان</w:t>
      </w:r>
      <w:r w:rsidRPr="005A44CA">
        <w:rPr>
          <w:rFonts w:hint="cs"/>
          <w:sz w:val="24"/>
          <w:rtl/>
        </w:rPr>
        <w:t>ی</w:t>
      </w:r>
      <w:r w:rsidRPr="005A44CA">
        <w:rPr>
          <w:sz w:val="24"/>
          <w:rtl/>
        </w:rPr>
        <w:t xml:space="preserve"> و اما اگر چن</w:t>
      </w:r>
      <w:r w:rsidRPr="005A44CA">
        <w:rPr>
          <w:rFonts w:hint="cs"/>
          <w:sz w:val="24"/>
          <w:rtl/>
        </w:rPr>
        <w:t>ی</w:t>
      </w:r>
      <w:r w:rsidRPr="005A44CA">
        <w:rPr>
          <w:rFonts w:hint="eastAsia"/>
          <w:sz w:val="24"/>
          <w:rtl/>
        </w:rPr>
        <w:t>ن</w:t>
      </w:r>
      <w:r w:rsidRPr="005A44CA">
        <w:rPr>
          <w:sz w:val="24"/>
          <w:rtl/>
        </w:rPr>
        <w:t xml:space="preserve"> مبنا</w:t>
      </w:r>
      <w:r w:rsidRPr="005A44CA">
        <w:rPr>
          <w:rFonts w:hint="cs"/>
          <w:sz w:val="24"/>
          <w:rtl/>
        </w:rPr>
        <w:t>یی</w:t>
      </w:r>
      <w:r w:rsidRPr="005A44CA">
        <w:rPr>
          <w:sz w:val="24"/>
          <w:rtl/>
        </w:rPr>
        <w:t xml:space="preserve"> را مجتهدت ندارد </w:t>
      </w:r>
      <w:r w:rsidRPr="005A44CA">
        <w:rPr>
          <w:rFonts w:hint="cs"/>
          <w:sz w:val="24"/>
          <w:rtl/>
        </w:rPr>
        <w:t>ی</w:t>
      </w:r>
      <w:r w:rsidRPr="005A44CA">
        <w:rPr>
          <w:rFonts w:hint="eastAsia"/>
          <w:sz w:val="24"/>
          <w:rtl/>
        </w:rPr>
        <w:t>ا</w:t>
      </w:r>
      <w:r w:rsidRPr="005A44CA">
        <w:rPr>
          <w:sz w:val="24"/>
          <w:rtl/>
        </w:rPr>
        <w:t xml:space="preserve"> خودت ا</w:t>
      </w:r>
      <w:r w:rsidRPr="005A44CA">
        <w:rPr>
          <w:rFonts w:hint="cs"/>
          <w:sz w:val="24"/>
          <w:rtl/>
        </w:rPr>
        <w:t>ی</w:t>
      </w:r>
      <w:r w:rsidRPr="005A44CA">
        <w:rPr>
          <w:rFonts w:hint="eastAsia"/>
          <w:sz w:val="24"/>
          <w:rtl/>
        </w:rPr>
        <w:t>ن</w:t>
      </w:r>
      <w:r w:rsidRPr="005A44CA">
        <w:rPr>
          <w:sz w:val="24"/>
          <w:rtl/>
        </w:rPr>
        <w:t xml:space="preserve"> مبنا را قبول ندار</w:t>
      </w:r>
      <w:r w:rsidRPr="005A44CA">
        <w:rPr>
          <w:rFonts w:hint="cs"/>
          <w:sz w:val="24"/>
          <w:rtl/>
        </w:rPr>
        <w:t>ی</w:t>
      </w:r>
      <w:r w:rsidRPr="005A44CA">
        <w:rPr>
          <w:sz w:val="24"/>
          <w:rtl/>
        </w:rPr>
        <w:t xml:space="preserve"> د</w:t>
      </w:r>
      <w:r w:rsidRPr="005A44CA">
        <w:rPr>
          <w:rFonts w:hint="cs"/>
          <w:sz w:val="24"/>
          <w:rtl/>
        </w:rPr>
        <w:t>ی</w:t>
      </w:r>
      <w:r w:rsidRPr="005A44CA">
        <w:rPr>
          <w:rFonts w:hint="eastAsia"/>
          <w:sz w:val="24"/>
          <w:rtl/>
        </w:rPr>
        <w:t>گر</w:t>
      </w:r>
      <w:r w:rsidRPr="005A44CA">
        <w:rPr>
          <w:sz w:val="24"/>
          <w:rtl/>
        </w:rPr>
        <w:t xml:space="preserve"> در </w:t>
      </w:r>
      <w:r w:rsidRPr="005A44CA">
        <w:rPr>
          <w:sz w:val="24"/>
          <w:rtl/>
        </w:rPr>
        <w:lastRenderedPageBreak/>
        <w:t>ا</w:t>
      </w:r>
      <w:r w:rsidRPr="005A44CA">
        <w:rPr>
          <w:rFonts w:hint="cs"/>
          <w:sz w:val="24"/>
          <w:rtl/>
        </w:rPr>
        <w:t>ی</w:t>
      </w:r>
      <w:r w:rsidRPr="005A44CA">
        <w:rPr>
          <w:rFonts w:hint="eastAsia"/>
          <w:sz w:val="24"/>
          <w:rtl/>
        </w:rPr>
        <w:t>ن</w:t>
      </w:r>
      <w:r w:rsidRPr="005A44CA">
        <w:rPr>
          <w:sz w:val="24"/>
          <w:rtl/>
        </w:rPr>
        <w:t xml:space="preserve"> طور موارد انسان نم</w:t>
      </w:r>
      <w:r w:rsidRPr="005A44CA">
        <w:rPr>
          <w:rFonts w:hint="cs"/>
          <w:sz w:val="24"/>
          <w:rtl/>
        </w:rPr>
        <w:t>ی</w:t>
      </w:r>
      <w:r w:rsidRPr="005A44CA">
        <w:rPr>
          <w:sz w:val="24"/>
          <w:rtl/>
        </w:rPr>
        <w:t xml:space="preserve"> داند به قصد رجاء به قصد احت</w:t>
      </w:r>
      <w:r w:rsidRPr="005A44CA">
        <w:rPr>
          <w:rFonts w:hint="cs"/>
          <w:sz w:val="24"/>
          <w:rtl/>
        </w:rPr>
        <w:t>ی</w:t>
      </w:r>
      <w:r w:rsidRPr="005A44CA">
        <w:rPr>
          <w:rFonts w:hint="eastAsia"/>
          <w:sz w:val="24"/>
          <w:rtl/>
        </w:rPr>
        <w:t>اط</w:t>
      </w:r>
      <w:r w:rsidRPr="005A44CA">
        <w:rPr>
          <w:sz w:val="24"/>
          <w:rtl/>
        </w:rPr>
        <w:t xml:space="preserve"> به قصد قربت مطلقه انجام داد نه به قصد ورود و جزم به ا</w:t>
      </w:r>
      <w:r w:rsidRPr="005A44CA">
        <w:rPr>
          <w:rFonts w:hint="cs"/>
          <w:sz w:val="24"/>
          <w:rtl/>
        </w:rPr>
        <w:t>ی</w:t>
      </w:r>
      <w:r w:rsidRPr="005A44CA">
        <w:rPr>
          <w:rFonts w:hint="eastAsia"/>
          <w:sz w:val="24"/>
          <w:rtl/>
        </w:rPr>
        <w:t>نکه</w:t>
      </w:r>
      <w:r w:rsidRPr="005A44CA">
        <w:rPr>
          <w:sz w:val="24"/>
          <w:rtl/>
        </w:rPr>
        <w:t xml:space="preserve"> اسناد بده</w:t>
      </w:r>
      <w:r w:rsidRPr="005A44CA">
        <w:rPr>
          <w:rFonts w:hint="cs"/>
          <w:sz w:val="24"/>
          <w:rtl/>
        </w:rPr>
        <w:t>ی</w:t>
      </w:r>
      <w:r w:rsidRPr="005A44CA">
        <w:rPr>
          <w:rFonts w:hint="eastAsia"/>
          <w:sz w:val="24"/>
          <w:rtl/>
        </w:rPr>
        <w:t>م</w:t>
      </w:r>
      <w:r w:rsidRPr="005A44CA">
        <w:rPr>
          <w:sz w:val="24"/>
          <w:rtl/>
        </w:rPr>
        <w:t xml:space="preserve"> به ا</w:t>
      </w:r>
      <w:r w:rsidRPr="005A44CA">
        <w:rPr>
          <w:rFonts w:hint="cs"/>
          <w:sz w:val="24"/>
          <w:rtl/>
        </w:rPr>
        <w:t>ی</w:t>
      </w:r>
      <w:r w:rsidRPr="005A44CA">
        <w:rPr>
          <w:rFonts w:hint="eastAsia"/>
          <w:sz w:val="24"/>
          <w:rtl/>
        </w:rPr>
        <w:t>نکه</w:t>
      </w:r>
      <w:r w:rsidRPr="005A44CA">
        <w:rPr>
          <w:sz w:val="24"/>
          <w:rtl/>
        </w:rPr>
        <w:t xml:space="preserve"> چن</w:t>
      </w:r>
      <w:r w:rsidRPr="005A44CA">
        <w:rPr>
          <w:rFonts w:hint="cs"/>
          <w:sz w:val="24"/>
          <w:rtl/>
        </w:rPr>
        <w:t>ی</w:t>
      </w:r>
      <w:r w:rsidRPr="005A44CA">
        <w:rPr>
          <w:rFonts w:hint="eastAsia"/>
          <w:sz w:val="24"/>
          <w:rtl/>
        </w:rPr>
        <w:t>ن</w:t>
      </w:r>
      <w:r w:rsidRPr="005A44CA">
        <w:rPr>
          <w:sz w:val="24"/>
          <w:rtl/>
        </w:rPr>
        <w:t xml:space="preserve"> عمل</w:t>
      </w:r>
      <w:r w:rsidRPr="005A44CA">
        <w:rPr>
          <w:rFonts w:hint="cs"/>
          <w:sz w:val="24"/>
          <w:rtl/>
        </w:rPr>
        <w:t>ی</w:t>
      </w:r>
      <w:r w:rsidRPr="005A44CA">
        <w:rPr>
          <w:sz w:val="24"/>
          <w:rtl/>
        </w:rPr>
        <w:t xml:space="preserve"> الان در شر</w:t>
      </w:r>
      <w:r w:rsidRPr="005A44CA">
        <w:rPr>
          <w:rFonts w:hint="cs"/>
          <w:sz w:val="24"/>
          <w:rtl/>
        </w:rPr>
        <w:t>ی</w:t>
      </w:r>
      <w:r w:rsidRPr="005A44CA">
        <w:rPr>
          <w:rFonts w:hint="eastAsia"/>
          <w:sz w:val="24"/>
          <w:rtl/>
        </w:rPr>
        <w:t>عت</w:t>
      </w:r>
      <w:r w:rsidRPr="005A44CA">
        <w:rPr>
          <w:sz w:val="24"/>
          <w:rtl/>
        </w:rPr>
        <w:t xml:space="preserve"> در چن</w:t>
      </w:r>
      <w:r w:rsidRPr="005A44CA">
        <w:rPr>
          <w:rFonts w:hint="cs"/>
          <w:sz w:val="24"/>
          <w:rtl/>
        </w:rPr>
        <w:t>ی</w:t>
      </w:r>
      <w:r w:rsidRPr="005A44CA">
        <w:rPr>
          <w:rFonts w:hint="eastAsia"/>
          <w:sz w:val="24"/>
          <w:rtl/>
        </w:rPr>
        <w:t>ن</w:t>
      </w:r>
      <w:r w:rsidRPr="005A44CA">
        <w:rPr>
          <w:sz w:val="24"/>
          <w:rtl/>
        </w:rPr>
        <w:t xml:space="preserve"> زمان</w:t>
      </w:r>
      <w:r w:rsidRPr="005A44CA">
        <w:rPr>
          <w:rFonts w:hint="cs"/>
          <w:sz w:val="24"/>
          <w:rtl/>
        </w:rPr>
        <w:t>ی</w:t>
      </w:r>
      <w:r w:rsidRPr="005A44CA">
        <w:rPr>
          <w:sz w:val="24"/>
          <w:rtl/>
        </w:rPr>
        <w:t xml:space="preserve"> </w:t>
      </w:r>
      <w:r w:rsidRPr="005A44CA">
        <w:rPr>
          <w:rFonts w:hint="cs"/>
          <w:sz w:val="24"/>
          <w:rtl/>
        </w:rPr>
        <w:t>ی</w:t>
      </w:r>
      <w:r w:rsidRPr="005A44CA">
        <w:rPr>
          <w:rFonts w:hint="eastAsia"/>
          <w:sz w:val="24"/>
          <w:rtl/>
        </w:rPr>
        <w:t>ا</w:t>
      </w:r>
      <w:r w:rsidRPr="005A44CA">
        <w:rPr>
          <w:sz w:val="24"/>
          <w:rtl/>
        </w:rPr>
        <w:t xml:space="preserve"> در چن</w:t>
      </w:r>
      <w:r w:rsidRPr="005A44CA">
        <w:rPr>
          <w:rFonts w:hint="cs"/>
          <w:sz w:val="24"/>
          <w:rtl/>
        </w:rPr>
        <w:t>ی</w:t>
      </w:r>
      <w:r w:rsidRPr="005A44CA">
        <w:rPr>
          <w:rFonts w:hint="eastAsia"/>
          <w:sz w:val="24"/>
          <w:rtl/>
        </w:rPr>
        <w:t>ن</w:t>
      </w:r>
      <w:r w:rsidRPr="005A44CA">
        <w:rPr>
          <w:sz w:val="24"/>
          <w:rtl/>
        </w:rPr>
        <w:t xml:space="preserve"> مکان</w:t>
      </w:r>
      <w:r w:rsidRPr="005A44CA">
        <w:rPr>
          <w:rFonts w:hint="cs"/>
          <w:sz w:val="24"/>
          <w:rtl/>
        </w:rPr>
        <w:t>ی</w:t>
      </w:r>
      <w:r w:rsidRPr="005A44CA">
        <w:rPr>
          <w:sz w:val="24"/>
          <w:rtl/>
        </w:rPr>
        <w:t xml:space="preserve"> وارد شده است. </w:t>
      </w:r>
    </w:p>
    <w:p w14:paraId="7864874A" w14:textId="77777777" w:rsidR="00331F60" w:rsidRPr="005A44CA" w:rsidRDefault="00331F60" w:rsidP="00B474A6">
      <w:pPr>
        <w:jc w:val="lowKashida"/>
        <w:rPr>
          <w:sz w:val="24"/>
          <w:rtl/>
        </w:rPr>
      </w:pPr>
      <w:r w:rsidRPr="005A44CA">
        <w:rPr>
          <w:rFonts w:hint="eastAsia"/>
          <w:sz w:val="24"/>
          <w:rtl/>
        </w:rPr>
        <w:t>حالا</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آمده مستحب است در قنوت چن</w:t>
      </w:r>
      <w:r w:rsidRPr="005A44CA">
        <w:rPr>
          <w:rFonts w:hint="cs"/>
          <w:sz w:val="24"/>
          <w:rtl/>
        </w:rPr>
        <w:t>ی</w:t>
      </w:r>
      <w:r w:rsidRPr="005A44CA">
        <w:rPr>
          <w:rFonts w:hint="eastAsia"/>
          <w:sz w:val="24"/>
          <w:rtl/>
        </w:rPr>
        <w:t>ن</w:t>
      </w:r>
      <w:r w:rsidRPr="005A44CA">
        <w:rPr>
          <w:sz w:val="24"/>
          <w:rtl/>
        </w:rPr>
        <w:t xml:space="preserve"> چ</w:t>
      </w:r>
      <w:r w:rsidRPr="005A44CA">
        <w:rPr>
          <w:rFonts w:hint="cs"/>
          <w:sz w:val="24"/>
          <w:rtl/>
        </w:rPr>
        <w:t>ی</w:t>
      </w:r>
      <w:r w:rsidRPr="005A44CA">
        <w:rPr>
          <w:rFonts w:hint="eastAsia"/>
          <w:sz w:val="24"/>
          <w:rtl/>
        </w:rPr>
        <w:t>ز</w:t>
      </w:r>
      <w:r w:rsidRPr="005A44CA">
        <w:rPr>
          <w:rFonts w:hint="cs"/>
          <w:sz w:val="24"/>
          <w:rtl/>
        </w:rPr>
        <w:t>ی</w:t>
      </w:r>
      <w:r w:rsidRPr="005A44CA">
        <w:rPr>
          <w:sz w:val="24"/>
          <w:rtl/>
        </w:rPr>
        <w:t xml:space="preserve"> گفته شود مستحب است در سجده </w:t>
      </w:r>
      <w:r w:rsidRPr="005A44CA">
        <w:rPr>
          <w:rFonts w:hint="cs"/>
          <w:sz w:val="24"/>
          <w:rtl/>
        </w:rPr>
        <w:t>ی</w:t>
      </w:r>
      <w:r w:rsidRPr="005A44CA">
        <w:rPr>
          <w:sz w:val="24"/>
          <w:rtl/>
        </w:rPr>
        <w:t xml:space="preserve"> آخر چن</w:t>
      </w:r>
      <w:r w:rsidRPr="005A44CA">
        <w:rPr>
          <w:rFonts w:hint="cs"/>
          <w:sz w:val="24"/>
          <w:rtl/>
        </w:rPr>
        <w:t>ی</w:t>
      </w:r>
      <w:r w:rsidRPr="005A44CA">
        <w:rPr>
          <w:rFonts w:hint="eastAsia"/>
          <w:sz w:val="24"/>
          <w:rtl/>
        </w:rPr>
        <w:t>ن</w:t>
      </w:r>
      <w:r w:rsidRPr="005A44CA">
        <w:rPr>
          <w:sz w:val="24"/>
          <w:rtl/>
        </w:rPr>
        <w:t xml:space="preserve"> چ</w:t>
      </w:r>
      <w:r w:rsidRPr="005A44CA">
        <w:rPr>
          <w:rFonts w:hint="cs"/>
          <w:sz w:val="24"/>
          <w:rtl/>
        </w:rPr>
        <w:t>ی</w:t>
      </w:r>
      <w:r w:rsidRPr="005A44CA">
        <w:rPr>
          <w:rFonts w:hint="eastAsia"/>
          <w:sz w:val="24"/>
          <w:rtl/>
        </w:rPr>
        <w:t>ز</w:t>
      </w:r>
      <w:r w:rsidRPr="005A44CA">
        <w:rPr>
          <w:rFonts w:hint="cs"/>
          <w:sz w:val="24"/>
          <w:rtl/>
        </w:rPr>
        <w:t>ی</w:t>
      </w:r>
      <w:r w:rsidRPr="005A44CA">
        <w:rPr>
          <w:sz w:val="24"/>
          <w:rtl/>
        </w:rPr>
        <w:t xml:space="preserve"> خوانده شود </w:t>
      </w:r>
      <w:r w:rsidRPr="005A44CA">
        <w:rPr>
          <w:rFonts w:hint="cs"/>
          <w:sz w:val="24"/>
          <w:rtl/>
        </w:rPr>
        <w:t>ی</w:t>
      </w:r>
      <w:r w:rsidRPr="005A44CA">
        <w:rPr>
          <w:rFonts w:hint="eastAsia"/>
          <w:sz w:val="24"/>
          <w:rtl/>
        </w:rPr>
        <w:t>ک</w:t>
      </w:r>
      <w:r w:rsidRPr="005A44CA">
        <w:rPr>
          <w:sz w:val="24"/>
          <w:rtl/>
        </w:rPr>
        <w:t xml:space="preserve"> دعا</w:t>
      </w:r>
      <w:r w:rsidRPr="005A44CA">
        <w:rPr>
          <w:rFonts w:hint="cs"/>
          <w:sz w:val="24"/>
          <w:rtl/>
        </w:rPr>
        <w:t>یی</w:t>
      </w:r>
      <w:r w:rsidRPr="005A44CA">
        <w:rPr>
          <w:sz w:val="24"/>
          <w:rtl/>
        </w:rPr>
        <w:t xml:space="preserve"> در روا</w:t>
      </w:r>
      <w:r w:rsidRPr="005A44CA">
        <w:rPr>
          <w:rFonts w:hint="cs"/>
          <w:sz w:val="24"/>
          <w:rtl/>
        </w:rPr>
        <w:t>ی</w:t>
      </w:r>
      <w:r w:rsidRPr="005A44CA">
        <w:rPr>
          <w:rFonts w:hint="eastAsia"/>
          <w:sz w:val="24"/>
          <w:rtl/>
        </w:rPr>
        <w:t>ت</w:t>
      </w:r>
      <w:r w:rsidRPr="005A44CA">
        <w:rPr>
          <w:rFonts w:hint="cs"/>
          <w:sz w:val="24"/>
          <w:rtl/>
        </w:rPr>
        <w:t>ی</w:t>
      </w:r>
      <w:r w:rsidRPr="005A44CA">
        <w:rPr>
          <w:sz w:val="24"/>
          <w:rtl/>
        </w:rPr>
        <w:t xml:space="preserve"> پ</w:t>
      </w:r>
      <w:r w:rsidRPr="005A44CA">
        <w:rPr>
          <w:rFonts w:hint="cs"/>
          <w:sz w:val="24"/>
          <w:rtl/>
        </w:rPr>
        <w:t>ی</w:t>
      </w:r>
      <w:r w:rsidRPr="005A44CA">
        <w:rPr>
          <w:rFonts w:hint="eastAsia"/>
          <w:sz w:val="24"/>
          <w:rtl/>
        </w:rPr>
        <w:t>دا</w:t>
      </w:r>
      <w:r w:rsidRPr="005A44CA">
        <w:rPr>
          <w:sz w:val="24"/>
          <w:rtl/>
        </w:rPr>
        <w:t xml:space="preserve"> کرد</w:t>
      </w:r>
      <w:r w:rsidRPr="005A44CA">
        <w:rPr>
          <w:rFonts w:hint="cs"/>
          <w:sz w:val="24"/>
          <w:rtl/>
        </w:rPr>
        <w:t>ی</w:t>
      </w:r>
      <w:r w:rsidRPr="005A44CA">
        <w:rPr>
          <w:sz w:val="24"/>
          <w:rtl/>
        </w:rPr>
        <w:t xml:space="preserve"> که در سجده آخر چن</w:t>
      </w:r>
      <w:r w:rsidRPr="005A44CA">
        <w:rPr>
          <w:rFonts w:hint="cs"/>
          <w:sz w:val="24"/>
          <w:rtl/>
        </w:rPr>
        <w:t>ی</w:t>
      </w:r>
      <w:r w:rsidRPr="005A44CA">
        <w:rPr>
          <w:rFonts w:hint="eastAsia"/>
          <w:sz w:val="24"/>
          <w:rtl/>
        </w:rPr>
        <w:t>ن</w:t>
      </w:r>
      <w:r w:rsidRPr="005A44CA">
        <w:rPr>
          <w:sz w:val="24"/>
          <w:rtl/>
        </w:rPr>
        <w:t xml:space="preserve"> دعا</w:t>
      </w:r>
      <w:r w:rsidRPr="005A44CA">
        <w:rPr>
          <w:rFonts w:hint="cs"/>
          <w:sz w:val="24"/>
          <w:rtl/>
        </w:rPr>
        <w:t>یی</w:t>
      </w:r>
      <w:r w:rsidRPr="005A44CA">
        <w:rPr>
          <w:sz w:val="24"/>
          <w:rtl/>
        </w:rPr>
        <w:t xml:space="preserve"> مستحب است خوانده شود در سجده اگر سندش درست است به قصد ورود م</w:t>
      </w:r>
      <w:r w:rsidRPr="005A44CA">
        <w:rPr>
          <w:rFonts w:hint="cs"/>
          <w:sz w:val="24"/>
          <w:rtl/>
        </w:rPr>
        <w:t>ی</w:t>
      </w:r>
      <w:r w:rsidRPr="005A44CA">
        <w:rPr>
          <w:sz w:val="24"/>
          <w:rtl/>
        </w:rPr>
        <w:t xml:space="preserve"> خوان</w:t>
      </w:r>
      <w:r w:rsidRPr="005A44CA">
        <w:rPr>
          <w:rFonts w:hint="cs"/>
          <w:sz w:val="24"/>
          <w:rtl/>
        </w:rPr>
        <w:t>ی</w:t>
      </w:r>
      <w:r w:rsidRPr="005A44CA">
        <w:rPr>
          <w:sz w:val="24"/>
          <w:rtl/>
        </w:rPr>
        <w:t xml:space="preserve"> اگر سندش برا</w:t>
      </w:r>
      <w:r w:rsidRPr="005A44CA">
        <w:rPr>
          <w:rFonts w:hint="cs"/>
          <w:sz w:val="24"/>
          <w:rtl/>
        </w:rPr>
        <w:t>ی</w:t>
      </w:r>
      <w:r w:rsidRPr="005A44CA">
        <w:rPr>
          <w:sz w:val="24"/>
          <w:rtl/>
        </w:rPr>
        <w:t xml:space="preserve"> شما ثابت ن</w:t>
      </w:r>
      <w:r w:rsidRPr="005A44CA">
        <w:rPr>
          <w:rFonts w:hint="cs"/>
          <w:sz w:val="24"/>
          <w:rtl/>
        </w:rPr>
        <w:t>ی</w:t>
      </w:r>
      <w:r w:rsidRPr="005A44CA">
        <w:rPr>
          <w:rFonts w:hint="eastAsia"/>
          <w:sz w:val="24"/>
          <w:rtl/>
        </w:rPr>
        <w:t>ست</w:t>
      </w:r>
      <w:r w:rsidRPr="005A44CA">
        <w:rPr>
          <w:sz w:val="24"/>
          <w:rtl/>
        </w:rPr>
        <w:t xml:space="preserve"> اجتهادا </w:t>
      </w:r>
      <w:r w:rsidRPr="005A44CA">
        <w:rPr>
          <w:rFonts w:hint="cs"/>
          <w:sz w:val="24"/>
          <w:rtl/>
        </w:rPr>
        <w:t>ی</w:t>
      </w:r>
      <w:r w:rsidRPr="005A44CA">
        <w:rPr>
          <w:sz w:val="24"/>
          <w:rtl/>
        </w:rPr>
        <w:t>ا تقل</w:t>
      </w:r>
      <w:r w:rsidRPr="005A44CA">
        <w:rPr>
          <w:rFonts w:hint="cs"/>
          <w:sz w:val="24"/>
          <w:rtl/>
        </w:rPr>
        <w:t>ی</w:t>
      </w:r>
      <w:r w:rsidRPr="005A44CA">
        <w:rPr>
          <w:rFonts w:hint="eastAsia"/>
          <w:sz w:val="24"/>
          <w:rtl/>
        </w:rPr>
        <w:t>دا</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را به قصد ورود نم</w:t>
      </w:r>
      <w:r w:rsidRPr="005A44CA">
        <w:rPr>
          <w:rFonts w:hint="cs"/>
          <w:sz w:val="24"/>
          <w:rtl/>
        </w:rPr>
        <w:t>ی</w:t>
      </w:r>
      <w:r w:rsidRPr="005A44CA">
        <w:rPr>
          <w:sz w:val="24"/>
          <w:rtl/>
        </w:rPr>
        <w:t xml:space="preserve"> توان</w:t>
      </w:r>
      <w:r w:rsidRPr="005A44CA">
        <w:rPr>
          <w:rFonts w:hint="cs"/>
          <w:sz w:val="24"/>
          <w:rtl/>
        </w:rPr>
        <w:t>ی</w:t>
      </w:r>
      <w:r w:rsidRPr="005A44CA">
        <w:rPr>
          <w:sz w:val="24"/>
          <w:rtl/>
        </w:rPr>
        <w:t xml:space="preserve"> ب</w:t>
      </w:r>
      <w:r w:rsidRPr="005A44CA">
        <w:rPr>
          <w:rFonts w:hint="cs"/>
          <w:sz w:val="24"/>
          <w:rtl/>
        </w:rPr>
        <w:t>ی</w:t>
      </w:r>
      <w:r w:rsidRPr="005A44CA">
        <w:rPr>
          <w:rFonts w:hint="eastAsia"/>
          <w:sz w:val="24"/>
          <w:rtl/>
        </w:rPr>
        <w:t>اور</w:t>
      </w:r>
      <w:r w:rsidRPr="005A44CA">
        <w:rPr>
          <w:rFonts w:hint="cs"/>
          <w:sz w:val="24"/>
          <w:rtl/>
        </w:rPr>
        <w:t>ی</w:t>
      </w:r>
      <w:r w:rsidRPr="005A44CA">
        <w:rPr>
          <w:sz w:val="24"/>
          <w:rtl/>
        </w:rPr>
        <w:t xml:space="preserve"> به قصد رجاء به قصد احت</w:t>
      </w:r>
      <w:r w:rsidRPr="005A44CA">
        <w:rPr>
          <w:rFonts w:hint="cs"/>
          <w:sz w:val="24"/>
          <w:rtl/>
        </w:rPr>
        <w:t>ی</w:t>
      </w:r>
      <w:r w:rsidRPr="005A44CA">
        <w:rPr>
          <w:rFonts w:hint="eastAsia"/>
          <w:sz w:val="24"/>
          <w:rtl/>
        </w:rPr>
        <w:t>اط</w:t>
      </w:r>
      <w:r w:rsidRPr="005A44CA">
        <w:rPr>
          <w:sz w:val="24"/>
          <w:rtl/>
        </w:rPr>
        <w:t xml:space="preserve"> با</w:t>
      </w:r>
      <w:r w:rsidRPr="005A44CA">
        <w:rPr>
          <w:rFonts w:hint="cs"/>
          <w:sz w:val="24"/>
          <w:rtl/>
        </w:rPr>
        <w:t>ی</w:t>
      </w:r>
      <w:r w:rsidRPr="005A44CA">
        <w:rPr>
          <w:rFonts w:hint="eastAsia"/>
          <w:sz w:val="24"/>
          <w:rtl/>
        </w:rPr>
        <w:t>د</w:t>
      </w:r>
      <w:r w:rsidRPr="005A44CA">
        <w:rPr>
          <w:sz w:val="24"/>
          <w:rtl/>
        </w:rPr>
        <w:t xml:space="preserve"> ب</w:t>
      </w:r>
      <w:r w:rsidRPr="005A44CA">
        <w:rPr>
          <w:rFonts w:hint="cs"/>
          <w:sz w:val="24"/>
          <w:rtl/>
        </w:rPr>
        <w:t>ی</w:t>
      </w:r>
      <w:r w:rsidRPr="005A44CA">
        <w:rPr>
          <w:rFonts w:hint="eastAsia"/>
          <w:sz w:val="24"/>
          <w:rtl/>
        </w:rPr>
        <w:t>اور</w:t>
      </w:r>
      <w:r w:rsidRPr="005A44CA">
        <w:rPr>
          <w:rFonts w:hint="cs"/>
          <w:sz w:val="24"/>
          <w:rtl/>
        </w:rPr>
        <w:t>ی</w:t>
      </w:r>
      <w:r w:rsidRPr="005A44CA">
        <w:rPr>
          <w:sz w:val="24"/>
          <w:rtl/>
        </w:rPr>
        <w:t>.</w:t>
      </w:r>
    </w:p>
    <w:p w14:paraId="43A71CC4" w14:textId="77777777" w:rsidR="00331F60" w:rsidRPr="005A44CA" w:rsidRDefault="00331F60" w:rsidP="00B474A6">
      <w:pPr>
        <w:jc w:val="lowKashida"/>
        <w:rPr>
          <w:sz w:val="24"/>
          <w:rtl/>
        </w:rPr>
      </w:pPr>
      <w:r w:rsidRPr="005A44CA">
        <w:rPr>
          <w:rFonts w:hint="eastAsia"/>
          <w:sz w:val="24"/>
          <w:rtl/>
        </w:rPr>
        <w:t>قصد</w:t>
      </w:r>
      <w:r w:rsidRPr="005A44CA">
        <w:rPr>
          <w:sz w:val="24"/>
          <w:rtl/>
        </w:rPr>
        <w:t xml:space="preserve"> احت</w:t>
      </w:r>
      <w:r w:rsidRPr="005A44CA">
        <w:rPr>
          <w:rFonts w:hint="cs"/>
          <w:sz w:val="24"/>
          <w:rtl/>
        </w:rPr>
        <w:t>ی</w:t>
      </w:r>
      <w:r w:rsidRPr="005A44CA">
        <w:rPr>
          <w:rFonts w:hint="eastAsia"/>
          <w:sz w:val="24"/>
          <w:rtl/>
        </w:rPr>
        <w:t>اط</w:t>
      </w:r>
      <w:r w:rsidRPr="005A44CA">
        <w:rPr>
          <w:sz w:val="24"/>
          <w:rtl/>
        </w:rPr>
        <w:t xml:space="preserve"> </w:t>
      </w:r>
      <w:r w:rsidRPr="005A44CA">
        <w:rPr>
          <w:rFonts w:hint="cs"/>
          <w:sz w:val="24"/>
          <w:rtl/>
        </w:rPr>
        <w:t>ی</w:t>
      </w:r>
      <w:r w:rsidRPr="005A44CA">
        <w:rPr>
          <w:rFonts w:hint="eastAsia"/>
          <w:sz w:val="24"/>
          <w:rtl/>
        </w:rPr>
        <w:t>عن</w:t>
      </w:r>
      <w:r w:rsidRPr="005A44CA">
        <w:rPr>
          <w:rFonts w:hint="cs"/>
          <w:sz w:val="24"/>
          <w:rtl/>
        </w:rPr>
        <w:t>ی</w:t>
      </w:r>
      <w:r w:rsidRPr="005A44CA">
        <w:rPr>
          <w:sz w:val="24"/>
          <w:rtl/>
        </w:rPr>
        <w:t xml:space="preserve"> اگر آن طمان</w:t>
      </w:r>
      <w:r w:rsidRPr="005A44CA">
        <w:rPr>
          <w:rFonts w:hint="cs"/>
          <w:sz w:val="24"/>
          <w:rtl/>
        </w:rPr>
        <w:t>ی</w:t>
      </w:r>
      <w:r w:rsidRPr="005A44CA">
        <w:rPr>
          <w:rFonts w:hint="eastAsia"/>
          <w:sz w:val="24"/>
          <w:rtl/>
        </w:rPr>
        <w:t>نه</w:t>
      </w:r>
      <w:r w:rsidRPr="005A44CA">
        <w:rPr>
          <w:sz w:val="24"/>
          <w:rtl/>
        </w:rPr>
        <w:t xml:space="preserve"> شرط بود که من آن شرط را م</w:t>
      </w:r>
      <w:r w:rsidRPr="005A44CA">
        <w:rPr>
          <w:rFonts w:hint="cs"/>
          <w:sz w:val="24"/>
          <w:rtl/>
        </w:rPr>
        <w:t>ی</w:t>
      </w:r>
      <w:r w:rsidRPr="005A44CA">
        <w:rPr>
          <w:sz w:val="24"/>
          <w:rtl/>
        </w:rPr>
        <w:t xml:space="preserve"> آورم قرائت صح</w:t>
      </w:r>
      <w:r w:rsidRPr="005A44CA">
        <w:rPr>
          <w:rFonts w:hint="cs"/>
          <w:sz w:val="24"/>
          <w:rtl/>
        </w:rPr>
        <w:t>ی</w:t>
      </w:r>
      <w:r w:rsidRPr="005A44CA">
        <w:rPr>
          <w:rFonts w:hint="eastAsia"/>
          <w:sz w:val="24"/>
          <w:rtl/>
        </w:rPr>
        <w:t>حه</w:t>
      </w:r>
      <w:r w:rsidRPr="005A44CA">
        <w:rPr>
          <w:sz w:val="24"/>
          <w:rtl/>
        </w:rPr>
        <w:t xml:space="preserve"> م</w:t>
      </w:r>
      <w:r w:rsidRPr="005A44CA">
        <w:rPr>
          <w:rFonts w:hint="cs"/>
          <w:sz w:val="24"/>
          <w:rtl/>
        </w:rPr>
        <w:t>ی</w:t>
      </w:r>
      <w:r w:rsidRPr="005A44CA">
        <w:rPr>
          <w:sz w:val="24"/>
          <w:rtl/>
        </w:rPr>
        <w:t xml:space="preserve"> آورم اگر هم شرط نبود و قرائت من صح</w:t>
      </w:r>
      <w:r w:rsidRPr="005A44CA">
        <w:rPr>
          <w:rFonts w:hint="cs"/>
          <w:sz w:val="24"/>
          <w:rtl/>
        </w:rPr>
        <w:t>ی</w:t>
      </w:r>
      <w:r w:rsidRPr="005A44CA">
        <w:rPr>
          <w:rFonts w:hint="eastAsia"/>
          <w:sz w:val="24"/>
          <w:rtl/>
        </w:rPr>
        <w:t>حا</w:t>
      </w:r>
      <w:r w:rsidRPr="005A44CA">
        <w:rPr>
          <w:sz w:val="24"/>
          <w:rtl/>
        </w:rPr>
        <w:t xml:space="preserve"> واقع شده است ا</w:t>
      </w:r>
      <w:r w:rsidRPr="005A44CA">
        <w:rPr>
          <w:rFonts w:hint="cs"/>
          <w:sz w:val="24"/>
          <w:rtl/>
        </w:rPr>
        <w:t>ی</w:t>
      </w:r>
      <w:r w:rsidRPr="005A44CA">
        <w:rPr>
          <w:rFonts w:hint="eastAsia"/>
          <w:sz w:val="24"/>
          <w:rtl/>
        </w:rPr>
        <w:t>ن</w:t>
      </w:r>
      <w:r w:rsidRPr="005A44CA">
        <w:rPr>
          <w:sz w:val="24"/>
          <w:rtl/>
        </w:rPr>
        <w:t xml:space="preserve"> قرآن باشد ا</w:t>
      </w:r>
      <w:r w:rsidRPr="005A44CA">
        <w:rPr>
          <w:rFonts w:hint="cs"/>
          <w:sz w:val="24"/>
          <w:rtl/>
        </w:rPr>
        <w:t>ی</w:t>
      </w:r>
      <w:r w:rsidRPr="005A44CA">
        <w:rPr>
          <w:rFonts w:hint="eastAsia"/>
          <w:sz w:val="24"/>
          <w:rtl/>
        </w:rPr>
        <w:t>ن</w:t>
      </w:r>
      <w:r w:rsidRPr="005A44CA">
        <w:rPr>
          <w:sz w:val="24"/>
          <w:rtl/>
        </w:rPr>
        <w:t xml:space="preserve"> م</w:t>
      </w:r>
      <w:r w:rsidRPr="005A44CA">
        <w:rPr>
          <w:rFonts w:hint="cs"/>
          <w:sz w:val="24"/>
          <w:rtl/>
        </w:rPr>
        <w:t>ی</w:t>
      </w:r>
      <w:r w:rsidRPr="005A44CA">
        <w:rPr>
          <w:sz w:val="24"/>
          <w:rtl/>
        </w:rPr>
        <w:t xml:space="preserve"> شود قصد احت</w:t>
      </w:r>
      <w:r w:rsidRPr="005A44CA">
        <w:rPr>
          <w:rFonts w:hint="cs"/>
          <w:sz w:val="24"/>
          <w:rtl/>
        </w:rPr>
        <w:t>ی</w:t>
      </w:r>
      <w:r w:rsidRPr="005A44CA">
        <w:rPr>
          <w:rFonts w:hint="eastAsia"/>
          <w:sz w:val="24"/>
          <w:rtl/>
        </w:rPr>
        <w:t>اط</w:t>
      </w:r>
      <w:r w:rsidRPr="005A44CA">
        <w:rPr>
          <w:sz w:val="24"/>
          <w:rtl/>
        </w:rPr>
        <w:t>.</w:t>
      </w:r>
    </w:p>
    <w:p w14:paraId="357BF20C" w14:textId="77777777" w:rsidR="00331F60" w:rsidRPr="005A44CA" w:rsidRDefault="00331F60" w:rsidP="00B474A6">
      <w:pPr>
        <w:jc w:val="lowKashida"/>
        <w:rPr>
          <w:sz w:val="24"/>
          <w:rtl/>
        </w:rPr>
      </w:pPr>
      <w:r w:rsidRPr="005A44CA">
        <w:rPr>
          <w:rFonts w:hint="eastAsia"/>
          <w:sz w:val="24"/>
          <w:rtl/>
        </w:rPr>
        <w:t>ال</w:t>
      </w:r>
      <w:r w:rsidRPr="005A44CA">
        <w:rPr>
          <w:sz w:val="24"/>
          <w:rtl/>
        </w:rPr>
        <w:t>الاحت</w:t>
      </w:r>
      <w:r w:rsidRPr="005A44CA">
        <w:rPr>
          <w:rFonts w:hint="cs"/>
          <w:sz w:val="24"/>
          <w:rtl/>
        </w:rPr>
        <w:t>ی</w:t>
      </w:r>
      <w:r w:rsidRPr="005A44CA">
        <w:rPr>
          <w:rFonts w:hint="eastAsia"/>
          <w:sz w:val="24"/>
          <w:rtl/>
        </w:rPr>
        <w:t>اط</w:t>
      </w:r>
      <w:r w:rsidRPr="005A44CA">
        <w:rPr>
          <w:sz w:val="24"/>
          <w:rtl/>
        </w:rPr>
        <w:t xml:space="preserve"> حسن ف</w:t>
      </w:r>
      <w:r w:rsidRPr="005A44CA">
        <w:rPr>
          <w:rFonts w:hint="cs"/>
          <w:sz w:val="24"/>
          <w:rtl/>
        </w:rPr>
        <w:t>ی</w:t>
      </w:r>
      <w:r w:rsidRPr="005A44CA">
        <w:rPr>
          <w:sz w:val="24"/>
          <w:rtl/>
        </w:rPr>
        <w:t xml:space="preserve"> کل حال ه</w:t>
      </w:r>
      <w:r w:rsidRPr="005A44CA">
        <w:rPr>
          <w:rFonts w:hint="cs"/>
          <w:sz w:val="24"/>
          <w:rtl/>
        </w:rPr>
        <w:t>ی</w:t>
      </w:r>
      <w:r w:rsidRPr="005A44CA">
        <w:rPr>
          <w:rFonts w:hint="eastAsia"/>
          <w:sz w:val="24"/>
          <w:rtl/>
        </w:rPr>
        <w:t>چ</w:t>
      </w:r>
      <w:r w:rsidRPr="005A44CA">
        <w:rPr>
          <w:sz w:val="24"/>
          <w:rtl/>
        </w:rPr>
        <w:t xml:space="preserve"> گاه احت</w:t>
      </w:r>
      <w:r w:rsidRPr="005A44CA">
        <w:rPr>
          <w:rFonts w:hint="cs"/>
          <w:sz w:val="24"/>
          <w:rtl/>
        </w:rPr>
        <w:t>ی</w:t>
      </w:r>
      <w:r w:rsidRPr="005A44CA">
        <w:rPr>
          <w:rFonts w:hint="eastAsia"/>
          <w:sz w:val="24"/>
          <w:rtl/>
        </w:rPr>
        <w:t>اط</w:t>
      </w:r>
      <w:r w:rsidRPr="005A44CA">
        <w:rPr>
          <w:sz w:val="24"/>
          <w:rtl/>
        </w:rPr>
        <w:t xml:space="preserve"> منافات</w:t>
      </w:r>
      <w:r w:rsidRPr="005A44CA">
        <w:rPr>
          <w:rFonts w:hint="cs"/>
          <w:sz w:val="24"/>
          <w:rtl/>
        </w:rPr>
        <w:t>ی</w:t>
      </w:r>
      <w:r w:rsidRPr="005A44CA">
        <w:rPr>
          <w:sz w:val="24"/>
          <w:rtl/>
        </w:rPr>
        <w:t xml:space="preserve"> با عمل ندارد چون شما عمل</w:t>
      </w:r>
      <w:r w:rsidRPr="005A44CA">
        <w:rPr>
          <w:rFonts w:hint="cs"/>
          <w:sz w:val="24"/>
          <w:rtl/>
        </w:rPr>
        <w:t>ی</w:t>
      </w:r>
      <w:r w:rsidRPr="005A44CA">
        <w:rPr>
          <w:sz w:val="24"/>
          <w:rtl/>
        </w:rPr>
        <w:t xml:space="preserve"> را که انجام م</w:t>
      </w:r>
      <w:r w:rsidRPr="005A44CA">
        <w:rPr>
          <w:rFonts w:hint="cs"/>
          <w:sz w:val="24"/>
          <w:rtl/>
        </w:rPr>
        <w:t>ی</w:t>
      </w:r>
      <w:r w:rsidRPr="005A44CA">
        <w:rPr>
          <w:sz w:val="24"/>
          <w:rtl/>
        </w:rPr>
        <w:t xml:space="preserve"> ده</w:t>
      </w:r>
      <w:r w:rsidRPr="005A44CA">
        <w:rPr>
          <w:rFonts w:hint="cs"/>
          <w:sz w:val="24"/>
          <w:rtl/>
        </w:rPr>
        <w:t>ی</w:t>
      </w:r>
      <w:r w:rsidRPr="005A44CA">
        <w:rPr>
          <w:sz w:val="24"/>
          <w:rtl/>
        </w:rPr>
        <w:t xml:space="preserve"> احت</w:t>
      </w:r>
      <w:r w:rsidRPr="005A44CA">
        <w:rPr>
          <w:rFonts w:hint="cs"/>
          <w:sz w:val="24"/>
          <w:rtl/>
        </w:rPr>
        <w:t>ی</w:t>
      </w:r>
      <w:r w:rsidRPr="005A44CA">
        <w:rPr>
          <w:rFonts w:hint="eastAsia"/>
          <w:sz w:val="24"/>
          <w:rtl/>
        </w:rPr>
        <w:t>اطا</w:t>
      </w:r>
      <w:r w:rsidRPr="005A44CA">
        <w:rPr>
          <w:sz w:val="24"/>
          <w:rtl/>
        </w:rPr>
        <w:t xml:space="preserve"> </w:t>
      </w:r>
      <w:r w:rsidRPr="005A44CA">
        <w:rPr>
          <w:rFonts w:hint="cs"/>
          <w:sz w:val="24"/>
          <w:rtl/>
        </w:rPr>
        <w:t>ی</w:t>
      </w:r>
      <w:r w:rsidRPr="005A44CA">
        <w:rPr>
          <w:rFonts w:hint="eastAsia"/>
          <w:sz w:val="24"/>
          <w:rtl/>
        </w:rPr>
        <w:t>ا</w:t>
      </w:r>
      <w:r w:rsidRPr="005A44CA">
        <w:rPr>
          <w:sz w:val="24"/>
          <w:rtl/>
        </w:rPr>
        <w:t xml:space="preserve"> رجاءا ا</w:t>
      </w:r>
      <w:r w:rsidRPr="005A44CA">
        <w:rPr>
          <w:rFonts w:hint="cs"/>
          <w:sz w:val="24"/>
          <w:rtl/>
        </w:rPr>
        <w:t>ی</w:t>
      </w:r>
      <w:r w:rsidRPr="005A44CA">
        <w:rPr>
          <w:rFonts w:hint="eastAsia"/>
          <w:sz w:val="24"/>
          <w:rtl/>
        </w:rPr>
        <w:t>ن</w:t>
      </w:r>
      <w:r w:rsidRPr="005A44CA">
        <w:rPr>
          <w:sz w:val="24"/>
          <w:rtl/>
        </w:rPr>
        <w:t xml:space="preserve"> عمل احت</w:t>
      </w:r>
      <w:r w:rsidRPr="005A44CA">
        <w:rPr>
          <w:rFonts w:hint="cs"/>
          <w:sz w:val="24"/>
          <w:rtl/>
        </w:rPr>
        <w:t>ی</w:t>
      </w:r>
      <w:r w:rsidRPr="005A44CA">
        <w:rPr>
          <w:rFonts w:hint="eastAsia"/>
          <w:sz w:val="24"/>
          <w:rtl/>
        </w:rPr>
        <w:t>اط</w:t>
      </w:r>
      <w:r w:rsidRPr="005A44CA">
        <w:rPr>
          <w:sz w:val="24"/>
          <w:rtl/>
        </w:rPr>
        <w:t xml:space="preserve"> اسمش رو</w:t>
      </w:r>
      <w:r w:rsidRPr="005A44CA">
        <w:rPr>
          <w:rFonts w:hint="cs"/>
          <w:sz w:val="24"/>
          <w:rtl/>
        </w:rPr>
        <w:t>ی</w:t>
      </w:r>
      <w:r w:rsidRPr="005A44CA">
        <w:rPr>
          <w:rFonts w:hint="eastAsia"/>
          <w:sz w:val="24"/>
          <w:rtl/>
        </w:rPr>
        <w:t>ش</w:t>
      </w:r>
      <w:r w:rsidRPr="005A44CA">
        <w:rPr>
          <w:sz w:val="24"/>
          <w:rtl/>
        </w:rPr>
        <w:t xml:space="preserve"> است که من ا</w:t>
      </w:r>
      <w:r w:rsidRPr="005A44CA">
        <w:rPr>
          <w:rFonts w:hint="cs"/>
          <w:sz w:val="24"/>
          <w:rtl/>
        </w:rPr>
        <w:t>ی</w:t>
      </w:r>
      <w:r w:rsidRPr="005A44CA">
        <w:rPr>
          <w:rFonts w:hint="eastAsia"/>
          <w:sz w:val="24"/>
          <w:rtl/>
        </w:rPr>
        <w:t>ن</w:t>
      </w:r>
      <w:r w:rsidRPr="005A44CA">
        <w:rPr>
          <w:sz w:val="24"/>
          <w:rtl/>
        </w:rPr>
        <w:t xml:space="preserve"> عمل را م</w:t>
      </w:r>
      <w:r w:rsidRPr="005A44CA">
        <w:rPr>
          <w:rFonts w:hint="cs"/>
          <w:sz w:val="24"/>
          <w:rtl/>
        </w:rPr>
        <w:t>ی</w:t>
      </w:r>
      <w:r w:rsidRPr="005A44CA">
        <w:rPr>
          <w:sz w:val="24"/>
          <w:rtl/>
        </w:rPr>
        <w:t xml:space="preserve"> آورم که اگر وظ</w:t>
      </w:r>
      <w:r w:rsidRPr="005A44CA">
        <w:rPr>
          <w:rFonts w:hint="cs"/>
          <w:sz w:val="24"/>
          <w:rtl/>
        </w:rPr>
        <w:t>ی</w:t>
      </w:r>
      <w:r w:rsidRPr="005A44CA">
        <w:rPr>
          <w:rFonts w:hint="eastAsia"/>
          <w:sz w:val="24"/>
          <w:rtl/>
        </w:rPr>
        <w:t>فه</w:t>
      </w:r>
      <w:r w:rsidRPr="005A44CA">
        <w:rPr>
          <w:sz w:val="24"/>
          <w:rtl/>
        </w:rPr>
        <w:t xml:space="preserve"> شرع</w:t>
      </w:r>
      <w:r w:rsidRPr="005A44CA">
        <w:rPr>
          <w:rFonts w:hint="cs"/>
          <w:sz w:val="24"/>
          <w:rtl/>
        </w:rPr>
        <w:t>ی</w:t>
      </w:r>
      <w:r w:rsidRPr="005A44CA">
        <w:rPr>
          <w:sz w:val="24"/>
          <w:rtl/>
        </w:rPr>
        <w:t xml:space="preserve"> من هم</w:t>
      </w:r>
      <w:r w:rsidRPr="005A44CA">
        <w:rPr>
          <w:rFonts w:hint="cs"/>
          <w:sz w:val="24"/>
          <w:rtl/>
        </w:rPr>
        <w:t>ی</w:t>
      </w:r>
      <w:r w:rsidRPr="005A44CA">
        <w:rPr>
          <w:rFonts w:hint="eastAsia"/>
          <w:sz w:val="24"/>
          <w:rtl/>
        </w:rPr>
        <w:t>ن</w:t>
      </w:r>
      <w:r w:rsidRPr="005A44CA">
        <w:rPr>
          <w:sz w:val="24"/>
          <w:rtl/>
        </w:rPr>
        <w:t xml:space="preserve"> بوده و من انجام ندادم و لو ا</w:t>
      </w:r>
      <w:r w:rsidRPr="005A44CA">
        <w:rPr>
          <w:rFonts w:hint="cs"/>
          <w:sz w:val="24"/>
          <w:rtl/>
        </w:rPr>
        <w:t>ی</w:t>
      </w:r>
      <w:r w:rsidRPr="005A44CA">
        <w:rPr>
          <w:rFonts w:hint="eastAsia"/>
          <w:sz w:val="24"/>
          <w:rtl/>
        </w:rPr>
        <w:t>نکه</w:t>
      </w:r>
      <w:r w:rsidRPr="005A44CA">
        <w:rPr>
          <w:sz w:val="24"/>
          <w:rtl/>
        </w:rPr>
        <w:t xml:space="preserve"> مجتهدت فتوا داده که اصلا طمان</w:t>
      </w:r>
      <w:r w:rsidRPr="005A44CA">
        <w:rPr>
          <w:rFonts w:hint="cs"/>
          <w:sz w:val="24"/>
          <w:rtl/>
        </w:rPr>
        <w:t>ی</w:t>
      </w:r>
      <w:r w:rsidRPr="005A44CA">
        <w:rPr>
          <w:rFonts w:hint="eastAsia"/>
          <w:sz w:val="24"/>
          <w:rtl/>
        </w:rPr>
        <w:t>نه</w:t>
      </w:r>
      <w:r w:rsidRPr="005A44CA">
        <w:rPr>
          <w:sz w:val="24"/>
          <w:rtl/>
        </w:rPr>
        <w:t xml:space="preserve"> شر</w:t>
      </w:r>
      <w:r w:rsidRPr="005A44CA">
        <w:rPr>
          <w:rFonts w:hint="eastAsia"/>
          <w:sz w:val="24"/>
          <w:rtl/>
        </w:rPr>
        <w:t>ط</w:t>
      </w:r>
      <w:r w:rsidRPr="005A44CA">
        <w:rPr>
          <w:sz w:val="24"/>
          <w:rtl/>
        </w:rPr>
        <w:t xml:space="preserve"> ن</w:t>
      </w:r>
      <w:r w:rsidRPr="005A44CA">
        <w:rPr>
          <w:rFonts w:hint="cs"/>
          <w:sz w:val="24"/>
          <w:rtl/>
        </w:rPr>
        <w:t>ی</w:t>
      </w:r>
      <w:r w:rsidRPr="005A44CA">
        <w:rPr>
          <w:rFonts w:hint="eastAsia"/>
          <w:sz w:val="24"/>
          <w:rtl/>
        </w:rPr>
        <w:t>ست</w:t>
      </w:r>
      <w:r w:rsidRPr="005A44CA">
        <w:rPr>
          <w:sz w:val="24"/>
          <w:rtl/>
        </w:rPr>
        <w:t xml:space="preserve"> واجب مستقل است و محل فاتحه شما حمد و سوره شرع</w:t>
      </w:r>
      <w:r w:rsidRPr="005A44CA">
        <w:rPr>
          <w:rFonts w:hint="cs"/>
          <w:sz w:val="24"/>
          <w:rtl/>
        </w:rPr>
        <w:t>ی</w:t>
      </w:r>
      <w:r w:rsidRPr="005A44CA">
        <w:rPr>
          <w:sz w:val="24"/>
          <w:rtl/>
        </w:rPr>
        <w:t xml:space="preserve"> و وظ</w:t>
      </w:r>
      <w:r w:rsidRPr="005A44CA">
        <w:rPr>
          <w:rFonts w:hint="cs"/>
          <w:sz w:val="24"/>
          <w:rtl/>
        </w:rPr>
        <w:t>ی</w:t>
      </w:r>
      <w:r w:rsidRPr="005A44CA">
        <w:rPr>
          <w:rFonts w:hint="eastAsia"/>
          <w:sz w:val="24"/>
          <w:rtl/>
        </w:rPr>
        <w:t>فه</w:t>
      </w:r>
      <w:r w:rsidRPr="005A44CA">
        <w:rPr>
          <w:sz w:val="24"/>
          <w:rtl/>
        </w:rPr>
        <w:t xml:space="preserve"> را انجام داده ا</w:t>
      </w:r>
      <w:r w:rsidRPr="005A44CA">
        <w:rPr>
          <w:rFonts w:hint="cs"/>
          <w:sz w:val="24"/>
          <w:rtl/>
        </w:rPr>
        <w:t>ی</w:t>
      </w:r>
      <w:r w:rsidRPr="005A44CA">
        <w:rPr>
          <w:sz w:val="24"/>
          <w:rtl/>
        </w:rPr>
        <w:t xml:space="preserve"> و لکن ا</w:t>
      </w:r>
      <w:r w:rsidRPr="005A44CA">
        <w:rPr>
          <w:rFonts w:hint="cs"/>
          <w:sz w:val="24"/>
          <w:rtl/>
        </w:rPr>
        <w:t>ی</w:t>
      </w:r>
      <w:r w:rsidRPr="005A44CA">
        <w:rPr>
          <w:rFonts w:hint="eastAsia"/>
          <w:sz w:val="24"/>
          <w:rtl/>
        </w:rPr>
        <w:t>ن</w:t>
      </w:r>
      <w:r w:rsidRPr="005A44CA">
        <w:rPr>
          <w:sz w:val="24"/>
          <w:rtl/>
        </w:rPr>
        <w:t xml:space="preserve"> را مجتهدت م</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د</w:t>
      </w:r>
      <w:r w:rsidRPr="005A44CA">
        <w:rPr>
          <w:sz w:val="24"/>
          <w:rtl/>
        </w:rPr>
        <w:t xml:space="preserve"> مجتهدت که پ</w:t>
      </w:r>
      <w:r w:rsidRPr="005A44CA">
        <w:rPr>
          <w:rFonts w:hint="cs"/>
          <w:sz w:val="24"/>
          <w:rtl/>
        </w:rPr>
        <w:t>ی</w:t>
      </w:r>
      <w:r w:rsidRPr="005A44CA">
        <w:rPr>
          <w:rFonts w:hint="eastAsia"/>
          <w:sz w:val="24"/>
          <w:rtl/>
        </w:rPr>
        <w:t>غمبر</w:t>
      </w:r>
      <w:r w:rsidRPr="005A44CA">
        <w:rPr>
          <w:sz w:val="24"/>
          <w:rtl/>
        </w:rPr>
        <w:t xml:space="preserve"> ن</w:t>
      </w:r>
      <w:r w:rsidRPr="005A44CA">
        <w:rPr>
          <w:rFonts w:hint="cs"/>
          <w:sz w:val="24"/>
          <w:rtl/>
        </w:rPr>
        <w:t>ی</w:t>
      </w:r>
      <w:r w:rsidRPr="005A44CA">
        <w:rPr>
          <w:rFonts w:hint="eastAsia"/>
          <w:sz w:val="24"/>
          <w:rtl/>
        </w:rPr>
        <w:t>ست</w:t>
      </w:r>
      <w:r w:rsidRPr="005A44CA">
        <w:rPr>
          <w:sz w:val="24"/>
          <w:rtl/>
        </w:rPr>
        <w:t xml:space="preserve"> او طبق استنادا به آنچه در اصول و فقه برا</w:t>
      </w:r>
      <w:r w:rsidRPr="005A44CA">
        <w:rPr>
          <w:rFonts w:hint="cs"/>
          <w:sz w:val="24"/>
          <w:rtl/>
        </w:rPr>
        <w:t>ی</w:t>
      </w:r>
      <w:r w:rsidRPr="005A44CA">
        <w:rPr>
          <w:rFonts w:hint="eastAsia"/>
          <w:sz w:val="24"/>
          <w:rtl/>
        </w:rPr>
        <w:t>ش</w:t>
      </w:r>
      <w:r w:rsidRPr="005A44CA">
        <w:rPr>
          <w:sz w:val="24"/>
          <w:rtl/>
        </w:rPr>
        <w:t xml:space="preserve"> ثابت شده طبق آن دارد فتوا م</w:t>
      </w:r>
      <w:r w:rsidRPr="005A44CA">
        <w:rPr>
          <w:rFonts w:hint="cs"/>
          <w:sz w:val="24"/>
          <w:rtl/>
        </w:rPr>
        <w:t>ی</w:t>
      </w:r>
      <w:r w:rsidRPr="005A44CA">
        <w:rPr>
          <w:sz w:val="24"/>
          <w:rtl/>
        </w:rPr>
        <w:t xml:space="preserve"> دهد خودش که از چ</w:t>
      </w:r>
      <w:r w:rsidRPr="005A44CA">
        <w:rPr>
          <w:rFonts w:hint="cs"/>
          <w:sz w:val="24"/>
          <w:rtl/>
        </w:rPr>
        <w:t>ی</w:t>
      </w:r>
      <w:r w:rsidRPr="005A44CA">
        <w:rPr>
          <w:rFonts w:hint="eastAsia"/>
          <w:sz w:val="24"/>
          <w:rtl/>
        </w:rPr>
        <w:t>ز</w:t>
      </w:r>
      <w:r w:rsidRPr="005A44CA">
        <w:rPr>
          <w:sz w:val="24"/>
          <w:rtl/>
        </w:rPr>
        <w:t xml:space="preserve"> که ن</w:t>
      </w:r>
      <w:r w:rsidRPr="005A44CA">
        <w:rPr>
          <w:rFonts w:hint="cs"/>
          <w:sz w:val="24"/>
          <w:rtl/>
        </w:rPr>
        <w:t>ی</w:t>
      </w:r>
      <w:r w:rsidRPr="005A44CA">
        <w:rPr>
          <w:rFonts w:hint="eastAsia"/>
          <w:sz w:val="24"/>
          <w:rtl/>
        </w:rPr>
        <w:t>ست</w:t>
      </w:r>
      <w:r w:rsidRPr="005A44CA">
        <w:rPr>
          <w:sz w:val="24"/>
          <w:rtl/>
        </w:rPr>
        <w:t xml:space="preserve"> که منته</w:t>
      </w:r>
      <w:r w:rsidRPr="005A44CA">
        <w:rPr>
          <w:rFonts w:hint="cs"/>
          <w:sz w:val="24"/>
          <w:rtl/>
        </w:rPr>
        <w:t>ی</w:t>
      </w:r>
      <w:r w:rsidRPr="005A44CA">
        <w:rPr>
          <w:sz w:val="24"/>
          <w:rtl/>
        </w:rPr>
        <w:t xml:space="preserve"> شما م</w:t>
      </w:r>
      <w:r w:rsidRPr="005A44CA">
        <w:rPr>
          <w:rFonts w:hint="cs"/>
          <w:sz w:val="24"/>
          <w:rtl/>
        </w:rPr>
        <w:t>ی</w:t>
      </w:r>
      <w:r w:rsidRPr="005A44CA">
        <w:rPr>
          <w:sz w:val="24"/>
          <w:rtl/>
        </w:rPr>
        <w:t xml:space="preserve"> توان</w:t>
      </w:r>
      <w:r w:rsidRPr="005A44CA">
        <w:rPr>
          <w:rFonts w:hint="cs"/>
          <w:sz w:val="24"/>
          <w:rtl/>
        </w:rPr>
        <w:t>ی</w:t>
      </w:r>
      <w:r w:rsidRPr="005A44CA">
        <w:rPr>
          <w:sz w:val="24"/>
          <w:rtl/>
        </w:rPr>
        <w:t xml:space="preserve"> نسبت ب</w:t>
      </w:r>
      <w:r w:rsidRPr="005A44CA">
        <w:rPr>
          <w:rFonts w:hint="eastAsia"/>
          <w:sz w:val="24"/>
          <w:rtl/>
        </w:rPr>
        <w:t>ه</w:t>
      </w:r>
      <w:r w:rsidRPr="005A44CA">
        <w:rPr>
          <w:sz w:val="24"/>
          <w:rtl/>
        </w:rPr>
        <w:t xml:space="preserve"> واقع اگر احتمال م</w:t>
      </w:r>
      <w:r w:rsidRPr="005A44CA">
        <w:rPr>
          <w:rFonts w:hint="cs"/>
          <w:sz w:val="24"/>
          <w:rtl/>
        </w:rPr>
        <w:t>ی</w:t>
      </w:r>
      <w:r w:rsidRPr="005A44CA">
        <w:rPr>
          <w:sz w:val="24"/>
          <w:rtl/>
        </w:rPr>
        <w:t xml:space="preserve"> ده</w:t>
      </w:r>
      <w:r w:rsidRPr="005A44CA">
        <w:rPr>
          <w:rFonts w:hint="cs"/>
          <w:sz w:val="24"/>
          <w:rtl/>
        </w:rPr>
        <w:t>ی</w:t>
      </w:r>
      <w:r w:rsidRPr="005A44CA">
        <w:rPr>
          <w:sz w:val="24"/>
          <w:rtl/>
        </w:rPr>
        <w:t xml:space="preserve"> چون م</w:t>
      </w:r>
      <w:r w:rsidRPr="005A44CA">
        <w:rPr>
          <w:rFonts w:hint="cs"/>
          <w:sz w:val="24"/>
          <w:rtl/>
        </w:rPr>
        <w:t>ی</w:t>
      </w:r>
      <w:r w:rsidRPr="005A44CA">
        <w:rPr>
          <w:sz w:val="24"/>
          <w:rtl/>
        </w:rPr>
        <w:t xml:space="preserve"> ب</w:t>
      </w:r>
      <w:r w:rsidRPr="005A44CA">
        <w:rPr>
          <w:rFonts w:hint="cs"/>
          <w:sz w:val="24"/>
          <w:rtl/>
        </w:rPr>
        <w:t>ی</w:t>
      </w:r>
      <w:r w:rsidRPr="005A44CA">
        <w:rPr>
          <w:rFonts w:hint="eastAsia"/>
          <w:sz w:val="24"/>
          <w:rtl/>
        </w:rPr>
        <w:t>ن</w:t>
      </w:r>
      <w:r w:rsidRPr="005A44CA">
        <w:rPr>
          <w:rFonts w:hint="cs"/>
          <w:sz w:val="24"/>
          <w:rtl/>
        </w:rPr>
        <w:t>ی</w:t>
      </w:r>
      <w:r w:rsidRPr="005A44CA">
        <w:rPr>
          <w:sz w:val="24"/>
          <w:rtl/>
        </w:rPr>
        <w:t xml:space="preserve"> ا</w:t>
      </w:r>
      <w:r w:rsidRPr="005A44CA">
        <w:rPr>
          <w:rFonts w:hint="cs"/>
          <w:sz w:val="24"/>
          <w:rtl/>
        </w:rPr>
        <w:t>ی</w:t>
      </w:r>
      <w:r w:rsidRPr="005A44CA">
        <w:rPr>
          <w:rFonts w:hint="eastAsia"/>
          <w:sz w:val="24"/>
          <w:rtl/>
        </w:rPr>
        <w:t>نجا</w:t>
      </w:r>
      <w:r w:rsidRPr="005A44CA">
        <w:rPr>
          <w:sz w:val="24"/>
          <w:rtl/>
        </w:rPr>
        <w:t xml:space="preserve"> اختلاف فتوا است بعض</w:t>
      </w:r>
      <w:r w:rsidRPr="005A44CA">
        <w:rPr>
          <w:rFonts w:hint="cs"/>
          <w:sz w:val="24"/>
          <w:rtl/>
        </w:rPr>
        <w:t>ی</w:t>
      </w:r>
      <w:r w:rsidRPr="005A44CA">
        <w:rPr>
          <w:sz w:val="24"/>
          <w:rtl/>
        </w:rPr>
        <w:t xml:space="preserve"> ها گفته اند ا</w:t>
      </w:r>
      <w:r w:rsidRPr="005A44CA">
        <w:rPr>
          <w:rFonts w:hint="cs"/>
          <w:sz w:val="24"/>
          <w:rtl/>
        </w:rPr>
        <w:t>ی</w:t>
      </w:r>
      <w:r w:rsidRPr="005A44CA">
        <w:rPr>
          <w:rFonts w:hint="eastAsia"/>
          <w:sz w:val="24"/>
          <w:rtl/>
        </w:rPr>
        <w:t>نجا</w:t>
      </w:r>
      <w:r w:rsidRPr="005A44CA">
        <w:rPr>
          <w:sz w:val="24"/>
          <w:rtl/>
        </w:rPr>
        <w:t xml:space="preserve"> شرط است ا</w:t>
      </w:r>
      <w:r w:rsidRPr="005A44CA">
        <w:rPr>
          <w:rFonts w:hint="cs"/>
          <w:sz w:val="24"/>
          <w:rtl/>
        </w:rPr>
        <w:t>ی</w:t>
      </w:r>
      <w:r w:rsidRPr="005A44CA">
        <w:rPr>
          <w:rFonts w:hint="eastAsia"/>
          <w:sz w:val="24"/>
          <w:rtl/>
        </w:rPr>
        <w:t>ن</w:t>
      </w:r>
      <w:r w:rsidRPr="005A44CA">
        <w:rPr>
          <w:sz w:val="24"/>
          <w:rtl/>
        </w:rPr>
        <w:t xml:space="preserve"> اختلاف فتوا</w:t>
      </w:r>
      <w:r w:rsidRPr="005A44CA">
        <w:rPr>
          <w:rFonts w:hint="cs"/>
          <w:sz w:val="24"/>
          <w:rtl/>
        </w:rPr>
        <w:t>ی</w:t>
      </w:r>
      <w:r w:rsidRPr="005A44CA">
        <w:rPr>
          <w:sz w:val="24"/>
          <w:rtl/>
        </w:rPr>
        <w:t xml:space="preserve"> احت</w:t>
      </w:r>
      <w:r w:rsidRPr="005A44CA">
        <w:rPr>
          <w:rFonts w:hint="cs"/>
          <w:sz w:val="24"/>
          <w:rtl/>
        </w:rPr>
        <w:t>ی</w:t>
      </w:r>
      <w:r w:rsidRPr="005A44CA">
        <w:rPr>
          <w:rFonts w:hint="eastAsia"/>
          <w:sz w:val="24"/>
          <w:rtl/>
        </w:rPr>
        <w:t>اط</w:t>
      </w:r>
      <w:r w:rsidRPr="005A44CA">
        <w:rPr>
          <w:sz w:val="24"/>
          <w:rtl/>
        </w:rPr>
        <w:t xml:space="preserve"> اگر کرد</w:t>
      </w:r>
      <w:r w:rsidRPr="005A44CA">
        <w:rPr>
          <w:rFonts w:hint="cs"/>
          <w:sz w:val="24"/>
          <w:rtl/>
        </w:rPr>
        <w:t>ی</w:t>
      </w:r>
      <w:r w:rsidRPr="005A44CA">
        <w:rPr>
          <w:sz w:val="24"/>
          <w:rtl/>
        </w:rPr>
        <w:t xml:space="preserve"> معنا</w:t>
      </w:r>
      <w:r w:rsidRPr="005A44CA">
        <w:rPr>
          <w:rFonts w:hint="cs"/>
          <w:sz w:val="24"/>
          <w:rtl/>
        </w:rPr>
        <w:t>ی</w:t>
      </w:r>
      <w:r w:rsidRPr="005A44CA">
        <w:rPr>
          <w:rFonts w:hint="eastAsia"/>
          <w:sz w:val="24"/>
          <w:rtl/>
        </w:rPr>
        <w:t>ش</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است که من احتمال م</w:t>
      </w:r>
      <w:r w:rsidRPr="005A44CA">
        <w:rPr>
          <w:rFonts w:hint="cs"/>
          <w:sz w:val="24"/>
          <w:rtl/>
        </w:rPr>
        <w:t>ی</w:t>
      </w:r>
      <w:r w:rsidRPr="005A44CA">
        <w:rPr>
          <w:sz w:val="24"/>
          <w:rtl/>
        </w:rPr>
        <w:t xml:space="preserve"> دهم در واقع و ف</w:t>
      </w:r>
      <w:r w:rsidRPr="005A44CA">
        <w:rPr>
          <w:rFonts w:hint="cs"/>
          <w:sz w:val="24"/>
          <w:rtl/>
        </w:rPr>
        <w:t>ی</w:t>
      </w:r>
      <w:r w:rsidRPr="005A44CA">
        <w:rPr>
          <w:sz w:val="24"/>
          <w:rtl/>
        </w:rPr>
        <w:t xml:space="preserve"> علم الله شرط باشد و ا</w:t>
      </w:r>
      <w:r w:rsidRPr="005A44CA">
        <w:rPr>
          <w:rFonts w:hint="cs"/>
          <w:sz w:val="24"/>
          <w:rtl/>
        </w:rPr>
        <w:t>ی</w:t>
      </w:r>
      <w:r w:rsidRPr="005A44CA">
        <w:rPr>
          <w:rFonts w:hint="eastAsia"/>
          <w:sz w:val="24"/>
          <w:rtl/>
        </w:rPr>
        <w:t>ن</w:t>
      </w:r>
      <w:r w:rsidRPr="005A44CA">
        <w:rPr>
          <w:sz w:val="24"/>
          <w:rtl/>
        </w:rPr>
        <w:t xml:space="preserve"> از من فوت شده و محلش هم من وارد رکوع نشدم من با</w:t>
      </w:r>
      <w:r w:rsidRPr="005A44CA">
        <w:rPr>
          <w:rFonts w:hint="cs"/>
          <w:sz w:val="24"/>
          <w:rtl/>
        </w:rPr>
        <w:t>ی</w:t>
      </w:r>
      <w:r w:rsidRPr="005A44CA">
        <w:rPr>
          <w:rFonts w:hint="eastAsia"/>
          <w:sz w:val="24"/>
          <w:rtl/>
        </w:rPr>
        <w:t>د</w:t>
      </w:r>
      <w:r w:rsidRPr="005A44CA">
        <w:rPr>
          <w:sz w:val="24"/>
          <w:rtl/>
        </w:rPr>
        <w:t xml:space="preserve"> دوباره حمد </w:t>
      </w:r>
      <w:r w:rsidRPr="005A44CA">
        <w:rPr>
          <w:rFonts w:hint="eastAsia"/>
          <w:sz w:val="24"/>
          <w:rtl/>
        </w:rPr>
        <w:t>و</w:t>
      </w:r>
      <w:r w:rsidRPr="005A44CA">
        <w:rPr>
          <w:sz w:val="24"/>
          <w:rtl/>
        </w:rPr>
        <w:t xml:space="preserve"> سوره ام را به قصد احت</w:t>
      </w:r>
      <w:r w:rsidRPr="005A44CA">
        <w:rPr>
          <w:rFonts w:hint="cs"/>
          <w:sz w:val="24"/>
          <w:rtl/>
        </w:rPr>
        <w:t>ی</w:t>
      </w:r>
      <w:r w:rsidRPr="005A44CA">
        <w:rPr>
          <w:rFonts w:hint="eastAsia"/>
          <w:sz w:val="24"/>
          <w:rtl/>
        </w:rPr>
        <w:t>اط</w:t>
      </w:r>
      <w:r w:rsidRPr="005A44CA">
        <w:rPr>
          <w:sz w:val="24"/>
          <w:rtl/>
        </w:rPr>
        <w:t xml:space="preserve"> واجدا لشرط المحتمل که طمان</w:t>
      </w:r>
      <w:r w:rsidRPr="005A44CA">
        <w:rPr>
          <w:rFonts w:hint="cs"/>
          <w:sz w:val="24"/>
          <w:rtl/>
        </w:rPr>
        <w:t>ی</w:t>
      </w:r>
      <w:r w:rsidRPr="005A44CA">
        <w:rPr>
          <w:rFonts w:hint="eastAsia"/>
          <w:sz w:val="24"/>
          <w:rtl/>
        </w:rPr>
        <w:t>نه</w:t>
      </w:r>
      <w:r w:rsidRPr="005A44CA">
        <w:rPr>
          <w:sz w:val="24"/>
          <w:rtl/>
        </w:rPr>
        <w:t xml:space="preserve"> باشد دوباره م</w:t>
      </w:r>
      <w:r w:rsidRPr="005A44CA">
        <w:rPr>
          <w:rFonts w:hint="cs"/>
          <w:sz w:val="24"/>
          <w:rtl/>
        </w:rPr>
        <w:t>ی</w:t>
      </w:r>
      <w:r w:rsidRPr="005A44CA">
        <w:rPr>
          <w:sz w:val="24"/>
          <w:rtl/>
        </w:rPr>
        <w:t xml:space="preserve"> خوانم ا</w:t>
      </w:r>
      <w:r w:rsidRPr="005A44CA">
        <w:rPr>
          <w:rFonts w:hint="cs"/>
          <w:sz w:val="24"/>
          <w:rtl/>
        </w:rPr>
        <w:t>ی</w:t>
      </w:r>
      <w:r w:rsidRPr="005A44CA">
        <w:rPr>
          <w:rFonts w:hint="eastAsia"/>
          <w:sz w:val="24"/>
          <w:rtl/>
        </w:rPr>
        <w:t>ن</w:t>
      </w:r>
      <w:r w:rsidRPr="005A44CA">
        <w:rPr>
          <w:sz w:val="24"/>
          <w:rtl/>
        </w:rPr>
        <w:t xml:space="preserve"> م</w:t>
      </w:r>
      <w:r w:rsidRPr="005A44CA">
        <w:rPr>
          <w:rFonts w:hint="cs"/>
          <w:sz w:val="24"/>
          <w:rtl/>
        </w:rPr>
        <w:t>ی</w:t>
      </w:r>
      <w:r w:rsidRPr="005A44CA">
        <w:rPr>
          <w:sz w:val="24"/>
          <w:rtl/>
        </w:rPr>
        <w:t xml:space="preserve"> شود احت</w:t>
      </w:r>
      <w:r w:rsidRPr="005A44CA">
        <w:rPr>
          <w:rFonts w:hint="cs"/>
          <w:sz w:val="24"/>
          <w:rtl/>
        </w:rPr>
        <w:t>ی</w:t>
      </w:r>
      <w:r w:rsidRPr="005A44CA">
        <w:rPr>
          <w:rFonts w:hint="eastAsia"/>
          <w:sz w:val="24"/>
          <w:rtl/>
        </w:rPr>
        <w:t>اط</w:t>
      </w:r>
      <w:r w:rsidRPr="005A44CA">
        <w:rPr>
          <w:sz w:val="24"/>
          <w:rtl/>
        </w:rPr>
        <w:t xml:space="preserve"> و احت</w:t>
      </w:r>
      <w:r w:rsidRPr="005A44CA">
        <w:rPr>
          <w:rFonts w:hint="cs"/>
          <w:sz w:val="24"/>
          <w:rtl/>
        </w:rPr>
        <w:t>ی</w:t>
      </w:r>
      <w:r w:rsidRPr="005A44CA">
        <w:rPr>
          <w:rFonts w:hint="eastAsia"/>
          <w:sz w:val="24"/>
          <w:rtl/>
        </w:rPr>
        <w:t>اط</w:t>
      </w:r>
      <w:r w:rsidRPr="005A44CA">
        <w:rPr>
          <w:sz w:val="24"/>
          <w:rtl/>
        </w:rPr>
        <w:t xml:space="preserve"> ه</w:t>
      </w:r>
      <w:r w:rsidRPr="005A44CA">
        <w:rPr>
          <w:rFonts w:hint="cs"/>
          <w:sz w:val="24"/>
          <w:rtl/>
        </w:rPr>
        <w:t>ی</w:t>
      </w:r>
      <w:r w:rsidRPr="005A44CA">
        <w:rPr>
          <w:rFonts w:hint="eastAsia"/>
          <w:sz w:val="24"/>
          <w:rtl/>
        </w:rPr>
        <w:t>چ</w:t>
      </w:r>
      <w:r w:rsidRPr="005A44CA">
        <w:rPr>
          <w:sz w:val="24"/>
          <w:rtl/>
        </w:rPr>
        <w:t xml:space="preserve"> گونه ضرر</w:t>
      </w:r>
      <w:r w:rsidRPr="005A44CA">
        <w:rPr>
          <w:rFonts w:hint="cs"/>
          <w:sz w:val="24"/>
          <w:rtl/>
        </w:rPr>
        <w:t>ی</w:t>
      </w:r>
      <w:r w:rsidRPr="005A44CA">
        <w:rPr>
          <w:sz w:val="24"/>
          <w:rtl/>
        </w:rPr>
        <w:t xml:space="preserve"> به صحت عمل و عبادت ندارد مگر ا</w:t>
      </w:r>
      <w:r w:rsidRPr="005A44CA">
        <w:rPr>
          <w:rFonts w:hint="cs"/>
          <w:sz w:val="24"/>
          <w:rtl/>
        </w:rPr>
        <w:t>ی</w:t>
      </w:r>
      <w:r w:rsidRPr="005A44CA">
        <w:rPr>
          <w:rFonts w:hint="eastAsia"/>
          <w:sz w:val="24"/>
          <w:rtl/>
        </w:rPr>
        <w:t>نکه</w:t>
      </w:r>
      <w:r w:rsidRPr="005A44CA">
        <w:rPr>
          <w:sz w:val="24"/>
          <w:rtl/>
        </w:rPr>
        <w:t xml:space="preserve"> امر دائر باشد ب</w:t>
      </w:r>
      <w:r w:rsidRPr="005A44CA">
        <w:rPr>
          <w:rFonts w:hint="cs"/>
          <w:sz w:val="24"/>
          <w:rtl/>
        </w:rPr>
        <w:t>ی</w:t>
      </w:r>
      <w:r w:rsidRPr="005A44CA">
        <w:rPr>
          <w:rFonts w:hint="eastAsia"/>
          <w:sz w:val="24"/>
          <w:rtl/>
        </w:rPr>
        <w:t>ن</w:t>
      </w:r>
      <w:r w:rsidRPr="005A44CA">
        <w:rPr>
          <w:sz w:val="24"/>
          <w:rtl/>
        </w:rPr>
        <w:t xml:space="preserve"> الشرط</w:t>
      </w:r>
      <w:r w:rsidRPr="005A44CA">
        <w:rPr>
          <w:rFonts w:hint="cs"/>
          <w:sz w:val="24"/>
          <w:rtl/>
        </w:rPr>
        <w:t>ی</w:t>
      </w:r>
      <w:r w:rsidRPr="005A44CA">
        <w:rPr>
          <w:rFonts w:hint="eastAsia"/>
          <w:sz w:val="24"/>
          <w:rtl/>
        </w:rPr>
        <w:t>ه</w:t>
      </w:r>
      <w:r w:rsidRPr="005A44CA">
        <w:rPr>
          <w:sz w:val="24"/>
          <w:rtl/>
        </w:rPr>
        <w:t xml:space="preserve"> و المانع</w:t>
      </w:r>
      <w:r w:rsidRPr="005A44CA">
        <w:rPr>
          <w:rFonts w:hint="cs"/>
          <w:sz w:val="24"/>
          <w:rtl/>
        </w:rPr>
        <w:t>ی</w:t>
      </w:r>
      <w:r w:rsidRPr="005A44CA">
        <w:rPr>
          <w:rFonts w:hint="eastAsia"/>
          <w:sz w:val="24"/>
          <w:rtl/>
        </w:rPr>
        <w:t>نه</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طمان</w:t>
      </w:r>
      <w:r w:rsidRPr="005A44CA">
        <w:rPr>
          <w:rFonts w:hint="cs"/>
          <w:sz w:val="24"/>
          <w:rtl/>
        </w:rPr>
        <w:t>ی</w:t>
      </w:r>
      <w:r w:rsidRPr="005A44CA">
        <w:rPr>
          <w:rFonts w:hint="eastAsia"/>
          <w:sz w:val="24"/>
          <w:rtl/>
        </w:rPr>
        <w:t>نه</w:t>
      </w:r>
      <w:r w:rsidRPr="005A44CA">
        <w:rPr>
          <w:sz w:val="24"/>
          <w:rtl/>
        </w:rPr>
        <w:t xml:space="preserve"> </w:t>
      </w:r>
      <w:r w:rsidRPr="005A44CA">
        <w:rPr>
          <w:rFonts w:hint="cs"/>
          <w:sz w:val="24"/>
          <w:rtl/>
        </w:rPr>
        <w:t>ی</w:t>
      </w:r>
      <w:r w:rsidRPr="005A44CA">
        <w:rPr>
          <w:rFonts w:hint="eastAsia"/>
          <w:sz w:val="24"/>
          <w:rtl/>
        </w:rPr>
        <w:t>ا</w:t>
      </w:r>
      <w:r w:rsidRPr="005A44CA">
        <w:rPr>
          <w:sz w:val="24"/>
          <w:rtl/>
        </w:rPr>
        <w:t xml:space="preserve"> شرط است </w:t>
      </w:r>
      <w:r w:rsidRPr="005A44CA">
        <w:rPr>
          <w:rFonts w:hint="cs"/>
          <w:sz w:val="24"/>
          <w:rtl/>
        </w:rPr>
        <w:t>ی</w:t>
      </w:r>
      <w:r w:rsidRPr="005A44CA">
        <w:rPr>
          <w:rFonts w:hint="eastAsia"/>
          <w:sz w:val="24"/>
          <w:rtl/>
        </w:rPr>
        <w:t>ا</w:t>
      </w:r>
      <w:r w:rsidRPr="005A44CA">
        <w:rPr>
          <w:sz w:val="24"/>
          <w:rtl/>
        </w:rPr>
        <w:t xml:space="preserve"> مانع دوران ب</w:t>
      </w:r>
      <w:r w:rsidRPr="005A44CA">
        <w:rPr>
          <w:rFonts w:hint="cs"/>
          <w:sz w:val="24"/>
          <w:rtl/>
        </w:rPr>
        <w:t>ی</w:t>
      </w:r>
      <w:r w:rsidRPr="005A44CA">
        <w:rPr>
          <w:rFonts w:hint="eastAsia"/>
          <w:sz w:val="24"/>
          <w:rtl/>
        </w:rPr>
        <w:t>ن</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دو تا ب</w:t>
      </w:r>
      <w:r w:rsidRPr="005A44CA">
        <w:rPr>
          <w:rFonts w:hint="cs"/>
          <w:sz w:val="24"/>
          <w:rtl/>
        </w:rPr>
        <w:t>ی</w:t>
      </w:r>
      <w:r w:rsidRPr="005A44CA">
        <w:rPr>
          <w:rFonts w:hint="eastAsia"/>
          <w:sz w:val="24"/>
          <w:rtl/>
        </w:rPr>
        <w:t>فتد</w:t>
      </w:r>
      <w:r w:rsidRPr="005A44CA">
        <w:rPr>
          <w:sz w:val="24"/>
          <w:rtl/>
        </w:rPr>
        <w:t xml:space="preserve"> که ا</w:t>
      </w:r>
      <w:r w:rsidRPr="005A44CA">
        <w:rPr>
          <w:rFonts w:hint="cs"/>
          <w:sz w:val="24"/>
          <w:rtl/>
        </w:rPr>
        <w:t>ی</w:t>
      </w:r>
      <w:r w:rsidRPr="005A44CA">
        <w:rPr>
          <w:rFonts w:hint="eastAsia"/>
          <w:sz w:val="24"/>
          <w:rtl/>
        </w:rPr>
        <w:t>نجا</w:t>
      </w:r>
      <w:r w:rsidRPr="005A44CA">
        <w:rPr>
          <w:sz w:val="24"/>
          <w:rtl/>
        </w:rPr>
        <w:t xml:space="preserve"> د</w:t>
      </w:r>
      <w:r w:rsidRPr="005A44CA">
        <w:rPr>
          <w:rFonts w:hint="cs"/>
          <w:sz w:val="24"/>
          <w:rtl/>
        </w:rPr>
        <w:t>ی</w:t>
      </w:r>
      <w:r w:rsidRPr="005A44CA">
        <w:rPr>
          <w:rFonts w:hint="eastAsia"/>
          <w:sz w:val="24"/>
          <w:rtl/>
        </w:rPr>
        <w:t>گر</w:t>
      </w:r>
      <w:r w:rsidRPr="005A44CA">
        <w:rPr>
          <w:sz w:val="24"/>
          <w:rtl/>
        </w:rPr>
        <w:t xml:space="preserve"> اگر شما برگشت</w:t>
      </w:r>
      <w:r w:rsidRPr="005A44CA">
        <w:rPr>
          <w:rFonts w:hint="cs"/>
          <w:sz w:val="24"/>
          <w:rtl/>
        </w:rPr>
        <w:t>ی</w:t>
      </w:r>
      <w:r w:rsidRPr="005A44CA">
        <w:rPr>
          <w:sz w:val="24"/>
          <w:rtl/>
        </w:rPr>
        <w:t xml:space="preserve"> و دو مرتبه آورد</w:t>
      </w:r>
      <w:r w:rsidRPr="005A44CA">
        <w:rPr>
          <w:rFonts w:hint="cs"/>
          <w:sz w:val="24"/>
          <w:rtl/>
        </w:rPr>
        <w:t>ی</w:t>
      </w:r>
      <w:r w:rsidRPr="005A44CA">
        <w:rPr>
          <w:sz w:val="24"/>
          <w:rtl/>
        </w:rPr>
        <w:t xml:space="preserve"> احت</w:t>
      </w:r>
      <w:r w:rsidRPr="005A44CA">
        <w:rPr>
          <w:rFonts w:hint="cs"/>
          <w:sz w:val="24"/>
          <w:rtl/>
        </w:rPr>
        <w:t>ی</w:t>
      </w:r>
      <w:r w:rsidRPr="005A44CA">
        <w:rPr>
          <w:rFonts w:hint="eastAsia"/>
          <w:sz w:val="24"/>
          <w:rtl/>
        </w:rPr>
        <w:t>اطا</w:t>
      </w:r>
      <w:r w:rsidRPr="005A44CA">
        <w:rPr>
          <w:sz w:val="24"/>
          <w:rtl/>
        </w:rPr>
        <w:t xml:space="preserve"> با</w:t>
      </w:r>
      <w:r w:rsidRPr="005A44CA">
        <w:rPr>
          <w:rFonts w:hint="cs"/>
          <w:sz w:val="24"/>
          <w:rtl/>
        </w:rPr>
        <w:t>ی</w:t>
      </w:r>
      <w:r w:rsidRPr="005A44CA">
        <w:rPr>
          <w:rFonts w:hint="eastAsia"/>
          <w:sz w:val="24"/>
          <w:rtl/>
        </w:rPr>
        <w:t>د</w:t>
      </w:r>
      <w:r w:rsidRPr="005A44CA">
        <w:rPr>
          <w:sz w:val="24"/>
          <w:rtl/>
        </w:rPr>
        <w:t xml:space="preserve"> عملت را دو مرتبه تکرار کن</w:t>
      </w:r>
      <w:r w:rsidRPr="005A44CA">
        <w:rPr>
          <w:rFonts w:hint="cs"/>
          <w:sz w:val="24"/>
          <w:rtl/>
        </w:rPr>
        <w:t>ی</w:t>
      </w:r>
      <w:r w:rsidRPr="005A44CA">
        <w:rPr>
          <w:sz w:val="24"/>
          <w:rtl/>
        </w:rPr>
        <w:t xml:space="preserve"> اصل نماز را دو مرتبه اعاده کن</w:t>
      </w:r>
      <w:r w:rsidRPr="005A44CA">
        <w:rPr>
          <w:rFonts w:hint="cs"/>
          <w:sz w:val="24"/>
          <w:rtl/>
        </w:rPr>
        <w:t>ی</w:t>
      </w:r>
      <w:r w:rsidRPr="005A44CA">
        <w:rPr>
          <w:sz w:val="24"/>
          <w:rtl/>
        </w:rPr>
        <w:t xml:space="preserve"> احت</w:t>
      </w:r>
      <w:r w:rsidRPr="005A44CA">
        <w:rPr>
          <w:rFonts w:hint="cs"/>
          <w:sz w:val="24"/>
          <w:rtl/>
        </w:rPr>
        <w:t>ی</w:t>
      </w:r>
      <w:r w:rsidRPr="005A44CA">
        <w:rPr>
          <w:rFonts w:hint="eastAsia"/>
          <w:sz w:val="24"/>
          <w:rtl/>
        </w:rPr>
        <w:t>اط</w:t>
      </w:r>
      <w:r w:rsidRPr="005A44CA">
        <w:rPr>
          <w:sz w:val="24"/>
          <w:rtl/>
        </w:rPr>
        <w:t xml:space="preserve"> به ا</w:t>
      </w:r>
      <w:r w:rsidRPr="005A44CA">
        <w:rPr>
          <w:rFonts w:hint="cs"/>
          <w:sz w:val="24"/>
          <w:rtl/>
        </w:rPr>
        <w:t>ی</w:t>
      </w:r>
      <w:r w:rsidRPr="005A44CA">
        <w:rPr>
          <w:rFonts w:hint="eastAsia"/>
          <w:sz w:val="24"/>
          <w:rtl/>
        </w:rPr>
        <w:t>ن</w:t>
      </w:r>
      <w:r w:rsidRPr="005A44CA">
        <w:rPr>
          <w:sz w:val="24"/>
          <w:rtl/>
        </w:rPr>
        <w:t xml:space="preserve"> م</w:t>
      </w:r>
      <w:r w:rsidRPr="005A44CA">
        <w:rPr>
          <w:rFonts w:hint="cs"/>
          <w:sz w:val="24"/>
          <w:rtl/>
        </w:rPr>
        <w:t>ی</w:t>
      </w:r>
      <w:r w:rsidRPr="005A44CA">
        <w:rPr>
          <w:sz w:val="24"/>
          <w:rtl/>
        </w:rPr>
        <w:t xml:space="preserve"> شود که عملت را خود ا</w:t>
      </w:r>
      <w:r w:rsidRPr="005A44CA">
        <w:rPr>
          <w:rFonts w:hint="cs"/>
          <w:sz w:val="24"/>
          <w:rtl/>
        </w:rPr>
        <w:t>ی</w:t>
      </w:r>
      <w:r w:rsidRPr="005A44CA">
        <w:rPr>
          <w:rFonts w:hint="eastAsia"/>
          <w:sz w:val="24"/>
          <w:rtl/>
        </w:rPr>
        <w:t>ن</w:t>
      </w:r>
      <w:r w:rsidRPr="005A44CA">
        <w:rPr>
          <w:sz w:val="24"/>
          <w:rtl/>
        </w:rPr>
        <w:t xml:space="preserve"> عمل را اگر برگشت</w:t>
      </w:r>
      <w:r w:rsidRPr="005A44CA">
        <w:rPr>
          <w:rFonts w:hint="cs"/>
          <w:sz w:val="24"/>
          <w:rtl/>
        </w:rPr>
        <w:t>ی</w:t>
      </w:r>
      <w:r w:rsidRPr="005A44CA">
        <w:rPr>
          <w:sz w:val="24"/>
          <w:rtl/>
        </w:rPr>
        <w:t xml:space="preserve"> و تکرار کرد</w:t>
      </w:r>
      <w:r w:rsidRPr="005A44CA">
        <w:rPr>
          <w:rFonts w:hint="cs"/>
          <w:sz w:val="24"/>
          <w:rtl/>
        </w:rPr>
        <w:t>ی</w:t>
      </w:r>
      <w:r w:rsidRPr="005A44CA">
        <w:rPr>
          <w:sz w:val="24"/>
          <w:rtl/>
        </w:rPr>
        <w:t xml:space="preserve"> باز دو مرتبه احتمال م</w:t>
      </w:r>
      <w:r w:rsidRPr="005A44CA">
        <w:rPr>
          <w:rFonts w:hint="cs"/>
          <w:sz w:val="24"/>
          <w:rtl/>
        </w:rPr>
        <w:t>ی</w:t>
      </w:r>
      <w:r w:rsidRPr="005A44CA">
        <w:rPr>
          <w:sz w:val="24"/>
          <w:rtl/>
        </w:rPr>
        <w:t xml:space="preserve"> ده</w:t>
      </w:r>
      <w:r w:rsidRPr="005A44CA">
        <w:rPr>
          <w:rFonts w:hint="cs"/>
          <w:sz w:val="24"/>
          <w:rtl/>
        </w:rPr>
        <w:t>ی</w:t>
      </w:r>
      <w:r w:rsidRPr="005A44CA">
        <w:rPr>
          <w:sz w:val="24"/>
          <w:rtl/>
        </w:rPr>
        <w:t xml:space="preserve"> باطل آورد</w:t>
      </w:r>
      <w:r w:rsidRPr="005A44CA">
        <w:rPr>
          <w:rFonts w:hint="cs"/>
          <w:sz w:val="24"/>
          <w:rtl/>
        </w:rPr>
        <w:t>ی</w:t>
      </w:r>
      <w:r w:rsidRPr="005A44CA">
        <w:rPr>
          <w:sz w:val="24"/>
          <w:rtl/>
        </w:rPr>
        <w:t xml:space="preserve"> با</w:t>
      </w:r>
      <w:r w:rsidRPr="005A44CA">
        <w:rPr>
          <w:rFonts w:hint="cs"/>
          <w:sz w:val="24"/>
          <w:rtl/>
        </w:rPr>
        <w:t>ی</w:t>
      </w:r>
      <w:r w:rsidRPr="005A44CA">
        <w:rPr>
          <w:rFonts w:hint="eastAsia"/>
          <w:sz w:val="24"/>
          <w:rtl/>
        </w:rPr>
        <w:t>د</w:t>
      </w:r>
      <w:r w:rsidRPr="005A44CA">
        <w:rPr>
          <w:sz w:val="24"/>
          <w:rtl/>
        </w:rPr>
        <w:t xml:space="preserve"> دو مرتبه کل عمل را تکرار کن</w:t>
      </w:r>
      <w:r w:rsidRPr="005A44CA">
        <w:rPr>
          <w:rFonts w:hint="cs"/>
          <w:sz w:val="24"/>
          <w:rtl/>
        </w:rPr>
        <w:t>ی</w:t>
      </w:r>
      <w:r w:rsidRPr="005A44CA">
        <w:rPr>
          <w:sz w:val="24"/>
          <w:rtl/>
        </w:rPr>
        <w:t xml:space="preserve"> احت</w:t>
      </w:r>
      <w:r w:rsidRPr="005A44CA">
        <w:rPr>
          <w:rFonts w:hint="cs"/>
          <w:sz w:val="24"/>
          <w:rtl/>
        </w:rPr>
        <w:t>ی</w:t>
      </w:r>
      <w:r w:rsidRPr="005A44CA">
        <w:rPr>
          <w:rFonts w:hint="eastAsia"/>
          <w:sz w:val="24"/>
          <w:rtl/>
        </w:rPr>
        <w:t>اط</w:t>
      </w:r>
      <w:r w:rsidRPr="005A44CA">
        <w:rPr>
          <w:sz w:val="24"/>
          <w:rtl/>
        </w:rPr>
        <w:t xml:space="preserve"> به تکرار عمل م</w:t>
      </w:r>
      <w:r w:rsidRPr="005A44CA">
        <w:rPr>
          <w:rFonts w:hint="cs"/>
          <w:sz w:val="24"/>
          <w:rtl/>
        </w:rPr>
        <w:t>ی</w:t>
      </w:r>
      <w:r w:rsidRPr="005A44CA">
        <w:rPr>
          <w:sz w:val="24"/>
          <w:rtl/>
        </w:rPr>
        <w:t xml:space="preserve"> شود.</w:t>
      </w:r>
    </w:p>
    <w:p w14:paraId="6F018482" w14:textId="77777777" w:rsidR="00331F60" w:rsidRPr="005A44CA" w:rsidRDefault="00331F60" w:rsidP="00B474A6">
      <w:pPr>
        <w:jc w:val="lowKashida"/>
        <w:rPr>
          <w:sz w:val="24"/>
          <w:rtl/>
        </w:rPr>
      </w:pPr>
      <w:r w:rsidRPr="005A44CA">
        <w:rPr>
          <w:rFonts w:hint="eastAsia"/>
          <w:sz w:val="24"/>
          <w:rtl/>
        </w:rPr>
        <w:t>شما</w:t>
      </w:r>
      <w:r w:rsidRPr="005A44CA">
        <w:rPr>
          <w:sz w:val="24"/>
          <w:rtl/>
        </w:rPr>
        <w:t xml:space="preserve"> در ارتکاز خودتان به قصد ات</w:t>
      </w:r>
      <w:r w:rsidRPr="005A44CA">
        <w:rPr>
          <w:rFonts w:hint="cs"/>
          <w:sz w:val="24"/>
          <w:rtl/>
        </w:rPr>
        <w:t>ی</w:t>
      </w:r>
      <w:r w:rsidRPr="005A44CA">
        <w:rPr>
          <w:rFonts w:hint="eastAsia"/>
          <w:sz w:val="24"/>
          <w:rtl/>
        </w:rPr>
        <w:t>ان</w:t>
      </w:r>
      <w:r w:rsidRPr="005A44CA">
        <w:rPr>
          <w:sz w:val="24"/>
          <w:rtl/>
        </w:rPr>
        <w:t xml:space="preserve"> وظ</w:t>
      </w:r>
      <w:r w:rsidRPr="005A44CA">
        <w:rPr>
          <w:rFonts w:hint="cs"/>
          <w:sz w:val="24"/>
          <w:rtl/>
        </w:rPr>
        <w:t>ی</w:t>
      </w:r>
      <w:r w:rsidRPr="005A44CA">
        <w:rPr>
          <w:rFonts w:hint="eastAsia"/>
          <w:sz w:val="24"/>
          <w:rtl/>
        </w:rPr>
        <w:t>فه</w:t>
      </w:r>
      <w:r w:rsidRPr="005A44CA">
        <w:rPr>
          <w:sz w:val="24"/>
          <w:rtl/>
        </w:rPr>
        <w:t xml:space="preserve"> شرع</w:t>
      </w:r>
      <w:r w:rsidRPr="005A44CA">
        <w:rPr>
          <w:rFonts w:hint="cs"/>
          <w:sz w:val="24"/>
          <w:rtl/>
        </w:rPr>
        <w:t>ی</w:t>
      </w:r>
      <w:r w:rsidRPr="005A44CA">
        <w:rPr>
          <w:rFonts w:hint="eastAsia"/>
          <w:sz w:val="24"/>
          <w:rtl/>
        </w:rPr>
        <w:t>ه</w:t>
      </w:r>
      <w:r w:rsidRPr="005A44CA">
        <w:rPr>
          <w:sz w:val="24"/>
          <w:rtl/>
        </w:rPr>
        <w:t xml:space="preserve"> انجام م</w:t>
      </w:r>
      <w:r w:rsidRPr="005A44CA">
        <w:rPr>
          <w:rFonts w:hint="cs"/>
          <w:sz w:val="24"/>
          <w:rtl/>
        </w:rPr>
        <w:t>ی</w:t>
      </w:r>
      <w:r w:rsidRPr="005A44CA">
        <w:rPr>
          <w:sz w:val="24"/>
          <w:rtl/>
        </w:rPr>
        <w:t xml:space="preserve"> ده</w:t>
      </w:r>
      <w:r w:rsidRPr="005A44CA">
        <w:rPr>
          <w:rFonts w:hint="cs"/>
          <w:sz w:val="24"/>
          <w:rtl/>
        </w:rPr>
        <w:t>ی</w:t>
      </w:r>
      <w:r w:rsidRPr="005A44CA">
        <w:rPr>
          <w:rFonts w:hint="eastAsia"/>
          <w:sz w:val="24"/>
          <w:rtl/>
        </w:rPr>
        <w:t>د</w:t>
      </w:r>
      <w:r w:rsidRPr="005A44CA">
        <w:rPr>
          <w:sz w:val="24"/>
          <w:rtl/>
        </w:rPr>
        <w:t xml:space="preserve"> آن م</w:t>
      </w:r>
      <w:r w:rsidRPr="005A44CA">
        <w:rPr>
          <w:rFonts w:hint="cs"/>
          <w:sz w:val="24"/>
          <w:rtl/>
        </w:rPr>
        <w:t>ی</w:t>
      </w:r>
      <w:r w:rsidRPr="005A44CA">
        <w:rPr>
          <w:sz w:val="24"/>
          <w:rtl/>
        </w:rPr>
        <w:t xml:space="preserve"> شود بحث خطا</w:t>
      </w:r>
      <w:r w:rsidRPr="005A44CA">
        <w:rPr>
          <w:rFonts w:hint="cs"/>
          <w:sz w:val="24"/>
          <w:rtl/>
        </w:rPr>
        <w:t>ی</w:t>
      </w:r>
      <w:r w:rsidRPr="005A44CA">
        <w:rPr>
          <w:sz w:val="24"/>
          <w:rtl/>
        </w:rPr>
        <w:t xml:space="preserve"> در تطب</w:t>
      </w:r>
      <w:r w:rsidRPr="005A44CA">
        <w:rPr>
          <w:rFonts w:hint="cs"/>
          <w:sz w:val="24"/>
          <w:rtl/>
        </w:rPr>
        <w:t>ی</w:t>
      </w:r>
      <w:r w:rsidRPr="005A44CA">
        <w:rPr>
          <w:rFonts w:hint="eastAsia"/>
          <w:sz w:val="24"/>
          <w:rtl/>
        </w:rPr>
        <w:t>ق</w:t>
      </w:r>
      <w:r w:rsidRPr="005A44CA">
        <w:rPr>
          <w:sz w:val="24"/>
          <w:rtl/>
        </w:rPr>
        <w:t xml:space="preserve"> هم</w:t>
      </w:r>
      <w:r w:rsidRPr="005A44CA">
        <w:rPr>
          <w:rFonts w:hint="cs"/>
          <w:sz w:val="24"/>
          <w:rtl/>
        </w:rPr>
        <w:t>ی</w:t>
      </w:r>
      <w:r w:rsidRPr="005A44CA">
        <w:rPr>
          <w:rFonts w:hint="eastAsia"/>
          <w:sz w:val="24"/>
          <w:rtl/>
        </w:rPr>
        <w:t>ن</w:t>
      </w:r>
      <w:r w:rsidRPr="005A44CA">
        <w:rPr>
          <w:sz w:val="24"/>
          <w:rtl/>
        </w:rPr>
        <w:t xml:space="preserve"> بحث</w:t>
      </w:r>
      <w:r w:rsidRPr="005A44CA">
        <w:rPr>
          <w:rFonts w:hint="cs"/>
          <w:sz w:val="24"/>
          <w:rtl/>
        </w:rPr>
        <w:t>ی</w:t>
      </w:r>
      <w:r w:rsidRPr="005A44CA">
        <w:rPr>
          <w:sz w:val="24"/>
          <w:rtl/>
        </w:rPr>
        <w:t xml:space="preserve"> که خواهد آمد که اگر شما مورد</w:t>
      </w:r>
      <w:r w:rsidRPr="005A44CA">
        <w:rPr>
          <w:rFonts w:hint="cs"/>
          <w:sz w:val="24"/>
          <w:rtl/>
        </w:rPr>
        <w:t>ی</w:t>
      </w:r>
      <w:r w:rsidRPr="005A44CA">
        <w:rPr>
          <w:sz w:val="24"/>
          <w:rtl/>
        </w:rPr>
        <w:t xml:space="preserve"> را ندانست</w:t>
      </w:r>
      <w:r w:rsidRPr="005A44CA">
        <w:rPr>
          <w:rFonts w:hint="cs"/>
          <w:sz w:val="24"/>
          <w:rtl/>
        </w:rPr>
        <w:t>ی</w:t>
      </w:r>
      <w:r w:rsidRPr="005A44CA">
        <w:rPr>
          <w:sz w:val="24"/>
          <w:rtl/>
        </w:rPr>
        <w:t xml:space="preserve"> خ</w:t>
      </w:r>
      <w:r w:rsidRPr="005A44CA">
        <w:rPr>
          <w:rFonts w:hint="cs"/>
          <w:sz w:val="24"/>
          <w:rtl/>
        </w:rPr>
        <w:t>ی</w:t>
      </w:r>
      <w:r w:rsidRPr="005A44CA">
        <w:rPr>
          <w:rFonts w:hint="eastAsia"/>
          <w:sz w:val="24"/>
          <w:rtl/>
        </w:rPr>
        <w:t>ال</w:t>
      </w:r>
      <w:r w:rsidRPr="005A44CA">
        <w:rPr>
          <w:sz w:val="24"/>
          <w:rtl/>
        </w:rPr>
        <w:t xml:space="preserve"> م</w:t>
      </w:r>
      <w:r w:rsidRPr="005A44CA">
        <w:rPr>
          <w:rFonts w:hint="cs"/>
          <w:sz w:val="24"/>
          <w:rtl/>
        </w:rPr>
        <w:t>ی</w:t>
      </w:r>
      <w:r w:rsidRPr="005A44CA">
        <w:rPr>
          <w:sz w:val="24"/>
          <w:rtl/>
        </w:rPr>
        <w:t xml:space="preserve"> کرد</w:t>
      </w:r>
      <w:r w:rsidRPr="005A44CA">
        <w:rPr>
          <w:rFonts w:hint="cs"/>
          <w:sz w:val="24"/>
          <w:rtl/>
        </w:rPr>
        <w:t>ی</w:t>
      </w:r>
      <w:r w:rsidRPr="005A44CA">
        <w:rPr>
          <w:sz w:val="24"/>
          <w:rtl/>
        </w:rPr>
        <w:t xml:space="preserve"> جزما ثابت است بعد شک کرد</w:t>
      </w:r>
      <w:r w:rsidRPr="005A44CA">
        <w:rPr>
          <w:rFonts w:hint="cs"/>
          <w:sz w:val="24"/>
          <w:rtl/>
        </w:rPr>
        <w:t>ی</w:t>
      </w:r>
      <w:r w:rsidRPr="005A44CA">
        <w:rPr>
          <w:sz w:val="24"/>
          <w:rtl/>
        </w:rPr>
        <w:t xml:space="preserve"> و ملتفت شد</w:t>
      </w:r>
      <w:r w:rsidRPr="005A44CA">
        <w:rPr>
          <w:rFonts w:hint="cs"/>
          <w:sz w:val="24"/>
          <w:rtl/>
        </w:rPr>
        <w:t>ی</w:t>
      </w:r>
      <w:r w:rsidRPr="005A44CA">
        <w:rPr>
          <w:sz w:val="24"/>
          <w:rtl/>
        </w:rPr>
        <w:t xml:space="preserve"> جزما ثابت نبوده و چطور</w:t>
      </w:r>
      <w:r w:rsidRPr="005A44CA">
        <w:rPr>
          <w:rFonts w:hint="cs"/>
          <w:sz w:val="24"/>
          <w:rtl/>
        </w:rPr>
        <w:t>ی</w:t>
      </w:r>
      <w:r w:rsidRPr="005A44CA">
        <w:rPr>
          <w:sz w:val="24"/>
          <w:rtl/>
        </w:rPr>
        <w:t xml:space="preserve"> بوده ا</w:t>
      </w:r>
      <w:r w:rsidRPr="005A44CA">
        <w:rPr>
          <w:rFonts w:hint="cs"/>
          <w:sz w:val="24"/>
          <w:rtl/>
        </w:rPr>
        <w:t>ی</w:t>
      </w:r>
      <w:r w:rsidRPr="005A44CA">
        <w:rPr>
          <w:rFonts w:hint="eastAsia"/>
          <w:sz w:val="24"/>
          <w:rtl/>
        </w:rPr>
        <w:t>ن</w:t>
      </w:r>
      <w:r w:rsidRPr="005A44CA">
        <w:rPr>
          <w:sz w:val="24"/>
          <w:rtl/>
        </w:rPr>
        <w:t xml:space="preserve"> بحث م</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د</w:t>
      </w:r>
      <w:r w:rsidRPr="005A44CA">
        <w:rPr>
          <w:sz w:val="24"/>
          <w:rtl/>
        </w:rPr>
        <w:t xml:space="preserve"> که در بعض</w:t>
      </w:r>
      <w:r w:rsidRPr="005A44CA">
        <w:rPr>
          <w:rFonts w:hint="cs"/>
          <w:sz w:val="24"/>
          <w:rtl/>
        </w:rPr>
        <w:t>ی</w:t>
      </w:r>
      <w:r w:rsidRPr="005A44CA">
        <w:rPr>
          <w:sz w:val="24"/>
          <w:rtl/>
        </w:rPr>
        <w:t xml:space="preserve"> صورش م</w:t>
      </w:r>
      <w:r w:rsidRPr="005A44CA">
        <w:rPr>
          <w:rFonts w:hint="cs"/>
          <w:sz w:val="24"/>
          <w:rtl/>
        </w:rPr>
        <w:t>ی</w:t>
      </w:r>
      <w:r w:rsidRPr="005A44CA">
        <w:rPr>
          <w:sz w:val="24"/>
          <w:rtl/>
        </w:rPr>
        <w:t xml:space="preserve"> شود خطا</w:t>
      </w:r>
      <w:r w:rsidRPr="005A44CA">
        <w:rPr>
          <w:rFonts w:hint="cs"/>
          <w:sz w:val="24"/>
          <w:rtl/>
        </w:rPr>
        <w:t>ی</w:t>
      </w:r>
      <w:r w:rsidRPr="005A44CA">
        <w:rPr>
          <w:sz w:val="24"/>
          <w:rtl/>
        </w:rPr>
        <w:t xml:space="preserve"> در تطب</w:t>
      </w:r>
      <w:r w:rsidRPr="005A44CA">
        <w:rPr>
          <w:rFonts w:hint="cs"/>
          <w:sz w:val="24"/>
          <w:rtl/>
        </w:rPr>
        <w:t>ی</w:t>
      </w:r>
      <w:r w:rsidRPr="005A44CA">
        <w:rPr>
          <w:rFonts w:hint="eastAsia"/>
          <w:sz w:val="24"/>
          <w:rtl/>
        </w:rPr>
        <w:t>ق</w:t>
      </w:r>
      <w:r w:rsidRPr="005A44CA">
        <w:rPr>
          <w:sz w:val="24"/>
          <w:rtl/>
        </w:rPr>
        <w:t xml:space="preserve"> اگر خطا</w:t>
      </w:r>
      <w:r w:rsidRPr="005A44CA">
        <w:rPr>
          <w:rFonts w:hint="cs"/>
          <w:sz w:val="24"/>
          <w:rtl/>
        </w:rPr>
        <w:t>ی</w:t>
      </w:r>
      <w:r w:rsidRPr="005A44CA">
        <w:rPr>
          <w:sz w:val="24"/>
          <w:rtl/>
        </w:rPr>
        <w:t xml:space="preserve"> در تطب</w:t>
      </w:r>
      <w:r w:rsidRPr="005A44CA">
        <w:rPr>
          <w:rFonts w:hint="cs"/>
          <w:sz w:val="24"/>
          <w:rtl/>
        </w:rPr>
        <w:t>ی</w:t>
      </w:r>
      <w:r w:rsidRPr="005A44CA">
        <w:rPr>
          <w:rFonts w:hint="eastAsia"/>
          <w:sz w:val="24"/>
          <w:rtl/>
        </w:rPr>
        <w:t>ق</w:t>
      </w:r>
      <w:r w:rsidRPr="005A44CA">
        <w:rPr>
          <w:sz w:val="24"/>
          <w:rtl/>
        </w:rPr>
        <w:t xml:space="preserve"> باشد ا</w:t>
      </w:r>
      <w:r w:rsidRPr="005A44CA">
        <w:rPr>
          <w:rFonts w:hint="cs"/>
          <w:sz w:val="24"/>
          <w:rtl/>
        </w:rPr>
        <w:t>ی</w:t>
      </w:r>
      <w:r w:rsidRPr="005A44CA">
        <w:rPr>
          <w:rFonts w:hint="eastAsia"/>
          <w:sz w:val="24"/>
          <w:rtl/>
        </w:rPr>
        <w:t>ن</w:t>
      </w:r>
      <w:r w:rsidRPr="005A44CA">
        <w:rPr>
          <w:sz w:val="24"/>
          <w:rtl/>
        </w:rPr>
        <w:t xml:space="preserve"> را مشهور گو</w:t>
      </w:r>
      <w:r w:rsidRPr="005A44CA">
        <w:rPr>
          <w:rFonts w:hint="cs"/>
          <w:sz w:val="24"/>
          <w:rtl/>
        </w:rPr>
        <w:t>ی</w:t>
      </w:r>
      <w:r w:rsidRPr="005A44CA">
        <w:rPr>
          <w:rFonts w:hint="eastAsia"/>
          <w:sz w:val="24"/>
          <w:rtl/>
        </w:rPr>
        <w:t>ند</w:t>
      </w:r>
      <w:r w:rsidRPr="005A44CA">
        <w:rPr>
          <w:sz w:val="24"/>
          <w:rtl/>
        </w:rPr>
        <w:t xml:space="preserve"> عمل صح</w:t>
      </w:r>
      <w:r w:rsidRPr="005A44CA">
        <w:rPr>
          <w:rFonts w:hint="cs"/>
          <w:sz w:val="24"/>
          <w:rtl/>
        </w:rPr>
        <w:t>ی</w:t>
      </w:r>
      <w:r w:rsidRPr="005A44CA">
        <w:rPr>
          <w:rFonts w:hint="eastAsia"/>
          <w:sz w:val="24"/>
          <w:rtl/>
        </w:rPr>
        <w:t>ح</w:t>
      </w:r>
      <w:r w:rsidRPr="005A44CA">
        <w:rPr>
          <w:sz w:val="24"/>
          <w:rtl/>
        </w:rPr>
        <w:t xml:space="preserve"> است.</w:t>
      </w:r>
    </w:p>
    <w:p w14:paraId="28455A60" w14:textId="77777777" w:rsidR="00331F60" w:rsidRPr="005A44CA" w:rsidRDefault="00331F60" w:rsidP="00B474A6">
      <w:pPr>
        <w:jc w:val="lowKashida"/>
        <w:rPr>
          <w:sz w:val="24"/>
          <w:rtl/>
        </w:rPr>
      </w:pPr>
      <w:r w:rsidRPr="005A44CA">
        <w:rPr>
          <w:sz w:val="24"/>
          <w:rtl/>
        </w:rPr>
        <w:t xml:space="preserve"> خوب ا</w:t>
      </w:r>
      <w:r w:rsidRPr="005A44CA">
        <w:rPr>
          <w:rFonts w:hint="cs"/>
          <w:sz w:val="24"/>
          <w:rtl/>
        </w:rPr>
        <w:t>ی</w:t>
      </w:r>
      <w:r w:rsidRPr="005A44CA">
        <w:rPr>
          <w:rFonts w:hint="eastAsia"/>
          <w:sz w:val="24"/>
          <w:rtl/>
        </w:rPr>
        <w:t>ن</w:t>
      </w:r>
      <w:r w:rsidRPr="005A44CA">
        <w:rPr>
          <w:sz w:val="24"/>
          <w:rtl/>
        </w:rPr>
        <w:t xml:space="preserve"> تشر</w:t>
      </w:r>
      <w:r w:rsidRPr="005A44CA">
        <w:rPr>
          <w:rFonts w:hint="cs"/>
          <w:sz w:val="24"/>
          <w:rtl/>
        </w:rPr>
        <w:t>ی</w:t>
      </w:r>
      <w:r w:rsidRPr="005A44CA">
        <w:rPr>
          <w:rFonts w:hint="eastAsia"/>
          <w:sz w:val="24"/>
          <w:rtl/>
        </w:rPr>
        <w:t>ع</w:t>
      </w:r>
      <w:r w:rsidRPr="005A44CA">
        <w:rPr>
          <w:rFonts w:hint="cs"/>
          <w:sz w:val="24"/>
          <w:rtl/>
        </w:rPr>
        <w:t>ی</w:t>
      </w:r>
      <w:r w:rsidRPr="005A44CA">
        <w:rPr>
          <w:sz w:val="24"/>
          <w:rtl/>
        </w:rPr>
        <w:t xml:space="preserve"> که عرض کرد</w:t>
      </w:r>
      <w:r w:rsidRPr="005A44CA">
        <w:rPr>
          <w:rFonts w:hint="cs"/>
          <w:sz w:val="24"/>
          <w:rtl/>
        </w:rPr>
        <w:t>ی</w:t>
      </w:r>
      <w:r w:rsidRPr="005A44CA">
        <w:rPr>
          <w:rFonts w:hint="eastAsia"/>
          <w:sz w:val="24"/>
          <w:rtl/>
        </w:rPr>
        <w:t>م</w:t>
      </w:r>
      <w:r w:rsidRPr="005A44CA">
        <w:rPr>
          <w:sz w:val="24"/>
          <w:rtl/>
        </w:rPr>
        <w:t xml:space="preserve"> ما در ا</w:t>
      </w:r>
      <w:r w:rsidRPr="005A44CA">
        <w:rPr>
          <w:rFonts w:hint="cs"/>
          <w:sz w:val="24"/>
          <w:rtl/>
        </w:rPr>
        <w:t>ی</w:t>
      </w:r>
      <w:r w:rsidRPr="005A44CA">
        <w:rPr>
          <w:rFonts w:hint="eastAsia"/>
          <w:sz w:val="24"/>
          <w:rtl/>
        </w:rPr>
        <w:t>نجا</w:t>
      </w:r>
      <w:r w:rsidRPr="005A44CA">
        <w:rPr>
          <w:sz w:val="24"/>
          <w:rtl/>
        </w:rPr>
        <w:t xml:space="preserve"> ب</w:t>
      </w:r>
      <w:r w:rsidRPr="005A44CA">
        <w:rPr>
          <w:rFonts w:hint="cs"/>
          <w:sz w:val="24"/>
          <w:rtl/>
        </w:rPr>
        <w:t>ی</w:t>
      </w:r>
      <w:r w:rsidRPr="005A44CA">
        <w:rPr>
          <w:rFonts w:hint="eastAsia"/>
          <w:sz w:val="24"/>
          <w:rtl/>
        </w:rPr>
        <w:t>ان</w:t>
      </w:r>
      <w:r w:rsidRPr="005A44CA">
        <w:rPr>
          <w:sz w:val="24"/>
          <w:rtl/>
        </w:rPr>
        <w:t xml:space="preserve"> شده که دو تا مصداق دارد ادخال ما ل</w:t>
      </w:r>
      <w:r w:rsidRPr="005A44CA">
        <w:rPr>
          <w:rFonts w:hint="cs"/>
          <w:sz w:val="24"/>
          <w:rtl/>
        </w:rPr>
        <w:t>ی</w:t>
      </w:r>
      <w:r w:rsidRPr="005A44CA">
        <w:rPr>
          <w:rFonts w:hint="eastAsia"/>
          <w:sz w:val="24"/>
          <w:rtl/>
        </w:rPr>
        <w:t>س</w:t>
      </w:r>
      <w:r w:rsidRPr="005A44CA">
        <w:rPr>
          <w:sz w:val="24"/>
          <w:rtl/>
        </w:rPr>
        <w:t xml:space="preserve"> من الد</w:t>
      </w:r>
      <w:r w:rsidRPr="005A44CA">
        <w:rPr>
          <w:rFonts w:hint="cs"/>
          <w:sz w:val="24"/>
          <w:rtl/>
        </w:rPr>
        <w:t>ی</w:t>
      </w:r>
      <w:r w:rsidRPr="005A44CA">
        <w:rPr>
          <w:rFonts w:hint="eastAsia"/>
          <w:sz w:val="24"/>
          <w:rtl/>
        </w:rPr>
        <w:t>ن</w:t>
      </w:r>
      <w:r w:rsidRPr="005A44CA">
        <w:rPr>
          <w:sz w:val="24"/>
          <w:rtl/>
        </w:rPr>
        <w:t xml:space="preserve"> و ادخال ما لم </w:t>
      </w:r>
      <w:r w:rsidRPr="005A44CA">
        <w:rPr>
          <w:rFonts w:hint="cs"/>
          <w:sz w:val="24"/>
          <w:rtl/>
        </w:rPr>
        <w:t>ی</w:t>
      </w:r>
      <w:r w:rsidRPr="005A44CA">
        <w:rPr>
          <w:rFonts w:hint="eastAsia"/>
          <w:sz w:val="24"/>
          <w:rtl/>
        </w:rPr>
        <w:t>علم</w:t>
      </w:r>
      <w:r w:rsidRPr="005A44CA">
        <w:rPr>
          <w:sz w:val="24"/>
          <w:rtl/>
        </w:rPr>
        <w:t xml:space="preserve"> کونه من الد</w:t>
      </w:r>
      <w:r w:rsidRPr="005A44CA">
        <w:rPr>
          <w:rFonts w:hint="cs"/>
          <w:sz w:val="24"/>
          <w:rtl/>
        </w:rPr>
        <w:t>ی</w:t>
      </w:r>
      <w:r w:rsidRPr="005A44CA">
        <w:rPr>
          <w:rFonts w:hint="eastAsia"/>
          <w:sz w:val="24"/>
          <w:rtl/>
        </w:rPr>
        <w:t>ن</w:t>
      </w:r>
      <w:r w:rsidRPr="005A44CA">
        <w:rPr>
          <w:sz w:val="24"/>
          <w:rtl/>
        </w:rPr>
        <w:t xml:space="preserve"> ف</w:t>
      </w:r>
      <w:r w:rsidRPr="005A44CA">
        <w:rPr>
          <w:rFonts w:hint="cs"/>
          <w:sz w:val="24"/>
          <w:rtl/>
        </w:rPr>
        <w:t>ی</w:t>
      </w:r>
      <w:r w:rsidRPr="005A44CA">
        <w:rPr>
          <w:sz w:val="24"/>
          <w:rtl/>
        </w:rPr>
        <w:t xml:space="preserve"> الد</w:t>
      </w:r>
      <w:r w:rsidRPr="005A44CA">
        <w:rPr>
          <w:rFonts w:hint="cs"/>
          <w:sz w:val="24"/>
          <w:rtl/>
        </w:rPr>
        <w:t>ی</w:t>
      </w:r>
      <w:r w:rsidRPr="005A44CA">
        <w:rPr>
          <w:rFonts w:hint="eastAsia"/>
          <w:sz w:val="24"/>
          <w:rtl/>
        </w:rPr>
        <w:t>ن</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تشر</w:t>
      </w:r>
      <w:r w:rsidRPr="005A44CA">
        <w:rPr>
          <w:rFonts w:hint="cs"/>
          <w:sz w:val="24"/>
          <w:rtl/>
        </w:rPr>
        <w:t>ی</w:t>
      </w:r>
      <w:r w:rsidRPr="005A44CA">
        <w:rPr>
          <w:rFonts w:hint="eastAsia"/>
          <w:sz w:val="24"/>
          <w:rtl/>
        </w:rPr>
        <w:t>ع</w:t>
      </w:r>
      <w:r w:rsidRPr="005A44CA">
        <w:rPr>
          <w:sz w:val="24"/>
          <w:rtl/>
        </w:rPr>
        <w:t xml:space="preserve"> حرمتش مسلم است حرمت تشر</w:t>
      </w:r>
      <w:r w:rsidRPr="005A44CA">
        <w:rPr>
          <w:rFonts w:hint="cs"/>
          <w:sz w:val="24"/>
          <w:rtl/>
        </w:rPr>
        <w:t>ی</w:t>
      </w:r>
      <w:r w:rsidRPr="005A44CA">
        <w:rPr>
          <w:rFonts w:hint="eastAsia"/>
          <w:sz w:val="24"/>
          <w:rtl/>
        </w:rPr>
        <w:t>ع</w:t>
      </w:r>
      <w:r w:rsidRPr="005A44CA">
        <w:rPr>
          <w:sz w:val="24"/>
          <w:rtl/>
        </w:rPr>
        <w:t xml:space="preserve"> به عنوان عمل قلب</w:t>
      </w:r>
      <w:r w:rsidRPr="005A44CA">
        <w:rPr>
          <w:rFonts w:hint="cs"/>
          <w:sz w:val="24"/>
          <w:rtl/>
        </w:rPr>
        <w:t>ی</w:t>
      </w:r>
      <w:r w:rsidRPr="005A44CA">
        <w:rPr>
          <w:sz w:val="24"/>
          <w:rtl/>
        </w:rPr>
        <w:t xml:space="preserve"> مسلم است و تقر</w:t>
      </w:r>
      <w:r w:rsidRPr="005A44CA">
        <w:rPr>
          <w:rFonts w:hint="cs"/>
          <w:sz w:val="24"/>
          <w:rtl/>
        </w:rPr>
        <w:t>ی</w:t>
      </w:r>
      <w:r w:rsidRPr="005A44CA">
        <w:rPr>
          <w:rFonts w:hint="eastAsia"/>
          <w:sz w:val="24"/>
          <w:rtl/>
        </w:rPr>
        <w:t>با</w:t>
      </w:r>
      <w:r w:rsidRPr="005A44CA">
        <w:rPr>
          <w:sz w:val="24"/>
          <w:rtl/>
        </w:rPr>
        <w:t xml:space="preserve"> خلاف</w:t>
      </w:r>
      <w:r w:rsidRPr="005A44CA">
        <w:rPr>
          <w:rFonts w:hint="cs"/>
          <w:sz w:val="24"/>
          <w:rtl/>
        </w:rPr>
        <w:t>ی</w:t>
      </w:r>
      <w:r w:rsidRPr="005A44CA">
        <w:rPr>
          <w:sz w:val="24"/>
          <w:rtl/>
        </w:rPr>
        <w:t xml:space="preserve"> درش ن</w:t>
      </w:r>
      <w:r w:rsidRPr="005A44CA">
        <w:rPr>
          <w:rFonts w:hint="cs"/>
          <w:sz w:val="24"/>
          <w:rtl/>
        </w:rPr>
        <w:t>ی</w:t>
      </w:r>
      <w:r w:rsidRPr="005A44CA">
        <w:rPr>
          <w:rFonts w:hint="eastAsia"/>
          <w:sz w:val="24"/>
          <w:rtl/>
        </w:rPr>
        <w:t>ست</w:t>
      </w:r>
      <w:r w:rsidRPr="005A44CA">
        <w:rPr>
          <w:sz w:val="24"/>
          <w:rtl/>
        </w:rPr>
        <w:t xml:space="preserve"> انما الکلام در ا</w:t>
      </w:r>
      <w:r w:rsidRPr="005A44CA">
        <w:rPr>
          <w:rFonts w:hint="cs"/>
          <w:sz w:val="24"/>
          <w:rtl/>
        </w:rPr>
        <w:t>ی</w:t>
      </w:r>
      <w:r w:rsidRPr="005A44CA">
        <w:rPr>
          <w:rFonts w:hint="eastAsia"/>
          <w:sz w:val="24"/>
          <w:rtl/>
        </w:rPr>
        <w:t>ن</w:t>
      </w:r>
      <w:r w:rsidRPr="005A44CA">
        <w:rPr>
          <w:sz w:val="24"/>
          <w:rtl/>
        </w:rPr>
        <w:t xml:space="preserve"> است که ا</w:t>
      </w:r>
      <w:r w:rsidRPr="005A44CA">
        <w:rPr>
          <w:rFonts w:hint="cs"/>
          <w:sz w:val="24"/>
          <w:rtl/>
        </w:rPr>
        <w:t>ی</w:t>
      </w:r>
      <w:r w:rsidRPr="005A44CA">
        <w:rPr>
          <w:rFonts w:hint="eastAsia"/>
          <w:sz w:val="24"/>
          <w:rtl/>
        </w:rPr>
        <w:t>ن</w:t>
      </w:r>
      <w:r w:rsidRPr="005A44CA">
        <w:rPr>
          <w:sz w:val="24"/>
          <w:rtl/>
        </w:rPr>
        <w:t xml:space="preserve"> تشر</w:t>
      </w:r>
      <w:r w:rsidRPr="005A44CA">
        <w:rPr>
          <w:rFonts w:hint="cs"/>
          <w:sz w:val="24"/>
          <w:rtl/>
        </w:rPr>
        <w:t>ی</w:t>
      </w:r>
      <w:r w:rsidRPr="005A44CA">
        <w:rPr>
          <w:rFonts w:hint="eastAsia"/>
          <w:sz w:val="24"/>
          <w:rtl/>
        </w:rPr>
        <w:t>ع</w:t>
      </w:r>
      <w:r w:rsidRPr="005A44CA">
        <w:rPr>
          <w:sz w:val="24"/>
          <w:rtl/>
        </w:rPr>
        <w:t xml:space="preserve"> چ</w:t>
      </w:r>
      <w:r w:rsidRPr="005A44CA">
        <w:rPr>
          <w:rFonts w:hint="cs"/>
          <w:sz w:val="24"/>
          <w:rtl/>
        </w:rPr>
        <w:t>ی</w:t>
      </w:r>
      <w:r w:rsidRPr="005A44CA">
        <w:rPr>
          <w:sz w:val="24"/>
          <w:rtl/>
        </w:rPr>
        <w:t xml:space="preserve"> است آ</w:t>
      </w:r>
      <w:r w:rsidRPr="005A44CA">
        <w:rPr>
          <w:rFonts w:hint="cs"/>
          <w:sz w:val="24"/>
          <w:rtl/>
        </w:rPr>
        <w:t>ی</w:t>
      </w:r>
      <w:r w:rsidRPr="005A44CA">
        <w:rPr>
          <w:rFonts w:hint="eastAsia"/>
          <w:sz w:val="24"/>
          <w:rtl/>
        </w:rPr>
        <w:t>ا</w:t>
      </w:r>
      <w:r w:rsidRPr="005A44CA">
        <w:rPr>
          <w:sz w:val="24"/>
          <w:rtl/>
        </w:rPr>
        <w:t xml:space="preserve"> عمل قلب</w:t>
      </w:r>
      <w:r w:rsidRPr="005A44CA">
        <w:rPr>
          <w:rFonts w:hint="cs"/>
          <w:sz w:val="24"/>
          <w:rtl/>
        </w:rPr>
        <w:t>ی</w:t>
      </w:r>
      <w:r w:rsidRPr="005A44CA">
        <w:rPr>
          <w:sz w:val="24"/>
          <w:rtl/>
        </w:rPr>
        <w:t xml:space="preserve"> است فعل جوانح</w:t>
      </w:r>
      <w:r w:rsidRPr="005A44CA">
        <w:rPr>
          <w:rFonts w:hint="cs"/>
          <w:sz w:val="24"/>
          <w:rtl/>
        </w:rPr>
        <w:t>ی</w:t>
      </w:r>
      <w:r w:rsidRPr="005A44CA">
        <w:rPr>
          <w:sz w:val="24"/>
          <w:rtl/>
        </w:rPr>
        <w:t xml:space="preserve"> است مربوط به ن</w:t>
      </w:r>
      <w:r w:rsidRPr="005A44CA">
        <w:rPr>
          <w:rFonts w:hint="cs"/>
          <w:sz w:val="24"/>
          <w:rtl/>
        </w:rPr>
        <w:t>ی</w:t>
      </w:r>
      <w:r w:rsidRPr="005A44CA">
        <w:rPr>
          <w:rFonts w:hint="eastAsia"/>
          <w:sz w:val="24"/>
          <w:rtl/>
        </w:rPr>
        <w:t>ت</w:t>
      </w:r>
      <w:r w:rsidRPr="005A44CA">
        <w:rPr>
          <w:sz w:val="24"/>
          <w:rtl/>
        </w:rPr>
        <w:t xml:space="preserve"> و قلب است </w:t>
      </w:r>
      <w:r w:rsidRPr="005A44CA">
        <w:rPr>
          <w:rFonts w:hint="cs"/>
          <w:sz w:val="24"/>
          <w:rtl/>
        </w:rPr>
        <w:t>ی</w:t>
      </w:r>
      <w:r w:rsidRPr="005A44CA">
        <w:rPr>
          <w:rFonts w:hint="eastAsia"/>
          <w:sz w:val="24"/>
          <w:rtl/>
        </w:rPr>
        <w:t>ا</w:t>
      </w:r>
      <w:r w:rsidRPr="005A44CA">
        <w:rPr>
          <w:sz w:val="24"/>
          <w:rtl/>
        </w:rPr>
        <w:t xml:space="preserve"> ا</w:t>
      </w:r>
      <w:r w:rsidRPr="005A44CA">
        <w:rPr>
          <w:rFonts w:hint="cs"/>
          <w:sz w:val="24"/>
          <w:rtl/>
        </w:rPr>
        <w:t>ی</w:t>
      </w:r>
      <w:r w:rsidRPr="005A44CA">
        <w:rPr>
          <w:rFonts w:hint="eastAsia"/>
          <w:sz w:val="24"/>
          <w:rtl/>
        </w:rPr>
        <w:t>نکه</w:t>
      </w:r>
      <w:r w:rsidRPr="005A44CA">
        <w:rPr>
          <w:sz w:val="24"/>
          <w:rtl/>
        </w:rPr>
        <w:t xml:space="preserve"> تشر</w:t>
      </w:r>
      <w:r w:rsidRPr="005A44CA">
        <w:rPr>
          <w:rFonts w:hint="cs"/>
          <w:sz w:val="24"/>
          <w:rtl/>
        </w:rPr>
        <w:t>ی</w:t>
      </w:r>
      <w:r w:rsidRPr="005A44CA">
        <w:rPr>
          <w:rFonts w:hint="eastAsia"/>
          <w:sz w:val="24"/>
          <w:rtl/>
        </w:rPr>
        <w:t>ع</w:t>
      </w:r>
      <w:r w:rsidRPr="005A44CA">
        <w:rPr>
          <w:sz w:val="24"/>
          <w:rtl/>
        </w:rPr>
        <w:t xml:space="preserve"> عنوان ا</w:t>
      </w:r>
      <w:r w:rsidRPr="005A44CA">
        <w:rPr>
          <w:rFonts w:hint="cs"/>
          <w:sz w:val="24"/>
          <w:rtl/>
        </w:rPr>
        <w:t>ی</w:t>
      </w:r>
      <w:r w:rsidRPr="005A44CA">
        <w:rPr>
          <w:rFonts w:hint="eastAsia"/>
          <w:sz w:val="24"/>
          <w:rtl/>
        </w:rPr>
        <w:t>ن</w:t>
      </w:r>
      <w:r w:rsidRPr="005A44CA">
        <w:rPr>
          <w:sz w:val="24"/>
          <w:rtl/>
        </w:rPr>
        <w:t xml:space="preserve"> فعل خارج</w:t>
      </w:r>
      <w:r w:rsidRPr="005A44CA">
        <w:rPr>
          <w:rFonts w:hint="cs"/>
          <w:sz w:val="24"/>
          <w:rtl/>
        </w:rPr>
        <w:t>ی</w:t>
      </w:r>
      <w:r w:rsidRPr="005A44CA">
        <w:rPr>
          <w:sz w:val="24"/>
          <w:rtl/>
        </w:rPr>
        <w:t xml:space="preserve"> من است ا</w:t>
      </w:r>
      <w:r w:rsidRPr="005A44CA">
        <w:rPr>
          <w:rFonts w:hint="cs"/>
          <w:sz w:val="24"/>
          <w:rtl/>
        </w:rPr>
        <w:t>ی</w:t>
      </w:r>
      <w:r w:rsidRPr="005A44CA">
        <w:rPr>
          <w:rFonts w:hint="eastAsia"/>
          <w:sz w:val="24"/>
          <w:rtl/>
        </w:rPr>
        <w:t>ن</w:t>
      </w:r>
      <w:r w:rsidRPr="005A44CA">
        <w:rPr>
          <w:sz w:val="24"/>
          <w:rtl/>
        </w:rPr>
        <w:t xml:space="preserve"> فعل</w:t>
      </w:r>
      <w:r w:rsidRPr="005A44CA">
        <w:rPr>
          <w:rFonts w:hint="cs"/>
          <w:sz w:val="24"/>
          <w:rtl/>
        </w:rPr>
        <w:t>ی</w:t>
      </w:r>
      <w:r w:rsidRPr="005A44CA">
        <w:rPr>
          <w:sz w:val="24"/>
          <w:rtl/>
        </w:rPr>
        <w:t xml:space="preserve"> که الان انجام دادم ا</w:t>
      </w:r>
      <w:r w:rsidRPr="005A44CA">
        <w:rPr>
          <w:rFonts w:hint="cs"/>
          <w:sz w:val="24"/>
          <w:rtl/>
        </w:rPr>
        <w:t>ی</w:t>
      </w:r>
      <w:r w:rsidRPr="005A44CA">
        <w:rPr>
          <w:rFonts w:hint="eastAsia"/>
          <w:sz w:val="24"/>
          <w:rtl/>
        </w:rPr>
        <w:t>ن</w:t>
      </w:r>
      <w:r w:rsidRPr="005A44CA">
        <w:rPr>
          <w:sz w:val="24"/>
          <w:rtl/>
        </w:rPr>
        <w:t xml:space="preserve"> حمد و و سوره ا</w:t>
      </w:r>
      <w:r w:rsidRPr="005A44CA">
        <w:rPr>
          <w:rFonts w:hint="cs"/>
          <w:sz w:val="24"/>
          <w:rtl/>
        </w:rPr>
        <w:t>ی</w:t>
      </w:r>
      <w:r w:rsidRPr="005A44CA">
        <w:rPr>
          <w:sz w:val="24"/>
          <w:rtl/>
        </w:rPr>
        <w:t xml:space="preserve"> که الان تکرار کردم آيا ا</w:t>
      </w:r>
      <w:r w:rsidRPr="005A44CA">
        <w:rPr>
          <w:rFonts w:hint="cs"/>
          <w:sz w:val="24"/>
          <w:rtl/>
        </w:rPr>
        <w:t>ی</w:t>
      </w:r>
      <w:r w:rsidRPr="005A44CA">
        <w:rPr>
          <w:rFonts w:hint="eastAsia"/>
          <w:sz w:val="24"/>
          <w:rtl/>
        </w:rPr>
        <w:t>ن</w:t>
      </w:r>
      <w:r w:rsidRPr="005A44CA">
        <w:rPr>
          <w:sz w:val="24"/>
          <w:rtl/>
        </w:rPr>
        <w:t xml:space="preserve"> عمل مصداق تشر</w:t>
      </w:r>
      <w:r w:rsidRPr="005A44CA">
        <w:rPr>
          <w:rFonts w:hint="cs"/>
          <w:sz w:val="24"/>
          <w:rtl/>
        </w:rPr>
        <w:t>ی</w:t>
      </w:r>
      <w:r w:rsidRPr="005A44CA">
        <w:rPr>
          <w:rFonts w:hint="eastAsia"/>
          <w:sz w:val="24"/>
          <w:rtl/>
        </w:rPr>
        <w:t>ع</w:t>
      </w:r>
      <w:r w:rsidRPr="005A44CA">
        <w:rPr>
          <w:sz w:val="24"/>
          <w:rtl/>
        </w:rPr>
        <w:t xml:space="preserve"> است و عنوان تشر</w:t>
      </w:r>
      <w:r w:rsidRPr="005A44CA">
        <w:rPr>
          <w:rFonts w:hint="cs"/>
          <w:sz w:val="24"/>
          <w:rtl/>
        </w:rPr>
        <w:t>ی</w:t>
      </w:r>
      <w:r w:rsidRPr="005A44CA">
        <w:rPr>
          <w:rFonts w:hint="eastAsia"/>
          <w:sz w:val="24"/>
          <w:rtl/>
        </w:rPr>
        <w:t>ع</w:t>
      </w:r>
      <w:r w:rsidRPr="005A44CA">
        <w:rPr>
          <w:sz w:val="24"/>
          <w:rtl/>
        </w:rPr>
        <w:t xml:space="preserve"> منطبق بر ا</w:t>
      </w:r>
      <w:r w:rsidRPr="005A44CA">
        <w:rPr>
          <w:rFonts w:hint="cs"/>
          <w:sz w:val="24"/>
          <w:rtl/>
        </w:rPr>
        <w:t>ی</w:t>
      </w:r>
      <w:r w:rsidRPr="005A44CA">
        <w:rPr>
          <w:rFonts w:hint="eastAsia"/>
          <w:sz w:val="24"/>
          <w:rtl/>
        </w:rPr>
        <w:t>ن</w:t>
      </w:r>
      <w:r w:rsidRPr="005A44CA">
        <w:rPr>
          <w:sz w:val="24"/>
          <w:rtl/>
        </w:rPr>
        <w:t xml:space="preserve"> عمل خارج</w:t>
      </w:r>
      <w:r w:rsidRPr="005A44CA">
        <w:rPr>
          <w:rFonts w:hint="cs"/>
          <w:sz w:val="24"/>
          <w:rtl/>
        </w:rPr>
        <w:t>ی</w:t>
      </w:r>
      <w:r w:rsidRPr="005A44CA">
        <w:rPr>
          <w:sz w:val="24"/>
          <w:rtl/>
        </w:rPr>
        <w:t xml:space="preserve"> م</w:t>
      </w:r>
      <w:r w:rsidRPr="005A44CA">
        <w:rPr>
          <w:rFonts w:hint="cs"/>
          <w:sz w:val="24"/>
          <w:rtl/>
        </w:rPr>
        <w:t>ی</w:t>
      </w:r>
      <w:r w:rsidRPr="005A44CA">
        <w:rPr>
          <w:sz w:val="24"/>
          <w:rtl/>
        </w:rPr>
        <w:t xml:space="preserve"> شود </w:t>
      </w:r>
      <w:r w:rsidRPr="005A44CA">
        <w:rPr>
          <w:rFonts w:hint="cs"/>
          <w:sz w:val="24"/>
          <w:rtl/>
        </w:rPr>
        <w:t>ی</w:t>
      </w:r>
      <w:r w:rsidRPr="005A44CA">
        <w:rPr>
          <w:rFonts w:hint="eastAsia"/>
          <w:sz w:val="24"/>
          <w:rtl/>
        </w:rPr>
        <w:t>ا</w:t>
      </w:r>
      <w:r w:rsidRPr="005A44CA">
        <w:rPr>
          <w:sz w:val="24"/>
          <w:rtl/>
        </w:rPr>
        <w:t xml:space="preserve"> ا</w:t>
      </w:r>
      <w:r w:rsidRPr="005A44CA">
        <w:rPr>
          <w:rFonts w:hint="cs"/>
          <w:sz w:val="24"/>
          <w:rtl/>
        </w:rPr>
        <w:t>ی</w:t>
      </w:r>
      <w:r w:rsidRPr="005A44CA">
        <w:rPr>
          <w:rFonts w:hint="eastAsia"/>
          <w:sz w:val="24"/>
          <w:rtl/>
        </w:rPr>
        <w:t>نکه</w:t>
      </w:r>
      <w:r w:rsidRPr="005A44CA">
        <w:rPr>
          <w:sz w:val="24"/>
          <w:rtl/>
        </w:rPr>
        <w:t xml:space="preserve"> تشر</w:t>
      </w:r>
      <w:r w:rsidRPr="005A44CA">
        <w:rPr>
          <w:rFonts w:hint="cs"/>
          <w:sz w:val="24"/>
          <w:rtl/>
        </w:rPr>
        <w:t>ی</w:t>
      </w:r>
      <w:r w:rsidRPr="005A44CA">
        <w:rPr>
          <w:rFonts w:hint="eastAsia"/>
          <w:sz w:val="24"/>
          <w:rtl/>
        </w:rPr>
        <w:t>ع</w:t>
      </w:r>
      <w:r w:rsidRPr="005A44CA">
        <w:rPr>
          <w:sz w:val="24"/>
          <w:rtl/>
        </w:rPr>
        <w:t xml:space="preserve"> فعل نفس من است؟ ا</w:t>
      </w:r>
      <w:r w:rsidRPr="005A44CA">
        <w:rPr>
          <w:rFonts w:hint="cs"/>
          <w:sz w:val="24"/>
          <w:rtl/>
        </w:rPr>
        <w:t>ی</w:t>
      </w:r>
      <w:r w:rsidRPr="005A44CA">
        <w:rPr>
          <w:rFonts w:hint="eastAsia"/>
          <w:sz w:val="24"/>
          <w:rtl/>
        </w:rPr>
        <w:t>ن</w:t>
      </w:r>
      <w:r w:rsidRPr="005A44CA">
        <w:rPr>
          <w:sz w:val="24"/>
          <w:rtl/>
        </w:rPr>
        <w:t xml:space="preserve"> محل خلاف است آنها که گو</w:t>
      </w:r>
      <w:r w:rsidRPr="005A44CA">
        <w:rPr>
          <w:rFonts w:hint="cs"/>
          <w:sz w:val="24"/>
          <w:rtl/>
        </w:rPr>
        <w:t>ی</w:t>
      </w:r>
      <w:r w:rsidRPr="005A44CA">
        <w:rPr>
          <w:rFonts w:hint="eastAsia"/>
          <w:sz w:val="24"/>
          <w:rtl/>
        </w:rPr>
        <w:t>ند</w:t>
      </w:r>
      <w:r w:rsidRPr="005A44CA">
        <w:rPr>
          <w:sz w:val="24"/>
          <w:rtl/>
        </w:rPr>
        <w:t xml:space="preserve"> تشر</w:t>
      </w:r>
      <w:r w:rsidRPr="005A44CA">
        <w:rPr>
          <w:rFonts w:hint="cs"/>
          <w:sz w:val="24"/>
          <w:rtl/>
        </w:rPr>
        <w:t>ی</w:t>
      </w:r>
      <w:r w:rsidRPr="005A44CA">
        <w:rPr>
          <w:rFonts w:hint="eastAsia"/>
          <w:sz w:val="24"/>
          <w:rtl/>
        </w:rPr>
        <w:t>ع</w:t>
      </w:r>
      <w:r w:rsidRPr="005A44CA">
        <w:rPr>
          <w:sz w:val="24"/>
          <w:rtl/>
        </w:rPr>
        <w:t xml:space="preserve"> منطبق بر خارج نم</w:t>
      </w:r>
      <w:r w:rsidRPr="005A44CA">
        <w:rPr>
          <w:rFonts w:hint="cs"/>
          <w:sz w:val="24"/>
          <w:rtl/>
        </w:rPr>
        <w:t>ی</w:t>
      </w:r>
      <w:r w:rsidRPr="005A44CA">
        <w:rPr>
          <w:sz w:val="24"/>
          <w:rtl/>
        </w:rPr>
        <w:t xml:space="preserve"> شود آنها که گو</w:t>
      </w:r>
      <w:r w:rsidRPr="005A44CA">
        <w:rPr>
          <w:rFonts w:hint="cs"/>
          <w:sz w:val="24"/>
          <w:rtl/>
        </w:rPr>
        <w:t>ی</w:t>
      </w:r>
      <w:r w:rsidRPr="005A44CA">
        <w:rPr>
          <w:rFonts w:hint="eastAsia"/>
          <w:sz w:val="24"/>
          <w:rtl/>
        </w:rPr>
        <w:t>ند</w:t>
      </w:r>
      <w:r w:rsidRPr="005A44CA">
        <w:rPr>
          <w:sz w:val="24"/>
          <w:rtl/>
        </w:rPr>
        <w:t xml:space="preserve"> منطبق م</w:t>
      </w:r>
      <w:r w:rsidRPr="005A44CA">
        <w:rPr>
          <w:rFonts w:hint="cs"/>
          <w:sz w:val="24"/>
          <w:rtl/>
        </w:rPr>
        <w:t>ی</w:t>
      </w:r>
      <w:r w:rsidRPr="005A44CA">
        <w:rPr>
          <w:sz w:val="24"/>
          <w:rtl/>
        </w:rPr>
        <w:t xml:space="preserve"> شود د</w:t>
      </w:r>
      <w:r w:rsidRPr="005A44CA">
        <w:rPr>
          <w:rFonts w:hint="cs"/>
          <w:sz w:val="24"/>
          <w:rtl/>
        </w:rPr>
        <w:t>ی</w:t>
      </w:r>
      <w:r w:rsidRPr="005A44CA">
        <w:rPr>
          <w:rFonts w:hint="eastAsia"/>
          <w:sz w:val="24"/>
          <w:rtl/>
        </w:rPr>
        <w:t>گر</w:t>
      </w:r>
      <w:r w:rsidRPr="005A44CA">
        <w:rPr>
          <w:sz w:val="24"/>
          <w:rtl/>
        </w:rPr>
        <w:t xml:space="preserve"> عمل منه</w:t>
      </w:r>
      <w:r w:rsidRPr="005A44CA">
        <w:rPr>
          <w:rFonts w:hint="cs"/>
          <w:sz w:val="24"/>
          <w:rtl/>
        </w:rPr>
        <w:t>ی</w:t>
      </w:r>
      <w:r w:rsidRPr="005A44CA">
        <w:rPr>
          <w:sz w:val="24"/>
          <w:rtl/>
        </w:rPr>
        <w:t xml:space="preserve"> عنه م</w:t>
      </w:r>
      <w:r w:rsidRPr="005A44CA">
        <w:rPr>
          <w:rFonts w:hint="cs"/>
          <w:sz w:val="24"/>
          <w:rtl/>
        </w:rPr>
        <w:t>ی</w:t>
      </w:r>
      <w:r w:rsidRPr="005A44CA">
        <w:rPr>
          <w:sz w:val="24"/>
          <w:rtl/>
        </w:rPr>
        <w:t xml:space="preserve"> شود وقت</w:t>
      </w:r>
      <w:r w:rsidRPr="005A44CA">
        <w:rPr>
          <w:rFonts w:hint="cs"/>
          <w:sz w:val="24"/>
          <w:rtl/>
        </w:rPr>
        <w:t>ی</w:t>
      </w:r>
      <w:r w:rsidRPr="005A44CA">
        <w:rPr>
          <w:sz w:val="24"/>
          <w:rtl/>
        </w:rPr>
        <w:t xml:space="preserve"> عمل منه</w:t>
      </w:r>
      <w:r w:rsidRPr="005A44CA">
        <w:rPr>
          <w:rFonts w:hint="cs"/>
          <w:sz w:val="24"/>
          <w:rtl/>
        </w:rPr>
        <w:t>ی</w:t>
      </w:r>
      <w:r w:rsidRPr="005A44CA">
        <w:rPr>
          <w:sz w:val="24"/>
          <w:rtl/>
        </w:rPr>
        <w:t xml:space="preserve"> عنه شد د</w:t>
      </w:r>
      <w:r w:rsidRPr="005A44CA">
        <w:rPr>
          <w:rFonts w:hint="cs"/>
          <w:sz w:val="24"/>
          <w:rtl/>
        </w:rPr>
        <w:t>ی</w:t>
      </w:r>
      <w:r w:rsidRPr="005A44CA">
        <w:rPr>
          <w:rFonts w:hint="eastAsia"/>
          <w:sz w:val="24"/>
          <w:rtl/>
        </w:rPr>
        <w:t>گر</w:t>
      </w:r>
      <w:r w:rsidRPr="005A44CA">
        <w:rPr>
          <w:sz w:val="24"/>
          <w:rtl/>
        </w:rPr>
        <w:t xml:space="preserve"> </w:t>
      </w:r>
      <w:r w:rsidRPr="005A44CA">
        <w:rPr>
          <w:sz w:val="24"/>
          <w:rtl/>
        </w:rPr>
        <w:lastRenderedPageBreak/>
        <w:t>فتوا م</w:t>
      </w:r>
      <w:r w:rsidRPr="005A44CA">
        <w:rPr>
          <w:rFonts w:hint="cs"/>
          <w:sz w:val="24"/>
          <w:rtl/>
        </w:rPr>
        <w:t>ی</w:t>
      </w:r>
      <w:r w:rsidRPr="005A44CA">
        <w:rPr>
          <w:sz w:val="24"/>
          <w:rtl/>
        </w:rPr>
        <w:t xml:space="preserve"> دهند عمل تو مبطل است تو ا</w:t>
      </w:r>
      <w:r w:rsidRPr="005A44CA">
        <w:rPr>
          <w:rFonts w:hint="cs"/>
          <w:sz w:val="24"/>
          <w:rtl/>
        </w:rPr>
        <w:t>ی</w:t>
      </w:r>
      <w:r w:rsidRPr="005A44CA">
        <w:rPr>
          <w:rFonts w:hint="eastAsia"/>
          <w:sz w:val="24"/>
          <w:rtl/>
        </w:rPr>
        <w:t>ن</w:t>
      </w:r>
      <w:r w:rsidRPr="005A44CA">
        <w:rPr>
          <w:sz w:val="24"/>
          <w:rtl/>
        </w:rPr>
        <w:t xml:space="preserve"> کار را نبا</w:t>
      </w:r>
      <w:r w:rsidRPr="005A44CA">
        <w:rPr>
          <w:rFonts w:hint="cs"/>
          <w:sz w:val="24"/>
          <w:rtl/>
        </w:rPr>
        <w:t>ی</w:t>
      </w:r>
      <w:r w:rsidRPr="005A44CA">
        <w:rPr>
          <w:rFonts w:hint="eastAsia"/>
          <w:sz w:val="24"/>
          <w:rtl/>
        </w:rPr>
        <w:t>د</w:t>
      </w:r>
      <w:r w:rsidRPr="005A44CA">
        <w:rPr>
          <w:sz w:val="24"/>
          <w:rtl/>
        </w:rPr>
        <w:t xml:space="preserve"> م</w:t>
      </w:r>
      <w:r w:rsidRPr="005A44CA">
        <w:rPr>
          <w:rFonts w:hint="cs"/>
          <w:sz w:val="24"/>
          <w:rtl/>
        </w:rPr>
        <w:t>ی</w:t>
      </w:r>
      <w:r w:rsidRPr="005A44CA">
        <w:rPr>
          <w:sz w:val="24"/>
          <w:rtl/>
        </w:rPr>
        <w:t xml:space="preserve"> کرد</w:t>
      </w:r>
      <w:r w:rsidRPr="005A44CA">
        <w:rPr>
          <w:rFonts w:hint="cs"/>
          <w:sz w:val="24"/>
          <w:rtl/>
        </w:rPr>
        <w:t>ی</w:t>
      </w:r>
      <w:r w:rsidRPr="005A44CA">
        <w:rPr>
          <w:sz w:val="24"/>
          <w:rtl/>
        </w:rPr>
        <w:t xml:space="preserve"> فعل حرام</w:t>
      </w:r>
      <w:r w:rsidRPr="005A44CA">
        <w:rPr>
          <w:rFonts w:hint="cs"/>
          <w:sz w:val="24"/>
          <w:rtl/>
        </w:rPr>
        <w:t>ی</w:t>
      </w:r>
      <w:r w:rsidRPr="005A44CA">
        <w:rPr>
          <w:sz w:val="24"/>
          <w:rtl/>
        </w:rPr>
        <w:t xml:space="preserve"> را که منه</w:t>
      </w:r>
      <w:r w:rsidRPr="005A44CA">
        <w:rPr>
          <w:rFonts w:hint="cs"/>
          <w:sz w:val="24"/>
          <w:rtl/>
        </w:rPr>
        <w:t>ی</w:t>
      </w:r>
      <w:r w:rsidRPr="005A44CA">
        <w:rPr>
          <w:sz w:val="24"/>
          <w:rtl/>
        </w:rPr>
        <w:t xml:space="preserve"> عنه است ا</w:t>
      </w:r>
      <w:r w:rsidRPr="005A44CA">
        <w:rPr>
          <w:rFonts w:hint="cs"/>
          <w:sz w:val="24"/>
          <w:rtl/>
        </w:rPr>
        <w:t>ی</w:t>
      </w:r>
      <w:r w:rsidRPr="005A44CA">
        <w:rPr>
          <w:rFonts w:hint="eastAsia"/>
          <w:sz w:val="24"/>
          <w:rtl/>
        </w:rPr>
        <w:t>ن</w:t>
      </w:r>
      <w:r w:rsidRPr="005A44CA">
        <w:rPr>
          <w:sz w:val="24"/>
          <w:rtl/>
        </w:rPr>
        <w:t xml:space="preserve"> را در داخل نماز آورد</w:t>
      </w:r>
      <w:r w:rsidRPr="005A44CA">
        <w:rPr>
          <w:rFonts w:hint="cs"/>
          <w:sz w:val="24"/>
          <w:rtl/>
        </w:rPr>
        <w:t>ی</w:t>
      </w:r>
      <w:r w:rsidRPr="005A44CA">
        <w:rPr>
          <w:sz w:val="24"/>
          <w:rtl/>
        </w:rPr>
        <w:t xml:space="preserve"> با قصد قربت در وجهش چطور است مبطل</w:t>
      </w:r>
      <w:r w:rsidRPr="005A44CA">
        <w:rPr>
          <w:rFonts w:hint="cs"/>
          <w:sz w:val="24"/>
          <w:rtl/>
        </w:rPr>
        <w:t>ی</w:t>
      </w:r>
      <w:r w:rsidRPr="005A44CA">
        <w:rPr>
          <w:rFonts w:hint="eastAsia"/>
          <w:sz w:val="24"/>
          <w:rtl/>
        </w:rPr>
        <w:t>ت</w:t>
      </w:r>
      <w:r w:rsidRPr="005A44CA">
        <w:rPr>
          <w:sz w:val="24"/>
          <w:rtl/>
        </w:rPr>
        <w:t xml:space="preserve"> تشر</w:t>
      </w:r>
      <w:r w:rsidRPr="005A44CA">
        <w:rPr>
          <w:rFonts w:hint="cs"/>
          <w:sz w:val="24"/>
          <w:rtl/>
        </w:rPr>
        <w:t>ی</w:t>
      </w:r>
      <w:r w:rsidRPr="005A44CA">
        <w:rPr>
          <w:rFonts w:hint="eastAsia"/>
          <w:sz w:val="24"/>
          <w:rtl/>
        </w:rPr>
        <w:t>ع</w:t>
      </w:r>
      <w:r w:rsidRPr="005A44CA">
        <w:rPr>
          <w:sz w:val="24"/>
          <w:rtl/>
        </w:rPr>
        <w:t xml:space="preserve"> آ</w:t>
      </w:r>
      <w:r w:rsidRPr="005A44CA">
        <w:rPr>
          <w:rFonts w:hint="cs"/>
          <w:sz w:val="24"/>
          <w:rtl/>
        </w:rPr>
        <w:t>ی</w:t>
      </w:r>
      <w:r w:rsidRPr="005A44CA">
        <w:rPr>
          <w:rFonts w:hint="eastAsia"/>
          <w:sz w:val="24"/>
          <w:rtl/>
        </w:rPr>
        <w:t>ا</w:t>
      </w:r>
      <w:r w:rsidRPr="005A44CA">
        <w:rPr>
          <w:sz w:val="24"/>
          <w:rtl/>
        </w:rPr>
        <w:t xml:space="preserve"> قصد قربت منافات با قربت دارد </w:t>
      </w:r>
      <w:r w:rsidRPr="005A44CA">
        <w:rPr>
          <w:rFonts w:hint="cs"/>
          <w:sz w:val="24"/>
          <w:rtl/>
        </w:rPr>
        <w:t>ی</w:t>
      </w:r>
      <w:r w:rsidRPr="005A44CA">
        <w:rPr>
          <w:rFonts w:hint="eastAsia"/>
          <w:sz w:val="24"/>
          <w:rtl/>
        </w:rPr>
        <w:t>ا</w:t>
      </w:r>
      <w:r w:rsidRPr="005A44CA">
        <w:rPr>
          <w:sz w:val="24"/>
          <w:rtl/>
        </w:rPr>
        <w:t xml:space="preserve"> منافات با قصد القربه دارد منافات با چ</w:t>
      </w:r>
      <w:r w:rsidRPr="005A44CA">
        <w:rPr>
          <w:rFonts w:hint="cs"/>
          <w:sz w:val="24"/>
          <w:rtl/>
        </w:rPr>
        <w:t>ی</w:t>
      </w:r>
      <w:r w:rsidRPr="005A44CA">
        <w:rPr>
          <w:sz w:val="24"/>
          <w:rtl/>
        </w:rPr>
        <w:t xml:space="preserve"> دارد خلاصه م</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ند</w:t>
      </w:r>
      <w:r w:rsidRPr="005A44CA">
        <w:rPr>
          <w:sz w:val="24"/>
          <w:rtl/>
        </w:rPr>
        <w:t xml:space="preserve"> مبطل است اما آنها که م</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ند</w:t>
      </w:r>
      <w:r w:rsidRPr="005A44CA">
        <w:rPr>
          <w:sz w:val="24"/>
          <w:rtl/>
        </w:rPr>
        <w:t xml:space="preserve"> و م</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ند</w:t>
      </w:r>
      <w:r w:rsidRPr="005A44CA">
        <w:rPr>
          <w:sz w:val="24"/>
          <w:rtl/>
        </w:rPr>
        <w:t xml:space="preserve"> تشر</w:t>
      </w:r>
      <w:r w:rsidRPr="005A44CA">
        <w:rPr>
          <w:rFonts w:hint="cs"/>
          <w:sz w:val="24"/>
          <w:rtl/>
        </w:rPr>
        <w:t>ی</w:t>
      </w:r>
      <w:r w:rsidRPr="005A44CA">
        <w:rPr>
          <w:rFonts w:hint="eastAsia"/>
          <w:sz w:val="24"/>
          <w:rtl/>
        </w:rPr>
        <w:t>ع</w:t>
      </w:r>
      <w:r w:rsidRPr="005A44CA">
        <w:rPr>
          <w:sz w:val="24"/>
          <w:rtl/>
        </w:rPr>
        <w:t xml:space="preserve"> امر قلب</w:t>
      </w:r>
      <w:r w:rsidRPr="005A44CA">
        <w:rPr>
          <w:rFonts w:hint="cs"/>
          <w:sz w:val="24"/>
          <w:rtl/>
        </w:rPr>
        <w:t>ی</w:t>
      </w:r>
      <w:r w:rsidRPr="005A44CA">
        <w:rPr>
          <w:sz w:val="24"/>
          <w:rtl/>
        </w:rPr>
        <w:t xml:space="preserve"> است مثل آقا ض</w:t>
      </w:r>
      <w:r w:rsidRPr="005A44CA">
        <w:rPr>
          <w:rFonts w:hint="cs"/>
          <w:sz w:val="24"/>
          <w:rtl/>
        </w:rPr>
        <w:t>ی</w:t>
      </w:r>
      <w:r w:rsidRPr="005A44CA">
        <w:rPr>
          <w:rFonts w:hint="eastAsia"/>
          <w:sz w:val="24"/>
          <w:rtl/>
        </w:rPr>
        <w:t>اء</w:t>
      </w:r>
      <w:r w:rsidRPr="005A44CA">
        <w:rPr>
          <w:sz w:val="24"/>
          <w:rtl/>
        </w:rPr>
        <w:t xml:space="preserve"> مثل مرحوم حک</w:t>
      </w:r>
      <w:r w:rsidRPr="005A44CA">
        <w:rPr>
          <w:rFonts w:hint="cs"/>
          <w:sz w:val="24"/>
          <w:rtl/>
        </w:rPr>
        <w:t>ی</w:t>
      </w:r>
      <w:r w:rsidRPr="005A44CA">
        <w:rPr>
          <w:rFonts w:hint="eastAsia"/>
          <w:sz w:val="24"/>
          <w:rtl/>
        </w:rPr>
        <w:t>م</w:t>
      </w:r>
      <w:r w:rsidRPr="005A44CA">
        <w:rPr>
          <w:sz w:val="24"/>
          <w:rtl/>
        </w:rPr>
        <w:t xml:space="preserve"> بر خارج منطبق نم</w:t>
      </w:r>
      <w:r w:rsidRPr="005A44CA">
        <w:rPr>
          <w:rFonts w:hint="cs"/>
          <w:sz w:val="24"/>
          <w:rtl/>
        </w:rPr>
        <w:t>ی</w:t>
      </w:r>
      <w:r w:rsidRPr="005A44CA">
        <w:rPr>
          <w:sz w:val="24"/>
          <w:rtl/>
        </w:rPr>
        <w:t xml:space="preserve"> شو</w:t>
      </w:r>
      <w:r w:rsidRPr="005A44CA">
        <w:rPr>
          <w:rFonts w:hint="eastAsia"/>
          <w:sz w:val="24"/>
          <w:rtl/>
        </w:rPr>
        <w:t>د</w:t>
      </w:r>
      <w:r w:rsidRPr="005A44CA">
        <w:rPr>
          <w:sz w:val="24"/>
          <w:rtl/>
        </w:rPr>
        <w:t xml:space="preserve"> ا</w:t>
      </w:r>
      <w:r w:rsidRPr="005A44CA">
        <w:rPr>
          <w:rFonts w:hint="cs"/>
          <w:sz w:val="24"/>
          <w:rtl/>
        </w:rPr>
        <w:t>ی</w:t>
      </w:r>
      <w:r w:rsidRPr="005A44CA">
        <w:rPr>
          <w:rFonts w:hint="eastAsia"/>
          <w:sz w:val="24"/>
          <w:rtl/>
        </w:rPr>
        <w:t>نها</w:t>
      </w:r>
      <w:r w:rsidRPr="005A44CA">
        <w:rPr>
          <w:sz w:val="24"/>
          <w:rtl/>
        </w:rPr>
        <w:t xml:space="preserve"> خودشان دو قسم م</w:t>
      </w:r>
      <w:r w:rsidRPr="005A44CA">
        <w:rPr>
          <w:rFonts w:hint="cs"/>
          <w:sz w:val="24"/>
          <w:rtl/>
        </w:rPr>
        <w:t>ی</w:t>
      </w:r>
      <w:r w:rsidRPr="005A44CA">
        <w:rPr>
          <w:sz w:val="24"/>
          <w:rtl/>
        </w:rPr>
        <w:t xml:space="preserve"> شوند بعض</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ند</w:t>
      </w:r>
      <w:r w:rsidRPr="005A44CA">
        <w:rPr>
          <w:sz w:val="24"/>
          <w:rtl/>
        </w:rPr>
        <w:t xml:space="preserve"> درست است تشر</w:t>
      </w:r>
      <w:r w:rsidRPr="005A44CA">
        <w:rPr>
          <w:rFonts w:hint="cs"/>
          <w:sz w:val="24"/>
          <w:rtl/>
        </w:rPr>
        <w:t>ی</w:t>
      </w:r>
      <w:r w:rsidRPr="005A44CA">
        <w:rPr>
          <w:rFonts w:hint="eastAsia"/>
          <w:sz w:val="24"/>
          <w:rtl/>
        </w:rPr>
        <w:t>ع</w:t>
      </w:r>
      <w:r w:rsidRPr="005A44CA">
        <w:rPr>
          <w:sz w:val="24"/>
          <w:rtl/>
        </w:rPr>
        <w:t xml:space="preserve"> امر قلب</w:t>
      </w:r>
      <w:r w:rsidRPr="005A44CA">
        <w:rPr>
          <w:rFonts w:hint="cs"/>
          <w:sz w:val="24"/>
          <w:rtl/>
        </w:rPr>
        <w:t>ی</w:t>
      </w:r>
      <w:r w:rsidRPr="005A44CA">
        <w:rPr>
          <w:sz w:val="24"/>
          <w:rtl/>
        </w:rPr>
        <w:t xml:space="preserve"> است و بر خارج منطبق نم</w:t>
      </w:r>
      <w:r w:rsidRPr="005A44CA">
        <w:rPr>
          <w:rFonts w:hint="cs"/>
          <w:sz w:val="24"/>
          <w:rtl/>
        </w:rPr>
        <w:t>ی</w:t>
      </w:r>
      <w:r w:rsidRPr="005A44CA">
        <w:rPr>
          <w:sz w:val="24"/>
          <w:rtl/>
        </w:rPr>
        <w:t xml:space="preserve"> شود اما قبحش به خارج سرا</w:t>
      </w:r>
      <w:r w:rsidRPr="005A44CA">
        <w:rPr>
          <w:rFonts w:hint="cs"/>
          <w:sz w:val="24"/>
          <w:rtl/>
        </w:rPr>
        <w:t>ی</w:t>
      </w:r>
      <w:r w:rsidRPr="005A44CA">
        <w:rPr>
          <w:rFonts w:hint="eastAsia"/>
          <w:sz w:val="24"/>
          <w:rtl/>
        </w:rPr>
        <w:t>ت</w:t>
      </w:r>
      <w:r w:rsidRPr="005A44CA">
        <w:rPr>
          <w:sz w:val="24"/>
          <w:rtl/>
        </w:rPr>
        <w:t xml:space="preserve"> م</w:t>
      </w:r>
      <w:r w:rsidRPr="005A44CA">
        <w:rPr>
          <w:rFonts w:hint="cs"/>
          <w:sz w:val="24"/>
          <w:rtl/>
        </w:rPr>
        <w:t>ی</w:t>
      </w:r>
      <w:r w:rsidRPr="005A44CA">
        <w:rPr>
          <w:sz w:val="24"/>
          <w:rtl/>
        </w:rPr>
        <w:t xml:space="preserve"> کند به ا</w:t>
      </w:r>
      <w:r w:rsidRPr="005A44CA">
        <w:rPr>
          <w:rFonts w:hint="cs"/>
          <w:sz w:val="24"/>
          <w:rtl/>
        </w:rPr>
        <w:t>ی</w:t>
      </w:r>
      <w:r w:rsidRPr="005A44CA">
        <w:rPr>
          <w:rFonts w:hint="eastAsia"/>
          <w:sz w:val="24"/>
          <w:rtl/>
        </w:rPr>
        <w:t>ن</w:t>
      </w:r>
      <w:r w:rsidRPr="005A44CA">
        <w:rPr>
          <w:sz w:val="24"/>
          <w:rtl/>
        </w:rPr>
        <w:t xml:space="preserve"> عمل</w:t>
      </w:r>
      <w:r w:rsidRPr="005A44CA">
        <w:rPr>
          <w:rFonts w:hint="cs"/>
          <w:sz w:val="24"/>
          <w:rtl/>
        </w:rPr>
        <w:t>ی</w:t>
      </w:r>
      <w:r w:rsidRPr="005A44CA">
        <w:rPr>
          <w:sz w:val="24"/>
          <w:rtl/>
        </w:rPr>
        <w:t xml:space="preserve"> که در خارج انجام داد</w:t>
      </w:r>
      <w:r w:rsidRPr="005A44CA">
        <w:rPr>
          <w:rFonts w:hint="cs"/>
          <w:sz w:val="24"/>
          <w:rtl/>
        </w:rPr>
        <w:t>ی</w:t>
      </w:r>
      <w:r w:rsidRPr="005A44CA">
        <w:rPr>
          <w:sz w:val="24"/>
          <w:rtl/>
        </w:rPr>
        <w:t xml:space="preserve"> چون شما ا</w:t>
      </w:r>
      <w:r w:rsidRPr="005A44CA">
        <w:rPr>
          <w:rFonts w:hint="cs"/>
          <w:sz w:val="24"/>
          <w:rtl/>
        </w:rPr>
        <w:t>ی</w:t>
      </w:r>
      <w:r w:rsidRPr="005A44CA">
        <w:rPr>
          <w:rFonts w:hint="eastAsia"/>
          <w:sz w:val="24"/>
          <w:rtl/>
        </w:rPr>
        <w:t>ن</w:t>
      </w:r>
      <w:r w:rsidRPr="005A44CA">
        <w:rPr>
          <w:sz w:val="24"/>
          <w:rtl/>
        </w:rPr>
        <w:t xml:space="preserve"> را به عنوان مصداق  آن قرار داد</w:t>
      </w:r>
      <w:r w:rsidRPr="005A44CA">
        <w:rPr>
          <w:rFonts w:hint="cs"/>
          <w:sz w:val="24"/>
          <w:rtl/>
        </w:rPr>
        <w:t>ی</w:t>
      </w:r>
      <w:r w:rsidRPr="005A44CA">
        <w:rPr>
          <w:sz w:val="24"/>
          <w:rtl/>
        </w:rPr>
        <w:t xml:space="preserve"> تطب</w:t>
      </w:r>
      <w:r w:rsidRPr="005A44CA">
        <w:rPr>
          <w:rFonts w:hint="cs"/>
          <w:sz w:val="24"/>
          <w:rtl/>
        </w:rPr>
        <w:t>ی</w:t>
      </w:r>
      <w:r w:rsidRPr="005A44CA">
        <w:rPr>
          <w:rFonts w:hint="eastAsia"/>
          <w:sz w:val="24"/>
          <w:rtl/>
        </w:rPr>
        <w:t>ق</w:t>
      </w:r>
      <w:r w:rsidRPr="005A44CA">
        <w:rPr>
          <w:sz w:val="24"/>
          <w:rtl/>
        </w:rPr>
        <w:t xml:space="preserve"> تشر</w:t>
      </w:r>
      <w:r w:rsidRPr="005A44CA">
        <w:rPr>
          <w:rFonts w:hint="cs"/>
          <w:sz w:val="24"/>
          <w:rtl/>
        </w:rPr>
        <w:t>ی</w:t>
      </w:r>
      <w:r w:rsidRPr="005A44CA">
        <w:rPr>
          <w:rFonts w:hint="eastAsia"/>
          <w:sz w:val="24"/>
          <w:rtl/>
        </w:rPr>
        <w:t>ع</w:t>
      </w:r>
      <w:r w:rsidRPr="005A44CA">
        <w:rPr>
          <w:sz w:val="24"/>
          <w:rtl/>
        </w:rPr>
        <w:t xml:space="preserve"> قلب</w:t>
      </w:r>
      <w:r w:rsidRPr="005A44CA">
        <w:rPr>
          <w:rFonts w:hint="cs"/>
          <w:sz w:val="24"/>
          <w:rtl/>
        </w:rPr>
        <w:t>ی</w:t>
      </w:r>
      <w:r w:rsidRPr="005A44CA">
        <w:rPr>
          <w:sz w:val="24"/>
          <w:rtl/>
        </w:rPr>
        <w:t xml:space="preserve"> شما بر ا</w:t>
      </w:r>
      <w:r w:rsidRPr="005A44CA">
        <w:rPr>
          <w:rFonts w:hint="cs"/>
          <w:sz w:val="24"/>
          <w:rtl/>
        </w:rPr>
        <w:t>ی</w:t>
      </w:r>
      <w:r w:rsidRPr="005A44CA">
        <w:rPr>
          <w:rFonts w:hint="eastAsia"/>
          <w:sz w:val="24"/>
          <w:rtl/>
        </w:rPr>
        <w:t>ن</w:t>
      </w:r>
      <w:r w:rsidRPr="005A44CA">
        <w:rPr>
          <w:sz w:val="24"/>
          <w:rtl/>
        </w:rPr>
        <w:t xml:space="preserve"> عمل شد ن</w:t>
      </w:r>
      <w:r w:rsidRPr="005A44CA">
        <w:rPr>
          <w:rFonts w:hint="cs"/>
          <w:sz w:val="24"/>
          <w:rtl/>
        </w:rPr>
        <w:t>ی</w:t>
      </w:r>
      <w:r w:rsidRPr="005A44CA">
        <w:rPr>
          <w:rFonts w:hint="eastAsia"/>
          <w:sz w:val="24"/>
          <w:rtl/>
        </w:rPr>
        <w:t>ت</w:t>
      </w:r>
      <w:r w:rsidRPr="005A44CA">
        <w:rPr>
          <w:sz w:val="24"/>
          <w:rtl/>
        </w:rPr>
        <w:t xml:space="preserve"> قلب</w:t>
      </w:r>
      <w:r w:rsidRPr="005A44CA">
        <w:rPr>
          <w:rFonts w:hint="cs"/>
          <w:sz w:val="24"/>
          <w:rtl/>
        </w:rPr>
        <w:t>ی</w:t>
      </w:r>
      <w:r w:rsidRPr="005A44CA">
        <w:rPr>
          <w:sz w:val="24"/>
          <w:rtl/>
        </w:rPr>
        <w:t xml:space="preserve"> شما قصد تشر</w:t>
      </w:r>
      <w:r w:rsidRPr="005A44CA">
        <w:rPr>
          <w:rFonts w:hint="cs"/>
          <w:sz w:val="24"/>
          <w:rtl/>
        </w:rPr>
        <w:t>ی</w:t>
      </w:r>
      <w:r w:rsidRPr="005A44CA">
        <w:rPr>
          <w:rFonts w:hint="eastAsia"/>
          <w:sz w:val="24"/>
          <w:rtl/>
        </w:rPr>
        <w:t>ع</w:t>
      </w:r>
      <w:r w:rsidRPr="005A44CA">
        <w:rPr>
          <w:sz w:val="24"/>
          <w:rtl/>
        </w:rPr>
        <w:t xml:space="preserve"> شما متمثل شد در ا</w:t>
      </w:r>
      <w:r w:rsidRPr="005A44CA">
        <w:rPr>
          <w:rFonts w:hint="cs"/>
          <w:sz w:val="24"/>
          <w:rtl/>
        </w:rPr>
        <w:t>ی</w:t>
      </w:r>
      <w:r w:rsidRPr="005A44CA">
        <w:rPr>
          <w:rFonts w:hint="eastAsia"/>
          <w:sz w:val="24"/>
          <w:rtl/>
        </w:rPr>
        <w:t>ن</w:t>
      </w:r>
      <w:r w:rsidRPr="005A44CA">
        <w:rPr>
          <w:sz w:val="24"/>
          <w:rtl/>
        </w:rPr>
        <w:t xml:space="preserve"> خارج و لو تشر</w:t>
      </w:r>
      <w:r w:rsidRPr="005A44CA">
        <w:rPr>
          <w:rFonts w:hint="cs"/>
          <w:sz w:val="24"/>
          <w:rtl/>
        </w:rPr>
        <w:t>ی</w:t>
      </w:r>
      <w:r w:rsidRPr="005A44CA">
        <w:rPr>
          <w:rFonts w:hint="eastAsia"/>
          <w:sz w:val="24"/>
          <w:rtl/>
        </w:rPr>
        <w:t>ع</w:t>
      </w:r>
      <w:r w:rsidRPr="005A44CA">
        <w:rPr>
          <w:sz w:val="24"/>
          <w:rtl/>
        </w:rPr>
        <w:t xml:space="preserve"> امر</w:t>
      </w:r>
      <w:r w:rsidRPr="005A44CA">
        <w:rPr>
          <w:rFonts w:hint="cs"/>
          <w:sz w:val="24"/>
          <w:rtl/>
        </w:rPr>
        <w:t>ی</w:t>
      </w:r>
      <w:r w:rsidRPr="005A44CA">
        <w:rPr>
          <w:sz w:val="24"/>
          <w:rtl/>
        </w:rPr>
        <w:t xml:space="preserve"> قلب</w:t>
      </w:r>
      <w:r w:rsidRPr="005A44CA">
        <w:rPr>
          <w:rFonts w:hint="cs"/>
          <w:sz w:val="24"/>
          <w:rtl/>
        </w:rPr>
        <w:t>ی</w:t>
      </w:r>
      <w:r w:rsidRPr="005A44CA">
        <w:rPr>
          <w:sz w:val="24"/>
          <w:rtl/>
        </w:rPr>
        <w:t xml:space="preserve"> است و منطبق بر خارج ن</w:t>
      </w:r>
      <w:r w:rsidRPr="005A44CA">
        <w:rPr>
          <w:rFonts w:hint="cs"/>
          <w:sz w:val="24"/>
          <w:rtl/>
        </w:rPr>
        <w:t>ی</w:t>
      </w:r>
      <w:r w:rsidRPr="005A44CA">
        <w:rPr>
          <w:rFonts w:hint="eastAsia"/>
          <w:sz w:val="24"/>
          <w:rtl/>
        </w:rPr>
        <w:t>ست</w:t>
      </w:r>
      <w:r w:rsidRPr="005A44CA">
        <w:rPr>
          <w:sz w:val="24"/>
          <w:rtl/>
        </w:rPr>
        <w:t xml:space="preserve"> عنوانا الا ا</w:t>
      </w:r>
      <w:r w:rsidRPr="005A44CA">
        <w:rPr>
          <w:rFonts w:hint="cs"/>
          <w:sz w:val="24"/>
          <w:rtl/>
        </w:rPr>
        <w:t>ی</w:t>
      </w:r>
      <w:r w:rsidRPr="005A44CA">
        <w:rPr>
          <w:rFonts w:hint="eastAsia"/>
          <w:sz w:val="24"/>
          <w:rtl/>
        </w:rPr>
        <w:t>نکه</w:t>
      </w:r>
      <w:r w:rsidRPr="005A44CA">
        <w:rPr>
          <w:sz w:val="24"/>
          <w:rtl/>
        </w:rPr>
        <w:t xml:space="preserve"> قبحش سرا</w:t>
      </w:r>
      <w:r w:rsidRPr="005A44CA">
        <w:rPr>
          <w:rFonts w:hint="cs"/>
          <w:sz w:val="24"/>
          <w:rtl/>
        </w:rPr>
        <w:t>ی</w:t>
      </w:r>
      <w:r w:rsidRPr="005A44CA">
        <w:rPr>
          <w:rFonts w:hint="eastAsia"/>
          <w:sz w:val="24"/>
          <w:rtl/>
        </w:rPr>
        <w:t>ت</w:t>
      </w:r>
      <w:r w:rsidRPr="005A44CA">
        <w:rPr>
          <w:sz w:val="24"/>
          <w:rtl/>
        </w:rPr>
        <w:t xml:space="preserve"> م</w:t>
      </w:r>
      <w:r w:rsidRPr="005A44CA">
        <w:rPr>
          <w:rFonts w:hint="cs"/>
          <w:sz w:val="24"/>
          <w:rtl/>
        </w:rPr>
        <w:t>ی</w:t>
      </w:r>
      <w:r w:rsidRPr="005A44CA">
        <w:rPr>
          <w:sz w:val="24"/>
          <w:rtl/>
        </w:rPr>
        <w:t xml:space="preserve"> کند اگر گفت</w:t>
      </w:r>
      <w:r w:rsidRPr="005A44CA">
        <w:rPr>
          <w:rFonts w:hint="cs"/>
          <w:sz w:val="24"/>
          <w:rtl/>
        </w:rPr>
        <w:t>ی</w:t>
      </w:r>
      <w:r w:rsidRPr="005A44CA">
        <w:rPr>
          <w:rFonts w:hint="eastAsia"/>
          <w:sz w:val="24"/>
          <w:rtl/>
        </w:rPr>
        <w:t>م</w:t>
      </w:r>
      <w:r w:rsidRPr="005A44CA">
        <w:rPr>
          <w:sz w:val="24"/>
          <w:rtl/>
        </w:rPr>
        <w:t xml:space="preserve"> قبحش سرا</w:t>
      </w:r>
      <w:r w:rsidRPr="005A44CA">
        <w:rPr>
          <w:rFonts w:hint="cs"/>
          <w:sz w:val="24"/>
          <w:rtl/>
        </w:rPr>
        <w:t>ی</w:t>
      </w:r>
      <w:r w:rsidRPr="005A44CA">
        <w:rPr>
          <w:rFonts w:hint="eastAsia"/>
          <w:sz w:val="24"/>
          <w:rtl/>
        </w:rPr>
        <w:t>ت</w:t>
      </w:r>
      <w:r w:rsidRPr="005A44CA">
        <w:rPr>
          <w:sz w:val="24"/>
          <w:rtl/>
        </w:rPr>
        <w:t xml:space="preserve"> م</w:t>
      </w:r>
      <w:r w:rsidRPr="005A44CA">
        <w:rPr>
          <w:rFonts w:hint="cs"/>
          <w:sz w:val="24"/>
          <w:rtl/>
        </w:rPr>
        <w:t>ی</w:t>
      </w:r>
      <w:r w:rsidRPr="005A44CA">
        <w:rPr>
          <w:sz w:val="24"/>
          <w:rtl/>
        </w:rPr>
        <w:t xml:space="preserve"> کند باز مبطل عمل م</w:t>
      </w:r>
      <w:r w:rsidRPr="005A44CA">
        <w:rPr>
          <w:rFonts w:hint="cs"/>
          <w:sz w:val="24"/>
          <w:rtl/>
        </w:rPr>
        <w:t>ی</w:t>
      </w:r>
      <w:r w:rsidRPr="005A44CA">
        <w:rPr>
          <w:sz w:val="24"/>
          <w:rtl/>
        </w:rPr>
        <w:t xml:space="preserve"> شود اما اگر کس</w:t>
      </w:r>
      <w:r w:rsidRPr="005A44CA">
        <w:rPr>
          <w:rFonts w:hint="cs"/>
          <w:sz w:val="24"/>
          <w:rtl/>
        </w:rPr>
        <w:t>ی</w:t>
      </w:r>
      <w:r w:rsidRPr="005A44CA">
        <w:rPr>
          <w:sz w:val="24"/>
          <w:rtl/>
        </w:rPr>
        <w:t xml:space="preserve"> گفت نه باز عنوان قلب</w:t>
      </w:r>
      <w:r w:rsidRPr="005A44CA">
        <w:rPr>
          <w:rFonts w:hint="cs"/>
          <w:sz w:val="24"/>
          <w:rtl/>
        </w:rPr>
        <w:t>ی</w:t>
      </w:r>
      <w:r w:rsidRPr="005A44CA">
        <w:rPr>
          <w:sz w:val="24"/>
          <w:rtl/>
        </w:rPr>
        <w:t xml:space="preserve"> است قبحش هم به خارج سرا</w:t>
      </w:r>
      <w:r w:rsidRPr="005A44CA">
        <w:rPr>
          <w:rFonts w:hint="cs"/>
          <w:sz w:val="24"/>
          <w:rtl/>
        </w:rPr>
        <w:t>ی</w:t>
      </w:r>
      <w:r w:rsidRPr="005A44CA">
        <w:rPr>
          <w:rFonts w:hint="eastAsia"/>
          <w:sz w:val="24"/>
          <w:rtl/>
        </w:rPr>
        <w:t>ت</w:t>
      </w:r>
      <w:r w:rsidRPr="005A44CA">
        <w:rPr>
          <w:sz w:val="24"/>
          <w:rtl/>
        </w:rPr>
        <w:t xml:space="preserve"> نم</w:t>
      </w:r>
      <w:r w:rsidRPr="005A44CA">
        <w:rPr>
          <w:rFonts w:hint="cs"/>
          <w:sz w:val="24"/>
          <w:rtl/>
        </w:rPr>
        <w:t>ی</w:t>
      </w:r>
      <w:r w:rsidRPr="005A44CA">
        <w:rPr>
          <w:sz w:val="24"/>
          <w:rtl/>
        </w:rPr>
        <w:t xml:space="preserve"> کند ا</w:t>
      </w:r>
      <w:r w:rsidRPr="005A44CA">
        <w:rPr>
          <w:rFonts w:hint="cs"/>
          <w:sz w:val="24"/>
          <w:rtl/>
        </w:rPr>
        <w:t>ی</w:t>
      </w:r>
      <w:r w:rsidRPr="005A44CA">
        <w:rPr>
          <w:rFonts w:hint="eastAsia"/>
          <w:sz w:val="24"/>
          <w:rtl/>
        </w:rPr>
        <w:t>نها</w:t>
      </w:r>
      <w:r w:rsidRPr="005A44CA">
        <w:rPr>
          <w:sz w:val="24"/>
          <w:rtl/>
        </w:rPr>
        <w:t xml:space="preserve"> که عرض کرد</w:t>
      </w:r>
      <w:r w:rsidRPr="005A44CA">
        <w:rPr>
          <w:rFonts w:hint="cs"/>
          <w:sz w:val="24"/>
          <w:rtl/>
        </w:rPr>
        <w:t>ی</w:t>
      </w:r>
      <w:r w:rsidRPr="005A44CA">
        <w:rPr>
          <w:rFonts w:hint="eastAsia"/>
          <w:sz w:val="24"/>
          <w:rtl/>
        </w:rPr>
        <w:t>م</w:t>
      </w:r>
      <w:r w:rsidRPr="005A44CA">
        <w:rPr>
          <w:sz w:val="24"/>
          <w:rtl/>
        </w:rPr>
        <w:t xml:space="preserve"> ا</w:t>
      </w:r>
      <w:r w:rsidRPr="005A44CA">
        <w:rPr>
          <w:rFonts w:hint="cs"/>
          <w:sz w:val="24"/>
          <w:rtl/>
        </w:rPr>
        <w:t>ی</w:t>
      </w:r>
      <w:r w:rsidRPr="005A44CA">
        <w:rPr>
          <w:rFonts w:hint="eastAsia"/>
          <w:sz w:val="24"/>
          <w:rtl/>
        </w:rPr>
        <w:t>نها</w:t>
      </w:r>
      <w:r w:rsidRPr="005A44CA">
        <w:rPr>
          <w:sz w:val="24"/>
          <w:rtl/>
        </w:rPr>
        <w:t xml:space="preserve"> همه اش قائل دارد اگر گفت</w:t>
      </w:r>
      <w:r w:rsidRPr="005A44CA">
        <w:rPr>
          <w:rFonts w:hint="cs"/>
          <w:sz w:val="24"/>
          <w:rtl/>
        </w:rPr>
        <w:t>ی</w:t>
      </w:r>
      <w:r w:rsidRPr="005A44CA">
        <w:rPr>
          <w:rFonts w:hint="eastAsia"/>
          <w:sz w:val="24"/>
          <w:rtl/>
        </w:rPr>
        <w:t>م</w:t>
      </w:r>
      <w:r w:rsidRPr="005A44CA">
        <w:rPr>
          <w:sz w:val="24"/>
          <w:rtl/>
        </w:rPr>
        <w:t xml:space="preserve"> سرا</w:t>
      </w:r>
      <w:r w:rsidRPr="005A44CA">
        <w:rPr>
          <w:rFonts w:hint="cs"/>
          <w:sz w:val="24"/>
          <w:rtl/>
        </w:rPr>
        <w:t>ی</w:t>
      </w:r>
      <w:r w:rsidRPr="005A44CA">
        <w:rPr>
          <w:rFonts w:hint="eastAsia"/>
          <w:sz w:val="24"/>
          <w:rtl/>
        </w:rPr>
        <w:t>ت</w:t>
      </w:r>
      <w:r w:rsidRPr="005A44CA">
        <w:rPr>
          <w:sz w:val="24"/>
          <w:rtl/>
        </w:rPr>
        <w:t xml:space="preserve"> نم</w:t>
      </w:r>
      <w:r w:rsidRPr="005A44CA">
        <w:rPr>
          <w:rFonts w:hint="cs"/>
          <w:sz w:val="24"/>
          <w:rtl/>
        </w:rPr>
        <w:t>ی</w:t>
      </w:r>
      <w:r w:rsidRPr="005A44CA">
        <w:rPr>
          <w:sz w:val="24"/>
          <w:rtl/>
        </w:rPr>
        <w:t xml:space="preserve"> کند که نه </w:t>
      </w:r>
      <w:r w:rsidRPr="005A44CA">
        <w:rPr>
          <w:rFonts w:hint="cs"/>
          <w:sz w:val="24"/>
          <w:rtl/>
        </w:rPr>
        <w:t>ی</w:t>
      </w:r>
      <w:r w:rsidRPr="005A44CA">
        <w:rPr>
          <w:rFonts w:hint="eastAsia"/>
          <w:sz w:val="24"/>
          <w:rtl/>
        </w:rPr>
        <w:t>ک</w:t>
      </w:r>
      <w:r w:rsidRPr="005A44CA">
        <w:rPr>
          <w:sz w:val="24"/>
          <w:rtl/>
        </w:rPr>
        <w:t xml:space="preserve"> فعل حرام</w:t>
      </w:r>
      <w:r w:rsidRPr="005A44CA">
        <w:rPr>
          <w:rFonts w:hint="cs"/>
          <w:sz w:val="24"/>
          <w:rtl/>
        </w:rPr>
        <w:t>ی</w:t>
      </w:r>
      <w:r w:rsidRPr="005A44CA">
        <w:rPr>
          <w:sz w:val="24"/>
          <w:rtl/>
        </w:rPr>
        <w:t xml:space="preserve"> انجام داد</w:t>
      </w:r>
      <w:r w:rsidRPr="005A44CA">
        <w:rPr>
          <w:rFonts w:hint="cs"/>
          <w:sz w:val="24"/>
          <w:rtl/>
        </w:rPr>
        <w:t>ی</w:t>
      </w:r>
      <w:r w:rsidRPr="005A44CA">
        <w:rPr>
          <w:sz w:val="24"/>
          <w:rtl/>
        </w:rPr>
        <w:t xml:space="preserve"> مقارن با صلاه فعل حرام</w:t>
      </w:r>
      <w:r w:rsidRPr="005A44CA">
        <w:rPr>
          <w:rFonts w:hint="cs"/>
          <w:sz w:val="24"/>
          <w:rtl/>
        </w:rPr>
        <w:t>ی</w:t>
      </w:r>
      <w:r w:rsidRPr="005A44CA">
        <w:rPr>
          <w:sz w:val="24"/>
          <w:rtl/>
        </w:rPr>
        <w:t xml:space="preserve"> انجام داد</w:t>
      </w:r>
      <w:r w:rsidRPr="005A44CA">
        <w:rPr>
          <w:rFonts w:hint="cs"/>
          <w:sz w:val="24"/>
          <w:rtl/>
        </w:rPr>
        <w:t>ی</w:t>
      </w:r>
      <w:r w:rsidRPr="005A44CA">
        <w:rPr>
          <w:sz w:val="24"/>
          <w:rtl/>
        </w:rPr>
        <w:t xml:space="preserve"> مثلا نظر به اجنب</w:t>
      </w:r>
      <w:r w:rsidRPr="005A44CA">
        <w:rPr>
          <w:rFonts w:hint="cs"/>
          <w:sz w:val="24"/>
          <w:rtl/>
        </w:rPr>
        <w:t>ی</w:t>
      </w:r>
      <w:r w:rsidRPr="005A44CA">
        <w:rPr>
          <w:rFonts w:hint="eastAsia"/>
          <w:sz w:val="24"/>
          <w:rtl/>
        </w:rPr>
        <w:t>ه</w:t>
      </w:r>
      <w:r w:rsidRPr="005A44CA">
        <w:rPr>
          <w:sz w:val="24"/>
          <w:rtl/>
        </w:rPr>
        <w:t xml:space="preserve"> حال الصلاه اگر گفت</w:t>
      </w:r>
      <w:r w:rsidRPr="005A44CA">
        <w:rPr>
          <w:rFonts w:hint="cs"/>
          <w:sz w:val="24"/>
          <w:rtl/>
        </w:rPr>
        <w:t>ی</w:t>
      </w:r>
      <w:r w:rsidRPr="005A44CA">
        <w:rPr>
          <w:rFonts w:hint="eastAsia"/>
          <w:sz w:val="24"/>
          <w:rtl/>
        </w:rPr>
        <w:t>م</w:t>
      </w:r>
      <w:r w:rsidRPr="005A44CA">
        <w:rPr>
          <w:sz w:val="24"/>
          <w:rtl/>
        </w:rPr>
        <w:t xml:space="preserve"> حرام است به قصد موارد خاصه اش شما در حال نماز </w:t>
      </w:r>
      <w:r w:rsidRPr="005A44CA">
        <w:rPr>
          <w:rFonts w:hint="cs"/>
          <w:sz w:val="24"/>
          <w:rtl/>
        </w:rPr>
        <w:t>ی</w:t>
      </w:r>
      <w:r w:rsidRPr="005A44CA">
        <w:rPr>
          <w:rFonts w:hint="eastAsia"/>
          <w:sz w:val="24"/>
          <w:rtl/>
        </w:rPr>
        <w:t>ک</w:t>
      </w:r>
      <w:r w:rsidRPr="005A44CA">
        <w:rPr>
          <w:sz w:val="24"/>
          <w:rtl/>
        </w:rPr>
        <w:t xml:space="preserve"> فعل حرام انجام داد</w:t>
      </w:r>
      <w:r w:rsidRPr="005A44CA">
        <w:rPr>
          <w:rFonts w:hint="cs"/>
          <w:sz w:val="24"/>
          <w:rtl/>
        </w:rPr>
        <w:t>ی</w:t>
      </w:r>
      <w:r w:rsidRPr="005A44CA">
        <w:rPr>
          <w:sz w:val="24"/>
          <w:rtl/>
        </w:rPr>
        <w:t xml:space="preserve"> که ا</w:t>
      </w:r>
      <w:r w:rsidRPr="005A44CA">
        <w:rPr>
          <w:rFonts w:hint="cs"/>
          <w:sz w:val="24"/>
          <w:rtl/>
        </w:rPr>
        <w:t>ی</w:t>
      </w:r>
      <w:r w:rsidRPr="005A44CA">
        <w:rPr>
          <w:rFonts w:hint="eastAsia"/>
          <w:sz w:val="24"/>
          <w:rtl/>
        </w:rPr>
        <w:t>ن</w:t>
      </w:r>
      <w:r w:rsidRPr="005A44CA">
        <w:rPr>
          <w:sz w:val="24"/>
          <w:rtl/>
        </w:rPr>
        <w:t xml:space="preserve"> فعل حرام منطبق بر ه</w:t>
      </w:r>
      <w:r w:rsidRPr="005A44CA">
        <w:rPr>
          <w:rFonts w:hint="cs"/>
          <w:sz w:val="24"/>
          <w:rtl/>
        </w:rPr>
        <w:t>ی</w:t>
      </w:r>
      <w:r w:rsidRPr="005A44CA">
        <w:rPr>
          <w:rFonts w:hint="eastAsia"/>
          <w:sz w:val="24"/>
          <w:rtl/>
        </w:rPr>
        <w:t>چ</w:t>
      </w:r>
      <w:r w:rsidRPr="005A44CA">
        <w:rPr>
          <w:sz w:val="24"/>
          <w:rtl/>
        </w:rPr>
        <w:t xml:space="preserve"> </w:t>
      </w:r>
      <w:r w:rsidRPr="005A44CA">
        <w:rPr>
          <w:rFonts w:hint="cs"/>
          <w:sz w:val="24"/>
          <w:rtl/>
        </w:rPr>
        <w:t>ی</w:t>
      </w:r>
      <w:r w:rsidRPr="005A44CA">
        <w:rPr>
          <w:rFonts w:hint="eastAsia"/>
          <w:sz w:val="24"/>
          <w:rtl/>
        </w:rPr>
        <w:t>ک</w:t>
      </w:r>
      <w:r w:rsidRPr="005A44CA">
        <w:rPr>
          <w:sz w:val="24"/>
          <w:rtl/>
        </w:rPr>
        <w:t xml:space="preserve"> از اجزا</w:t>
      </w:r>
      <w:r w:rsidRPr="005A44CA">
        <w:rPr>
          <w:rFonts w:hint="cs"/>
          <w:sz w:val="24"/>
          <w:rtl/>
        </w:rPr>
        <w:t>ی</w:t>
      </w:r>
      <w:r w:rsidRPr="005A44CA">
        <w:rPr>
          <w:sz w:val="24"/>
          <w:rtl/>
        </w:rPr>
        <w:t xml:space="preserve"> صلاه و انواع صلاه ن</w:t>
      </w:r>
      <w:r w:rsidRPr="005A44CA">
        <w:rPr>
          <w:rFonts w:hint="cs"/>
          <w:sz w:val="24"/>
          <w:rtl/>
        </w:rPr>
        <w:t>ی</w:t>
      </w:r>
      <w:r w:rsidRPr="005A44CA">
        <w:rPr>
          <w:rFonts w:hint="eastAsia"/>
          <w:sz w:val="24"/>
          <w:rtl/>
        </w:rPr>
        <w:t>ست</w:t>
      </w:r>
      <w:r w:rsidRPr="005A44CA">
        <w:rPr>
          <w:sz w:val="24"/>
          <w:rtl/>
        </w:rPr>
        <w:t xml:space="preserve"> مقارن م</w:t>
      </w:r>
      <w:r w:rsidRPr="005A44CA">
        <w:rPr>
          <w:rFonts w:hint="cs"/>
          <w:sz w:val="24"/>
          <w:rtl/>
        </w:rPr>
        <w:t>ی</w:t>
      </w:r>
      <w:r w:rsidRPr="005A44CA">
        <w:rPr>
          <w:sz w:val="24"/>
          <w:rtl/>
        </w:rPr>
        <w:t xml:space="preserve"> شود فعل مقارن که اشکال ندارد. </w:t>
      </w:r>
    </w:p>
    <w:p w14:paraId="66E2BC4A" w14:textId="77777777" w:rsidR="00331F60" w:rsidRPr="005A44CA" w:rsidRDefault="00331F60" w:rsidP="00B474A6">
      <w:pPr>
        <w:jc w:val="lowKashida"/>
        <w:rPr>
          <w:sz w:val="24"/>
          <w:rtl/>
        </w:rPr>
      </w:pPr>
      <w:r w:rsidRPr="005A44CA">
        <w:rPr>
          <w:rFonts w:hint="eastAsia"/>
          <w:sz w:val="24"/>
          <w:rtl/>
        </w:rPr>
        <w:t>من</w:t>
      </w:r>
      <w:r w:rsidRPr="005A44CA">
        <w:rPr>
          <w:sz w:val="24"/>
          <w:rtl/>
        </w:rPr>
        <w:t xml:space="preserve"> خودم نظرم ا</w:t>
      </w:r>
      <w:r w:rsidRPr="005A44CA">
        <w:rPr>
          <w:rFonts w:hint="cs"/>
          <w:sz w:val="24"/>
          <w:rtl/>
        </w:rPr>
        <w:t>ی</w:t>
      </w:r>
      <w:r w:rsidRPr="005A44CA">
        <w:rPr>
          <w:rFonts w:hint="eastAsia"/>
          <w:sz w:val="24"/>
          <w:rtl/>
        </w:rPr>
        <w:t>ن</w:t>
      </w:r>
      <w:r w:rsidRPr="005A44CA">
        <w:rPr>
          <w:sz w:val="24"/>
          <w:rtl/>
        </w:rPr>
        <w:t xml:space="preserve"> است که بر خارج منطبق است همان عمل</w:t>
      </w:r>
      <w:r w:rsidRPr="005A44CA">
        <w:rPr>
          <w:rFonts w:hint="cs"/>
          <w:sz w:val="24"/>
          <w:rtl/>
        </w:rPr>
        <w:t>ی</w:t>
      </w:r>
      <w:r w:rsidRPr="005A44CA">
        <w:rPr>
          <w:sz w:val="24"/>
          <w:rtl/>
        </w:rPr>
        <w:t xml:space="preserve"> که در خارج انجام م</w:t>
      </w:r>
      <w:r w:rsidRPr="005A44CA">
        <w:rPr>
          <w:rFonts w:hint="cs"/>
          <w:sz w:val="24"/>
          <w:rtl/>
        </w:rPr>
        <w:t>ی</w:t>
      </w:r>
      <w:r w:rsidRPr="005A44CA">
        <w:rPr>
          <w:sz w:val="24"/>
          <w:rtl/>
        </w:rPr>
        <w:t xml:space="preserve"> ده</w:t>
      </w:r>
      <w:r w:rsidRPr="005A44CA">
        <w:rPr>
          <w:rFonts w:hint="cs"/>
          <w:sz w:val="24"/>
          <w:rtl/>
        </w:rPr>
        <w:t>ی</w:t>
      </w:r>
      <w:r w:rsidRPr="005A44CA">
        <w:rPr>
          <w:sz w:val="24"/>
          <w:rtl/>
        </w:rPr>
        <w:t xml:space="preserve"> عرفا تشر</w:t>
      </w:r>
      <w:r w:rsidRPr="005A44CA">
        <w:rPr>
          <w:rFonts w:hint="cs"/>
          <w:sz w:val="24"/>
          <w:rtl/>
        </w:rPr>
        <w:t>ی</w:t>
      </w:r>
      <w:r w:rsidRPr="005A44CA">
        <w:rPr>
          <w:rFonts w:hint="eastAsia"/>
          <w:sz w:val="24"/>
          <w:rtl/>
        </w:rPr>
        <w:t>ع</w:t>
      </w:r>
      <w:r w:rsidRPr="005A44CA">
        <w:rPr>
          <w:sz w:val="24"/>
          <w:rtl/>
        </w:rPr>
        <w:t xml:space="preserve"> همان عمل است ا</w:t>
      </w:r>
      <w:r w:rsidRPr="005A44CA">
        <w:rPr>
          <w:rFonts w:hint="cs"/>
          <w:sz w:val="24"/>
          <w:rtl/>
        </w:rPr>
        <w:t>ی</w:t>
      </w:r>
      <w:r w:rsidRPr="005A44CA">
        <w:rPr>
          <w:rFonts w:hint="eastAsia"/>
          <w:sz w:val="24"/>
          <w:rtl/>
        </w:rPr>
        <w:t>نکه</w:t>
      </w:r>
      <w:r w:rsidRPr="005A44CA">
        <w:rPr>
          <w:sz w:val="24"/>
          <w:rtl/>
        </w:rPr>
        <w:t xml:space="preserve"> بگو</w:t>
      </w:r>
      <w:r w:rsidRPr="005A44CA">
        <w:rPr>
          <w:rFonts w:hint="cs"/>
          <w:sz w:val="24"/>
          <w:rtl/>
        </w:rPr>
        <w:t>یی</w:t>
      </w:r>
      <w:r w:rsidRPr="005A44CA">
        <w:rPr>
          <w:rFonts w:hint="eastAsia"/>
          <w:sz w:val="24"/>
          <w:rtl/>
        </w:rPr>
        <w:t>م</w:t>
      </w:r>
      <w:r w:rsidRPr="005A44CA">
        <w:rPr>
          <w:sz w:val="24"/>
          <w:rtl/>
        </w:rPr>
        <w:t xml:space="preserve"> تشر</w:t>
      </w:r>
      <w:r w:rsidRPr="005A44CA">
        <w:rPr>
          <w:rFonts w:hint="cs"/>
          <w:sz w:val="24"/>
          <w:rtl/>
        </w:rPr>
        <w:t>ی</w:t>
      </w:r>
      <w:r w:rsidRPr="005A44CA">
        <w:rPr>
          <w:rFonts w:hint="eastAsia"/>
          <w:sz w:val="24"/>
          <w:rtl/>
        </w:rPr>
        <w:t>ع</w:t>
      </w:r>
      <w:r w:rsidRPr="005A44CA">
        <w:rPr>
          <w:sz w:val="24"/>
          <w:rtl/>
        </w:rPr>
        <w:t xml:space="preserve"> </w:t>
      </w:r>
      <w:r w:rsidRPr="005A44CA">
        <w:rPr>
          <w:rFonts w:hint="cs"/>
          <w:sz w:val="24"/>
          <w:rtl/>
        </w:rPr>
        <w:t>ی</w:t>
      </w:r>
      <w:r w:rsidRPr="005A44CA">
        <w:rPr>
          <w:rFonts w:hint="eastAsia"/>
          <w:sz w:val="24"/>
          <w:rtl/>
        </w:rPr>
        <w:t>ک</w:t>
      </w:r>
      <w:r w:rsidRPr="005A44CA">
        <w:rPr>
          <w:sz w:val="24"/>
          <w:rtl/>
        </w:rPr>
        <w:t xml:space="preserve"> امر ن</w:t>
      </w:r>
      <w:r w:rsidRPr="005A44CA">
        <w:rPr>
          <w:rFonts w:hint="cs"/>
          <w:sz w:val="24"/>
          <w:rtl/>
        </w:rPr>
        <w:t>ی</w:t>
      </w:r>
      <w:r w:rsidRPr="005A44CA">
        <w:rPr>
          <w:rFonts w:hint="eastAsia"/>
          <w:sz w:val="24"/>
          <w:rtl/>
        </w:rPr>
        <w:t>ت</w:t>
      </w:r>
      <w:r w:rsidRPr="005A44CA">
        <w:rPr>
          <w:rFonts w:hint="cs"/>
          <w:sz w:val="24"/>
          <w:rtl/>
        </w:rPr>
        <w:t>ی</w:t>
      </w:r>
      <w:r w:rsidRPr="005A44CA">
        <w:rPr>
          <w:sz w:val="24"/>
          <w:rtl/>
        </w:rPr>
        <w:t xml:space="preserve"> است و بر خارج منطبق ن</w:t>
      </w:r>
      <w:r w:rsidRPr="005A44CA">
        <w:rPr>
          <w:rFonts w:hint="cs"/>
          <w:sz w:val="24"/>
          <w:rtl/>
        </w:rPr>
        <w:t>ی</w:t>
      </w:r>
      <w:r w:rsidRPr="005A44CA">
        <w:rPr>
          <w:rFonts w:hint="eastAsia"/>
          <w:sz w:val="24"/>
          <w:rtl/>
        </w:rPr>
        <w:t>ست</w:t>
      </w:r>
      <w:r w:rsidRPr="005A44CA">
        <w:rPr>
          <w:sz w:val="24"/>
          <w:rtl/>
        </w:rPr>
        <w:t xml:space="preserve"> نه چن</w:t>
      </w:r>
      <w:r w:rsidRPr="005A44CA">
        <w:rPr>
          <w:rFonts w:hint="cs"/>
          <w:sz w:val="24"/>
          <w:rtl/>
        </w:rPr>
        <w:t>ی</w:t>
      </w:r>
      <w:r w:rsidRPr="005A44CA">
        <w:rPr>
          <w:rFonts w:hint="eastAsia"/>
          <w:sz w:val="24"/>
          <w:rtl/>
        </w:rPr>
        <w:t>ن</w:t>
      </w:r>
      <w:r w:rsidRPr="005A44CA">
        <w:rPr>
          <w:sz w:val="24"/>
          <w:rtl/>
        </w:rPr>
        <w:t xml:space="preserve"> ن</w:t>
      </w:r>
      <w:r w:rsidRPr="005A44CA">
        <w:rPr>
          <w:rFonts w:hint="cs"/>
          <w:sz w:val="24"/>
          <w:rtl/>
        </w:rPr>
        <w:t>ی</w:t>
      </w:r>
      <w:r w:rsidRPr="005A44CA">
        <w:rPr>
          <w:rFonts w:hint="eastAsia"/>
          <w:sz w:val="24"/>
          <w:rtl/>
        </w:rPr>
        <w:t>ست</w:t>
      </w:r>
      <w:r w:rsidRPr="005A44CA">
        <w:rPr>
          <w:sz w:val="24"/>
          <w:rtl/>
        </w:rPr>
        <w:t xml:space="preserve"> بر خارج منطبق است وقت</w:t>
      </w:r>
      <w:r w:rsidRPr="005A44CA">
        <w:rPr>
          <w:rFonts w:hint="cs"/>
          <w:sz w:val="24"/>
          <w:rtl/>
        </w:rPr>
        <w:t>ی</w:t>
      </w:r>
      <w:r w:rsidRPr="005A44CA">
        <w:rPr>
          <w:sz w:val="24"/>
          <w:rtl/>
        </w:rPr>
        <w:t xml:space="preserve"> م</w:t>
      </w:r>
      <w:r w:rsidRPr="005A44CA">
        <w:rPr>
          <w:rFonts w:hint="cs"/>
          <w:sz w:val="24"/>
          <w:rtl/>
        </w:rPr>
        <w:t>ی</w:t>
      </w:r>
      <w:r w:rsidRPr="005A44CA">
        <w:rPr>
          <w:sz w:val="24"/>
          <w:rtl/>
        </w:rPr>
        <w:t xml:space="preserve"> آ</w:t>
      </w:r>
      <w:r w:rsidRPr="005A44CA">
        <w:rPr>
          <w:rFonts w:hint="cs"/>
          <w:sz w:val="24"/>
          <w:rtl/>
        </w:rPr>
        <w:t>یی</w:t>
      </w:r>
      <w:r w:rsidRPr="005A44CA">
        <w:rPr>
          <w:rFonts w:hint="eastAsia"/>
          <w:sz w:val="24"/>
          <w:rtl/>
        </w:rPr>
        <w:t>د</w:t>
      </w:r>
      <w:r w:rsidRPr="005A44CA">
        <w:rPr>
          <w:sz w:val="24"/>
          <w:rtl/>
        </w:rPr>
        <w:t xml:space="preserve"> </w:t>
      </w:r>
      <w:r w:rsidRPr="005A44CA">
        <w:rPr>
          <w:rFonts w:hint="cs"/>
          <w:sz w:val="24"/>
          <w:rtl/>
        </w:rPr>
        <w:t>ی</w:t>
      </w:r>
      <w:r w:rsidRPr="005A44CA">
        <w:rPr>
          <w:rFonts w:hint="eastAsia"/>
          <w:sz w:val="24"/>
          <w:rtl/>
        </w:rPr>
        <w:t>ک</w:t>
      </w:r>
      <w:r w:rsidRPr="005A44CA">
        <w:rPr>
          <w:sz w:val="24"/>
          <w:rtl/>
        </w:rPr>
        <w:t xml:space="preserve"> کار</w:t>
      </w:r>
      <w:r w:rsidRPr="005A44CA">
        <w:rPr>
          <w:rFonts w:hint="cs"/>
          <w:sz w:val="24"/>
          <w:rtl/>
        </w:rPr>
        <w:t>ی</w:t>
      </w:r>
      <w:r w:rsidRPr="005A44CA">
        <w:rPr>
          <w:sz w:val="24"/>
          <w:rtl/>
        </w:rPr>
        <w:t xml:space="preserve"> را بدعت هم تقر</w:t>
      </w:r>
      <w:r w:rsidRPr="005A44CA">
        <w:rPr>
          <w:rFonts w:hint="cs"/>
          <w:sz w:val="24"/>
          <w:rtl/>
        </w:rPr>
        <w:t>ی</w:t>
      </w:r>
      <w:r w:rsidRPr="005A44CA">
        <w:rPr>
          <w:rFonts w:hint="eastAsia"/>
          <w:sz w:val="24"/>
          <w:rtl/>
        </w:rPr>
        <w:t>با</w:t>
      </w:r>
      <w:r w:rsidRPr="005A44CA">
        <w:rPr>
          <w:sz w:val="24"/>
          <w:rtl/>
        </w:rPr>
        <w:t xml:space="preserve"> هم</w:t>
      </w:r>
      <w:r w:rsidRPr="005A44CA">
        <w:rPr>
          <w:rFonts w:hint="cs"/>
          <w:sz w:val="24"/>
          <w:rtl/>
        </w:rPr>
        <w:t>ی</w:t>
      </w:r>
      <w:r w:rsidRPr="005A44CA">
        <w:rPr>
          <w:rFonts w:hint="eastAsia"/>
          <w:sz w:val="24"/>
          <w:rtl/>
        </w:rPr>
        <w:t>ن</w:t>
      </w:r>
      <w:r w:rsidRPr="005A44CA">
        <w:rPr>
          <w:sz w:val="24"/>
          <w:rtl/>
        </w:rPr>
        <w:t xml:space="preserve"> طور است بدعت و تشر</w:t>
      </w:r>
      <w:r w:rsidRPr="005A44CA">
        <w:rPr>
          <w:rFonts w:hint="cs"/>
          <w:sz w:val="24"/>
          <w:rtl/>
        </w:rPr>
        <w:t>ی</w:t>
      </w:r>
      <w:r w:rsidRPr="005A44CA">
        <w:rPr>
          <w:rFonts w:hint="eastAsia"/>
          <w:sz w:val="24"/>
          <w:rtl/>
        </w:rPr>
        <w:t>ع</w:t>
      </w:r>
      <w:r w:rsidRPr="005A44CA">
        <w:rPr>
          <w:sz w:val="24"/>
          <w:rtl/>
        </w:rPr>
        <w:t xml:space="preserve"> مثل </w:t>
      </w:r>
      <w:r w:rsidRPr="005A44CA">
        <w:rPr>
          <w:rFonts w:hint="eastAsia"/>
          <w:sz w:val="24"/>
          <w:rtl/>
        </w:rPr>
        <w:t>هم</w:t>
      </w:r>
      <w:r w:rsidRPr="005A44CA">
        <w:rPr>
          <w:sz w:val="24"/>
          <w:rtl/>
        </w:rPr>
        <w:t xml:space="preserve"> هستند از </w:t>
      </w:r>
      <w:r w:rsidRPr="005A44CA">
        <w:rPr>
          <w:rFonts w:hint="cs"/>
          <w:sz w:val="24"/>
          <w:rtl/>
        </w:rPr>
        <w:t>ی</w:t>
      </w:r>
      <w:r w:rsidRPr="005A44CA">
        <w:rPr>
          <w:rFonts w:hint="eastAsia"/>
          <w:sz w:val="24"/>
          <w:rtl/>
        </w:rPr>
        <w:t>ک</w:t>
      </w:r>
      <w:r w:rsidRPr="005A44CA">
        <w:rPr>
          <w:sz w:val="24"/>
          <w:rtl/>
        </w:rPr>
        <w:t xml:space="preserve"> قسمند منته</w:t>
      </w:r>
      <w:r w:rsidRPr="005A44CA">
        <w:rPr>
          <w:rFonts w:hint="cs"/>
          <w:sz w:val="24"/>
          <w:rtl/>
        </w:rPr>
        <w:t>ی</w:t>
      </w:r>
      <w:r w:rsidRPr="005A44CA">
        <w:rPr>
          <w:sz w:val="24"/>
          <w:rtl/>
        </w:rPr>
        <w:t xml:space="preserve"> </w:t>
      </w:r>
      <w:r w:rsidRPr="005A44CA">
        <w:rPr>
          <w:rFonts w:hint="cs"/>
          <w:sz w:val="24"/>
          <w:rtl/>
        </w:rPr>
        <w:t>ی</w:t>
      </w:r>
      <w:r w:rsidRPr="005A44CA">
        <w:rPr>
          <w:rFonts w:hint="eastAsia"/>
          <w:sz w:val="24"/>
          <w:rtl/>
        </w:rPr>
        <w:t>ک</w:t>
      </w:r>
      <w:r w:rsidRPr="005A44CA">
        <w:rPr>
          <w:sz w:val="24"/>
          <w:rtl/>
        </w:rPr>
        <w:t xml:space="preserve"> تفاوت جزئ</w:t>
      </w:r>
      <w:r w:rsidRPr="005A44CA">
        <w:rPr>
          <w:rFonts w:hint="cs"/>
          <w:sz w:val="24"/>
          <w:rtl/>
        </w:rPr>
        <w:t>ی</w:t>
      </w:r>
      <w:r w:rsidRPr="005A44CA">
        <w:rPr>
          <w:sz w:val="24"/>
          <w:rtl/>
        </w:rPr>
        <w:t xml:space="preserve"> دارند معمولا بدعت در امور کل</w:t>
      </w:r>
      <w:r w:rsidRPr="005A44CA">
        <w:rPr>
          <w:rFonts w:hint="cs"/>
          <w:sz w:val="24"/>
          <w:rtl/>
        </w:rPr>
        <w:t>ی</w:t>
      </w:r>
      <w:r w:rsidRPr="005A44CA">
        <w:rPr>
          <w:rFonts w:hint="eastAsia"/>
          <w:sz w:val="24"/>
          <w:rtl/>
        </w:rPr>
        <w:t>ه</w:t>
      </w:r>
      <w:r w:rsidRPr="005A44CA">
        <w:rPr>
          <w:sz w:val="24"/>
          <w:rtl/>
        </w:rPr>
        <w:t xml:space="preserve"> ا</w:t>
      </w:r>
      <w:r w:rsidRPr="005A44CA">
        <w:rPr>
          <w:rFonts w:hint="cs"/>
          <w:sz w:val="24"/>
          <w:rtl/>
        </w:rPr>
        <w:t>ی</w:t>
      </w:r>
      <w:r w:rsidRPr="005A44CA">
        <w:rPr>
          <w:sz w:val="24"/>
          <w:rtl/>
        </w:rPr>
        <w:t xml:space="preserve"> که چ</w:t>
      </w:r>
      <w:r w:rsidRPr="005A44CA">
        <w:rPr>
          <w:rFonts w:hint="cs"/>
          <w:sz w:val="24"/>
          <w:rtl/>
        </w:rPr>
        <w:t>ی</w:t>
      </w:r>
      <w:r w:rsidRPr="005A44CA">
        <w:rPr>
          <w:rFonts w:hint="eastAsia"/>
          <w:sz w:val="24"/>
          <w:rtl/>
        </w:rPr>
        <w:t>ز</w:t>
      </w:r>
      <w:r w:rsidRPr="005A44CA">
        <w:rPr>
          <w:sz w:val="24"/>
          <w:rtl/>
        </w:rPr>
        <w:t xml:space="preserve"> عام انجام م</w:t>
      </w:r>
      <w:r w:rsidRPr="005A44CA">
        <w:rPr>
          <w:rFonts w:hint="cs"/>
          <w:sz w:val="24"/>
          <w:rtl/>
        </w:rPr>
        <w:t>ی</w:t>
      </w:r>
      <w:r w:rsidRPr="005A44CA">
        <w:rPr>
          <w:sz w:val="24"/>
          <w:rtl/>
        </w:rPr>
        <w:t xml:space="preserve"> شود اطلاق بدعت م</w:t>
      </w:r>
      <w:r w:rsidRPr="005A44CA">
        <w:rPr>
          <w:rFonts w:hint="cs"/>
          <w:sz w:val="24"/>
          <w:rtl/>
        </w:rPr>
        <w:t>ی</w:t>
      </w:r>
      <w:r w:rsidRPr="005A44CA">
        <w:rPr>
          <w:sz w:val="24"/>
          <w:rtl/>
        </w:rPr>
        <w:t xml:space="preserve"> شود مثل آن فعل صلاه تراو</w:t>
      </w:r>
      <w:r w:rsidRPr="005A44CA">
        <w:rPr>
          <w:rFonts w:hint="cs"/>
          <w:sz w:val="24"/>
          <w:rtl/>
        </w:rPr>
        <w:t>ی</w:t>
      </w:r>
      <w:r w:rsidRPr="005A44CA">
        <w:rPr>
          <w:rFonts w:hint="eastAsia"/>
          <w:sz w:val="24"/>
          <w:rtl/>
        </w:rPr>
        <w:t>ح</w:t>
      </w:r>
      <w:r w:rsidRPr="005A44CA">
        <w:rPr>
          <w:sz w:val="24"/>
          <w:rtl/>
        </w:rPr>
        <w:t xml:space="preserve"> که خل</w:t>
      </w:r>
      <w:r w:rsidRPr="005A44CA">
        <w:rPr>
          <w:rFonts w:hint="cs"/>
          <w:sz w:val="24"/>
          <w:rtl/>
        </w:rPr>
        <w:t>ی</w:t>
      </w:r>
      <w:r w:rsidRPr="005A44CA">
        <w:rPr>
          <w:rFonts w:hint="eastAsia"/>
          <w:sz w:val="24"/>
          <w:rtl/>
        </w:rPr>
        <w:t>فه</w:t>
      </w:r>
      <w:r w:rsidRPr="005A44CA">
        <w:rPr>
          <w:sz w:val="24"/>
          <w:rtl/>
        </w:rPr>
        <w:t xml:space="preserve"> ثان</w:t>
      </w:r>
      <w:r w:rsidRPr="005A44CA">
        <w:rPr>
          <w:rFonts w:hint="cs"/>
          <w:sz w:val="24"/>
          <w:rtl/>
        </w:rPr>
        <w:t>ی</w:t>
      </w:r>
      <w:r w:rsidRPr="005A44CA">
        <w:rPr>
          <w:sz w:val="24"/>
          <w:rtl/>
        </w:rPr>
        <w:t xml:space="preserve"> بدعت گذاشت خودش هم گفت بدعه و نعمت البدعه بدعت قشنگ و خوب</w:t>
      </w:r>
      <w:r w:rsidRPr="005A44CA">
        <w:rPr>
          <w:rFonts w:hint="cs"/>
          <w:sz w:val="24"/>
          <w:rtl/>
        </w:rPr>
        <w:t>ی</w:t>
      </w:r>
      <w:r w:rsidRPr="005A44CA">
        <w:rPr>
          <w:sz w:val="24"/>
          <w:rtl/>
        </w:rPr>
        <w:t xml:space="preserve"> است مردم همه دانه دانه نماز م</w:t>
      </w:r>
      <w:r w:rsidRPr="005A44CA">
        <w:rPr>
          <w:rFonts w:hint="cs"/>
          <w:sz w:val="24"/>
          <w:rtl/>
        </w:rPr>
        <w:t>ی</w:t>
      </w:r>
      <w:r w:rsidRPr="005A44CA">
        <w:rPr>
          <w:sz w:val="24"/>
          <w:rtl/>
        </w:rPr>
        <w:t xml:space="preserve"> خواندند حالا همه را به صف کرد</w:t>
      </w:r>
      <w:r w:rsidRPr="005A44CA">
        <w:rPr>
          <w:rFonts w:hint="cs"/>
          <w:sz w:val="24"/>
          <w:rtl/>
        </w:rPr>
        <w:t>ی</w:t>
      </w:r>
      <w:r w:rsidRPr="005A44CA">
        <w:rPr>
          <w:rFonts w:hint="eastAsia"/>
          <w:sz w:val="24"/>
          <w:rtl/>
        </w:rPr>
        <w:t>م</w:t>
      </w:r>
      <w:r w:rsidRPr="005A44CA">
        <w:rPr>
          <w:sz w:val="24"/>
          <w:rtl/>
        </w:rPr>
        <w:t xml:space="preserve"> و همه جماعت م</w:t>
      </w:r>
      <w:r w:rsidRPr="005A44CA">
        <w:rPr>
          <w:rFonts w:hint="cs"/>
          <w:sz w:val="24"/>
          <w:rtl/>
        </w:rPr>
        <w:t>ی</w:t>
      </w:r>
      <w:r w:rsidRPr="005A44CA">
        <w:rPr>
          <w:sz w:val="24"/>
          <w:rtl/>
        </w:rPr>
        <w:t xml:space="preserve"> خوانند چقدر خوشگل شده فلان </w:t>
      </w:r>
      <w:r w:rsidRPr="005A44CA">
        <w:rPr>
          <w:rFonts w:hint="cs"/>
          <w:sz w:val="24"/>
          <w:rtl/>
        </w:rPr>
        <w:t>ی</w:t>
      </w:r>
      <w:r w:rsidRPr="005A44CA">
        <w:rPr>
          <w:rFonts w:hint="eastAsia"/>
          <w:sz w:val="24"/>
          <w:rtl/>
        </w:rPr>
        <w:t>ک</w:t>
      </w:r>
      <w:r w:rsidRPr="005A44CA">
        <w:rPr>
          <w:sz w:val="24"/>
          <w:rtl/>
        </w:rPr>
        <w:t xml:space="preserve"> فعل کل</w:t>
      </w:r>
      <w:r w:rsidRPr="005A44CA">
        <w:rPr>
          <w:rFonts w:hint="cs"/>
          <w:sz w:val="24"/>
          <w:rtl/>
        </w:rPr>
        <w:t>ی</w:t>
      </w:r>
      <w:r w:rsidRPr="005A44CA">
        <w:rPr>
          <w:sz w:val="24"/>
          <w:rtl/>
        </w:rPr>
        <w:t xml:space="preserve"> را کس</w:t>
      </w:r>
      <w:r w:rsidRPr="005A44CA">
        <w:rPr>
          <w:rFonts w:hint="cs"/>
          <w:sz w:val="24"/>
          <w:rtl/>
        </w:rPr>
        <w:t>ی</w:t>
      </w:r>
      <w:r w:rsidRPr="005A44CA">
        <w:rPr>
          <w:sz w:val="24"/>
          <w:rtl/>
        </w:rPr>
        <w:t xml:space="preserve"> ب</w:t>
      </w:r>
      <w:r w:rsidRPr="005A44CA">
        <w:rPr>
          <w:rFonts w:hint="cs"/>
          <w:sz w:val="24"/>
          <w:rtl/>
        </w:rPr>
        <w:t>ی</w:t>
      </w:r>
      <w:r w:rsidRPr="005A44CA">
        <w:rPr>
          <w:rFonts w:hint="eastAsia"/>
          <w:sz w:val="24"/>
          <w:rtl/>
        </w:rPr>
        <w:t>ا</w:t>
      </w:r>
      <w:r w:rsidRPr="005A44CA">
        <w:rPr>
          <w:rFonts w:hint="cs"/>
          <w:sz w:val="24"/>
          <w:rtl/>
        </w:rPr>
        <w:t>ی</w:t>
      </w:r>
      <w:r w:rsidRPr="005A44CA">
        <w:rPr>
          <w:rFonts w:hint="eastAsia"/>
          <w:sz w:val="24"/>
          <w:rtl/>
        </w:rPr>
        <w:t>د</w:t>
      </w:r>
      <w:r w:rsidRPr="005A44CA">
        <w:rPr>
          <w:sz w:val="24"/>
          <w:rtl/>
        </w:rPr>
        <w:t xml:space="preserve"> برا</w:t>
      </w:r>
      <w:r w:rsidRPr="005A44CA">
        <w:rPr>
          <w:rFonts w:hint="cs"/>
          <w:sz w:val="24"/>
          <w:rtl/>
        </w:rPr>
        <w:t>ی</w:t>
      </w:r>
      <w:r w:rsidRPr="005A44CA">
        <w:rPr>
          <w:sz w:val="24"/>
          <w:rtl/>
        </w:rPr>
        <w:t xml:space="preserve"> همه تجو</w:t>
      </w:r>
      <w:r w:rsidRPr="005A44CA">
        <w:rPr>
          <w:rFonts w:hint="cs"/>
          <w:sz w:val="24"/>
          <w:rtl/>
        </w:rPr>
        <w:t>ی</w:t>
      </w:r>
      <w:r w:rsidRPr="005A44CA">
        <w:rPr>
          <w:rFonts w:hint="eastAsia"/>
          <w:sz w:val="24"/>
          <w:rtl/>
        </w:rPr>
        <w:t>ز</w:t>
      </w:r>
      <w:r w:rsidRPr="005A44CA">
        <w:rPr>
          <w:sz w:val="24"/>
          <w:rtl/>
        </w:rPr>
        <w:t xml:space="preserve"> کنکند ب</w:t>
      </w:r>
      <w:r w:rsidRPr="005A44CA">
        <w:rPr>
          <w:rFonts w:hint="cs"/>
          <w:sz w:val="24"/>
          <w:rtl/>
        </w:rPr>
        <w:t>ی</w:t>
      </w:r>
      <w:r w:rsidRPr="005A44CA">
        <w:rPr>
          <w:rFonts w:hint="eastAsia"/>
          <w:sz w:val="24"/>
          <w:rtl/>
        </w:rPr>
        <w:t>ا</w:t>
      </w:r>
      <w:r w:rsidRPr="005A44CA">
        <w:rPr>
          <w:rFonts w:hint="cs"/>
          <w:sz w:val="24"/>
          <w:rtl/>
        </w:rPr>
        <w:t>ی</w:t>
      </w:r>
      <w:r w:rsidRPr="005A44CA">
        <w:rPr>
          <w:rFonts w:hint="eastAsia"/>
          <w:sz w:val="24"/>
          <w:rtl/>
        </w:rPr>
        <w:t>د</w:t>
      </w:r>
      <w:r w:rsidRPr="005A44CA">
        <w:rPr>
          <w:sz w:val="24"/>
          <w:rtl/>
        </w:rPr>
        <w:t xml:space="preserve"> برا</w:t>
      </w:r>
      <w:r w:rsidRPr="005A44CA">
        <w:rPr>
          <w:rFonts w:hint="cs"/>
          <w:sz w:val="24"/>
          <w:rtl/>
        </w:rPr>
        <w:t>ی</w:t>
      </w:r>
      <w:r w:rsidRPr="005A44CA">
        <w:rPr>
          <w:sz w:val="24"/>
          <w:rtl/>
        </w:rPr>
        <w:t xml:space="preserve"> آنها اعلان کند ب</w:t>
      </w:r>
      <w:r w:rsidRPr="005A44CA">
        <w:rPr>
          <w:rFonts w:hint="cs"/>
          <w:sz w:val="24"/>
          <w:rtl/>
        </w:rPr>
        <w:t>ی</w:t>
      </w:r>
      <w:r w:rsidRPr="005A44CA">
        <w:rPr>
          <w:rFonts w:hint="eastAsia"/>
          <w:sz w:val="24"/>
          <w:rtl/>
        </w:rPr>
        <w:t>ا</w:t>
      </w:r>
      <w:r w:rsidRPr="005A44CA">
        <w:rPr>
          <w:rFonts w:hint="cs"/>
          <w:sz w:val="24"/>
          <w:rtl/>
        </w:rPr>
        <w:t>ی</w:t>
      </w:r>
      <w:r w:rsidRPr="005A44CA">
        <w:rPr>
          <w:rFonts w:hint="eastAsia"/>
          <w:sz w:val="24"/>
          <w:rtl/>
        </w:rPr>
        <w:t>د</w:t>
      </w:r>
      <w:r w:rsidRPr="005A44CA">
        <w:rPr>
          <w:sz w:val="24"/>
          <w:rtl/>
        </w:rPr>
        <w:t xml:space="preserve"> برا</w:t>
      </w:r>
      <w:r w:rsidRPr="005A44CA">
        <w:rPr>
          <w:rFonts w:hint="cs"/>
          <w:sz w:val="24"/>
          <w:rtl/>
        </w:rPr>
        <w:t>ی</w:t>
      </w:r>
      <w:r w:rsidRPr="005A44CA">
        <w:rPr>
          <w:sz w:val="24"/>
          <w:rtl/>
        </w:rPr>
        <w:t xml:space="preserve"> آنها تبل</w:t>
      </w:r>
      <w:r w:rsidRPr="005A44CA">
        <w:rPr>
          <w:rFonts w:hint="cs"/>
          <w:sz w:val="24"/>
          <w:rtl/>
        </w:rPr>
        <w:t>ی</w:t>
      </w:r>
      <w:r w:rsidRPr="005A44CA">
        <w:rPr>
          <w:rFonts w:hint="eastAsia"/>
          <w:sz w:val="24"/>
          <w:rtl/>
        </w:rPr>
        <w:t>غ</w:t>
      </w:r>
      <w:r w:rsidRPr="005A44CA">
        <w:rPr>
          <w:sz w:val="24"/>
          <w:rtl/>
        </w:rPr>
        <w:t xml:space="preserve"> کند اگر قدرت دستش است ب</w:t>
      </w:r>
      <w:r w:rsidRPr="005A44CA">
        <w:rPr>
          <w:rFonts w:hint="cs"/>
          <w:sz w:val="24"/>
          <w:rtl/>
        </w:rPr>
        <w:t>ی</w:t>
      </w:r>
      <w:r w:rsidRPr="005A44CA">
        <w:rPr>
          <w:rFonts w:hint="eastAsia"/>
          <w:sz w:val="24"/>
          <w:rtl/>
        </w:rPr>
        <w:t>ا</w:t>
      </w:r>
      <w:r w:rsidRPr="005A44CA">
        <w:rPr>
          <w:rFonts w:hint="cs"/>
          <w:sz w:val="24"/>
          <w:rtl/>
        </w:rPr>
        <w:t>ی</w:t>
      </w:r>
      <w:r w:rsidRPr="005A44CA">
        <w:rPr>
          <w:rFonts w:hint="eastAsia"/>
          <w:sz w:val="24"/>
          <w:rtl/>
        </w:rPr>
        <w:t>د</w:t>
      </w:r>
      <w:r w:rsidRPr="005A44CA">
        <w:rPr>
          <w:sz w:val="24"/>
          <w:rtl/>
        </w:rPr>
        <w:t xml:space="preserve"> آنها را وادار کند که ا</w:t>
      </w:r>
      <w:r w:rsidRPr="005A44CA">
        <w:rPr>
          <w:rFonts w:hint="cs"/>
          <w:sz w:val="24"/>
          <w:rtl/>
        </w:rPr>
        <w:t>ی</w:t>
      </w:r>
      <w:r w:rsidRPr="005A44CA">
        <w:rPr>
          <w:rFonts w:hint="eastAsia"/>
          <w:sz w:val="24"/>
          <w:rtl/>
        </w:rPr>
        <w:t>ن</w:t>
      </w:r>
      <w:r w:rsidRPr="005A44CA">
        <w:rPr>
          <w:sz w:val="24"/>
          <w:rtl/>
        </w:rPr>
        <w:t xml:space="preserve"> کار را بکنند از ا</w:t>
      </w:r>
      <w:r w:rsidRPr="005A44CA">
        <w:rPr>
          <w:rFonts w:hint="cs"/>
          <w:sz w:val="24"/>
          <w:rtl/>
        </w:rPr>
        <w:t>ی</w:t>
      </w:r>
      <w:r w:rsidRPr="005A44CA">
        <w:rPr>
          <w:rFonts w:hint="eastAsia"/>
          <w:sz w:val="24"/>
          <w:rtl/>
        </w:rPr>
        <w:t>ن</w:t>
      </w:r>
      <w:r w:rsidRPr="005A44CA">
        <w:rPr>
          <w:sz w:val="24"/>
          <w:rtl/>
        </w:rPr>
        <w:t xml:space="preserve"> تعب</w:t>
      </w:r>
      <w:r w:rsidRPr="005A44CA">
        <w:rPr>
          <w:rFonts w:hint="cs"/>
          <w:sz w:val="24"/>
          <w:rtl/>
        </w:rPr>
        <w:t>ی</w:t>
      </w:r>
      <w:r w:rsidRPr="005A44CA">
        <w:rPr>
          <w:rFonts w:hint="eastAsia"/>
          <w:sz w:val="24"/>
          <w:rtl/>
        </w:rPr>
        <w:t>ر</w:t>
      </w:r>
      <w:r w:rsidRPr="005A44CA">
        <w:rPr>
          <w:sz w:val="24"/>
          <w:rtl/>
        </w:rPr>
        <w:t xml:space="preserve"> م</w:t>
      </w:r>
      <w:r w:rsidRPr="005A44CA">
        <w:rPr>
          <w:rFonts w:hint="cs"/>
          <w:sz w:val="24"/>
          <w:rtl/>
        </w:rPr>
        <w:t>ی</w:t>
      </w:r>
      <w:r w:rsidRPr="005A44CA">
        <w:rPr>
          <w:sz w:val="24"/>
          <w:rtl/>
        </w:rPr>
        <w:t xml:space="preserve"> شود به بدعت. تشر</w:t>
      </w:r>
      <w:r w:rsidRPr="005A44CA">
        <w:rPr>
          <w:rFonts w:hint="cs"/>
          <w:sz w:val="24"/>
          <w:rtl/>
        </w:rPr>
        <w:t>ی</w:t>
      </w:r>
      <w:r w:rsidRPr="005A44CA">
        <w:rPr>
          <w:rFonts w:hint="eastAsia"/>
          <w:sz w:val="24"/>
          <w:rtl/>
        </w:rPr>
        <w:t>ع</w:t>
      </w:r>
      <w:r w:rsidRPr="005A44CA">
        <w:rPr>
          <w:sz w:val="24"/>
          <w:rtl/>
        </w:rPr>
        <w:t xml:space="preserve"> عنوان عام</w:t>
      </w:r>
      <w:r w:rsidRPr="005A44CA">
        <w:rPr>
          <w:rFonts w:hint="cs"/>
          <w:sz w:val="24"/>
          <w:rtl/>
        </w:rPr>
        <w:t>ی</w:t>
      </w:r>
      <w:r w:rsidRPr="005A44CA">
        <w:rPr>
          <w:sz w:val="24"/>
          <w:rtl/>
        </w:rPr>
        <w:t xml:space="preserve"> است هم به ا</w:t>
      </w:r>
      <w:r w:rsidRPr="005A44CA">
        <w:rPr>
          <w:rFonts w:hint="cs"/>
          <w:sz w:val="24"/>
          <w:rtl/>
        </w:rPr>
        <w:t>ی</w:t>
      </w:r>
      <w:r w:rsidRPr="005A44CA">
        <w:rPr>
          <w:rFonts w:hint="eastAsia"/>
          <w:sz w:val="24"/>
          <w:rtl/>
        </w:rPr>
        <w:t>ن</w:t>
      </w:r>
      <w:r w:rsidRPr="005A44CA">
        <w:rPr>
          <w:sz w:val="24"/>
          <w:rtl/>
        </w:rPr>
        <w:t xml:space="preserve"> طور موارد اطلاق م</w:t>
      </w:r>
      <w:r w:rsidRPr="005A44CA">
        <w:rPr>
          <w:rFonts w:hint="cs"/>
          <w:sz w:val="24"/>
          <w:rtl/>
        </w:rPr>
        <w:t>ی</w:t>
      </w:r>
      <w:r w:rsidRPr="005A44CA">
        <w:rPr>
          <w:sz w:val="24"/>
          <w:rtl/>
        </w:rPr>
        <w:t xml:space="preserve"> شود و هم به موارد جزئي شما با کس</w:t>
      </w:r>
      <w:r w:rsidRPr="005A44CA">
        <w:rPr>
          <w:rFonts w:hint="cs"/>
          <w:sz w:val="24"/>
          <w:rtl/>
        </w:rPr>
        <w:t>ی</w:t>
      </w:r>
      <w:r w:rsidRPr="005A44CA">
        <w:rPr>
          <w:sz w:val="24"/>
          <w:rtl/>
        </w:rPr>
        <w:t xml:space="preserve"> کار</w:t>
      </w:r>
      <w:r w:rsidRPr="005A44CA">
        <w:rPr>
          <w:rFonts w:hint="cs"/>
          <w:sz w:val="24"/>
          <w:rtl/>
        </w:rPr>
        <w:t>ی</w:t>
      </w:r>
      <w:r w:rsidRPr="005A44CA">
        <w:rPr>
          <w:sz w:val="24"/>
          <w:rtl/>
        </w:rPr>
        <w:t xml:space="preserve"> ندار</w:t>
      </w:r>
      <w:r w:rsidRPr="005A44CA">
        <w:rPr>
          <w:rFonts w:hint="cs"/>
          <w:sz w:val="24"/>
          <w:rtl/>
        </w:rPr>
        <w:t>ی</w:t>
      </w:r>
      <w:r w:rsidRPr="005A44CA">
        <w:rPr>
          <w:sz w:val="24"/>
          <w:rtl/>
        </w:rPr>
        <w:t xml:space="preserve"> خودت ا</w:t>
      </w:r>
      <w:r w:rsidRPr="005A44CA">
        <w:rPr>
          <w:rFonts w:hint="cs"/>
          <w:sz w:val="24"/>
          <w:rtl/>
        </w:rPr>
        <w:t>ی</w:t>
      </w:r>
      <w:r w:rsidRPr="005A44CA">
        <w:rPr>
          <w:rFonts w:hint="eastAsia"/>
          <w:sz w:val="24"/>
          <w:rtl/>
        </w:rPr>
        <w:t>نجا</w:t>
      </w:r>
      <w:r w:rsidRPr="005A44CA">
        <w:rPr>
          <w:sz w:val="24"/>
          <w:rtl/>
        </w:rPr>
        <w:t xml:space="preserve"> شک </w:t>
      </w:r>
      <w:r w:rsidRPr="005A44CA">
        <w:rPr>
          <w:rFonts w:hint="eastAsia"/>
          <w:sz w:val="24"/>
          <w:rtl/>
        </w:rPr>
        <w:t>کرد</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ا</w:t>
      </w:r>
      <w:r w:rsidRPr="005A44CA">
        <w:rPr>
          <w:sz w:val="24"/>
          <w:rtl/>
        </w:rPr>
        <w:t xml:space="preserve"> طمان</w:t>
      </w:r>
      <w:r w:rsidRPr="005A44CA">
        <w:rPr>
          <w:rFonts w:hint="cs"/>
          <w:sz w:val="24"/>
          <w:rtl/>
        </w:rPr>
        <w:t>ی</w:t>
      </w:r>
      <w:r w:rsidRPr="005A44CA">
        <w:rPr>
          <w:rFonts w:hint="eastAsia"/>
          <w:sz w:val="24"/>
          <w:rtl/>
        </w:rPr>
        <w:t>نه</w:t>
      </w:r>
      <w:r w:rsidRPr="005A44CA">
        <w:rPr>
          <w:sz w:val="24"/>
          <w:rtl/>
        </w:rPr>
        <w:t xml:space="preserve"> شرط است </w:t>
      </w:r>
      <w:r w:rsidRPr="005A44CA">
        <w:rPr>
          <w:rFonts w:hint="cs"/>
          <w:sz w:val="24"/>
          <w:rtl/>
        </w:rPr>
        <w:t>ی</w:t>
      </w:r>
      <w:r w:rsidRPr="005A44CA">
        <w:rPr>
          <w:rFonts w:hint="eastAsia"/>
          <w:sz w:val="24"/>
          <w:rtl/>
        </w:rPr>
        <w:t>ا</w:t>
      </w:r>
      <w:r w:rsidRPr="005A44CA">
        <w:rPr>
          <w:sz w:val="24"/>
          <w:rtl/>
        </w:rPr>
        <w:t xml:space="preserve"> شرط ن</w:t>
      </w:r>
      <w:r w:rsidRPr="005A44CA">
        <w:rPr>
          <w:rFonts w:hint="cs"/>
          <w:sz w:val="24"/>
          <w:rtl/>
        </w:rPr>
        <w:t>ی</w:t>
      </w:r>
      <w:r w:rsidRPr="005A44CA">
        <w:rPr>
          <w:rFonts w:hint="eastAsia"/>
          <w:sz w:val="24"/>
          <w:rtl/>
        </w:rPr>
        <w:t>ست</w:t>
      </w:r>
      <w:r w:rsidRPr="005A44CA">
        <w:rPr>
          <w:sz w:val="24"/>
          <w:rtl/>
        </w:rPr>
        <w:t xml:space="preserve"> و لکن در حال شک آمد</w:t>
      </w:r>
      <w:r w:rsidRPr="005A44CA">
        <w:rPr>
          <w:rFonts w:hint="cs"/>
          <w:sz w:val="24"/>
          <w:rtl/>
        </w:rPr>
        <w:t>ی</w:t>
      </w:r>
      <w:r w:rsidRPr="005A44CA">
        <w:rPr>
          <w:sz w:val="24"/>
          <w:rtl/>
        </w:rPr>
        <w:t xml:space="preserve"> به قصد ورود و به قصد جزم دوباره نمازت را خواند</w:t>
      </w:r>
      <w:r w:rsidRPr="005A44CA">
        <w:rPr>
          <w:rFonts w:hint="cs"/>
          <w:sz w:val="24"/>
          <w:rtl/>
        </w:rPr>
        <w:t>ی</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م</w:t>
      </w:r>
      <w:r w:rsidRPr="005A44CA">
        <w:rPr>
          <w:rFonts w:hint="cs"/>
          <w:sz w:val="24"/>
          <w:rtl/>
        </w:rPr>
        <w:t>ی</w:t>
      </w:r>
      <w:r w:rsidRPr="005A44CA">
        <w:rPr>
          <w:sz w:val="24"/>
          <w:rtl/>
        </w:rPr>
        <w:t xml:space="preserve"> شود تشر</w:t>
      </w:r>
      <w:r w:rsidRPr="005A44CA">
        <w:rPr>
          <w:rFonts w:hint="cs"/>
          <w:sz w:val="24"/>
          <w:rtl/>
        </w:rPr>
        <w:t>ی</w:t>
      </w:r>
      <w:r w:rsidRPr="005A44CA">
        <w:rPr>
          <w:rFonts w:hint="eastAsia"/>
          <w:sz w:val="24"/>
          <w:rtl/>
        </w:rPr>
        <w:t>ع</w:t>
      </w:r>
      <w:r w:rsidRPr="005A44CA">
        <w:rPr>
          <w:sz w:val="24"/>
          <w:rtl/>
        </w:rPr>
        <w:t xml:space="preserve"> تو که نم</w:t>
      </w:r>
      <w:r w:rsidRPr="005A44CA">
        <w:rPr>
          <w:rFonts w:hint="cs"/>
          <w:sz w:val="24"/>
          <w:rtl/>
        </w:rPr>
        <w:t>ی</w:t>
      </w:r>
      <w:r w:rsidRPr="005A44CA">
        <w:rPr>
          <w:sz w:val="24"/>
          <w:rtl/>
        </w:rPr>
        <w:t xml:space="preserve"> دانست</w:t>
      </w:r>
      <w:r w:rsidRPr="005A44CA">
        <w:rPr>
          <w:rFonts w:hint="cs"/>
          <w:sz w:val="24"/>
          <w:rtl/>
        </w:rPr>
        <w:t>ی</w:t>
      </w:r>
      <w:r w:rsidRPr="005A44CA">
        <w:rPr>
          <w:sz w:val="24"/>
          <w:rtl/>
        </w:rPr>
        <w:t xml:space="preserve"> شارع گفته چطور جرات کرد</w:t>
      </w:r>
      <w:r w:rsidRPr="005A44CA">
        <w:rPr>
          <w:rFonts w:hint="cs"/>
          <w:sz w:val="24"/>
          <w:rtl/>
        </w:rPr>
        <w:t>ی</w:t>
      </w:r>
      <w:r w:rsidRPr="005A44CA">
        <w:rPr>
          <w:sz w:val="24"/>
          <w:rtl/>
        </w:rPr>
        <w:t xml:space="preserve"> جزما به شارع نسبت داد</w:t>
      </w:r>
      <w:r w:rsidRPr="005A44CA">
        <w:rPr>
          <w:rFonts w:hint="cs"/>
          <w:sz w:val="24"/>
          <w:rtl/>
        </w:rPr>
        <w:t>ی</w:t>
      </w:r>
      <w:r w:rsidRPr="005A44CA">
        <w:rPr>
          <w:rFonts w:hint="eastAsia"/>
          <w:sz w:val="24"/>
          <w:rtl/>
        </w:rPr>
        <w:t>؟</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فعل حرام است همان طور که در آ</w:t>
      </w:r>
      <w:r w:rsidRPr="005A44CA">
        <w:rPr>
          <w:rFonts w:hint="cs"/>
          <w:sz w:val="24"/>
          <w:rtl/>
        </w:rPr>
        <w:t>ی</w:t>
      </w:r>
      <w:r w:rsidRPr="005A44CA">
        <w:rPr>
          <w:rFonts w:hint="eastAsia"/>
          <w:sz w:val="24"/>
          <w:rtl/>
        </w:rPr>
        <w:t>ه</w:t>
      </w:r>
      <w:r w:rsidRPr="005A44CA">
        <w:rPr>
          <w:sz w:val="24"/>
          <w:rtl/>
        </w:rPr>
        <w:t xml:space="preserve"> است آلله اذن لکم ام عل</w:t>
      </w:r>
      <w:r w:rsidRPr="005A44CA">
        <w:rPr>
          <w:rFonts w:hint="cs"/>
          <w:sz w:val="24"/>
          <w:rtl/>
        </w:rPr>
        <w:t>ی</w:t>
      </w:r>
      <w:r w:rsidRPr="005A44CA">
        <w:rPr>
          <w:sz w:val="24"/>
          <w:rtl/>
        </w:rPr>
        <w:t xml:space="preserve"> الله تف</w:t>
      </w:r>
      <w:r w:rsidRPr="005A44CA">
        <w:rPr>
          <w:rFonts w:hint="eastAsia"/>
          <w:sz w:val="24"/>
          <w:rtl/>
        </w:rPr>
        <w:t>ترون</w:t>
      </w:r>
      <w:r w:rsidRPr="005A44CA">
        <w:rPr>
          <w:sz w:val="24"/>
          <w:rtl/>
        </w:rPr>
        <w:t xml:space="preserve"> آ</w:t>
      </w:r>
      <w:r w:rsidRPr="005A44CA">
        <w:rPr>
          <w:rFonts w:hint="cs"/>
          <w:sz w:val="24"/>
          <w:rtl/>
        </w:rPr>
        <w:t>ی</w:t>
      </w:r>
      <w:r w:rsidRPr="005A44CA">
        <w:rPr>
          <w:rFonts w:hint="eastAsia"/>
          <w:sz w:val="24"/>
          <w:rtl/>
        </w:rPr>
        <w:t>ا</w:t>
      </w:r>
      <w:r w:rsidRPr="005A44CA">
        <w:rPr>
          <w:sz w:val="24"/>
          <w:rtl/>
        </w:rPr>
        <w:t xml:space="preserve"> خدا به شما اذن داده؟ ا</w:t>
      </w:r>
      <w:r w:rsidRPr="005A44CA">
        <w:rPr>
          <w:rFonts w:hint="cs"/>
          <w:sz w:val="24"/>
          <w:rtl/>
        </w:rPr>
        <w:t>ی</w:t>
      </w:r>
      <w:r w:rsidRPr="005A44CA">
        <w:rPr>
          <w:rFonts w:hint="eastAsia"/>
          <w:sz w:val="24"/>
          <w:rtl/>
        </w:rPr>
        <w:t>ن</w:t>
      </w:r>
      <w:r w:rsidRPr="005A44CA">
        <w:rPr>
          <w:sz w:val="24"/>
          <w:rtl/>
        </w:rPr>
        <w:t xml:space="preserve"> که ثابت ن</w:t>
      </w:r>
      <w:r w:rsidRPr="005A44CA">
        <w:rPr>
          <w:rFonts w:hint="cs"/>
          <w:sz w:val="24"/>
          <w:rtl/>
        </w:rPr>
        <w:t>ی</w:t>
      </w:r>
      <w:r w:rsidRPr="005A44CA">
        <w:rPr>
          <w:rFonts w:hint="eastAsia"/>
          <w:sz w:val="24"/>
          <w:rtl/>
        </w:rPr>
        <w:t>ست</w:t>
      </w:r>
      <w:r w:rsidRPr="005A44CA">
        <w:rPr>
          <w:sz w:val="24"/>
          <w:rtl/>
        </w:rPr>
        <w:t xml:space="preserve"> چون که من نه اجتهادا و نه تقل</w:t>
      </w:r>
      <w:r w:rsidRPr="005A44CA">
        <w:rPr>
          <w:rFonts w:hint="cs"/>
          <w:sz w:val="24"/>
          <w:rtl/>
        </w:rPr>
        <w:t>ی</w:t>
      </w:r>
      <w:r w:rsidRPr="005A44CA">
        <w:rPr>
          <w:rFonts w:hint="eastAsia"/>
          <w:sz w:val="24"/>
          <w:rtl/>
        </w:rPr>
        <w:t>دا</w:t>
      </w:r>
      <w:r w:rsidRPr="005A44CA">
        <w:rPr>
          <w:sz w:val="24"/>
          <w:rtl/>
        </w:rPr>
        <w:t xml:space="preserve"> نم</w:t>
      </w:r>
      <w:r w:rsidRPr="005A44CA">
        <w:rPr>
          <w:rFonts w:hint="cs"/>
          <w:sz w:val="24"/>
          <w:rtl/>
        </w:rPr>
        <w:t>ی</w:t>
      </w:r>
      <w:r w:rsidRPr="005A44CA">
        <w:rPr>
          <w:sz w:val="24"/>
          <w:rtl/>
        </w:rPr>
        <w:t xml:space="preserve"> دانم طمان</w:t>
      </w:r>
      <w:r w:rsidRPr="005A44CA">
        <w:rPr>
          <w:rFonts w:hint="cs"/>
          <w:sz w:val="24"/>
          <w:rtl/>
        </w:rPr>
        <w:t>ی</w:t>
      </w:r>
      <w:r w:rsidRPr="005A44CA">
        <w:rPr>
          <w:rFonts w:hint="eastAsia"/>
          <w:sz w:val="24"/>
          <w:rtl/>
        </w:rPr>
        <w:t>نه</w:t>
      </w:r>
      <w:r w:rsidRPr="005A44CA">
        <w:rPr>
          <w:sz w:val="24"/>
          <w:rtl/>
        </w:rPr>
        <w:t xml:space="preserve"> شرط است </w:t>
      </w:r>
      <w:r w:rsidRPr="005A44CA">
        <w:rPr>
          <w:rFonts w:hint="cs"/>
          <w:sz w:val="24"/>
          <w:rtl/>
        </w:rPr>
        <w:t>ی</w:t>
      </w:r>
      <w:r w:rsidRPr="005A44CA">
        <w:rPr>
          <w:rFonts w:hint="eastAsia"/>
          <w:sz w:val="24"/>
          <w:rtl/>
        </w:rPr>
        <w:t>ا</w:t>
      </w:r>
      <w:r w:rsidRPr="005A44CA">
        <w:rPr>
          <w:sz w:val="24"/>
          <w:rtl/>
        </w:rPr>
        <w:t xml:space="preserve"> شرط ن</w:t>
      </w:r>
      <w:r w:rsidRPr="005A44CA">
        <w:rPr>
          <w:rFonts w:hint="cs"/>
          <w:sz w:val="24"/>
          <w:rtl/>
        </w:rPr>
        <w:t>ی</w:t>
      </w:r>
      <w:r w:rsidRPr="005A44CA">
        <w:rPr>
          <w:rFonts w:hint="eastAsia"/>
          <w:sz w:val="24"/>
          <w:rtl/>
        </w:rPr>
        <w:t>ست</w:t>
      </w:r>
      <w:r w:rsidRPr="005A44CA">
        <w:rPr>
          <w:sz w:val="24"/>
          <w:rtl/>
        </w:rPr>
        <w:t xml:space="preserve"> پس اذن خدا که شرط ن</w:t>
      </w:r>
      <w:r w:rsidRPr="005A44CA">
        <w:rPr>
          <w:rFonts w:hint="cs"/>
          <w:sz w:val="24"/>
          <w:rtl/>
        </w:rPr>
        <w:t>ی</w:t>
      </w:r>
      <w:r w:rsidRPr="005A44CA">
        <w:rPr>
          <w:rFonts w:hint="eastAsia"/>
          <w:sz w:val="24"/>
          <w:rtl/>
        </w:rPr>
        <w:t>ست</w:t>
      </w:r>
      <w:r w:rsidRPr="005A44CA">
        <w:rPr>
          <w:sz w:val="24"/>
          <w:rtl/>
        </w:rPr>
        <w:t xml:space="preserve"> ام عل</w:t>
      </w:r>
      <w:r w:rsidRPr="005A44CA">
        <w:rPr>
          <w:rFonts w:hint="cs"/>
          <w:sz w:val="24"/>
          <w:rtl/>
        </w:rPr>
        <w:t>ی</w:t>
      </w:r>
      <w:r w:rsidRPr="005A44CA">
        <w:rPr>
          <w:sz w:val="24"/>
          <w:rtl/>
        </w:rPr>
        <w:t xml:space="preserve"> الله تفترون اگر اذن ثابت نشد د</w:t>
      </w:r>
      <w:r w:rsidRPr="005A44CA">
        <w:rPr>
          <w:rFonts w:hint="cs"/>
          <w:sz w:val="24"/>
          <w:rtl/>
        </w:rPr>
        <w:t>ی</w:t>
      </w:r>
      <w:r w:rsidRPr="005A44CA">
        <w:rPr>
          <w:rFonts w:hint="eastAsia"/>
          <w:sz w:val="24"/>
          <w:rtl/>
        </w:rPr>
        <w:t>گر</w:t>
      </w:r>
      <w:r w:rsidRPr="005A44CA">
        <w:rPr>
          <w:sz w:val="24"/>
          <w:rtl/>
        </w:rPr>
        <w:t xml:space="preserve"> افترا است ا</w:t>
      </w:r>
      <w:r w:rsidRPr="005A44CA">
        <w:rPr>
          <w:rFonts w:hint="cs"/>
          <w:sz w:val="24"/>
          <w:rtl/>
        </w:rPr>
        <w:t>ی</w:t>
      </w:r>
      <w:r w:rsidRPr="005A44CA">
        <w:rPr>
          <w:rFonts w:hint="eastAsia"/>
          <w:sz w:val="24"/>
          <w:rtl/>
        </w:rPr>
        <w:t>ن</w:t>
      </w:r>
      <w:r w:rsidRPr="005A44CA">
        <w:rPr>
          <w:sz w:val="24"/>
          <w:rtl/>
        </w:rPr>
        <w:t xml:space="preserve"> تقس</w:t>
      </w:r>
      <w:r w:rsidRPr="005A44CA">
        <w:rPr>
          <w:rFonts w:hint="cs"/>
          <w:sz w:val="24"/>
          <w:rtl/>
        </w:rPr>
        <w:t>ی</w:t>
      </w:r>
      <w:r w:rsidRPr="005A44CA">
        <w:rPr>
          <w:rFonts w:hint="eastAsia"/>
          <w:sz w:val="24"/>
          <w:rtl/>
        </w:rPr>
        <w:t>م</w:t>
      </w:r>
      <w:r w:rsidRPr="005A44CA">
        <w:rPr>
          <w:sz w:val="24"/>
          <w:rtl/>
        </w:rPr>
        <w:t xml:space="preserve"> قاطع شرکت است آ</w:t>
      </w:r>
      <w:r w:rsidRPr="005A44CA">
        <w:rPr>
          <w:rFonts w:hint="cs"/>
          <w:sz w:val="24"/>
          <w:rtl/>
        </w:rPr>
        <w:t>ی</w:t>
      </w:r>
      <w:r w:rsidRPr="005A44CA">
        <w:rPr>
          <w:rFonts w:hint="eastAsia"/>
          <w:sz w:val="24"/>
          <w:rtl/>
        </w:rPr>
        <w:t>ه</w:t>
      </w:r>
      <w:r w:rsidRPr="005A44CA">
        <w:rPr>
          <w:sz w:val="24"/>
          <w:rtl/>
        </w:rPr>
        <w:t xml:space="preserve"> م</w:t>
      </w:r>
      <w:r w:rsidRPr="005A44CA">
        <w:rPr>
          <w:rFonts w:hint="cs"/>
          <w:sz w:val="24"/>
          <w:rtl/>
        </w:rPr>
        <w:t>ی</w:t>
      </w:r>
      <w:r w:rsidRPr="005A44CA">
        <w:rPr>
          <w:sz w:val="24"/>
          <w:rtl/>
        </w:rPr>
        <w:t xml:space="preserve"> آ</w:t>
      </w:r>
      <w:r w:rsidRPr="005A44CA">
        <w:rPr>
          <w:rFonts w:hint="cs"/>
          <w:sz w:val="24"/>
          <w:rtl/>
        </w:rPr>
        <w:t>ی</w:t>
      </w:r>
      <w:r w:rsidRPr="005A44CA">
        <w:rPr>
          <w:rFonts w:hint="eastAsia"/>
          <w:sz w:val="24"/>
          <w:rtl/>
        </w:rPr>
        <w:t>د</w:t>
      </w:r>
      <w:r w:rsidRPr="005A44CA">
        <w:rPr>
          <w:sz w:val="24"/>
          <w:rtl/>
        </w:rPr>
        <w:t xml:space="preserve"> ب</w:t>
      </w:r>
      <w:r w:rsidRPr="005A44CA">
        <w:rPr>
          <w:rFonts w:hint="cs"/>
          <w:sz w:val="24"/>
          <w:rtl/>
        </w:rPr>
        <w:t>ی</w:t>
      </w:r>
      <w:r w:rsidRPr="005A44CA">
        <w:rPr>
          <w:rFonts w:hint="eastAsia"/>
          <w:sz w:val="24"/>
          <w:rtl/>
        </w:rPr>
        <w:t>ن</w:t>
      </w:r>
      <w:r w:rsidRPr="005A44CA">
        <w:rPr>
          <w:sz w:val="24"/>
          <w:rtl/>
        </w:rPr>
        <w:t xml:space="preserve"> ثبوت الاذن و ب</w:t>
      </w:r>
      <w:r w:rsidRPr="005A44CA">
        <w:rPr>
          <w:rFonts w:hint="cs"/>
          <w:sz w:val="24"/>
          <w:rtl/>
        </w:rPr>
        <w:t>ی</w:t>
      </w:r>
      <w:r w:rsidRPr="005A44CA">
        <w:rPr>
          <w:rFonts w:hint="eastAsia"/>
          <w:sz w:val="24"/>
          <w:rtl/>
        </w:rPr>
        <w:t>ن</w:t>
      </w:r>
      <w:r w:rsidRPr="005A44CA">
        <w:rPr>
          <w:sz w:val="24"/>
          <w:rtl/>
        </w:rPr>
        <w:t xml:space="preserve"> افترا تقس</w:t>
      </w:r>
      <w:r w:rsidRPr="005A44CA">
        <w:rPr>
          <w:rFonts w:hint="cs"/>
          <w:sz w:val="24"/>
          <w:rtl/>
        </w:rPr>
        <w:t>ی</w:t>
      </w:r>
      <w:r w:rsidRPr="005A44CA">
        <w:rPr>
          <w:rFonts w:hint="eastAsia"/>
          <w:sz w:val="24"/>
          <w:rtl/>
        </w:rPr>
        <w:t>م</w:t>
      </w:r>
      <w:r w:rsidRPr="005A44CA">
        <w:rPr>
          <w:sz w:val="24"/>
          <w:rtl/>
        </w:rPr>
        <w:t xml:space="preserve"> م</w:t>
      </w:r>
      <w:r w:rsidRPr="005A44CA">
        <w:rPr>
          <w:rFonts w:hint="cs"/>
          <w:sz w:val="24"/>
          <w:rtl/>
        </w:rPr>
        <w:t>ی</w:t>
      </w:r>
      <w:r w:rsidRPr="005A44CA">
        <w:rPr>
          <w:sz w:val="24"/>
          <w:rtl/>
        </w:rPr>
        <w:t xml:space="preserve"> کند م</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د</w:t>
      </w:r>
      <w:r w:rsidRPr="005A44CA">
        <w:rPr>
          <w:sz w:val="24"/>
          <w:rtl/>
        </w:rPr>
        <w:t xml:space="preserve"> هر جا اذن ثابت شد آنجا افترا ن</w:t>
      </w:r>
      <w:r w:rsidRPr="005A44CA">
        <w:rPr>
          <w:rFonts w:hint="cs"/>
          <w:sz w:val="24"/>
          <w:rtl/>
        </w:rPr>
        <w:t>ی</w:t>
      </w:r>
      <w:r w:rsidRPr="005A44CA">
        <w:rPr>
          <w:rFonts w:hint="eastAsia"/>
          <w:sz w:val="24"/>
          <w:rtl/>
        </w:rPr>
        <w:t>ست</w:t>
      </w:r>
      <w:r w:rsidRPr="005A44CA">
        <w:rPr>
          <w:sz w:val="24"/>
          <w:rtl/>
        </w:rPr>
        <w:t xml:space="preserve"> هر جا ثابت نشد د</w:t>
      </w:r>
      <w:r w:rsidRPr="005A44CA">
        <w:rPr>
          <w:rFonts w:hint="cs"/>
          <w:sz w:val="24"/>
          <w:rtl/>
        </w:rPr>
        <w:t>ی</w:t>
      </w:r>
      <w:r w:rsidRPr="005A44CA">
        <w:rPr>
          <w:rFonts w:hint="eastAsia"/>
          <w:sz w:val="24"/>
          <w:rtl/>
        </w:rPr>
        <w:t>گر</w:t>
      </w:r>
      <w:r w:rsidRPr="005A44CA">
        <w:rPr>
          <w:sz w:val="24"/>
          <w:rtl/>
        </w:rPr>
        <w:t xml:space="preserve"> افترا هست چه آنجا که واقعا افترا واقعا کذب است و چه آنجا که واقعا هم صدق باشد ول</w:t>
      </w:r>
      <w:r w:rsidRPr="005A44CA">
        <w:rPr>
          <w:rFonts w:hint="cs"/>
          <w:sz w:val="24"/>
          <w:rtl/>
        </w:rPr>
        <w:t>ی</w:t>
      </w:r>
      <w:r w:rsidRPr="005A44CA">
        <w:rPr>
          <w:sz w:val="24"/>
          <w:rtl/>
        </w:rPr>
        <w:t xml:space="preserve"> برا</w:t>
      </w:r>
      <w:r w:rsidRPr="005A44CA">
        <w:rPr>
          <w:rFonts w:hint="cs"/>
          <w:sz w:val="24"/>
          <w:rtl/>
        </w:rPr>
        <w:t>ی</w:t>
      </w:r>
      <w:r w:rsidRPr="005A44CA">
        <w:rPr>
          <w:sz w:val="24"/>
          <w:rtl/>
        </w:rPr>
        <w:t xml:space="preserve"> تو ثابت ن</w:t>
      </w:r>
      <w:r w:rsidRPr="005A44CA">
        <w:rPr>
          <w:rFonts w:hint="cs"/>
          <w:sz w:val="24"/>
          <w:rtl/>
        </w:rPr>
        <w:t>ی</w:t>
      </w:r>
      <w:r w:rsidRPr="005A44CA">
        <w:rPr>
          <w:rFonts w:hint="eastAsia"/>
          <w:sz w:val="24"/>
          <w:rtl/>
        </w:rPr>
        <w:t>ست</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هم افترا است آلله اذن لکم ام عل</w:t>
      </w:r>
      <w:r w:rsidRPr="005A44CA">
        <w:rPr>
          <w:rFonts w:hint="cs"/>
          <w:sz w:val="24"/>
          <w:rtl/>
        </w:rPr>
        <w:t>ی</w:t>
      </w:r>
      <w:r w:rsidRPr="005A44CA">
        <w:rPr>
          <w:sz w:val="24"/>
          <w:rtl/>
        </w:rPr>
        <w:t xml:space="preserve"> الله تفترون و نظر ما ا</w:t>
      </w:r>
      <w:r w:rsidRPr="005A44CA">
        <w:rPr>
          <w:rFonts w:hint="cs"/>
          <w:sz w:val="24"/>
          <w:rtl/>
        </w:rPr>
        <w:t>ی</w:t>
      </w:r>
      <w:r w:rsidRPr="005A44CA">
        <w:rPr>
          <w:rFonts w:hint="eastAsia"/>
          <w:sz w:val="24"/>
          <w:rtl/>
        </w:rPr>
        <w:t>ن</w:t>
      </w:r>
      <w:r w:rsidRPr="005A44CA">
        <w:rPr>
          <w:sz w:val="24"/>
          <w:rtl/>
        </w:rPr>
        <w:t xml:space="preserve"> است ا</w:t>
      </w:r>
      <w:r w:rsidRPr="005A44CA">
        <w:rPr>
          <w:rFonts w:hint="cs"/>
          <w:sz w:val="24"/>
          <w:rtl/>
        </w:rPr>
        <w:t>ی</w:t>
      </w:r>
      <w:r w:rsidRPr="005A44CA">
        <w:rPr>
          <w:rFonts w:hint="eastAsia"/>
          <w:sz w:val="24"/>
          <w:rtl/>
        </w:rPr>
        <w:t>ن</w:t>
      </w:r>
      <w:r w:rsidRPr="005A44CA">
        <w:rPr>
          <w:sz w:val="24"/>
          <w:rtl/>
        </w:rPr>
        <w:t xml:space="preserve"> طور م</w:t>
      </w:r>
      <w:r w:rsidRPr="005A44CA">
        <w:rPr>
          <w:rFonts w:hint="cs"/>
          <w:sz w:val="24"/>
          <w:rtl/>
        </w:rPr>
        <w:t>ی</w:t>
      </w:r>
      <w:r w:rsidRPr="005A44CA">
        <w:rPr>
          <w:sz w:val="24"/>
          <w:rtl/>
        </w:rPr>
        <w:t xml:space="preserve"> فهم</w:t>
      </w:r>
      <w:r w:rsidRPr="005A44CA">
        <w:rPr>
          <w:rFonts w:hint="cs"/>
          <w:sz w:val="24"/>
          <w:rtl/>
        </w:rPr>
        <w:t>ی</w:t>
      </w:r>
      <w:r w:rsidRPr="005A44CA">
        <w:rPr>
          <w:rFonts w:hint="eastAsia"/>
          <w:sz w:val="24"/>
          <w:rtl/>
        </w:rPr>
        <w:t>م</w:t>
      </w:r>
      <w:r w:rsidRPr="005A44CA">
        <w:rPr>
          <w:sz w:val="24"/>
          <w:rtl/>
        </w:rPr>
        <w:t xml:space="preserve"> ک</w:t>
      </w:r>
      <w:r w:rsidRPr="005A44CA">
        <w:rPr>
          <w:rFonts w:hint="eastAsia"/>
          <w:sz w:val="24"/>
          <w:rtl/>
        </w:rPr>
        <w:t>ه</w:t>
      </w:r>
      <w:r w:rsidRPr="005A44CA">
        <w:rPr>
          <w:sz w:val="24"/>
          <w:rtl/>
        </w:rPr>
        <w:t xml:space="preserve"> عنوان تشر</w:t>
      </w:r>
      <w:r w:rsidRPr="005A44CA">
        <w:rPr>
          <w:rFonts w:hint="cs"/>
          <w:sz w:val="24"/>
          <w:rtl/>
        </w:rPr>
        <w:t>ی</w:t>
      </w:r>
      <w:r w:rsidRPr="005A44CA">
        <w:rPr>
          <w:rFonts w:hint="eastAsia"/>
          <w:sz w:val="24"/>
          <w:rtl/>
        </w:rPr>
        <w:t>ع</w:t>
      </w:r>
      <w:r w:rsidRPr="005A44CA">
        <w:rPr>
          <w:sz w:val="24"/>
          <w:rtl/>
        </w:rPr>
        <w:t xml:space="preserve"> مثل بدعت است منطبق بر آن عمل خارج</w:t>
      </w:r>
      <w:r w:rsidRPr="005A44CA">
        <w:rPr>
          <w:rFonts w:hint="cs"/>
          <w:sz w:val="24"/>
          <w:rtl/>
        </w:rPr>
        <w:t>ی</w:t>
      </w:r>
      <w:r w:rsidRPr="005A44CA">
        <w:rPr>
          <w:sz w:val="24"/>
          <w:rtl/>
        </w:rPr>
        <w:t xml:space="preserve"> است و لو ا</w:t>
      </w:r>
      <w:r w:rsidRPr="005A44CA">
        <w:rPr>
          <w:rFonts w:hint="cs"/>
          <w:sz w:val="24"/>
          <w:rtl/>
        </w:rPr>
        <w:t>ی</w:t>
      </w:r>
      <w:r w:rsidRPr="005A44CA">
        <w:rPr>
          <w:rFonts w:hint="eastAsia"/>
          <w:sz w:val="24"/>
          <w:rtl/>
        </w:rPr>
        <w:t>ن</w:t>
      </w:r>
      <w:r w:rsidRPr="005A44CA">
        <w:rPr>
          <w:sz w:val="24"/>
          <w:rtl/>
        </w:rPr>
        <w:t xml:space="preserve"> که در دل شما ن</w:t>
      </w:r>
      <w:r w:rsidRPr="005A44CA">
        <w:rPr>
          <w:rFonts w:hint="cs"/>
          <w:sz w:val="24"/>
          <w:rtl/>
        </w:rPr>
        <w:t>ی</w:t>
      </w:r>
      <w:r w:rsidRPr="005A44CA">
        <w:rPr>
          <w:rFonts w:hint="eastAsia"/>
          <w:sz w:val="24"/>
          <w:rtl/>
        </w:rPr>
        <w:t>ت</w:t>
      </w:r>
      <w:r w:rsidRPr="005A44CA">
        <w:rPr>
          <w:sz w:val="24"/>
          <w:rtl/>
        </w:rPr>
        <w:t xml:space="preserve"> م</w:t>
      </w:r>
      <w:r w:rsidRPr="005A44CA">
        <w:rPr>
          <w:rFonts w:hint="cs"/>
          <w:sz w:val="24"/>
          <w:rtl/>
        </w:rPr>
        <w:t>ی</w:t>
      </w:r>
      <w:r w:rsidRPr="005A44CA">
        <w:rPr>
          <w:sz w:val="24"/>
          <w:rtl/>
        </w:rPr>
        <w:t xml:space="preserve"> کن</w:t>
      </w:r>
      <w:r w:rsidRPr="005A44CA">
        <w:rPr>
          <w:rFonts w:hint="cs"/>
          <w:sz w:val="24"/>
          <w:rtl/>
        </w:rPr>
        <w:t>ی</w:t>
      </w:r>
      <w:r w:rsidRPr="005A44CA">
        <w:rPr>
          <w:sz w:val="24"/>
          <w:rtl/>
        </w:rPr>
        <w:t xml:space="preserve"> که ا</w:t>
      </w:r>
      <w:r w:rsidRPr="005A44CA">
        <w:rPr>
          <w:rFonts w:hint="cs"/>
          <w:sz w:val="24"/>
          <w:rtl/>
        </w:rPr>
        <w:t>ی</w:t>
      </w:r>
      <w:r w:rsidRPr="005A44CA">
        <w:rPr>
          <w:rFonts w:hint="eastAsia"/>
          <w:sz w:val="24"/>
          <w:rtl/>
        </w:rPr>
        <w:t>ن</w:t>
      </w:r>
      <w:r w:rsidRPr="005A44CA">
        <w:rPr>
          <w:sz w:val="24"/>
          <w:rtl/>
        </w:rPr>
        <w:t xml:space="preserve"> آن باشد ا</w:t>
      </w:r>
      <w:r w:rsidRPr="005A44CA">
        <w:rPr>
          <w:rFonts w:hint="cs"/>
          <w:sz w:val="24"/>
          <w:rtl/>
        </w:rPr>
        <w:t>ی</w:t>
      </w:r>
      <w:r w:rsidRPr="005A44CA">
        <w:rPr>
          <w:rFonts w:hint="eastAsia"/>
          <w:sz w:val="24"/>
          <w:rtl/>
        </w:rPr>
        <w:t>ن</w:t>
      </w:r>
      <w:r w:rsidRPr="005A44CA">
        <w:rPr>
          <w:sz w:val="24"/>
          <w:rtl/>
        </w:rPr>
        <w:t xml:space="preserve"> کار</w:t>
      </w:r>
      <w:r w:rsidRPr="005A44CA">
        <w:rPr>
          <w:rFonts w:hint="cs"/>
          <w:sz w:val="24"/>
          <w:rtl/>
        </w:rPr>
        <w:t>ی</w:t>
      </w:r>
      <w:r w:rsidRPr="005A44CA">
        <w:rPr>
          <w:sz w:val="24"/>
          <w:rtl/>
        </w:rPr>
        <w:t xml:space="preserve">  که اتفاق م</w:t>
      </w:r>
      <w:r w:rsidRPr="005A44CA">
        <w:rPr>
          <w:rFonts w:hint="cs"/>
          <w:sz w:val="24"/>
          <w:rtl/>
        </w:rPr>
        <w:t>ی</w:t>
      </w:r>
      <w:r w:rsidRPr="005A44CA">
        <w:rPr>
          <w:sz w:val="24"/>
          <w:rtl/>
        </w:rPr>
        <w:t xml:space="preserve"> افتد ا</w:t>
      </w:r>
      <w:r w:rsidRPr="005A44CA">
        <w:rPr>
          <w:rFonts w:hint="cs"/>
          <w:sz w:val="24"/>
          <w:rtl/>
        </w:rPr>
        <w:t>ی</w:t>
      </w:r>
      <w:r w:rsidRPr="005A44CA">
        <w:rPr>
          <w:rFonts w:hint="eastAsia"/>
          <w:sz w:val="24"/>
          <w:rtl/>
        </w:rPr>
        <w:t>ن</w:t>
      </w:r>
      <w:r w:rsidRPr="005A44CA">
        <w:rPr>
          <w:sz w:val="24"/>
          <w:rtl/>
        </w:rPr>
        <w:t xml:space="preserve"> ن</w:t>
      </w:r>
      <w:r w:rsidRPr="005A44CA">
        <w:rPr>
          <w:rFonts w:hint="cs"/>
          <w:sz w:val="24"/>
          <w:rtl/>
        </w:rPr>
        <w:t>ی</w:t>
      </w:r>
      <w:r w:rsidRPr="005A44CA">
        <w:rPr>
          <w:rFonts w:hint="eastAsia"/>
          <w:sz w:val="24"/>
          <w:rtl/>
        </w:rPr>
        <w:t>ت</w:t>
      </w:r>
      <w:r w:rsidRPr="005A44CA">
        <w:rPr>
          <w:sz w:val="24"/>
          <w:rtl/>
        </w:rPr>
        <w:t xml:space="preserve"> و قصد و جزم</w:t>
      </w:r>
      <w:r w:rsidRPr="005A44CA">
        <w:rPr>
          <w:rFonts w:hint="cs"/>
          <w:sz w:val="24"/>
          <w:rtl/>
        </w:rPr>
        <w:t>ی</w:t>
      </w:r>
      <w:r w:rsidRPr="005A44CA">
        <w:rPr>
          <w:sz w:val="24"/>
          <w:rtl/>
        </w:rPr>
        <w:t xml:space="preserve"> که اتفاق م</w:t>
      </w:r>
      <w:r w:rsidRPr="005A44CA">
        <w:rPr>
          <w:rFonts w:hint="cs"/>
          <w:sz w:val="24"/>
          <w:rtl/>
        </w:rPr>
        <w:t>ی</w:t>
      </w:r>
      <w:r w:rsidRPr="005A44CA">
        <w:rPr>
          <w:sz w:val="24"/>
          <w:rtl/>
        </w:rPr>
        <w:t xml:space="preserve"> افتد ا</w:t>
      </w:r>
      <w:r w:rsidRPr="005A44CA">
        <w:rPr>
          <w:rFonts w:hint="cs"/>
          <w:sz w:val="24"/>
          <w:rtl/>
        </w:rPr>
        <w:t>ی</w:t>
      </w:r>
      <w:r w:rsidRPr="005A44CA">
        <w:rPr>
          <w:rFonts w:hint="eastAsia"/>
          <w:sz w:val="24"/>
          <w:rtl/>
        </w:rPr>
        <w:t>ن</w:t>
      </w:r>
      <w:r w:rsidRPr="005A44CA">
        <w:rPr>
          <w:sz w:val="24"/>
          <w:rtl/>
        </w:rPr>
        <w:t xml:space="preserve"> فعل جوانح</w:t>
      </w:r>
      <w:r w:rsidRPr="005A44CA">
        <w:rPr>
          <w:rFonts w:hint="cs"/>
          <w:sz w:val="24"/>
          <w:rtl/>
        </w:rPr>
        <w:t>ی</w:t>
      </w:r>
      <w:r w:rsidRPr="005A44CA">
        <w:rPr>
          <w:sz w:val="24"/>
          <w:rtl/>
        </w:rPr>
        <w:t xml:space="preserve"> است جوارح</w:t>
      </w:r>
      <w:r w:rsidRPr="005A44CA">
        <w:rPr>
          <w:rFonts w:hint="cs"/>
          <w:sz w:val="24"/>
          <w:rtl/>
        </w:rPr>
        <w:t>ی</w:t>
      </w:r>
      <w:r w:rsidRPr="005A44CA">
        <w:rPr>
          <w:sz w:val="24"/>
          <w:rtl/>
        </w:rPr>
        <w:t xml:space="preserve"> ن</w:t>
      </w:r>
      <w:r w:rsidRPr="005A44CA">
        <w:rPr>
          <w:rFonts w:hint="cs"/>
          <w:sz w:val="24"/>
          <w:rtl/>
        </w:rPr>
        <w:t>ی</w:t>
      </w:r>
      <w:r w:rsidRPr="005A44CA">
        <w:rPr>
          <w:rFonts w:hint="eastAsia"/>
          <w:sz w:val="24"/>
          <w:rtl/>
        </w:rPr>
        <w:t>ست</w:t>
      </w:r>
      <w:r w:rsidRPr="005A44CA">
        <w:rPr>
          <w:sz w:val="24"/>
          <w:rtl/>
        </w:rPr>
        <w:t xml:space="preserve"> الا ا</w:t>
      </w:r>
      <w:r w:rsidRPr="005A44CA">
        <w:rPr>
          <w:rFonts w:hint="cs"/>
          <w:sz w:val="24"/>
          <w:rtl/>
        </w:rPr>
        <w:t>ی</w:t>
      </w:r>
      <w:r w:rsidRPr="005A44CA">
        <w:rPr>
          <w:rFonts w:hint="eastAsia"/>
          <w:sz w:val="24"/>
          <w:rtl/>
        </w:rPr>
        <w:t>نکه</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را به عنوان مصداقش را خارج قرار م</w:t>
      </w:r>
      <w:r w:rsidRPr="005A44CA">
        <w:rPr>
          <w:rFonts w:hint="cs"/>
          <w:sz w:val="24"/>
          <w:rtl/>
        </w:rPr>
        <w:t>ی</w:t>
      </w:r>
      <w:r w:rsidRPr="005A44CA">
        <w:rPr>
          <w:sz w:val="24"/>
          <w:rtl/>
        </w:rPr>
        <w:t xml:space="preserve"> ده</w:t>
      </w:r>
      <w:r w:rsidRPr="005A44CA">
        <w:rPr>
          <w:rFonts w:hint="cs"/>
          <w:sz w:val="24"/>
          <w:rtl/>
        </w:rPr>
        <w:t>ی</w:t>
      </w:r>
      <w:r w:rsidRPr="005A44CA">
        <w:rPr>
          <w:sz w:val="24"/>
          <w:rtl/>
        </w:rPr>
        <w:t xml:space="preserve"> آن عمل را به عنوان ا</w:t>
      </w:r>
      <w:r w:rsidRPr="005A44CA">
        <w:rPr>
          <w:rFonts w:hint="cs"/>
          <w:sz w:val="24"/>
          <w:rtl/>
        </w:rPr>
        <w:t>ی</w:t>
      </w:r>
      <w:r w:rsidRPr="005A44CA">
        <w:rPr>
          <w:rFonts w:hint="eastAsia"/>
          <w:sz w:val="24"/>
          <w:rtl/>
        </w:rPr>
        <w:t>ن</w:t>
      </w:r>
      <w:r w:rsidRPr="005A44CA">
        <w:rPr>
          <w:sz w:val="24"/>
          <w:rtl/>
        </w:rPr>
        <w:t xml:space="preserve"> کار انجام م</w:t>
      </w:r>
      <w:r w:rsidRPr="005A44CA">
        <w:rPr>
          <w:rFonts w:hint="cs"/>
          <w:sz w:val="24"/>
          <w:rtl/>
        </w:rPr>
        <w:t>ی</w:t>
      </w:r>
      <w:r w:rsidRPr="005A44CA">
        <w:rPr>
          <w:sz w:val="24"/>
          <w:rtl/>
        </w:rPr>
        <w:t xml:space="preserve"> ده</w:t>
      </w:r>
      <w:r w:rsidRPr="005A44CA">
        <w:rPr>
          <w:rFonts w:hint="cs"/>
          <w:sz w:val="24"/>
          <w:rtl/>
        </w:rPr>
        <w:t>ی</w:t>
      </w:r>
      <w:r w:rsidRPr="005A44CA">
        <w:rPr>
          <w:sz w:val="24"/>
          <w:rtl/>
        </w:rPr>
        <w:t xml:space="preserve"> عرفا عنوان تشر</w:t>
      </w:r>
      <w:r w:rsidRPr="005A44CA">
        <w:rPr>
          <w:rFonts w:hint="cs"/>
          <w:sz w:val="24"/>
          <w:rtl/>
        </w:rPr>
        <w:t>ی</w:t>
      </w:r>
      <w:r w:rsidRPr="005A44CA">
        <w:rPr>
          <w:rFonts w:hint="eastAsia"/>
          <w:sz w:val="24"/>
          <w:rtl/>
        </w:rPr>
        <w:t>ع</w:t>
      </w:r>
      <w:r w:rsidRPr="005A44CA">
        <w:rPr>
          <w:sz w:val="24"/>
          <w:rtl/>
        </w:rPr>
        <w:t xml:space="preserve"> بر او منطبق است.</w:t>
      </w:r>
    </w:p>
    <w:p w14:paraId="235E426B" w14:textId="77777777" w:rsidR="00331F60" w:rsidRPr="005A44CA" w:rsidRDefault="00331F60" w:rsidP="00B474A6">
      <w:pPr>
        <w:jc w:val="lowKashida"/>
        <w:rPr>
          <w:sz w:val="24"/>
          <w:rtl/>
        </w:rPr>
      </w:pPr>
      <w:r w:rsidRPr="005A44CA">
        <w:rPr>
          <w:rFonts w:hint="eastAsia"/>
          <w:sz w:val="24"/>
          <w:rtl/>
        </w:rPr>
        <w:t>با</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مبنا خود ا</w:t>
      </w:r>
      <w:r w:rsidRPr="005A44CA">
        <w:rPr>
          <w:rFonts w:hint="cs"/>
          <w:sz w:val="24"/>
          <w:rtl/>
        </w:rPr>
        <w:t>ی</w:t>
      </w:r>
      <w:r w:rsidRPr="005A44CA">
        <w:rPr>
          <w:rFonts w:hint="eastAsia"/>
          <w:sz w:val="24"/>
          <w:rtl/>
        </w:rPr>
        <w:t>ن</w:t>
      </w:r>
      <w:r w:rsidRPr="005A44CA">
        <w:rPr>
          <w:sz w:val="24"/>
          <w:rtl/>
        </w:rPr>
        <w:t xml:space="preserve"> قرائت</w:t>
      </w:r>
      <w:r w:rsidRPr="005A44CA">
        <w:rPr>
          <w:rFonts w:hint="cs"/>
          <w:sz w:val="24"/>
          <w:rtl/>
        </w:rPr>
        <w:t>ی</w:t>
      </w:r>
      <w:r w:rsidRPr="005A44CA">
        <w:rPr>
          <w:sz w:val="24"/>
          <w:rtl/>
        </w:rPr>
        <w:t xml:space="preserve"> که انجام م</w:t>
      </w:r>
      <w:r w:rsidRPr="005A44CA">
        <w:rPr>
          <w:rFonts w:hint="cs"/>
          <w:sz w:val="24"/>
          <w:rtl/>
        </w:rPr>
        <w:t>ی</w:t>
      </w:r>
      <w:r w:rsidRPr="005A44CA">
        <w:rPr>
          <w:sz w:val="24"/>
          <w:rtl/>
        </w:rPr>
        <w:t xml:space="preserve"> ده</w:t>
      </w:r>
      <w:r w:rsidRPr="005A44CA">
        <w:rPr>
          <w:rFonts w:hint="cs"/>
          <w:sz w:val="24"/>
          <w:rtl/>
        </w:rPr>
        <w:t>ی</w:t>
      </w:r>
      <w:r w:rsidRPr="005A44CA">
        <w:rPr>
          <w:sz w:val="24"/>
          <w:rtl/>
        </w:rPr>
        <w:t xml:space="preserve"> به قصد جزم و تکرار م</w:t>
      </w:r>
      <w:r w:rsidRPr="005A44CA">
        <w:rPr>
          <w:rFonts w:hint="cs"/>
          <w:sz w:val="24"/>
          <w:rtl/>
        </w:rPr>
        <w:t>ی</w:t>
      </w:r>
      <w:r w:rsidRPr="005A44CA">
        <w:rPr>
          <w:sz w:val="24"/>
          <w:rtl/>
        </w:rPr>
        <w:t xml:space="preserve"> کن</w:t>
      </w:r>
      <w:r w:rsidRPr="005A44CA">
        <w:rPr>
          <w:rFonts w:hint="cs"/>
          <w:sz w:val="24"/>
          <w:rtl/>
        </w:rPr>
        <w:t>ی</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را ا</w:t>
      </w:r>
      <w:r w:rsidRPr="005A44CA">
        <w:rPr>
          <w:rFonts w:hint="cs"/>
          <w:sz w:val="24"/>
          <w:rtl/>
        </w:rPr>
        <w:t>ی</w:t>
      </w:r>
      <w:r w:rsidRPr="005A44CA">
        <w:rPr>
          <w:rFonts w:hint="eastAsia"/>
          <w:sz w:val="24"/>
          <w:rtl/>
        </w:rPr>
        <w:t>ن</w:t>
      </w:r>
      <w:r w:rsidRPr="005A44CA">
        <w:rPr>
          <w:sz w:val="24"/>
          <w:rtl/>
        </w:rPr>
        <w:t xml:space="preserve"> م</w:t>
      </w:r>
      <w:r w:rsidRPr="005A44CA">
        <w:rPr>
          <w:rFonts w:hint="cs"/>
          <w:sz w:val="24"/>
          <w:rtl/>
        </w:rPr>
        <w:t>ی</w:t>
      </w:r>
      <w:r w:rsidRPr="005A44CA">
        <w:rPr>
          <w:sz w:val="24"/>
          <w:rtl/>
        </w:rPr>
        <w:t xml:space="preserve"> شود به قصد جزم و خودش م</w:t>
      </w:r>
      <w:r w:rsidRPr="005A44CA">
        <w:rPr>
          <w:rFonts w:hint="cs"/>
          <w:sz w:val="24"/>
          <w:rtl/>
        </w:rPr>
        <w:t>ی</w:t>
      </w:r>
      <w:r w:rsidRPr="005A44CA">
        <w:rPr>
          <w:sz w:val="24"/>
          <w:rtl/>
        </w:rPr>
        <w:t xml:space="preserve"> شود محرم آن وقت وارد کانال بعد</w:t>
      </w:r>
      <w:r w:rsidRPr="005A44CA">
        <w:rPr>
          <w:rFonts w:hint="cs"/>
          <w:sz w:val="24"/>
          <w:rtl/>
        </w:rPr>
        <w:t>ی</w:t>
      </w:r>
      <w:r w:rsidRPr="005A44CA">
        <w:rPr>
          <w:sz w:val="24"/>
          <w:rtl/>
        </w:rPr>
        <w:t xml:space="preserve"> م</w:t>
      </w:r>
      <w:r w:rsidRPr="005A44CA">
        <w:rPr>
          <w:rFonts w:hint="cs"/>
          <w:sz w:val="24"/>
          <w:rtl/>
        </w:rPr>
        <w:t>ی</w:t>
      </w:r>
      <w:r w:rsidRPr="005A44CA">
        <w:rPr>
          <w:sz w:val="24"/>
          <w:rtl/>
        </w:rPr>
        <w:t xml:space="preserve"> شو</w:t>
      </w:r>
      <w:r w:rsidRPr="005A44CA">
        <w:rPr>
          <w:rFonts w:hint="cs"/>
          <w:sz w:val="24"/>
          <w:rtl/>
        </w:rPr>
        <w:t>ی</w:t>
      </w:r>
      <w:r w:rsidRPr="005A44CA">
        <w:rPr>
          <w:rFonts w:hint="eastAsia"/>
          <w:sz w:val="24"/>
          <w:rtl/>
        </w:rPr>
        <w:t>م</w:t>
      </w:r>
      <w:r w:rsidRPr="005A44CA">
        <w:rPr>
          <w:sz w:val="24"/>
          <w:rtl/>
        </w:rPr>
        <w:t xml:space="preserve"> که نه</w:t>
      </w:r>
      <w:r w:rsidRPr="005A44CA">
        <w:rPr>
          <w:rFonts w:hint="cs"/>
          <w:sz w:val="24"/>
          <w:rtl/>
        </w:rPr>
        <w:t>ی</w:t>
      </w:r>
      <w:r w:rsidRPr="005A44CA">
        <w:rPr>
          <w:sz w:val="24"/>
          <w:rtl/>
        </w:rPr>
        <w:t xml:space="preserve"> در عبادت موجب فساد داخل نمازت ش</w:t>
      </w:r>
      <w:r w:rsidRPr="005A44CA">
        <w:rPr>
          <w:rFonts w:hint="cs"/>
          <w:sz w:val="24"/>
          <w:rtl/>
        </w:rPr>
        <w:t>ی</w:t>
      </w:r>
      <w:r w:rsidRPr="005A44CA">
        <w:rPr>
          <w:rFonts w:hint="eastAsia"/>
          <w:sz w:val="24"/>
          <w:rtl/>
        </w:rPr>
        <w:t>ئي</w:t>
      </w:r>
      <w:r w:rsidRPr="005A44CA">
        <w:rPr>
          <w:sz w:val="24"/>
          <w:rtl/>
        </w:rPr>
        <w:t xml:space="preserve"> را آورد</w:t>
      </w:r>
      <w:r w:rsidRPr="005A44CA">
        <w:rPr>
          <w:rFonts w:hint="cs"/>
          <w:sz w:val="24"/>
          <w:rtl/>
        </w:rPr>
        <w:t>ی</w:t>
      </w:r>
      <w:r w:rsidRPr="005A44CA">
        <w:rPr>
          <w:sz w:val="24"/>
          <w:rtl/>
        </w:rPr>
        <w:t xml:space="preserve"> که منه</w:t>
      </w:r>
      <w:r w:rsidRPr="005A44CA">
        <w:rPr>
          <w:rFonts w:hint="cs"/>
          <w:sz w:val="24"/>
          <w:rtl/>
        </w:rPr>
        <w:t>ی</w:t>
      </w:r>
      <w:r w:rsidRPr="005A44CA">
        <w:rPr>
          <w:sz w:val="24"/>
          <w:rtl/>
        </w:rPr>
        <w:t xml:space="preserve"> عنه است به ا</w:t>
      </w:r>
      <w:r w:rsidRPr="005A44CA">
        <w:rPr>
          <w:rFonts w:hint="cs"/>
          <w:sz w:val="24"/>
          <w:rtl/>
        </w:rPr>
        <w:t>ی</w:t>
      </w:r>
      <w:r w:rsidRPr="005A44CA">
        <w:rPr>
          <w:rFonts w:hint="eastAsia"/>
          <w:sz w:val="24"/>
          <w:rtl/>
        </w:rPr>
        <w:t>ن</w:t>
      </w:r>
      <w:r w:rsidRPr="005A44CA">
        <w:rPr>
          <w:sz w:val="24"/>
          <w:rtl/>
        </w:rPr>
        <w:t xml:space="preserve"> </w:t>
      </w:r>
      <w:r w:rsidRPr="005A44CA">
        <w:rPr>
          <w:sz w:val="24"/>
          <w:rtl/>
        </w:rPr>
        <w:lastRenderedPageBreak/>
        <w:t>جزئي که داخل عبادت آورد</w:t>
      </w:r>
      <w:r w:rsidRPr="005A44CA">
        <w:rPr>
          <w:rFonts w:hint="cs"/>
          <w:sz w:val="24"/>
          <w:rtl/>
        </w:rPr>
        <w:t>ی</w:t>
      </w:r>
      <w:r w:rsidRPr="005A44CA">
        <w:rPr>
          <w:sz w:val="24"/>
          <w:rtl/>
        </w:rPr>
        <w:t xml:space="preserve"> همه جا</w:t>
      </w:r>
      <w:r w:rsidRPr="005A44CA">
        <w:rPr>
          <w:rFonts w:hint="cs"/>
          <w:sz w:val="24"/>
          <w:rtl/>
        </w:rPr>
        <w:t>ی</w:t>
      </w:r>
      <w:r w:rsidRPr="005A44CA">
        <w:rPr>
          <w:rFonts w:hint="eastAsia"/>
          <w:sz w:val="24"/>
          <w:rtl/>
        </w:rPr>
        <w:t>ش</w:t>
      </w:r>
      <w:r w:rsidRPr="005A44CA">
        <w:rPr>
          <w:sz w:val="24"/>
          <w:rtl/>
        </w:rPr>
        <w:t xml:space="preserve"> </w:t>
      </w:r>
      <w:r w:rsidRPr="005A44CA">
        <w:rPr>
          <w:rFonts w:hint="eastAsia"/>
          <w:sz w:val="24"/>
          <w:rtl/>
        </w:rPr>
        <w:t>هم</w:t>
      </w:r>
      <w:r w:rsidRPr="005A44CA">
        <w:rPr>
          <w:rFonts w:hint="cs"/>
          <w:sz w:val="24"/>
          <w:rtl/>
        </w:rPr>
        <w:t>ی</w:t>
      </w:r>
      <w:r w:rsidRPr="005A44CA">
        <w:rPr>
          <w:rFonts w:hint="eastAsia"/>
          <w:sz w:val="24"/>
          <w:rtl/>
        </w:rPr>
        <w:t>ن</w:t>
      </w:r>
      <w:r w:rsidRPr="005A44CA">
        <w:rPr>
          <w:sz w:val="24"/>
          <w:rtl/>
        </w:rPr>
        <w:t xml:space="preserve"> است د</w:t>
      </w:r>
      <w:r w:rsidRPr="005A44CA">
        <w:rPr>
          <w:rFonts w:hint="cs"/>
          <w:sz w:val="24"/>
          <w:rtl/>
        </w:rPr>
        <w:t>ی</w:t>
      </w:r>
      <w:r w:rsidRPr="005A44CA">
        <w:rPr>
          <w:rFonts w:hint="eastAsia"/>
          <w:sz w:val="24"/>
          <w:rtl/>
        </w:rPr>
        <w:t>گر</w:t>
      </w:r>
      <w:r w:rsidRPr="005A44CA">
        <w:rPr>
          <w:sz w:val="24"/>
          <w:rtl/>
        </w:rPr>
        <w:t xml:space="preserve"> کل عمل ا</w:t>
      </w:r>
      <w:r w:rsidRPr="005A44CA">
        <w:rPr>
          <w:rFonts w:hint="cs"/>
          <w:sz w:val="24"/>
          <w:rtl/>
        </w:rPr>
        <w:t>ی</w:t>
      </w:r>
      <w:r w:rsidRPr="005A44CA">
        <w:rPr>
          <w:rFonts w:hint="eastAsia"/>
          <w:sz w:val="24"/>
          <w:rtl/>
        </w:rPr>
        <w:t>نکه</w:t>
      </w:r>
      <w:r w:rsidRPr="005A44CA">
        <w:rPr>
          <w:sz w:val="24"/>
          <w:rtl/>
        </w:rPr>
        <w:t xml:space="preserve"> م</w:t>
      </w:r>
      <w:r w:rsidRPr="005A44CA">
        <w:rPr>
          <w:rFonts w:hint="cs"/>
          <w:sz w:val="24"/>
          <w:rtl/>
        </w:rPr>
        <w:t>ی</w:t>
      </w:r>
      <w:r w:rsidRPr="005A44CA">
        <w:rPr>
          <w:sz w:val="24"/>
          <w:rtl/>
        </w:rPr>
        <w:t xml:space="preserve"> گو</w:t>
      </w:r>
      <w:r w:rsidRPr="005A44CA">
        <w:rPr>
          <w:rFonts w:hint="cs"/>
          <w:sz w:val="24"/>
          <w:rtl/>
        </w:rPr>
        <w:t>یی</w:t>
      </w:r>
      <w:r w:rsidRPr="005A44CA">
        <w:rPr>
          <w:rFonts w:hint="eastAsia"/>
          <w:sz w:val="24"/>
          <w:rtl/>
        </w:rPr>
        <w:t>م</w:t>
      </w:r>
      <w:r w:rsidRPr="005A44CA">
        <w:rPr>
          <w:sz w:val="24"/>
          <w:rtl/>
        </w:rPr>
        <w:t xml:space="preserve"> نه</w:t>
      </w:r>
      <w:r w:rsidRPr="005A44CA">
        <w:rPr>
          <w:rFonts w:hint="cs"/>
          <w:sz w:val="24"/>
          <w:rtl/>
        </w:rPr>
        <w:t>ی</w:t>
      </w:r>
      <w:r w:rsidRPr="005A44CA">
        <w:rPr>
          <w:sz w:val="24"/>
          <w:rtl/>
        </w:rPr>
        <w:t xml:space="preserve"> در عبادت مفسد است لازم ن</w:t>
      </w:r>
      <w:r w:rsidRPr="005A44CA">
        <w:rPr>
          <w:rFonts w:hint="cs"/>
          <w:sz w:val="24"/>
          <w:rtl/>
        </w:rPr>
        <w:t>ی</w:t>
      </w:r>
      <w:r w:rsidRPr="005A44CA">
        <w:rPr>
          <w:rFonts w:hint="eastAsia"/>
          <w:sz w:val="24"/>
          <w:rtl/>
        </w:rPr>
        <w:t>ست</w:t>
      </w:r>
      <w:r w:rsidRPr="005A44CA">
        <w:rPr>
          <w:sz w:val="24"/>
          <w:rtl/>
        </w:rPr>
        <w:t xml:space="preserve"> به اصل عبادت بخورد به جزء اش هم بخورد کاف</w:t>
      </w:r>
      <w:r w:rsidRPr="005A44CA">
        <w:rPr>
          <w:rFonts w:hint="cs"/>
          <w:sz w:val="24"/>
          <w:rtl/>
        </w:rPr>
        <w:t>ی</w:t>
      </w:r>
      <w:r w:rsidRPr="005A44CA">
        <w:rPr>
          <w:sz w:val="24"/>
          <w:rtl/>
        </w:rPr>
        <w:t xml:space="preserve"> است. </w:t>
      </w:r>
    </w:p>
    <w:p w14:paraId="7226CD0C" w14:textId="77777777" w:rsidR="00331F60" w:rsidRPr="005A44CA" w:rsidRDefault="00331F60" w:rsidP="00B474A6">
      <w:pPr>
        <w:jc w:val="lowKashida"/>
        <w:rPr>
          <w:sz w:val="24"/>
          <w:rtl/>
        </w:rPr>
      </w:pPr>
      <w:r w:rsidRPr="005A44CA">
        <w:rPr>
          <w:rFonts w:hint="eastAsia"/>
          <w:sz w:val="24"/>
          <w:rtl/>
        </w:rPr>
        <w:t>اگر</w:t>
      </w:r>
      <w:r w:rsidRPr="005A44CA">
        <w:rPr>
          <w:sz w:val="24"/>
          <w:rtl/>
        </w:rPr>
        <w:t xml:space="preserve"> منطبق شد عنوان تشر</w:t>
      </w:r>
      <w:r w:rsidRPr="005A44CA">
        <w:rPr>
          <w:rFonts w:hint="cs"/>
          <w:sz w:val="24"/>
          <w:rtl/>
        </w:rPr>
        <w:t>ی</w:t>
      </w:r>
      <w:r w:rsidRPr="005A44CA">
        <w:rPr>
          <w:rFonts w:hint="eastAsia"/>
          <w:sz w:val="24"/>
          <w:rtl/>
        </w:rPr>
        <w:t>ع</w:t>
      </w:r>
      <w:r w:rsidRPr="005A44CA">
        <w:rPr>
          <w:sz w:val="24"/>
          <w:rtl/>
        </w:rPr>
        <w:t xml:space="preserve"> بر او و شما به قصد جزئ</w:t>
      </w:r>
      <w:r w:rsidRPr="005A44CA">
        <w:rPr>
          <w:rFonts w:hint="cs"/>
          <w:sz w:val="24"/>
          <w:rtl/>
        </w:rPr>
        <w:t>ی</w:t>
      </w:r>
      <w:r w:rsidRPr="005A44CA">
        <w:rPr>
          <w:rFonts w:hint="eastAsia"/>
          <w:sz w:val="24"/>
          <w:rtl/>
        </w:rPr>
        <w:t>ت</w:t>
      </w:r>
      <w:r w:rsidRPr="005A44CA">
        <w:rPr>
          <w:sz w:val="24"/>
          <w:rtl/>
        </w:rPr>
        <w:t xml:space="preserve"> آورد</w:t>
      </w:r>
      <w:r w:rsidRPr="005A44CA">
        <w:rPr>
          <w:rFonts w:hint="cs"/>
          <w:sz w:val="24"/>
          <w:rtl/>
        </w:rPr>
        <w:t>ی</w:t>
      </w:r>
      <w:r w:rsidRPr="005A44CA">
        <w:rPr>
          <w:rFonts w:hint="eastAsia"/>
          <w:sz w:val="24"/>
          <w:rtl/>
        </w:rPr>
        <w:t>د</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م</w:t>
      </w:r>
      <w:r w:rsidRPr="005A44CA">
        <w:rPr>
          <w:rFonts w:hint="cs"/>
          <w:sz w:val="24"/>
          <w:rtl/>
        </w:rPr>
        <w:t>ی</w:t>
      </w:r>
      <w:r w:rsidRPr="005A44CA">
        <w:rPr>
          <w:sz w:val="24"/>
          <w:rtl/>
        </w:rPr>
        <w:t xml:space="preserve"> شود مصداق عبادت منه</w:t>
      </w:r>
      <w:r w:rsidRPr="005A44CA">
        <w:rPr>
          <w:rFonts w:hint="cs"/>
          <w:sz w:val="24"/>
          <w:rtl/>
        </w:rPr>
        <w:t>ی</w:t>
      </w:r>
      <w:r w:rsidRPr="005A44CA">
        <w:rPr>
          <w:sz w:val="24"/>
          <w:rtl/>
        </w:rPr>
        <w:t xml:space="preserve"> عنه اما اگر گفت</w:t>
      </w:r>
      <w:r w:rsidRPr="005A44CA">
        <w:rPr>
          <w:rFonts w:hint="cs"/>
          <w:sz w:val="24"/>
          <w:rtl/>
        </w:rPr>
        <w:t>ی</w:t>
      </w:r>
      <w:r w:rsidRPr="005A44CA">
        <w:rPr>
          <w:rFonts w:hint="eastAsia"/>
          <w:sz w:val="24"/>
          <w:rtl/>
        </w:rPr>
        <w:t>م</w:t>
      </w:r>
      <w:r w:rsidRPr="005A44CA">
        <w:rPr>
          <w:sz w:val="24"/>
          <w:rtl/>
        </w:rPr>
        <w:t xml:space="preserve"> عنوان تشر</w:t>
      </w:r>
      <w:r w:rsidRPr="005A44CA">
        <w:rPr>
          <w:rFonts w:hint="cs"/>
          <w:sz w:val="24"/>
          <w:rtl/>
        </w:rPr>
        <w:t>ی</w:t>
      </w:r>
      <w:r w:rsidRPr="005A44CA">
        <w:rPr>
          <w:rFonts w:hint="eastAsia"/>
          <w:sz w:val="24"/>
          <w:rtl/>
        </w:rPr>
        <w:t>ع</w:t>
      </w:r>
      <w:r w:rsidRPr="005A44CA">
        <w:rPr>
          <w:sz w:val="24"/>
          <w:rtl/>
        </w:rPr>
        <w:t xml:space="preserve"> عمل قلب</w:t>
      </w:r>
      <w:r w:rsidRPr="005A44CA">
        <w:rPr>
          <w:rFonts w:hint="cs"/>
          <w:sz w:val="24"/>
          <w:rtl/>
        </w:rPr>
        <w:t>ی</w:t>
      </w:r>
      <w:r w:rsidRPr="005A44CA">
        <w:rPr>
          <w:sz w:val="24"/>
          <w:rtl/>
        </w:rPr>
        <w:t xml:space="preserve"> است و بر خارج هم منطبق </w:t>
      </w:r>
    </w:p>
    <w:p w14:paraId="1A78A7C1" w14:textId="55953ED1" w:rsidR="00331F60" w:rsidRPr="005A44CA" w:rsidRDefault="00331F60" w:rsidP="00B474A6">
      <w:pPr>
        <w:jc w:val="lowKashida"/>
        <w:rPr>
          <w:sz w:val="24"/>
          <w:rtl/>
        </w:rPr>
      </w:pPr>
      <w:r w:rsidRPr="005A44CA">
        <w:rPr>
          <w:rFonts w:hint="eastAsia"/>
          <w:sz w:val="24"/>
          <w:rtl/>
        </w:rPr>
        <w:t>اگر</w:t>
      </w:r>
      <w:r w:rsidRPr="005A44CA">
        <w:rPr>
          <w:sz w:val="24"/>
          <w:rtl/>
        </w:rPr>
        <w:t xml:space="preserve"> گفت</w:t>
      </w:r>
      <w:r w:rsidRPr="005A44CA">
        <w:rPr>
          <w:rFonts w:hint="cs"/>
          <w:sz w:val="24"/>
          <w:rtl/>
        </w:rPr>
        <w:t>ی</w:t>
      </w:r>
      <w:r w:rsidRPr="005A44CA">
        <w:rPr>
          <w:rFonts w:hint="eastAsia"/>
          <w:sz w:val="24"/>
          <w:rtl/>
        </w:rPr>
        <w:t>م</w:t>
      </w:r>
      <w:r w:rsidRPr="005A44CA">
        <w:rPr>
          <w:sz w:val="24"/>
          <w:rtl/>
        </w:rPr>
        <w:t xml:space="preserve"> تشر</w:t>
      </w:r>
      <w:r w:rsidRPr="005A44CA">
        <w:rPr>
          <w:rFonts w:hint="cs"/>
          <w:sz w:val="24"/>
          <w:rtl/>
        </w:rPr>
        <w:t>ی</w:t>
      </w:r>
      <w:r w:rsidRPr="005A44CA">
        <w:rPr>
          <w:rFonts w:hint="eastAsia"/>
          <w:sz w:val="24"/>
          <w:rtl/>
        </w:rPr>
        <w:t>ع</w:t>
      </w:r>
      <w:r w:rsidRPr="005A44CA">
        <w:rPr>
          <w:sz w:val="24"/>
          <w:rtl/>
        </w:rPr>
        <w:t xml:space="preserve"> عنوان خود خارج است که خود خارج است هم</w:t>
      </w:r>
      <w:r w:rsidRPr="005A44CA">
        <w:rPr>
          <w:rFonts w:hint="cs"/>
          <w:sz w:val="24"/>
          <w:rtl/>
        </w:rPr>
        <w:t>ی</w:t>
      </w:r>
      <w:r w:rsidRPr="005A44CA">
        <w:rPr>
          <w:rFonts w:hint="eastAsia"/>
          <w:sz w:val="24"/>
          <w:rtl/>
        </w:rPr>
        <w:t>ن</w:t>
      </w:r>
      <w:r w:rsidRPr="005A44CA">
        <w:rPr>
          <w:sz w:val="24"/>
          <w:rtl/>
        </w:rPr>
        <w:t xml:space="preserve"> حمد و سوره خودش مصداق تشر</w:t>
      </w:r>
      <w:r w:rsidRPr="005A44CA">
        <w:rPr>
          <w:rFonts w:hint="cs"/>
          <w:sz w:val="24"/>
          <w:rtl/>
        </w:rPr>
        <w:t>ی</w:t>
      </w:r>
      <w:r w:rsidRPr="005A44CA">
        <w:rPr>
          <w:rFonts w:hint="eastAsia"/>
          <w:sz w:val="24"/>
          <w:rtl/>
        </w:rPr>
        <w:t>ع</w:t>
      </w:r>
      <w:r w:rsidRPr="005A44CA">
        <w:rPr>
          <w:sz w:val="24"/>
          <w:rtl/>
        </w:rPr>
        <w:t xml:space="preserve"> است ا</w:t>
      </w:r>
      <w:r w:rsidRPr="005A44CA">
        <w:rPr>
          <w:rFonts w:hint="cs"/>
          <w:sz w:val="24"/>
          <w:rtl/>
        </w:rPr>
        <w:t>ی</w:t>
      </w:r>
      <w:r w:rsidRPr="005A44CA">
        <w:rPr>
          <w:rFonts w:hint="eastAsia"/>
          <w:sz w:val="24"/>
          <w:rtl/>
        </w:rPr>
        <w:t>ن</w:t>
      </w:r>
      <w:r w:rsidRPr="005A44CA">
        <w:rPr>
          <w:sz w:val="24"/>
          <w:rtl/>
        </w:rPr>
        <w:t xml:space="preserve"> م</w:t>
      </w:r>
      <w:r w:rsidRPr="005A44CA">
        <w:rPr>
          <w:rFonts w:hint="cs"/>
          <w:sz w:val="24"/>
          <w:rtl/>
        </w:rPr>
        <w:t>ی</w:t>
      </w:r>
      <w:r w:rsidRPr="005A44CA">
        <w:rPr>
          <w:sz w:val="24"/>
          <w:rtl/>
        </w:rPr>
        <w:t xml:space="preserve"> شود محرم منه</w:t>
      </w:r>
      <w:r w:rsidRPr="005A44CA">
        <w:rPr>
          <w:rFonts w:hint="cs"/>
          <w:sz w:val="24"/>
          <w:rtl/>
        </w:rPr>
        <w:t>ی</w:t>
      </w:r>
      <w:r w:rsidRPr="005A44CA">
        <w:rPr>
          <w:sz w:val="24"/>
          <w:rtl/>
        </w:rPr>
        <w:t xml:space="preserve"> عنه اگر گفت</w:t>
      </w:r>
      <w:r w:rsidRPr="005A44CA">
        <w:rPr>
          <w:rFonts w:hint="cs"/>
          <w:sz w:val="24"/>
          <w:rtl/>
        </w:rPr>
        <w:t>ی</w:t>
      </w:r>
      <w:r w:rsidRPr="005A44CA">
        <w:rPr>
          <w:rFonts w:hint="eastAsia"/>
          <w:sz w:val="24"/>
          <w:rtl/>
        </w:rPr>
        <w:t>م</w:t>
      </w:r>
      <w:r w:rsidRPr="005A44CA">
        <w:rPr>
          <w:sz w:val="24"/>
          <w:rtl/>
        </w:rPr>
        <w:t xml:space="preserve"> تشر</w:t>
      </w:r>
      <w:r w:rsidRPr="005A44CA">
        <w:rPr>
          <w:rFonts w:hint="cs"/>
          <w:sz w:val="24"/>
          <w:rtl/>
        </w:rPr>
        <w:t>ی</w:t>
      </w:r>
      <w:r w:rsidRPr="005A44CA">
        <w:rPr>
          <w:rFonts w:hint="eastAsia"/>
          <w:sz w:val="24"/>
          <w:rtl/>
        </w:rPr>
        <w:t>ع</w:t>
      </w:r>
      <w:r w:rsidRPr="005A44CA">
        <w:rPr>
          <w:sz w:val="24"/>
          <w:rtl/>
        </w:rPr>
        <w:t xml:space="preserve"> امر قلب</w:t>
      </w:r>
      <w:r w:rsidRPr="005A44CA">
        <w:rPr>
          <w:rFonts w:hint="cs"/>
          <w:sz w:val="24"/>
          <w:rtl/>
        </w:rPr>
        <w:t>ی</w:t>
      </w:r>
      <w:r w:rsidRPr="005A44CA">
        <w:rPr>
          <w:sz w:val="24"/>
          <w:rtl/>
        </w:rPr>
        <w:t xml:space="preserve"> است امر خارج</w:t>
      </w:r>
      <w:r w:rsidRPr="005A44CA">
        <w:rPr>
          <w:rFonts w:hint="cs"/>
          <w:sz w:val="24"/>
          <w:rtl/>
        </w:rPr>
        <w:t>ی</w:t>
      </w:r>
      <w:r w:rsidRPr="005A44CA">
        <w:rPr>
          <w:sz w:val="24"/>
          <w:rtl/>
        </w:rPr>
        <w:t xml:space="preserve"> ن</w:t>
      </w:r>
      <w:r w:rsidRPr="005A44CA">
        <w:rPr>
          <w:rFonts w:hint="cs"/>
          <w:sz w:val="24"/>
          <w:rtl/>
        </w:rPr>
        <w:t>ی</w:t>
      </w:r>
      <w:r w:rsidRPr="005A44CA">
        <w:rPr>
          <w:rFonts w:hint="eastAsia"/>
          <w:sz w:val="24"/>
          <w:rtl/>
        </w:rPr>
        <w:t>ست</w:t>
      </w:r>
      <w:r w:rsidRPr="005A44CA">
        <w:rPr>
          <w:sz w:val="24"/>
          <w:rtl/>
        </w:rPr>
        <w:t xml:space="preserve">  باز دو گروهند فقها بعض</w:t>
      </w:r>
      <w:r w:rsidRPr="005A44CA">
        <w:rPr>
          <w:rFonts w:hint="cs"/>
          <w:sz w:val="24"/>
          <w:rtl/>
        </w:rPr>
        <w:t>ی</w:t>
      </w:r>
      <w:r w:rsidRPr="005A44CA">
        <w:rPr>
          <w:sz w:val="24"/>
          <w:rtl/>
        </w:rPr>
        <w:t xml:space="preserve"> گو</w:t>
      </w:r>
      <w:r w:rsidRPr="005A44CA">
        <w:rPr>
          <w:rFonts w:hint="cs"/>
          <w:sz w:val="24"/>
          <w:rtl/>
        </w:rPr>
        <w:t>ی</w:t>
      </w:r>
      <w:r w:rsidRPr="005A44CA">
        <w:rPr>
          <w:rFonts w:hint="eastAsia"/>
          <w:sz w:val="24"/>
          <w:rtl/>
        </w:rPr>
        <w:t>ند</w:t>
      </w:r>
      <w:r w:rsidRPr="005A44CA">
        <w:rPr>
          <w:sz w:val="24"/>
          <w:rtl/>
        </w:rPr>
        <w:t xml:space="preserve"> امر قلب</w:t>
      </w:r>
      <w:r w:rsidRPr="005A44CA">
        <w:rPr>
          <w:rFonts w:hint="cs"/>
          <w:sz w:val="24"/>
          <w:rtl/>
        </w:rPr>
        <w:t>ی</w:t>
      </w:r>
      <w:r w:rsidRPr="005A44CA">
        <w:rPr>
          <w:sz w:val="24"/>
          <w:rtl/>
        </w:rPr>
        <w:t xml:space="preserve"> است و قبح ا</w:t>
      </w:r>
      <w:r w:rsidRPr="005A44CA">
        <w:rPr>
          <w:rFonts w:hint="cs"/>
          <w:sz w:val="24"/>
          <w:rtl/>
        </w:rPr>
        <w:t>ی</w:t>
      </w:r>
      <w:r w:rsidRPr="005A44CA">
        <w:rPr>
          <w:rFonts w:hint="eastAsia"/>
          <w:sz w:val="24"/>
          <w:rtl/>
        </w:rPr>
        <w:t>ن</w:t>
      </w:r>
      <w:r w:rsidRPr="005A44CA">
        <w:rPr>
          <w:sz w:val="24"/>
          <w:rtl/>
        </w:rPr>
        <w:t xml:space="preserve"> امر قلب</w:t>
      </w:r>
      <w:r w:rsidRPr="005A44CA">
        <w:rPr>
          <w:rFonts w:hint="cs"/>
          <w:sz w:val="24"/>
          <w:rtl/>
        </w:rPr>
        <w:t>ی</w:t>
      </w:r>
      <w:r w:rsidRPr="005A44CA">
        <w:rPr>
          <w:sz w:val="24"/>
          <w:rtl/>
        </w:rPr>
        <w:t xml:space="preserve"> به خارج سرا</w:t>
      </w:r>
      <w:r w:rsidRPr="005A44CA">
        <w:rPr>
          <w:rFonts w:hint="cs"/>
          <w:sz w:val="24"/>
          <w:rtl/>
        </w:rPr>
        <w:t>ی</w:t>
      </w:r>
      <w:r w:rsidRPr="005A44CA">
        <w:rPr>
          <w:rFonts w:hint="eastAsia"/>
          <w:sz w:val="24"/>
          <w:rtl/>
        </w:rPr>
        <w:t>ت</w:t>
      </w:r>
      <w:r w:rsidRPr="005A44CA">
        <w:rPr>
          <w:sz w:val="24"/>
          <w:rtl/>
        </w:rPr>
        <w:t xml:space="preserve"> نم</w:t>
      </w:r>
      <w:r w:rsidRPr="005A44CA">
        <w:rPr>
          <w:rFonts w:hint="cs"/>
          <w:sz w:val="24"/>
          <w:rtl/>
        </w:rPr>
        <w:t>ی</w:t>
      </w:r>
      <w:r w:rsidRPr="005A44CA">
        <w:rPr>
          <w:sz w:val="24"/>
          <w:rtl/>
        </w:rPr>
        <w:t xml:space="preserve"> کند خوب ه</w:t>
      </w:r>
      <w:r w:rsidRPr="005A44CA">
        <w:rPr>
          <w:rFonts w:hint="cs"/>
          <w:sz w:val="24"/>
          <w:rtl/>
        </w:rPr>
        <w:t>ی</w:t>
      </w:r>
      <w:r w:rsidRPr="005A44CA">
        <w:rPr>
          <w:rFonts w:hint="eastAsia"/>
          <w:sz w:val="24"/>
          <w:rtl/>
        </w:rPr>
        <w:t>چ</w:t>
      </w:r>
      <w:r w:rsidRPr="005A44CA">
        <w:rPr>
          <w:rFonts w:hint="cs"/>
          <w:sz w:val="24"/>
          <w:rtl/>
        </w:rPr>
        <w:t>ی</w:t>
      </w:r>
      <w:r w:rsidRPr="005A44CA">
        <w:rPr>
          <w:sz w:val="24"/>
          <w:rtl/>
        </w:rPr>
        <w:t xml:space="preserve"> آن وق</w:t>
      </w:r>
      <w:r w:rsidRPr="005A44CA">
        <w:rPr>
          <w:rFonts w:hint="eastAsia"/>
          <w:sz w:val="24"/>
          <w:rtl/>
        </w:rPr>
        <w:t>ت</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امر قلب</w:t>
      </w:r>
      <w:r w:rsidRPr="005A44CA">
        <w:rPr>
          <w:rFonts w:hint="cs"/>
          <w:sz w:val="24"/>
          <w:rtl/>
        </w:rPr>
        <w:t>ی</w:t>
      </w:r>
      <w:r w:rsidRPr="005A44CA">
        <w:rPr>
          <w:sz w:val="24"/>
          <w:rtl/>
        </w:rPr>
        <w:t xml:space="preserve"> م</w:t>
      </w:r>
      <w:r w:rsidRPr="005A44CA">
        <w:rPr>
          <w:rFonts w:hint="cs"/>
          <w:sz w:val="24"/>
          <w:rtl/>
        </w:rPr>
        <w:t>ی</w:t>
      </w:r>
      <w:r w:rsidRPr="005A44CA">
        <w:rPr>
          <w:sz w:val="24"/>
          <w:rtl/>
        </w:rPr>
        <w:t xml:space="preserve"> شود عمل حرام مقارن با صلات چون صلات آن اجزا</w:t>
      </w:r>
      <w:r w:rsidRPr="005A44CA">
        <w:rPr>
          <w:rFonts w:hint="cs"/>
          <w:sz w:val="24"/>
          <w:rtl/>
        </w:rPr>
        <w:t>یی</w:t>
      </w:r>
      <w:r w:rsidRPr="005A44CA">
        <w:rPr>
          <w:sz w:val="24"/>
          <w:rtl/>
        </w:rPr>
        <w:t xml:space="preserve"> است که شما انجام داد</w:t>
      </w:r>
      <w:r w:rsidRPr="005A44CA">
        <w:rPr>
          <w:rFonts w:hint="cs"/>
          <w:sz w:val="24"/>
          <w:rtl/>
        </w:rPr>
        <w:t>ی</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ن</w:t>
      </w:r>
      <w:r w:rsidRPr="005A44CA">
        <w:rPr>
          <w:rFonts w:hint="cs"/>
          <w:sz w:val="24"/>
          <w:rtl/>
        </w:rPr>
        <w:t>ی</w:t>
      </w:r>
      <w:r w:rsidRPr="005A44CA">
        <w:rPr>
          <w:rFonts w:hint="eastAsia"/>
          <w:sz w:val="24"/>
          <w:rtl/>
        </w:rPr>
        <w:t>ت</w:t>
      </w:r>
      <w:r w:rsidRPr="005A44CA">
        <w:rPr>
          <w:rFonts w:hint="cs"/>
          <w:sz w:val="24"/>
          <w:rtl/>
        </w:rPr>
        <w:t>ی</w:t>
      </w:r>
      <w:r w:rsidRPr="005A44CA">
        <w:rPr>
          <w:sz w:val="24"/>
          <w:rtl/>
        </w:rPr>
        <w:t xml:space="preserve"> که داخل نماز آدم خ</w:t>
      </w:r>
      <w:r w:rsidRPr="005A44CA">
        <w:rPr>
          <w:rFonts w:hint="cs"/>
          <w:sz w:val="24"/>
          <w:rtl/>
        </w:rPr>
        <w:t>ی</w:t>
      </w:r>
      <w:r w:rsidRPr="005A44CA">
        <w:rPr>
          <w:rFonts w:hint="eastAsia"/>
          <w:sz w:val="24"/>
          <w:rtl/>
        </w:rPr>
        <w:t>ل</w:t>
      </w:r>
      <w:r w:rsidRPr="005A44CA">
        <w:rPr>
          <w:rFonts w:hint="cs"/>
          <w:sz w:val="24"/>
          <w:rtl/>
        </w:rPr>
        <w:t>ی</w:t>
      </w:r>
      <w:r w:rsidRPr="005A44CA">
        <w:rPr>
          <w:sz w:val="24"/>
          <w:rtl/>
        </w:rPr>
        <w:t xml:space="preserve"> ن</w:t>
      </w:r>
      <w:r w:rsidRPr="005A44CA">
        <w:rPr>
          <w:rFonts w:hint="cs"/>
          <w:sz w:val="24"/>
          <w:rtl/>
        </w:rPr>
        <w:t>ی</w:t>
      </w:r>
      <w:r w:rsidRPr="005A44CA">
        <w:rPr>
          <w:rFonts w:hint="eastAsia"/>
          <w:sz w:val="24"/>
          <w:rtl/>
        </w:rPr>
        <w:t>تها</w:t>
      </w:r>
      <w:r w:rsidRPr="005A44CA">
        <w:rPr>
          <w:sz w:val="24"/>
          <w:rtl/>
        </w:rPr>
        <w:t xml:space="preserve"> م</w:t>
      </w:r>
      <w:r w:rsidRPr="005A44CA">
        <w:rPr>
          <w:rFonts w:hint="cs"/>
          <w:sz w:val="24"/>
          <w:rtl/>
        </w:rPr>
        <w:t>ی</w:t>
      </w:r>
      <w:r w:rsidRPr="005A44CA">
        <w:rPr>
          <w:sz w:val="24"/>
          <w:rtl/>
        </w:rPr>
        <w:t xml:space="preserve"> کند ن</w:t>
      </w:r>
      <w:r w:rsidRPr="005A44CA">
        <w:rPr>
          <w:rFonts w:hint="cs"/>
          <w:sz w:val="24"/>
          <w:rtl/>
        </w:rPr>
        <w:t>ی</w:t>
      </w:r>
      <w:r w:rsidRPr="005A44CA">
        <w:rPr>
          <w:rFonts w:hint="eastAsia"/>
          <w:sz w:val="24"/>
          <w:rtl/>
        </w:rPr>
        <w:t>ت</w:t>
      </w:r>
      <w:r w:rsidRPr="005A44CA">
        <w:rPr>
          <w:sz w:val="24"/>
          <w:rtl/>
        </w:rPr>
        <w:t xml:space="preserve"> م</w:t>
      </w:r>
      <w:r w:rsidRPr="005A44CA">
        <w:rPr>
          <w:rFonts w:hint="cs"/>
          <w:sz w:val="24"/>
          <w:rtl/>
        </w:rPr>
        <w:t>ی</w:t>
      </w:r>
      <w:r w:rsidRPr="005A44CA">
        <w:rPr>
          <w:sz w:val="24"/>
          <w:rtl/>
        </w:rPr>
        <w:t xml:space="preserve"> کند برود دزد</w:t>
      </w:r>
      <w:r w:rsidRPr="005A44CA">
        <w:rPr>
          <w:rFonts w:hint="cs"/>
          <w:sz w:val="24"/>
          <w:rtl/>
        </w:rPr>
        <w:t>ی</w:t>
      </w:r>
      <w:r w:rsidRPr="005A44CA">
        <w:rPr>
          <w:sz w:val="24"/>
          <w:rtl/>
        </w:rPr>
        <w:t xml:space="preserve"> کند برود کذا بکند فعل حرام انجام دهد ن</w:t>
      </w:r>
      <w:r w:rsidRPr="005A44CA">
        <w:rPr>
          <w:rFonts w:hint="cs"/>
          <w:sz w:val="24"/>
          <w:rtl/>
        </w:rPr>
        <w:t>ی</w:t>
      </w:r>
      <w:r w:rsidRPr="005A44CA">
        <w:rPr>
          <w:rFonts w:hint="eastAsia"/>
          <w:sz w:val="24"/>
          <w:rtl/>
        </w:rPr>
        <w:t>ت</w:t>
      </w:r>
      <w:r w:rsidRPr="005A44CA">
        <w:rPr>
          <w:sz w:val="24"/>
          <w:rtl/>
        </w:rPr>
        <w:t xml:space="preserve"> م</w:t>
      </w:r>
      <w:r w:rsidRPr="005A44CA">
        <w:rPr>
          <w:rFonts w:hint="cs"/>
          <w:sz w:val="24"/>
          <w:rtl/>
        </w:rPr>
        <w:t>ی</w:t>
      </w:r>
      <w:r w:rsidRPr="005A44CA">
        <w:rPr>
          <w:sz w:val="24"/>
          <w:rtl/>
        </w:rPr>
        <w:t xml:space="preserve"> کند برود ب</w:t>
      </w:r>
      <w:r w:rsidRPr="005A44CA">
        <w:rPr>
          <w:rFonts w:hint="cs"/>
          <w:sz w:val="24"/>
          <w:rtl/>
        </w:rPr>
        <w:t>ی</w:t>
      </w:r>
      <w:r w:rsidRPr="005A44CA">
        <w:rPr>
          <w:rFonts w:hint="eastAsia"/>
          <w:sz w:val="24"/>
          <w:rtl/>
        </w:rPr>
        <w:t>ن</w:t>
      </w:r>
      <w:r w:rsidRPr="005A44CA">
        <w:rPr>
          <w:sz w:val="24"/>
          <w:rtl/>
        </w:rPr>
        <w:t xml:space="preserve"> دو برادر را نمام</w:t>
      </w:r>
      <w:r w:rsidRPr="005A44CA">
        <w:rPr>
          <w:rFonts w:hint="cs"/>
          <w:sz w:val="24"/>
          <w:rtl/>
        </w:rPr>
        <w:t>ی</w:t>
      </w:r>
      <w:r w:rsidRPr="005A44CA">
        <w:rPr>
          <w:sz w:val="24"/>
          <w:rtl/>
        </w:rPr>
        <w:t xml:space="preserve"> کند به هم بزند از ا</w:t>
      </w:r>
      <w:r w:rsidRPr="005A44CA">
        <w:rPr>
          <w:rFonts w:hint="cs"/>
          <w:sz w:val="24"/>
          <w:rtl/>
        </w:rPr>
        <w:t>ی</w:t>
      </w:r>
      <w:r w:rsidRPr="005A44CA">
        <w:rPr>
          <w:rFonts w:hint="eastAsia"/>
          <w:sz w:val="24"/>
          <w:rtl/>
        </w:rPr>
        <w:t>ن</w:t>
      </w:r>
      <w:r w:rsidRPr="005A44CA">
        <w:rPr>
          <w:sz w:val="24"/>
          <w:rtl/>
        </w:rPr>
        <w:t xml:space="preserve"> نقشه ها </w:t>
      </w:r>
      <w:r w:rsidRPr="005A44CA">
        <w:rPr>
          <w:rFonts w:hint="eastAsia"/>
          <w:sz w:val="24"/>
          <w:rtl/>
        </w:rPr>
        <w:t>م</w:t>
      </w:r>
      <w:r w:rsidRPr="005A44CA">
        <w:rPr>
          <w:rFonts w:hint="cs"/>
          <w:sz w:val="24"/>
          <w:rtl/>
        </w:rPr>
        <w:t>ی</w:t>
      </w:r>
      <w:r w:rsidRPr="005A44CA">
        <w:rPr>
          <w:sz w:val="24"/>
          <w:rtl/>
        </w:rPr>
        <w:t xml:space="preserve"> کشد ا</w:t>
      </w:r>
      <w:r w:rsidRPr="005A44CA">
        <w:rPr>
          <w:rFonts w:hint="cs"/>
          <w:sz w:val="24"/>
          <w:rtl/>
        </w:rPr>
        <w:t>ی</w:t>
      </w:r>
      <w:r w:rsidRPr="005A44CA">
        <w:rPr>
          <w:rFonts w:hint="eastAsia"/>
          <w:sz w:val="24"/>
          <w:rtl/>
        </w:rPr>
        <w:t>نها</w:t>
      </w:r>
      <w:r w:rsidRPr="005A44CA">
        <w:rPr>
          <w:sz w:val="24"/>
          <w:rtl/>
        </w:rPr>
        <w:t xml:space="preserve"> همه فعل حرام قلب</w:t>
      </w:r>
      <w:r w:rsidRPr="005A44CA">
        <w:rPr>
          <w:rFonts w:hint="cs"/>
          <w:sz w:val="24"/>
          <w:rtl/>
        </w:rPr>
        <w:t>ی</w:t>
      </w:r>
      <w:r w:rsidRPr="005A44CA">
        <w:rPr>
          <w:sz w:val="24"/>
          <w:rtl/>
        </w:rPr>
        <w:t xml:space="preserve"> است الا ا</w:t>
      </w:r>
      <w:r w:rsidRPr="005A44CA">
        <w:rPr>
          <w:rFonts w:hint="cs"/>
          <w:sz w:val="24"/>
          <w:rtl/>
        </w:rPr>
        <w:t>ی</w:t>
      </w:r>
      <w:r w:rsidRPr="005A44CA">
        <w:rPr>
          <w:rFonts w:hint="eastAsia"/>
          <w:sz w:val="24"/>
          <w:rtl/>
        </w:rPr>
        <w:t>نکه</w:t>
      </w:r>
      <w:r w:rsidRPr="005A44CA">
        <w:rPr>
          <w:sz w:val="24"/>
          <w:rtl/>
        </w:rPr>
        <w:t xml:space="preserve"> ا</w:t>
      </w:r>
      <w:r w:rsidRPr="005A44CA">
        <w:rPr>
          <w:rFonts w:hint="cs"/>
          <w:sz w:val="24"/>
          <w:rtl/>
        </w:rPr>
        <w:t>ی</w:t>
      </w:r>
      <w:r w:rsidRPr="005A44CA">
        <w:rPr>
          <w:rFonts w:hint="eastAsia"/>
          <w:sz w:val="24"/>
          <w:rtl/>
        </w:rPr>
        <w:t>نها</w:t>
      </w:r>
      <w:r w:rsidRPr="005A44CA">
        <w:rPr>
          <w:sz w:val="24"/>
          <w:rtl/>
        </w:rPr>
        <w:t xml:space="preserve"> ربط</w:t>
      </w:r>
      <w:r w:rsidRPr="005A44CA">
        <w:rPr>
          <w:rFonts w:hint="cs"/>
          <w:sz w:val="24"/>
          <w:rtl/>
        </w:rPr>
        <w:t>ی</w:t>
      </w:r>
      <w:r w:rsidRPr="005A44CA">
        <w:rPr>
          <w:sz w:val="24"/>
          <w:rtl/>
        </w:rPr>
        <w:t xml:space="preserve"> به نمازش ندارد مقارنات م</w:t>
      </w:r>
      <w:r w:rsidRPr="005A44CA">
        <w:rPr>
          <w:rFonts w:hint="cs"/>
          <w:sz w:val="24"/>
          <w:rtl/>
        </w:rPr>
        <w:t>ی</w:t>
      </w:r>
      <w:r w:rsidRPr="005A44CA">
        <w:rPr>
          <w:sz w:val="24"/>
          <w:rtl/>
        </w:rPr>
        <w:t xml:space="preserve"> شوند مثل نظر به اجنب</w:t>
      </w:r>
      <w:r w:rsidRPr="005A44CA">
        <w:rPr>
          <w:rFonts w:hint="cs"/>
          <w:sz w:val="24"/>
          <w:rtl/>
        </w:rPr>
        <w:t>ی</w:t>
      </w:r>
      <w:r w:rsidRPr="005A44CA">
        <w:rPr>
          <w:rFonts w:hint="eastAsia"/>
          <w:sz w:val="24"/>
          <w:rtl/>
        </w:rPr>
        <w:t>ه</w:t>
      </w:r>
      <w:r w:rsidRPr="005A44CA">
        <w:rPr>
          <w:sz w:val="24"/>
          <w:rtl/>
        </w:rPr>
        <w:t xml:space="preserve"> م</w:t>
      </w:r>
      <w:r w:rsidRPr="005A44CA">
        <w:rPr>
          <w:rFonts w:hint="cs"/>
          <w:sz w:val="24"/>
          <w:rtl/>
        </w:rPr>
        <w:t>ی</w:t>
      </w:r>
      <w:r w:rsidRPr="005A44CA">
        <w:rPr>
          <w:sz w:val="24"/>
          <w:rtl/>
        </w:rPr>
        <w:t xml:space="preserve"> شوند که شما داخل نماز فعل حرام کن</w:t>
      </w:r>
      <w:r w:rsidRPr="005A44CA">
        <w:rPr>
          <w:rFonts w:hint="cs"/>
          <w:sz w:val="24"/>
          <w:rtl/>
        </w:rPr>
        <w:t>ی</w:t>
      </w:r>
      <w:r w:rsidRPr="005A44CA">
        <w:rPr>
          <w:sz w:val="24"/>
          <w:rtl/>
        </w:rPr>
        <w:t xml:space="preserve"> آن فعل حرام است اما او که جزء نماز ن</w:t>
      </w:r>
      <w:r w:rsidRPr="005A44CA">
        <w:rPr>
          <w:rFonts w:hint="cs"/>
          <w:sz w:val="24"/>
          <w:rtl/>
        </w:rPr>
        <w:t>ی</w:t>
      </w:r>
      <w:r w:rsidRPr="005A44CA">
        <w:rPr>
          <w:rFonts w:hint="eastAsia"/>
          <w:sz w:val="24"/>
          <w:rtl/>
        </w:rPr>
        <w:t>ست</w:t>
      </w:r>
      <w:r w:rsidRPr="005A44CA">
        <w:rPr>
          <w:sz w:val="24"/>
          <w:rtl/>
        </w:rPr>
        <w:t xml:space="preserve"> نه از اجزا</w:t>
      </w:r>
      <w:r w:rsidRPr="005A44CA">
        <w:rPr>
          <w:rFonts w:hint="cs"/>
          <w:sz w:val="24"/>
          <w:rtl/>
        </w:rPr>
        <w:t>ی</w:t>
      </w:r>
      <w:r w:rsidRPr="005A44CA">
        <w:rPr>
          <w:sz w:val="24"/>
          <w:rtl/>
        </w:rPr>
        <w:t xml:space="preserve"> نماز است نه از شرا</w:t>
      </w:r>
      <w:r w:rsidRPr="005A44CA">
        <w:rPr>
          <w:rFonts w:hint="cs"/>
          <w:sz w:val="24"/>
          <w:rtl/>
        </w:rPr>
        <w:t>ی</w:t>
      </w:r>
      <w:r w:rsidRPr="005A44CA">
        <w:rPr>
          <w:rFonts w:hint="eastAsia"/>
          <w:sz w:val="24"/>
          <w:rtl/>
        </w:rPr>
        <w:t>ط</w:t>
      </w:r>
      <w:r w:rsidRPr="005A44CA">
        <w:rPr>
          <w:sz w:val="24"/>
          <w:rtl/>
        </w:rPr>
        <w:t xml:space="preserve"> نماز است </w:t>
      </w:r>
      <w:r w:rsidRPr="005A44CA">
        <w:rPr>
          <w:rFonts w:hint="cs"/>
          <w:sz w:val="24"/>
          <w:rtl/>
        </w:rPr>
        <w:t>ی</w:t>
      </w:r>
      <w:r w:rsidRPr="005A44CA">
        <w:rPr>
          <w:rFonts w:hint="eastAsia"/>
          <w:sz w:val="24"/>
          <w:rtl/>
        </w:rPr>
        <w:t>ک</w:t>
      </w:r>
      <w:r w:rsidRPr="005A44CA">
        <w:rPr>
          <w:sz w:val="24"/>
          <w:rtl/>
        </w:rPr>
        <w:t xml:space="preserve"> مقارن است از مقارنات نماز اس</w:t>
      </w:r>
      <w:r w:rsidRPr="005A44CA">
        <w:rPr>
          <w:rFonts w:hint="eastAsia"/>
          <w:sz w:val="24"/>
          <w:rtl/>
        </w:rPr>
        <w:t>ت</w:t>
      </w:r>
      <w:r w:rsidRPr="005A44CA">
        <w:rPr>
          <w:sz w:val="24"/>
          <w:rtl/>
        </w:rPr>
        <w:t xml:space="preserve"> اما اگر گفت</w:t>
      </w:r>
      <w:r w:rsidRPr="005A44CA">
        <w:rPr>
          <w:rFonts w:hint="cs"/>
          <w:sz w:val="24"/>
          <w:rtl/>
        </w:rPr>
        <w:t>ی</w:t>
      </w:r>
      <w:r w:rsidRPr="005A44CA">
        <w:rPr>
          <w:rFonts w:hint="eastAsia"/>
          <w:sz w:val="24"/>
          <w:rtl/>
        </w:rPr>
        <w:t>م</w:t>
      </w:r>
      <w:r w:rsidRPr="005A44CA">
        <w:rPr>
          <w:sz w:val="24"/>
          <w:rtl/>
        </w:rPr>
        <w:t xml:space="preserve"> درست است که ن</w:t>
      </w:r>
      <w:r w:rsidRPr="005A44CA">
        <w:rPr>
          <w:rFonts w:hint="cs"/>
          <w:sz w:val="24"/>
          <w:rtl/>
        </w:rPr>
        <w:t>ی</w:t>
      </w:r>
      <w:r w:rsidRPr="005A44CA">
        <w:rPr>
          <w:rFonts w:hint="eastAsia"/>
          <w:sz w:val="24"/>
          <w:rtl/>
        </w:rPr>
        <w:t>ت</w:t>
      </w:r>
      <w:r w:rsidRPr="005A44CA">
        <w:rPr>
          <w:sz w:val="24"/>
          <w:rtl/>
        </w:rPr>
        <w:t xml:space="preserve"> تشر</w:t>
      </w:r>
      <w:r w:rsidRPr="005A44CA">
        <w:rPr>
          <w:rFonts w:hint="cs"/>
          <w:sz w:val="24"/>
          <w:rtl/>
        </w:rPr>
        <w:t>ی</w:t>
      </w:r>
      <w:r w:rsidRPr="005A44CA">
        <w:rPr>
          <w:rFonts w:hint="eastAsia"/>
          <w:sz w:val="24"/>
          <w:rtl/>
        </w:rPr>
        <w:t>ع</w:t>
      </w:r>
      <w:r w:rsidRPr="005A44CA">
        <w:rPr>
          <w:sz w:val="24"/>
          <w:rtl/>
        </w:rPr>
        <w:t xml:space="preserve"> امر قلب</w:t>
      </w:r>
      <w:r w:rsidRPr="005A44CA">
        <w:rPr>
          <w:rFonts w:hint="cs"/>
          <w:sz w:val="24"/>
          <w:rtl/>
        </w:rPr>
        <w:t>ی</w:t>
      </w:r>
      <w:r w:rsidRPr="005A44CA">
        <w:rPr>
          <w:sz w:val="24"/>
          <w:rtl/>
        </w:rPr>
        <w:t xml:space="preserve"> است و عنوان فعل خارج</w:t>
      </w:r>
      <w:r w:rsidRPr="005A44CA">
        <w:rPr>
          <w:rFonts w:hint="cs"/>
          <w:sz w:val="24"/>
          <w:rtl/>
        </w:rPr>
        <w:t>ی</w:t>
      </w:r>
      <w:r w:rsidRPr="005A44CA">
        <w:rPr>
          <w:sz w:val="24"/>
          <w:rtl/>
        </w:rPr>
        <w:t xml:space="preserve"> ن</w:t>
      </w:r>
      <w:r w:rsidRPr="005A44CA">
        <w:rPr>
          <w:rFonts w:hint="cs"/>
          <w:sz w:val="24"/>
          <w:rtl/>
        </w:rPr>
        <w:t>ی</w:t>
      </w:r>
      <w:r w:rsidRPr="005A44CA">
        <w:rPr>
          <w:rFonts w:hint="eastAsia"/>
          <w:sz w:val="24"/>
          <w:rtl/>
        </w:rPr>
        <w:t>ست</w:t>
      </w:r>
      <w:r w:rsidRPr="005A44CA">
        <w:rPr>
          <w:sz w:val="24"/>
          <w:rtl/>
        </w:rPr>
        <w:t xml:space="preserve"> خارج مصداقش ن</w:t>
      </w:r>
      <w:r w:rsidRPr="005A44CA">
        <w:rPr>
          <w:rFonts w:hint="cs"/>
          <w:sz w:val="24"/>
          <w:rtl/>
        </w:rPr>
        <w:t>ی</w:t>
      </w:r>
      <w:r w:rsidRPr="005A44CA">
        <w:rPr>
          <w:rFonts w:hint="eastAsia"/>
          <w:sz w:val="24"/>
          <w:rtl/>
        </w:rPr>
        <w:t>ست</w:t>
      </w:r>
      <w:r w:rsidRPr="005A44CA">
        <w:rPr>
          <w:sz w:val="24"/>
          <w:rtl/>
        </w:rPr>
        <w:t xml:space="preserve"> الا ا</w:t>
      </w:r>
      <w:r w:rsidRPr="005A44CA">
        <w:rPr>
          <w:rFonts w:hint="cs"/>
          <w:sz w:val="24"/>
          <w:rtl/>
        </w:rPr>
        <w:t>ی</w:t>
      </w:r>
      <w:r w:rsidRPr="005A44CA">
        <w:rPr>
          <w:rFonts w:hint="eastAsia"/>
          <w:sz w:val="24"/>
          <w:rtl/>
        </w:rPr>
        <w:t>نکه</w:t>
      </w:r>
      <w:r w:rsidRPr="005A44CA">
        <w:rPr>
          <w:sz w:val="24"/>
          <w:rtl/>
        </w:rPr>
        <w:t xml:space="preserve"> قبحش سرا</w:t>
      </w:r>
      <w:r w:rsidRPr="005A44CA">
        <w:rPr>
          <w:rFonts w:hint="cs"/>
          <w:sz w:val="24"/>
          <w:rtl/>
        </w:rPr>
        <w:t>ی</w:t>
      </w:r>
      <w:r w:rsidRPr="005A44CA">
        <w:rPr>
          <w:rFonts w:hint="eastAsia"/>
          <w:sz w:val="24"/>
          <w:rtl/>
        </w:rPr>
        <w:t>ت</w:t>
      </w:r>
      <w:r w:rsidRPr="005A44CA">
        <w:rPr>
          <w:sz w:val="24"/>
          <w:rtl/>
        </w:rPr>
        <w:t xml:space="preserve"> م</w:t>
      </w:r>
      <w:r w:rsidRPr="005A44CA">
        <w:rPr>
          <w:rFonts w:hint="cs"/>
          <w:sz w:val="24"/>
          <w:rtl/>
        </w:rPr>
        <w:t>ی</w:t>
      </w:r>
      <w:r w:rsidRPr="005A44CA">
        <w:rPr>
          <w:sz w:val="24"/>
          <w:rtl/>
        </w:rPr>
        <w:t xml:space="preserve"> کند به او به ا</w:t>
      </w:r>
      <w:r w:rsidRPr="005A44CA">
        <w:rPr>
          <w:rFonts w:hint="cs"/>
          <w:sz w:val="24"/>
          <w:rtl/>
        </w:rPr>
        <w:t>ی</w:t>
      </w:r>
      <w:r w:rsidRPr="005A44CA">
        <w:rPr>
          <w:rFonts w:hint="eastAsia"/>
          <w:sz w:val="24"/>
          <w:rtl/>
        </w:rPr>
        <w:t>ن</w:t>
      </w:r>
      <w:r w:rsidRPr="005A44CA">
        <w:rPr>
          <w:sz w:val="24"/>
          <w:rtl/>
        </w:rPr>
        <w:t xml:space="preserve"> معنا که آنکه داع</w:t>
      </w:r>
      <w:r w:rsidRPr="005A44CA">
        <w:rPr>
          <w:rFonts w:hint="cs"/>
          <w:sz w:val="24"/>
          <w:rtl/>
        </w:rPr>
        <w:t>ی</w:t>
      </w:r>
      <w:r w:rsidRPr="005A44CA">
        <w:rPr>
          <w:sz w:val="24"/>
          <w:rtl/>
        </w:rPr>
        <w:t xml:space="preserve"> شد ا</w:t>
      </w:r>
      <w:r w:rsidRPr="005A44CA">
        <w:rPr>
          <w:rFonts w:hint="cs"/>
          <w:sz w:val="24"/>
          <w:rtl/>
        </w:rPr>
        <w:t>ی</w:t>
      </w:r>
      <w:r w:rsidRPr="005A44CA">
        <w:rPr>
          <w:rFonts w:hint="eastAsia"/>
          <w:sz w:val="24"/>
          <w:rtl/>
        </w:rPr>
        <w:t>ن</w:t>
      </w:r>
      <w:r w:rsidRPr="005A44CA">
        <w:rPr>
          <w:sz w:val="24"/>
          <w:rtl/>
        </w:rPr>
        <w:t xml:space="preserve"> عمل را انجام بده</w:t>
      </w:r>
      <w:r w:rsidRPr="005A44CA">
        <w:rPr>
          <w:rFonts w:hint="cs"/>
          <w:sz w:val="24"/>
          <w:rtl/>
        </w:rPr>
        <w:t>ی</w:t>
      </w:r>
      <w:r w:rsidRPr="005A44CA">
        <w:rPr>
          <w:sz w:val="24"/>
          <w:rtl/>
        </w:rPr>
        <w:t xml:space="preserve"> هم</w:t>
      </w:r>
      <w:r w:rsidRPr="005A44CA">
        <w:rPr>
          <w:rFonts w:hint="cs"/>
          <w:sz w:val="24"/>
          <w:rtl/>
        </w:rPr>
        <w:t>ی</w:t>
      </w:r>
      <w:r w:rsidRPr="005A44CA">
        <w:rPr>
          <w:rFonts w:hint="eastAsia"/>
          <w:sz w:val="24"/>
          <w:rtl/>
        </w:rPr>
        <w:t>ن</w:t>
      </w:r>
      <w:r w:rsidRPr="005A44CA">
        <w:rPr>
          <w:sz w:val="24"/>
          <w:rtl/>
        </w:rPr>
        <w:t xml:space="preserve"> ن</w:t>
      </w:r>
      <w:r w:rsidRPr="005A44CA">
        <w:rPr>
          <w:rFonts w:hint="cs"/>
          <w:sz w:val="24"/>
          <w:rtl/>
        </w:rPr>
        <w:t>ی</w:t>
      </w:r>
      <w:r w:rsidRPr="005A44CA">
        <w:rPr>
          <w:rFonts w:hint="eastAsia"/>
          <w:sz w:val="24"/>
          <w:rtl/>
        </w:rPr>
        <w:t>ت</w:t>
      </w:r>
      <w:r w:rsidRPr="005A44CA">
        <w:rPr>
          <w:sz w:val="24"/>
          <w:rtl/>
        </w:rPr>
        <w:t xml:space="preserve"> بود و ا</w:t>
      </w:r>
      <w:r w:rsidRPr="005A44CA">
        <w:rPr>
          <w:rFonts w:hint="cs"/>
          <w:sz w:val="24"/>
          <w:rtl/>
        </w:rPr>
        <w:t>ی</w:t>
      </w:r>
      <w:r w:rsidRPr="005A44CA">
        <w:rPr>
          <w:rFonts w:hint="eastAsia"/>
          <w:sz w:val="24"/>
          <w:rtl/>
        </w:rPr>
        <w:t>ن</w:t>
      </w:r>
      <w:r w:rsidRPr="005A44CA">
        <w:rPr>
          <w:sz w:val="24"/>
          <w:rtl/>
        </w:rPr>
        <w:t xml:space="preserve"> ن</w:t>
      </w:r>
      <w:r w:rsidRPr="005A44CA">
        <w:rPr>
          <w:rFonts w:hint="cs"/>
          <w:sz w:val="24"/>
          <w:rtl/>
        </w:rPr>
        <w:t>ی</w:t>
      </w:r>
      <w:r w:rsidRPr="005A44CA">
        <w:rPr>
          <w:rFonts w:hint="eastAsia"/>
          <w:sz w:val="24"/>
          <w:rtl/>
        </w:rPr>
        <w:t>ت</w:t>
      </w:r>
      <w:r w:rsidRPr="005A44CA">
        <w:rPr>
          <w:sz w:val="24"/>
          <w:rtl/>
        </w:rPr>
        <w:t xml:space="preserve"> همراه آن عمل است عامل شخص انجام دهنده به ا</w:t>
      </w:r>
      <w:r w:rsidRPr="005A44CA">
        <w:rPr>
          <w:rFonts w:hint="cs"/>
          <w:sz w:val="24"/>
          <w:rtl/>
        </w:rPr>
        <w:t>ی</w:t>
      </w:r>
      <w:r w:rsidRPr="005A44CA">
        <w:rPr>
          <w:rFonts w:hint="eastAsia"/>
          <w:sz w:val="24"/>
          <w:rtl/>
        </w:rPr>
        <w:t>ن</w:t>
      </w:r>
      <w:r w:rsidRPr="005A44CA">
        <w:rPr>
          <w:sz w:val="24"/>
          <w:rtl/>
        </w:rPr>
        <w:t xml:space="preserve"> ن</w:t>
      </w:r>
      <w:r w:rsidRPr="005A44CA">
        <w:rPr>
          <w:rFonts w:hint="cs"/>
          <w:sz w:val="24"/>
          <w:rtl/>
        </w:rPr>
        <w:t>ی</w:t>
      </w:r>
      <w:r w:rsidRPr="005A44CA">
        <w:rPr>
          <w:rFonts w:hint="eastAsia"/>
          <w:sz w:val="24"/>
          <w:rtl/>
        </w:rPr>
        <w:t>ت</w:t>
      </w:r>
      <w:r w:rsidRPr="005A44CA">
        <w:rPr>
          <w:sz w:val="24"/>
          <w:rtl/>
        </w:rPr>
        <w:t xml:space="preserve"> آن را انج</w:t>
      </w:r>
      <w:r w:rsidRPr="005A44CA">
        <w:rPr>
          <w:rFonts w:hint="eastAsia"/>
          <w:sz w:val="24"/>
          <w:rtl/>
        </w:rPr>
        <w:t>ام</w:t>
      </w:r>
      <w:r w:rsidRPr="005A44CA">
        <w:rPr>
          <w:sz w:val="24"/>
          <w:rtl/>
        </w:rPr>
        <w:t xml:space="preserve"> م</w:t>
      </w:r>
      <w:r w:rsidRPr="005A44CA">
        <w:rPr>
          <w:rFonts w:hint="cs"/>
          <w:sz w:val="24"/>
          <w:rtl/>
        </w:rPr>
        <w:t>ی</w:t>
      </w:r>
      <w:r w:rsidRPr="005A44CA">
        <w:rPr>
          <w:sz w:val="24"/>
          <w:rtl/>
        </w:rPr>
        <w:t xml:space="preserve"> دهد شما م</w:t>
      </w:r>
      <w:r w:rsidRPr="005A44CA">
        <w:rPr>
          <w:rFonts w:hint="cs"/>
          <w:sz w:val="24"/>
          <w:rtl/>
        </w:rPr>
        <w:t>ی</w:t>
      </w:r>
      <w:r w:rsidRPr="005A44CA">
        <w:rPr>
          <w:sz w:val="24"/>
          <w:rtl/>
        </w:rPr>
        <w:t xml:space="preserve"> گو</w:t>
      </w:r>
      <w:r w:rsidRPr="005A44CA">
        <w:rPr>
          <w:rFonts w:hint="cs"/>
          <w:sz w:val="24"/>
          <w:rtl/>
        </w:rPr>
        <w:t>یی</w:t>
      </w:r>
      <w:r w:rsidRPr="005A44CA">
        <w:rPr>
          <w:sz w:val="24"/>
          <w:rtl/>
        </w:rPr>
        <w:t xml:space="preserve"> ن</w:t>
      </w:r>
      <w:r w:rsidRPr="005A44CA">
        <w:rPr>
          <w:rFonts w:hint="cs"/>
          <w:sz w:val="24"/>
          <w:rtl/>
        </w:rPr>
        <w:t>ی</w:t>
      </w:r>
      <w:r w:rsidRPr="005A44CA">
        <w:rPr>
          <w:rFonts w:hint="eastAsia"/>
          <w:sz w:val="24"/>
          <w:rtl/>
        </w:rPr>
        <w:t>ت</w:t>
      </w:r>
      <w:r w:rsidRPr="005A44CA">
        <w:rPr>
          <w:sz w:val="24"/>
          <w:rtl/>
        </w:rPr>
        <w:t xml:space="preserve"> در قلبت است با خارج چه کار دارد که اصلا تشر</w:t>
      </w:r>
      <w:r w:rsidRPr="005A44CA">
        <w:rPr>
          <w:rFonts w:hint="cs"/>
          <w:sz w:val="24"/>
          <w:rtl/>
        </w:rPr>
        <w:t>ی</w:t>
      </w:r>
      <w:r w:rsidRPr="005A44CA">
        <w:rPr>
          <w:rFonts w:hint="eastAsia"/>
          <w:sz w:val="24"/>
          <w:rtl/>
        </w:rPr>
        <w:t>ع</w:t>
      </w:r>
      <w:r w:rsidRPr="005A44CA">
        <w:rPr>
          <w:sz w:val="24"/>
          <w:rtl/>
        </w:rPr>
        <w:t xml:space="preserve"> ن</w:t>
      </w:r>
      <w:r w:rsidRPr="005A44CA">
        <w:rPr>
          <w:rFonts w:hint="cs"/>
          <w:sz w:val="24"/>
          <w:rtl/>
        </w:rPr>
        <w:t>ی</w:t>
      </w:r>
      <w:r w:rsidRPr="005A44CA">
        <w:rPr>
          <w:rFonts w:hint="eastAsia"/>
          <w:sz w:val="24"/>
          <w:rtl/>
        </w:rPr>
        <w:t>ست</w:t>
      </w:r>
      <w:r w:rsidRPr="005A44CA">
        <w:rPr>
          <w:sz w:val="24"/>
          <w:rtl/>
        </w:rPr>
        <w:t xml:space="preserve"> الا ا</w:t>
      </w:r>
      <w:r w:rsidRPr="005A44CA">
        <w:rPr>
          <w:rFonts w:hint="cs"/>
          <w:sz w:val="24"/>
          <w:rtl/>
        </w:rPr>
        <w:t>ی</w:t>
      </w:r>
      <w:r w:rsidRPr="005A44CA">
        <w:rPr>
          <w:rFonts w:hint="eastAsia"/>
          <w:sz w:val="24"/>
          <w:rtl/>
        </w:rPr>
        <w:t>نکه</w:t>
      </w:r>
      <w:r w:rsidRPr="005A44CA">
        <w:rPr>
          <w:sz w:val="24"/>
          <w:rtl/>
        </w:rPr>
        <w:t xml:space="preserve"> قبح سرا</w:t>
      </w:r>
      <w:r w:rsidRPr="005A44CA">
        <w:rPr>
          <w:rFonts w:hint="cs"/>
          <w:sz w:val="24"/>
          <w:rtl/>
        </w:rPr>
        <w:t>ی</w:t>
      </w:r>
      <w:r w:rsidRPr="005A44CA">
        <w:rPr>
          <w:rFonts w:hint="eastAsia"/>
          <w:sz w:val="24"/>
          <w:rtl/>
        </w:rPr>
        <w:t>ت</w:t>
      </w:r>
      <w:r w:rsidRPr="005A44CA">
        <w:rPr>
          <w:sz w:val="24"/>
          <w:rtl/>
        </w:rPr>
        <w:t xml:space="preserve"> م</w:t>
      </w:r>
      <w:r w:rsidRPr="005A44CA">
        <w:rPr>
          <w:rFonts w:hint="cs"/>
          <w:sz w:val="24"/>
          <w:rtl/>
        </w:rPr>
        <w:t>ی</w:t>
      </w:r>
      <w:r w:rsidRPr="005A44CA">
        <w:rPr>
          <w:sz w:val="24"/>
          <w:rtl/>
        </w:rPr>
        <w:t xml:space="preserve"> کند اگر هم باز کس</w:t>
      </w:r>
      <w:r w:rsidRPr="005A44CA">
        <w:rPr>
          <w:rFonts w:hint="cs"/>
          <w:sz w:val="24"/>
          <w:rtl/>
        </w:rPr>
        <w:t>ی</w:t>
      </w:r>
      <w:r w:rsidRPr="005A44CA">
        <w:rPr>
          <w:sz w:val="24"/>
          <w:rtl/>
        </w:rPr>
        <w:t xml:space="preserve"> آمد گفت قبح سرا</w:t>
      </w:r>
      <w:r w:rsidRPr="005A44CA">
        <w:rPr>
          <w:rFonts w:hint="cs"/>
          <w:sz w:val="24"/>
          <w:rtl/>
        </w:rPr>
        <w:t>ی</w:t>
      </w:r>
      <w:r w:rsidRPr="005A44CA">
        <w:rPr>
          <w:rFonts w:hint="eastAsia"/>
          <w:sz w:val="24"/>
          <w:rtl/>
        </w:rPr>
        <w:t>ت</w:t>
      </w:r>
      <w:r w:rsidRPr="005A44CA">
        <w:rPr>
          <w:sz w:val="24"/>
          <w:rtl/>
        </w:rPr>
        <w:t xml:space="preserve"> م</w:t>
      </w:r>
      <w:r w:rsidRPr="005A44CA">
        <w:rPr>
          <w:rFonts w:hint="cs"/>
          <w:sz w:val="24"/>
          <w:rtl/>
        </w:rPr>
        <w:t>ی</w:t>
      </w:r>
      <w:r w:rsidRPr="005A44CA">
        <w:rPr>
          <w:sz w:val="24"/>
          <w:rtl/>
        </w:rPr>
        <w:t xml:space="preserve"> کند دو مرتبه آن عمل خارج</w:t>
      </w:r>
      <w:r w:rsidRPr="005A44CA">
        <w:rPr>
          <w:rFonts w:hint="cs"/>
          <w:sz w:val="24"/>
          <w:rtl/>
        </w:rPr>
        <w:t>ی</w:t>
      </w:r>
      <w:r w:rsidRPr="005A44CA">
        <w:rPr>
          <w:sz w:val="24"/>
          <w:rtl/>
        </w:rPr>
        <w:t xml:space="preserve"> م</w:t>
      </w:r>
      <w:r w:rsidRPr="005A44CA">
        <w:rPr>
          <w:rFonts w:hint="cs"/>
          <w:sz w:val="24"/>
          <w:rtl/>
        </w:rPr>
        <w:t>ی</w:t>
      </w:r>
      <w:r w:rsidRPr="005A44CA">
        <w:rPr>
          <w:sz w:val="24"/>
          <w:rtl/>
        </w:rPr>
        <w:t xml:space="preserve"> شود قب</w:t>
      </w:r>
      <w:r w:rsidRPr="005A44CA">
        <w:rPr>
          <w:rFonts w:hint="cs"/>
          <w:sz w:val="24"/>
          <w:rtl/>
        </w:rPr>
        <w:t>ی</w:t>
      </w:r>
      <w:r w:rsidRPr="005A44CA">
        <w:rPr>
          <w:rFonts w:hint="eastAsia"/>
          <w:sz w:val="24"/>
          <w:rtl/>
        </w:rPr>
        <w:t>ح</w:t>
      </w:r>
      <w:r w:rsidRPr="005A44CA">
        <w:rPr>
          <w:sz w:val="24"/>
          <w:rtl/>
        </w:rPr>
        <w:t xml:space="preserve"> و منه</w:t>
      </w:r>
      <w:r w:rsidRPr="005A44CA">
        <w:rPr>
          <w:rFonts w:hint="cs"/>
          <w:sz w:val="24"/>
          <w:rtl/>
        </w:rPr>
        <w:t>ی</w:t>
      </w:r>
      <w:r w:rsidRPr="005A44CA">
        <w:rPr>
          <w:sz w:val="24"/>
          <w:rtl/>
        </w:rPr>
        <w:t xml:space="preserve"> عنه و مصداق همان صغرا</w:t>
      </w:r>
      <w:r w:rsidRPr="005A44CA">
        <w:rPr>
          <w:rFonts w:hint="cs"/>
          <w:sz w:val="24"/>
          <w:rtl/>
        </w:rPr>
        <w:t>ی</w:t>
      </w:r>
      <w:r w:rsidRPr="005A44CA">
        <w:rPr>
          <w:sz w:val="24"/>
          <w:rtl/>
        </w:rPr>
        <w:t xml:space="preserve"> همان کبرا</w:t>
      </w:r>
      <w:r w:rsidRPr="005A44CA">
        <w:rPr>
          <w:rFonts w:hint="cs"/>
          <w:sz w:val="24"/>
          <w:rtl/>
        </w:rPr>
        <w:t>ی</w:t>
      </w:r>
      <w:r w:rsidRPr="005A44CA">
        <w:rPr>
          <w:sz w:val="24"/>
          <w:rtl/>
        </w:rPr>
        <w:t xml:space="preserve"> اصول</w:t>
      </w:r>
      <w:r w:rsidRPr="005A44CA">
        <w:rPr>
          <w:rFonts w:hint="cs"/>
          <w:sz w:val="24"/>
          <w:rtl/>
        </w:rPr>
        <w:t>ی</w:t>
      </w:r>
      <w:r w:rsidRPr="005A44CA">
        <w:rPr>
          <w:sz w:val="24"/>
          <w:rtl/>
        </w:rPr>
        <w:t xml:space="preserve"> که نه</w:t>
      </w:r>
      <w:r w:rsidRPr="005A44CA">
        <w:rPr>
          <w:rFonts w:hint="cs"/>
          <w:sz w:val="24"/>
          <w:rtl/>
        </w:rPr>
        <w:t>ی</w:t>
      </w:r>
      <w:r w:rsidRPr="005A44CA">
        <w:rPr>
          <w:sz w:val="24"/>
          <w:rtl/>
        </w:rPr>
        <w:t xml:space="preserve"> در عبادت موجب فساد هست </w:t>
      </w:r>
      <w:r w:rsidRPr="005A44CA">
        <w:rPr>
          <w:rFonts w:hint="cs"/>
          <w:sz w:val="24"/>
          <w:rtl/>
        </w:rPr>
        <w:t>ی</w:t>
      </w:r>
      <w:r w:rsidRPr="005A44CA">
        <w:rPr>
          <w:sz w:val="24"/>
          <w:rtl/>
        </w:rPr>
        <w:t>ا نه؟ که گفت</w:t>
      </w:r>
      <w:r w:rsidRPr="005A44CA">
        <w:rPr>
          <w:rFonts w:hint="cs"/>
          <w:sz w:val="24"/>
          <w:rtl/>
        </w:rPr>
        <w:t>ی</w:t>
      </w:r>
      <w:r w:rsidRPr="005A44CA">
        <w:rPr>
          <w:rFonts w:hint="eastAsia"/>
          <w:sz w:val="24"/>
          <w:rtl/>
        </w:rPr>
        <w:t>م</w:t>
      </w:r>
      <w:r w:rsidRPr="005A44CA">
        <w:rPr>
          <w:sz w:val="24"/>
          <w:rtl/>
        </w:rPr>
        <w:t xml:space="preserve"> موجب فساد است فبها اگر هم گفت</w:t>
      </w:r>
      <w:r w:rsidRPr="005A44CA">
        <w:rPr>
          <w:rFonts w:hint="cs"/>
          <w:sz w:val="24"/>
          <w:rtl/>
        </w:rPr>
        <w:t>ی</w:t>
      </w:r>
      <w:r w:rsidRPr="005A44CA">
        <w:rPr>
          <w:rFonts w:hint="eastAsia"/>
          <w:sz w:val="24"/>
          <w:rtl/>
        </w:rPr>
        <w:t>م</w:t>
      </w:r>
      <w:r w:rsidRPr="005A44CA">
        <w:rPr>
          <w:sz w:val="24"/>
          <w:rtl/>
        </w:rPr>
        <w:t xml:space="preserve"> نه که نه. خوب ا</w:t>
      </w:r>
      <w:r w:rsidRPr="005A44CA">
        <w:rPr>
          <w:rFonts w:hint="cs"/>
          <w:sz w:val="24"/>
          <w:rtl/>
        </w:rPr>
        <w:t>ی</w:t>
      </w:r>
      <w:r w:rsidRPr="005A44CA">
        <w:rPr>
          <w:rFonts w:hint="eastAsia"/>
          <w:sz w:val="24"/>
          <w:rtl/>
        </w:rPr>
        <w:t>ن</w:t>
      </w:r>
      <w:r w:rsidRPr="005A44CA">
        <w:rPr>
          <w:sz w:val="24"/>
          <w:rtl/>
        </w:rPr>
        <w:t xml:space="preserve"> راجع به ا</w:t>
      </w:r>
      <w:r w:rsidRPr="005A44CA">
        <w:rPr>
          <w:rFonts w:hint="cs"/>
          <w:sz w:val="24"/>
          <w:rtl/>
        </w:rPr>
        <w:t>ی</w:t>
      </w:r>
      <w:r w:rsidRPr="005A44CA">
        <w:rPr>
          <w:rFonts w:hint="eastAsia"/>
          <w:sz w:val="24"/>
          <w:rtl/>
        </w:rPr>
        <w:t>ن</w:t>
      </w:r>
      <w:r w:rsidRPr="005A44CA">
        <w:rPr>
          <w:sz w:val="24"/>
          <w:rtl/>
        </w:rPr>
        <w:t xml:space="preserve"> فروع </w:t>
      </w:r>
      <w:r w:rsidRPr="005A44CA">
        <w:rPr>
          <w:rFonts w:hint="cs"/>
          <w:sz w:val="24"/>
          <w:rtl/>
        </w:rPr>
        <w:t>ی</w:t>
      </w:r>
      <w:r w:rsidRPr="005A44CA">
        <w:rPr>
          <w:rFonts w:hint="eastAsia"/>
          <w:sz w:val="24"/>
          <w:rtl/>
        </w:rPr>
        <w:t>ک</w:t>
      </w:r>
      <w:r w:rsidRPr="005A44CA">
        <w:rPr>
          <w:sz w:val="24"/>
          <w:rtl/>
        </w:rPr>
        <w:t xml:space="preserve"> خورده د</w:t>
      </w:r>
      <w:r w:rsidRPr="005A44CA">
        <w:rPr>
          <w:rFonts w:hint="cs"/>
          <w:sz w:val="24"/>
          <w:rtl/>
        </w:rPr>
        <w:t>ی</w:t>
      </w:r>
      <w:r w:rsidRPr="005A44CA">
        <w:rPr>
          <w:rFonts w:hint="eastAsia"/>
          <w:sz w:val="24"/>
          <w:rtl/>
        </w:rPr>
        <w:t>گر</w:t>
      </w:r>
      <w:r w:rsidRPr="005A44CA">
        <w:rPr>
          <w:sz w:val="24"/>
          <w:rtl/>
        </w:rPr>
        <w:t xml:space="preserve"> از فروع بخوان</w:t>
      </w:r>
      <w:r w:rsidRPr="005A44CA">
        <w:rPr>
          <w:rFonts w:hint="cs"/>
          <w:sz w:val="24"/>
          <w:rtl/>
        </w:rPr>
        <w:t>ی</w:t>
      </w:r>
      <w:r w:rsidRPr="005A44CA">
        <w:rPr>
          <w:rFonts w:hint="eastAsia"/>
          <w:sz w:val="24"/>
          <w:rtl/>
        </w:rPr>
        <w:t>م</w:t>
      </w:r>
      <w:r w:rsidRPr="005A44CA">
        <w:rPr>
          <w:sz w:val="24"/>
          <w:rtl/>
        </w:rPr>
        <w:t>.</w:t>
      </w:r>
    </w:p>
    <w:p w14:paraId="0C39EFCA" w14:textId="77777777" w:rsidR="002060C8" w:rsidRPr="005A44CA" w:rsidRDefault="002060C8" w:rsidP="00B474A6">
      <w:pPr>
        <w:jc w:val="lowKashida"/>
        <w:rPr>
          <w:sz w:val="24"/>
          <w:rtl/>
        </w:rPr>
      </w:pPr>
    </w:p>
    <w:p w14:paraId="56982DB4" w14:textId="77777777" w:rsidR="00D9215E" w:rsidRPr="005A44CA" w:rsidRDefault="00D9215E" w:rsidP="003E082D">
      <w:pPr>
        <w:pStyle w:val="Heading1"/>
        <w:rPr>
          <w:rtl/>
        </w:rPr>
      </w:pPr>
      <w:bookmarkStart w:id="10" w:name="_Toc124718220"/>
      <w:r w:rsidRPr="005A44CA">
        <w:rPr>
          <w:rFonts w:hint="cs"/>
          <w:rtl/>
        </w:rPr>
        <w:t>جلسه دهم شنبه 9 مهر 1401</w:t>
      </w:r>
      <w:bookmarkEnd w:id="10"/>
    </w:p>
    <w:p w14:paraId="2D190DCA" w14:textId="77777777" w:rsidR="003E082D" w:rsidRPr="003E082D" w:rsidRDefault="00D9215E" w:rsidP="003E082D">
      <w:pPr>
        <w:pStyle w:val="Heading2"/>
        <w:rPr>
          <w:rStyle w:val="m"/>
          <w:szCs w:val="26"/>
          <w:rtl/>
        </w:rPr>
      </w:pPr>
      <w:bookmarkStart w:id="11" w:name="_Toc124718221"/>
      <w:r w:rsidRPr="005A44CA">
        <w:rPr>
          <w:rStyle w:val="m"/>
          <w:rFonts w:ascii="Ebrima" w:hAnsi="Ebrima" w:cs="B Zar" w:hint="cs"/>
          <w:b/>
          <w:bCs/>
          <w:rtl/>
          <w:lang w:bidi="ar"/>
        </w:rPr>
        <w:t>المسألة ١٨:</w:t>
      </w:r>
      <w:bookmarkEnd w:id="11"/>
    </w:p>
    <w:p w14:paraId="271E40EA" w14:textId="635ACA8A" w:rsidR="00D9215E" w:rsidRPr="005A44CA" w:rsidRDefault="00D9215E" w:rsidP="003E082D">
      <w:pPr>
        <w:pStyle w:val="NormalWeb"/>
        <w:bidi/>
        <w:jc w:val="lowKashida"/>
        <w:rPr>
          <w:rFonts w:ascii="Ebrima" w:hAnsi="Ebrima" w:cs="B Zar"/>
          <w:b/>
          <w:bCs/>
          <w:lang w:bidi="ar"/>
        </w:rPr>
      </w:pPr>
      <w:r w:rsidRPr="005A44CA">
        <w:rPr>
          <w:rStyle w:val="m"/>
          <w:rFonts w:ascii="Ebrima" w:hAnsi="Ebrima" w:cs="B Zar" w:hint="cs"/>
          <w:b/>
          <w:bCs/>
          <w:rtl/>
          <w:lang w:bidi="ar"/>
        </w:rPr>
        <w:t xml:space="preserve"> لو نسي ما عدا الأركان من أجزاء الصلاة لم تبطل صلاته، و حينئذ فإن لم يبق محل</w:t>
      </w:r>
      <w:r w:rsidRPr="005A44CA">
        <w:rPr>
          <w:rFonts w:ascii="Ebrima" w:hAnsi="Ebrima" w:cs="B Zar" w:hint="cs"/>
          <w:b/>
          <w:bCs/>
          <w:rtl/>
          <w:lang w:bidi="ar"/>
        </w:rPr>
        <w:t xml:space="preserve"> </w:t>
      </w:r>
      <w:r w:rsidRPr="005A44CA">
        <w:rPr>
          <w:rStyle w:val="m"/>
          <w:rFonts w:ascii="Ebrima" w:hAnsi="Ebrima" w:cs="B Zar" w:hint="cs"/>
          <w:b/>
          <w:bCs/>
          <w:rtl/>
          <w:lang w:bidi="ar"/>
        </w:rPr>
        <w:t>التدارك وجب عليه سجدتا السهو للنقيصة و في نسيان السجدة الواحدة و التشهّد يجب قضاؤهما</w:t>
      </w:r>
      <w:r w:rsidRPr="005A44CA">
        <w:rPr>
          <w:rFonts w:ascii="Ebrima" w:hAnsi="Ebrima" w:cs="B Zar" w:hint="cs"/>
          <w:b/>
          <w:bCs/>
          <w:rtl/>
          <w:lang w:bidi="ar"/>
        </w:rPr>
        <w:t xml:space="preserve"> </w:t>
      </w:r>
      <w:r w:rsidRPr="005A44CA">
        <w:rPr>
          <w:rStyle w:val="m"/>
          <w:rFonts w:ascii="Ebrima" w:hAnsi="Ebrima" w:cs="B Zar" w:hint="cs"/>
          <w:b/>
          <w:bCs/>
          <w:rtl/>
          <w:lang w:bidi="ar"/>
        </w:rPr>
        <w:t xml:space="preserve">أيضا بعد الصلاة قبل سجدتي السهو، و إن بقي محلّ‌ التدارك وجب العود للتدارك، ثمّ‌ الإتيان بما هو مرتّب عليه ممّا فعله سابقا، و سجدتا السهو لكلّ‌ زيادة و فوت محلّ‌ التدارك إمّا بالدخول في ركن بعده على وجه لو تدارك المنسيّ‌ لزم زيادة الركن، و إمّا بكون محلّه في فعل خاصّ‌ جاز محل ذلك الفعل كالذكر في الركوع و السجود إذا نسيه و تذكّر بعد رفع الرأس منهما، و إمّا بالتذكّر بعد السلام الواجب فلو نسي القراءة أو الذكر أو بعضهما أو الترتيب فيهما أو إعرابهما أو القيام فيهما أو الطمأنينة فيه، و ذكر بعد الدخول في الركوع فات محلّ‌ التدارك فيتمّ‌ الصلاة، و يسجد </w:t>
      </w:r>
      <w:r w:rsidRPr="005A44CA">
        <w:rPr>
          <w:rStyle w:val="m"/>
          <w:rFonts w:ascii="Ebrima" w:hAnsi="Ebrima" w:cs="B Zar" w:hint="cs"/>
          <w:b/>
          <w:bCs/>
          <w:rtl/>
          <w:lang w:bidi="ar"/>
        </w:rPr>
        <w:lastRenderedPageBreak/>
        <w:t>سجدتي السهو للنقصان إذا كان المنسيّ‌ من الأجزاء</w:t>
      </w:r>
      <w:r w:rsidRPr="005A44CA">
        <w:rPr>
          <w:rStyle w:val="FootnoteReference"/>
          <w:rFonts w:ascii="Ebrima" w:hAnsi="Ebrima" w:cs="B Zar"/>
          <w:b/>
          <w:bCs/>
          <w:rtl/>
          <w:lang w:bidi="ar"/>
        </w:rPr>
        <w:footnoteReference w:id="1"/>
      </w:r>
      <w:r w:rsidRPr="005A44CA">
        <w:rPr>
          <w:rStyle w:val="m"/>
          <w:rFonts w:ascii="Ebrima" w:hAnsi="Ebrima" w:cs="B Zar" w:hint="cs"/>
          <w:b/>
          <w:bCs/>
          <w:rtl/>
          <w:lang w:bidi="ar"/>
        </w:rPr>
        <w:t>، لا لمثل الترتيب و الطمأنينة ممّا ليس بجزء، و إن ذكر</w:t>
      </w:r>
      <w:r w:rsidRPr="005A44CA">
        <w:rPr>
          <w:rStyle w:val="FootnoteReference"/>
          <w:rFonts w:ascii="Ebrima" w:hAnsi="Ebrima" w:cs="B Zar"/>
          <w:b/>
          <w:bCs/>
          <w:rtl/>
          <w:lang w:bidi="ar"/>
        </w:rPr>
        <w:footnoteReference w:id="2"/>
      </w:r>
      <w:r w:rsidRPr="005A44CA">
        <w:rPr>
          <w:rStyle w:val="m"/>
          <w:rFonts w:ascii="Ebrima" w:hAnsi="Ebrima" w:cs="B Zar" w:hint="cs"/>
          <w:b/>
          <w:bCs/>
          <w:rtl/>
          <w:lang w:bidi="ar"/>
        </w:rPr>
        <w:t xml:space="preserve"> قبل الدخول في الركوع رجع و تدارك و أتى بما بعده و سجد سجدتي السهو لزيادة ما أتى به من الأجزاء</w:t>
      </w:r>
      <w:r w:rsidRPr="005A44CA">
        <w:rPr>
          <w:rStyle w:val="FootnoteReference"/>
          <w:rFonts w:ascii="Ebrima" w:hAnsi="Ebrima" w:cs="B Zar"/>
          <w:b/>
          <w:bCs/>
          <w:rtl/>
          <w:lang w:bidi="ar"/>
        </w:rPr>
        <w:footnoteReference w:id="3"/>
      </w:r>
      <w:r w:rsidRPr="005A44CA">
        <w:rPr>
          <w:rStyle w:val="m"/>
          <w:rFonts w:ascii="Ebrima" w:hAnsi="Ebrima" w:cs="B Zar" w:hint="cs"/>
          <w:b/>
          <w:bCs/>
          <w:rtl/>
          <w:lang w:bidi="ar"/>
        </w:rPr>
        <w:t>، نعم في نسيان القيام حال</w:t>
      </w:r>
      <w:r w:rsidRPr="005A44CA">
        <w:rPr>
          <w:rFonts w:ascii="Ebrima" w:hAnsi="Ebrima" w:cs="B Zar" w:hint="cs"/>
          <w:b/>
          <w:bCs/>
          <w:rtl/>
          <w:lang w:bidi="ar"/>
        </w:rPr>
        <w:t xml:space="preserve"> </w:t>
      </w:r>
      <w:r w:rsidRPr="005A44CA">
        <w:rPr>
          <w:rStyle w:val="m"/>
          <w:rFonts w:ascii="Ebrima" w:hAnsi="Ebrima" w:cs="B Zar" w:hint="cs"/>
          <w:b/>
          <w:bCs/>
          <w:rtl/>
          <w:lang w:bidi="ar"/>
        </w:rPr>
        <w:t>القراءة أو الذكر</w:t>
      </w:r>
      <w:r w:rsidRPr="005A44CA">
        <w:rPr>
          <w:rStyle w:val="FootnoteReference"/>
          <w:rFonts w:ascii="Ebrima" w:hAnsi="Ebrima" w:cs="B Zar"/>
          <w:b/>
          <w:bCs/>
          <w:rtl/>
          <w:lang w:bidi="ar"/>
        </w:rPr>
        <w:footnoteReference w:id="4"/>
      </w:r>
      <w:r w:rsidRPr="005A44CA">
        <w:rPr>
          <w:rStyle w:val="m"/>
          <w:rFonts w:ascii="Ebrima" w:hAnsi="Ebrima" w:cs="B Zar" w:hint="cs"/>
          <w:b/>
          <w:bCs/>
          <w:rtl/>
          <w:lang w:bidi="ar"/>
        </w:rPr>
        <w:t xml:space="preserve"> و نسيان الطمأنينة فيه</w:t>
      </w:r>
      <w:r w:rsidRPr="005A44CA">
        <w:rPr>
          <w:rStyle w:val="FootnoteReference"/>
          <w:rFonts w:ascii="Ebrima" w:hAnsi="Ebrima" w:cs="B Zar"/>
          <w:b/>
          <w:bCs/>
          <w:rtl/>
          <w:lang w:bidi="ar"/>
        </w:rPr>
        <w:footnoteReference w:id="5"/>
      </w:r>
      <w:r w:rsidRPr="005A44CA">
        <w:rPr>
          <w:rStyle w:val="m"/>
          <w:rFonts w:ascii="Ebrima" w:hAnsi="Ebrima" w:cs="B Zar" w:hint="cs"/>
          <w:b/>
          <w:bCs/>
          <w:rtl/>
          <w:lang w:bidi="ar"/>
        </w:rPr>
        <w:t xml:space="preserve"> لا يباعد</w:t>
      </w:r>
      <w:r w:rsidRPr="005A44CA">
        <w:rPr>
          <w:rStyle w:val="FootnoteReference"/>
          <w:rFonts w:ascii="Ebrima" w:hAnsi="Ebrima" w:cs="B Zar"/>
          <w:b/>
          <w:bCs/>
          <w:rtl/>
          <w:lang w:bidi="ar"/>
        </w:rPr>
        <w:footnoteReference w:id="6"/>
      </w:r>
      <w:r w:rsidRPr="005A44CA">
        <w:rPr>
          <w:rStyle w:val="m"/>
          <w:rFonts w:ascii="Ebrima" w:hAnsi="Ebrima" w:cs="B Zar" w:hint="cs"/>
          <w:b/>
          <w:bCs/>
          <w:rtl/>
          <w:lang w:bidi="ar"/>
        </w:rPr>
        <w:t xml:space="preserve"> فوت محلّهما قبل الدخول في الركوع أيضا</w:t>
      </w:r>
      <w:r w:rsidRPr="005A44CA">
        <w:rPr>
          <w:rStyle w:val="FootnoteReference"/>
          <w:rFonts w:ascii="Ebrima" w:hAnsi="Ebrima" w:cs="B Zar"/>
          <w:b/>
          <w:bCs/>
          <w:rtl/>
          <w:lang w:bidi="ar"/>
        </w:rPr>
        <w:footnoteReference w:id="7"/>
      </w:r>
      <w:r w:rsidRPr="005A44CA">
        <w:rPr>
          <w:rStyle w:val="m"/>
          <w:rFonts w:ascii="Ebrima" w:hAnsi="Ebrima" w:cs="B Zar" w:hint="cs"/>
          <w:b/>
          <w:bCs/>
          <w:rtl/>
          <w:lang w:bidi="ar"/>
        </w:rPr>
        <w:t>، لاحتمال كون القيام واجبا حال القراءة لا شرطا فيها</w:t>
      </w:r>
      <w:r w:rsidRPr="005A44CA">
        <w:rPr>
          <w:rStyle w:val="FootnoteReference"/>
          <w:rFonts w:ascii="Ebrima" w:hAnsi="Ebrima" w:cs="B Zar"/>
          <w:b/>
          <w:bCs/>
          <w:rtl/>
          <w:lang w:bidi="ar"/>
        </w:rPr>
        <w:footnoteReference w:id="8"/>
      </w:r>
      <w:r w:rsidRPr="005A44CA">
        <w:rPr>
          <w:rStyle w:val="m"/>
          <w:rFonts w:ascii="Ebrima" w:hAnsi="Ebrima" w:cs="B Zar" w:hint="cs"/>
          <w:b/>
          <w:bCs/>
          <w:rtl/>
          <w:lang w:bidi="ar"/>
        </w:rPr>
        <w:t xml:space="preserve">، و كذا كون الطمأنينة واجبة حال القيام لا </w:t>
      </w:r>
      <w:r w:rsidRPr="005A44CA">
        <w:rPr>
          <w:rStyle w:val="m"/>
          <w:rFonts w:ascii="Ebrima" w:hAnsi="Ebrima" w:cs="B Zar" w:hint="cs"/>
          <w:b/>
          <w:bCs/>
          <w:rtl/>
          <w:lang w:bidi="ar"/>
        </w:rPr>
        <w:lastRenderedPageBreak/>
        <w:t>شرطا فيه</w:t>
      </w:r>
      <w:r w:rsidRPr="005A44CA">
        <w:rPr>
          <w:rStyle w:val="FootnoteReference"/>
          <w:rFonts w:ascii="Ebrima" w:hAnsi="Ebrima" w:cs="B Zar"/>
          <w:b/>
          <w:bCs/>
          <w:rtl/>
          <w:lang w:bidi="ar"/>
        </w:rPr>
        <w:footnoteReference w:id="9"/>
      </w:r>
      <w:r w:rsidRPr="005A44CA">
        <w:rPr>
          <w:rStyle w:val="m"/>
          <w:rFonts w:ascii="Ebrima" w:hAnsi="Ebrima" w:cs="B Zar" w:hint="cs"/>
          <w:b/>
          <w:bCs/>
          <w:rtl/>
          <w:lang w:bidi="ar"/>
        </w:rPr>
        <w:t>، و كذا الحال</w:t>
      </w:r>
      <w:r w:rsidRPr="005A44CA">
        <w:rPr>
          <w:rStyle w:val="FootnoteReference"/>
          <w:rFonts w:ascii="Ebrima" w:hAnsi="Ebrima" w:cs="B Zar"/>
          <w:b/>
          <w:bCs/>
          <w:rtl/>
          <w:lang w:bidi="ar"/>
        </w:rPr>
        <w:footnoteReference w:id="10"/>
      </w:r>
      <w:r w:rsidRPr="005A44CA">
        <w:rPr>
          <w:rStyle w:val="m"/>
          <w:rFonts w:ascii="Ebrima" w:hAnsi="Ebrima" w:cs="B Zar" w:hint="cs"/>
          <w:b/>
          <w:bCs/>
          <w:rtl/>
          <w:lang w:bidi="ar"/>
        </w:rPr>
        <w:t xml:space="preserve"> في الطمأنينة حال التشهّد و سائر الأذكار</w:t>
      </w:r>
      <w:r w:rsidRPr="005A44CA">
        <w:rPr>
          <w:rStyle w:val="FootnoteReference"/>
          <w:rFonts w:ascii="Ebrima" w:hAnsi="Ebrima" w:cs="B Zar"/>
          <w:b/>
          <w:bCs/>
          <w:rtl/>
          <w:lang w:bidi="ar"/>
        </w:rPr>
        <w:footnoteReference w:id="11"/>
      </w:r>
      <w:r w:rsidRPr="005A44CA">
        <w:rPr>
          <w:rStyle w:val="m"/>
          <w:rFonts w:ascii="Ebrima" w:hAnsi="Ebrima" w:cs="B Zar" w:hint="cs"/>
          <w:b/>
          <w:bCs/>
          <w:rtl/>
          <w:lang w:bidi="ar"/>
        </w:rPr>
        <w:t xml:space="preserve"> فالأحوط العود و الاتيان بقصد الاحتياط و القربة</w:t>
      </w:r>
      <w:r w:rsidRPr="005A44CA">
        <w:rPr>
          <w:rStyle w:val="FootnoteReference"/>
          <w:rFonts w:ascii="Ebrima" w:hAnsi="Ebrima" w:cs="B Zar"/>
          <w:b/>
          <w:bCs/>
          <w:rtl/>
          <w:lang w:bidi="ar"/>
        </w:rPr>
        <w:footnoteReference w:id="12"/>
      </w:r>
      <w:r w:rsidRPr="005A44CA">
        <w:rPr>
          <w:rStyle w:val="m"/>
          <w:rFonts w:ascii="Ebrima" w:hAnsi="Ebrima" w:cs="B Zar" w:hint="cs"/>
          <w:b/>
          <w:bCs/>
          <w:rtl/>
          <w:lang w:bidi="ar"/>
        </w:rPr>
        <w:t>، لا بقصد الجزئيّة</w:t>
      </w:r>
      <w:r w:rsidRPr="005A44CA">
        <w:rPr>
          <w:rStyle w:val="FootnoteReference"/>
          <w:rFonts w:ascii="Ebrima" w:hAnsi="Ebrima" w:cs="B Zar"/>
          <w:b/>
          <w:bCs/>
          <w:rtl/>
          <w:lang w:bidi="ar"/>
        </w:rPr>
        <w:footnoteReference w:id="13"/>
      </w:r>
      <w:r w:rsidRPr="005A44CA">
        <w:rPr>
          <w:rStyle w:val="m"/>
          <w:rFonts w:ascii="Ebrima" w:hAnsi="Ebrima" w:cs="B Zar" w:hint="cs"/>
          <w:b/>
          <w:bCs/>
          <w:rtl/>
          <w:lang w:bidi="ar"/>
        </w:rPr>
        <w:t xml:space="preserve">، و لو نسي الذكر في الركوع أو السجود أو الطمأنينة حاله و ذكر بعد رفع الرأس منهما فات محلّهما، و لو تذكّر قبل الرفع أو قبل الخروج عن مسمّى الركوع </w:t>
      </w:r>
      <w:r w:rsidRPr="005A44CA">
        <w:rPr>
          <w:rStyle w:val="m"/>
          <w:rFonts w:ascii="Noor_Yekan" w:hAnsi="Noor_Yekan" w:cs="B Zar" w:hint="cs"/>
          <w:b/>
          <w:bCs/>
          <w:rtl/>
          <w:lang w:bidi="ar"/>
        </w:rPr>
        <w:t>وجب</w:t>
      </w:r>
      <w:r w:rsidRPr="005A44CA">
        <w:rPr>
          <w:rStyle w:val="m"/>
          <w:rFonts w:ascii="Ebrima" w:hAnsi="Ebrima" w:cs="B Zar" w:hint="cs"/>
          <w:b/>
          <w:bCs/>
          <w:rtl/>
          <w:lang w:bidi="ar"/>
        </w:rPr>
        <w:t xml:space="preserve"> الإتيان بالذكر، و لو كان المنسيّ‌ الطمأنينة حال الذكر فالأحوط إعادته بقصد الاحتياط و القربة، و كذا لو نسي</w:t>
      </w:r>
      <w:r w:rsidRPr="005A44CA">
        <w:rPr>
          <w:rStyle w:val="FootnoteReference"/>
          <w:rFonts w:ascii="Ebrima" w:hAnsi="Ebrima" w:cs="B Zar"/>
          <w:b/>
          <w:bCs/>
          <w:rtl/>
          <w:lang w:bidi="ar"/>
        </w:rPr>
        <w:footnoteReference w:id="14"/>
      </w:r>
      <w:r w:rsidRPr="005A44CA">
        <w:rPr>
          <w:rStyle w:val="m"/>
          <w:rFonts w:ascii="Ebrima" w:hAnsi="Ebrima" w:cs="B Zar" w:hint="cs"/>
          <w:b/>
          <w:bCs/>
          <w:rtl/>
          <w:lang w:bidi="ar"/>
        </w:rPr>
        <w:t xml:space="preserve"> وضع أحد المساجد حال </w:t>
      </w:r>
      <w:r w:rsidRPr="005A44CA">
        <w:rPr>
          <w:rStyle w:val="m"/>
          <w:rFonts w:ascii="Ebrima" w:hAnsi="Ebrima" w:cs="B Zar" w:hint="cs"/>
          <w:b/>
          <w:bCs/>
          <w:rtl/>
          <w:lang w:bidi="ar"/>
        </w:rPr>
        <w:lastRenderedPageBreak/>
        <w:t>السجود</w:t>
      </w:r>
      <w:r w:rsidRPr="005A44CA">
        <w:rPr>
          <w:rStyle w:val="FootnoteReference"/>
          <w:rFonts w:ascii="Ebrima" w:hAnsi="Ebrima" w:cs="B Zar"/>
          <w:b/>
          <w:bCs/>
          <w:rtl/>
          <w:lang w:bidi="ar"/>
        </w:rPr>
        <w:footnoteReference w:id="15"/>
      </w:r>
      <w:r w:rsidRPr="005A44CA">
        <w:rPr>
          <w:rStyle w:val="m"/>
          <w:rFonts w:ascii="Ebrima" w:hAnsi="Ebrima" w:cs="B Zar" w:hint="cs"/>
          <w:b/>
          <w:bCs/>
          <w:rtl/>
          <w:lang w:bidi="ar"/>
        </w:rPr>
        <w:t>، و لو نسي الانتصاب</w:t>
      </w:r>
      <w:r w:rsidRPr="005A44CA">
        <w:rPr>
          <w:rStyle w:val="FootnoteReference"/>
          <w:rFonts w:ascii="Ebrima" w:hAnsi="Ebrima" w:cs="B Zar"/>
          <w:b/>
          <w:bCs/>
          <w:rtl/>
          <w:lang w:bidi="ar"/>
        </w:rPr>
        <w:footnoteReference w:id="16"/>
      </w:r>
      <w:r w:rsidRPr="005A44CA">
        <w:rPr>
          <w:rStyle w:val="m"/>
          <w:rFonts w:ascii="Ebrima" w:hAnsi="Ebrima" w:cs="B Zar" w:hint="cs"/>
          <w:b/>
          <w:bCs/>
          <w:rtl/>
          <w:lang w:bidi="ar"/>
        </w:rPr>
        <w:t xml:space="preserve"> من الركوع</w:t>
      </w:r>
      <w:r w:rsidRPr="005A44CA">
        <w:rPr>
          <w:rStyle w:val="FootnoteReference"/>
          <w:rFonts w:ascii="Ebrima" w:hAnsi="Ebrima" w:cs="B Zar"/>
          <w:b/>
          <w:bCs/>
          <w:rtl/>
          <w:lang w:bidi="ar"/>
        </w:rPr>
        <w:footnoteReference w:id="17"/>
      </w:r>
      <w:r w:rsidRPr="005A44CA">
        <w:rPr>
          <w:rStyle w:val="m"/>
          <w:rFonts w:ascii="Ebrima" w:hAnsi="Ebrima" w:cs="B Zar" w:hint="cs"/>
          <w:b/>
          <w:bCs/>
          <w:rtl/>
          <w:lang w:bidi="ar"/>
        </w:rPr>
        <w:t xml:space="preserve"> و تذكّر بعد الدخول في السجدة الثانية</w:t>
      </w:r>
      <w:r w:rsidRPr="005A44CA">
        <w:rPr>
          <w:rStyle w:val="FootnoteReference"/>
          <w:rFonts w:ascii="Ebrima" w:hAnsi="Ebrima" w:cs="B Zar"/>
          <w:b/>
          <w:bCs/>
          <w:rtl/>
          <w:lang w:bidi="ar"/>
        </w:rPr>
        <w:footnoteReference w:id="18"/>
      </w:r>
      <w:r w:rsidRPr="005A44CA">
        <w:rPr>
          <w:rStyle w:val="m"/>
          <w:rFonts w:ascii="Ebrima" w:hAnsi="Ebrima" w:cs="B Zar" w:hint="cs"/>
          <w:b/>
          <w:bCs/>
          <w:rtl/>
          <w:lang w:bidi="ar"/>
        </w:rPr>
        <w:t xml:space="preserve"> فات محلّه و أمّا لو تذكّر قبله</w:t>
      </w:r>
      <w:r w:rsidRPr="005A44CA">
        <w:rPr>
          <w:rStyle w:val="FootnoteReference"/>
          <w:rFonts w:ascii="Ebrima" w:hAnsi="Ebrima" w:cs="B Zar"/>
          <w:b/>
          <w:bCs/>
          <w:rtl/>
          <w:lang w:bidi="ar"/>
        </w:rPr>
        <w:footnoteReference w:id="19"/>
      </w:r>
      <w:r w:rsidRPr="005A44CA">
        <w:rPr>
          <w:rStyle w:val="m"/>
          <w:rFonts w:ascii="Ebrima" w:hAnsi="Ebrima" w:cs="B Zar" w:hint="cs"/>
          <w:b/>
          <w:bCs/>
          <w:rtl/>
          <w:lang w:bidi="ar"/>
        </w:rPr>
        <w:t xml:space="preserve"> فلا يبعد</w:t>
      </w:r>
      <w:r w:rsidRPr="005A44CA">
        <w:rPr>
          <w:rStyle w:val="FootnoteReference"/>
          <w:rFonts w:ascii="Ebrima" w:hAnsi="Ebrima" w:cs="B Zar"/>
          <w:b/>
          <w:bCs/>
          <w:rtl/>
          <w:lang w:bidi="ar"/>
        </w:rPr>
        <w:footnoteReference w:id="20"/>
      </w:r>
      <w:r w:rsidRPr="005A44CA">
        <w:rPr>
          <w:rStyle w:val="m"/>
          <w:rFonts w:ascii="Ebrima" w:hAnsi="Ebrima" w:cs="B Zar" w:hint="cs"/>
          <w:b/>
          <w:bCs/>
          <w:rtl/>
          <w:lang w:bidi="ar"/>
        </w:rPr>
        <w:t xml:space="preserve"> وجوب العود إليه، لعدم استلزامه إلاّ زيادة سجدة واحدة، و ليست بركن</w:t>
      </w:r>
      <w:r w:rsidRPr="005A44CA">
        <w:rPr>
          <w:rStyle w:val="FootnoteReference"/>
          <w:rFonts w:ascii="Ebrima" w:hAnsi="Ebrima" w:cs="B Zar"/>
          <w:b/>
          <w:bCs/>
          <w:rtl/>
          <w:lang w:bidi="ar"/>
        </w:rPr>
        <w:footnoteReference w:id="21"/>
      </w:r>
      <w:r w:rsidRPr="005A44CA">
        <w:rPr>
          <w:rStyle w:val="m"/>
          <w:rFonts w:ascii="Ebrima" w:hAnsi="Ebrima" w:cs="B Zar" w:hint="cs"/>
          <w:b/>
          <w:bCs/>
          <w:rtl/>
          <w:lang w:bidi="ar"/>
        </w:rPr>
        <w:t>، كما أنّه كذلك لو نسي الانتصاب</w:t>
      </w:r>
      <w:r w:rsidRPr="005A44CA">
        <w:rPr>
          <w:rStyle w:val="FootnoteReference"/>
          <w:rFonts w:ascii="Ebrima" w:hAnsi="Ebrima" w:cs="B Zar"/>
          <w:b/>
          <w:bCs/>
          <w:rtl/>
          <w:lang w:bidi="ar"/>
        </w:rPr>
        <w:footnoteReference w:id="22"/>
      </w:r>
      <w:r w:rsidRPr="005A44CA">
        <w:rPr>
          <w:rStyle w:val="m"/>
          <w:rFonts w:ascii="Ebrima" w:hAnsi="Ebrima" w:cs="B Zar" w:hint="cs"/>
          <w:b/>
          <w:bCs/>
          <w:rtl/>
          <w:lang w:bidi="ar"/>
        </w:rPr>
        <w:t xml:space="preserve"> من السجدة الأولى و تذكّر بعد الدخول في الثانية</w:t>
      </w:r>
      <w:r w:rsidRPr="005A44CA">
        <w:rPr>
          <w:rStyle w:val="FootnoteReference"/>
          <w:rFonts w:ascii="Ebrima" w:hAnsi="Ebrima" w:cs="B Zar"/>
          <w:b/>
          <w:bCs/>
          <w:rtl/>
          <w:lang w:bidi="ar"/>
        </w:rPr>
        <w:footnoteReference w:id="23"/>
      </w:r>
      <w:r w:rsidRPr="005A44CA">
        <w:rPr>
          <w:rStyle w:val="m"/>
          <w:rFonts w:ascii="Ebrima" w:hAnsi="Ebrima" w:cs="B Zar" w:hint="cs"/>
          <w:b/>
          <w:bCs/>
          <w:rtl/>
          <w:lang w:bidi="ar"/>
        </w:rPr>
        <w:t xml:space="preserve"> لكن الأحوط</w:t>
      </w:r>
      <w:r w:rsidRPr="005A44CA">
        <w:rPr>
          <w:rStyle w:val="FootnoteReference"/>
          <w:rFonts w:ascii="Ebrima" w:hAnsi="Ebrima" w:cs="B Zar"/>
          <w:b/>
          <w:bCs/>
          <w:rtl/>
          <w:lang w:bidi="ar"/>
        </w:rPr>
        <w:footnoteReference w:id="24"/>
      </w:r>
      <w:r w:rsidRPr="005A44CA">
        <w:rPr>
          <w:rStyle w:val="m"/>
          <w:rFonts w:ascii="Ebrima" w:hAnsi="Ebrima" w:cs="B Zar" w:hint="cs"/>
          <w:b/>
          <w:bCs/>
          <w:rtl/>
          <w:lang w:bidi="ar"/>
        </w:rPr>
        <w:t xml:space="preserve"> مع ذلك إعادة الصلاة</w:t>
      </w:r>
      <w:r w:rsidRPr="005A44CA">
        <w:rPr>
          <w:rStyle w:val="FootnoteReference"/>
          <w:rFonts w:ascii="Ebrima" w:hAnsi="Ebrima" w:cs="B Zar"/>
          <w:b/>
          <w:bCs/>
          <w:rtl/>
          <w:lang w:bidi="ar"/>
        </w:rPr>
        <w:footnoteReference w:id="25"/>
      </w:r>
      <w:r w:rsidRPr="005A44CA">
        <w:rPr>
          <w:rStyle w:val="m"/>
          <w:rFonts w:ascii="Ebrima" w:hAnsi="Ebrima" w:cs="B Zar" w:hint="cs"/>
          <w:b/>
          <w:bCs/>
          <w:rtl/>
          <w:lang w:bidi="ar"/>
        </w:rPr>
        <w:t>، و لو نسي الطمأنينة حال أحد الانتصابين احتمل فوت المحلّ‌ و إن لم يدخل في السجدة كما مرّ نظيره، و لو نسي السجدة الواحدة أو التشهّد و ذكر بعد الدخول في الركوع أو بعد السلام فات محلّهما</w:t>
      </w:r>
      <w:r w:rsidRPr="005A44CA">
        <w:rPr>
          <w:rFonts w:ascii="Ebrima" w:hAnsi="Ebrima" w:cs="B Zar" w:hint="cs"/>
          <w:b/>
          <w:bCs/>
          <w:rtl/>
          <w:lang w:bidi="ar"/>
        </w:rPr>
        <w:t xml:space="preserve"> </w:t>
      </w:r>
      <w:r w:rsidRPr="005A44CA">
        <w:rPr>
          <w:rStyle w:val="m"/>
          <w:rFonts w:ascii="Ebrima" w:hAnsi="Ebrima" w:cs="B Zar" w:hint="cs"/>
          <w:b/>
          <w:bCs/>
          <w:rtl/>
          <w:lang w:bidi="ar"/>
        </w:rPr>
        <w:t xml:space="preserve">و لو ذكر قبل ذلك تداركهما، و لو نسي الطمأنينة في التشهّد فالحال كما مرّ من أنّ‌ الأحوط الإعادة بقصد القربة و الاحتياط، و </w:t>
      </w:r>
      <w:r w:rsidRPr="005A44CA">
        <w:rPr>
          <w:rStyle w:val="m"/>
          <w:rFonts w:ascii="Ebrima" w:hAnsi="Ebrima" w:cs="B Zar" w:hint="cs"/>
          <w:b/>
          <w:bCs/>
          <w:rtl/>
          <w:lang w:bidi="ar"/>
        </w:rPr>
        <w:lastRenderedPageBreak/>
        <w:t>الأحوط مع ذلك إعادة الصلاة أيضا، لاحتمال كون التشهّد زيادة عمديّة حينئذ خصوصا إذا تذكّر نسيان الطمأنينة فيه بعد القيام</w:t>
      </w:r>
      <w:r w:rsidRPr="005A44CA">
        <w:rPr>
          <w:rStyle w:val="FootnoteReference"/>
          <w:rFonts w:ascii="Ebrima" w:hAnsi="Ebrima" w:cs="B Zar"/>
          <w:b/>
          <w:bCs/>
          <w:rtl/>
        </w:rPr>
        <w:footnoteReference w:id="26"/>
      </w:r>
      <w:r w:rsidRPr="005A44CA">
        <w:rPr>
          <w:rStyle w:val="m"/>
          <w:rFonts w:ascii="Ebrima" w:hAnsi="Ebrima" w:cs="B Zar" w:hint="cs"/>
          <w:b/>
          <w:bCs/>
          <w:rtl/>
          <w:lang w:bidi="ar"/>
        </w:rPr>
        <w:t>.</w:t>
      </w:r>
    </w:p>
    <w:p w14:paraId="4EAD186A" w14:textId="77777777" w:rsidR="00D9215E" w:rsidRPr="005A44CA" w:rsidRDefault="00D9215E" w:rsidP="00B474A6">
      <w:pPr>
        <w:jc w:val="lowKashida"/>
        <w:rPr>
          <w:rFonts w:ascii="Ebrima" w:hAnsi="Ebrima"/>
          <w:b/>
          <w:bCs/>
          <w:sz w:val="24"/>
          <w:rtl/>
        </w:rPr>
      </w:pPr>
    </w:p>
    <w:p w14:paraId="7A4126CF" w14:textId="77777777" w:rsidR="003A0159" w:rsidRPr="005A44CA" w:rsidRDefault="003A0159" w:rsidP="00B474A6">
      <w:pPr>
        <w:jc w:val="lowKashida"/>
        <w:rPr>
          <w:sz w:val="24"/>
          <w:rtl/>
        </w:rPr>
      </w:pPr>
    </w:p>
    <w:p w14:paraId="3F9F9D86" w14:textId="77777777" w:rsidR="006278D0" w:rsidRPr="003E082D" w:rsidRDefault="006278D0" w:rsidP="003E082D">
      <w:pPr>
        <w:pStyle w:val="Heading1"/>
        <w:rPr>
          <w:szCs w:val="32"/>
          <w:rtl/>
        </w:rPr>
      </w:pPr>
      <w:bookmarkStart w:id="12" w:name="_Toc124718222"/>
      <w:r w:rsidRPr="005A44CA">
        <w:rPr>
          <w:rFonts w:hint="eastAsia"/>
          <w:rtl/>
        </w:rPr>
        <w:t>جلسه</w:t>
      </w:r>
      <w:r w:rsidRPr="005A44CA">
        <w:rPr>
          <w:rtl/>
        </w:rPr>
        <w:t xml:space="preserve"> </w:t>
      </w:r>
      <w:r w:rsidRPr="005A44CA">
        <w:rPr>
          <w:rFonts w:hint="cs"/>
          <w:rtl/>
        </w:rPr>
        <w:t>ی</w:t>
      </w:r>
      <w:r w:rsidRPr="005A44CA">
        <w:rPr>
          <w:rFonts w:hint="eastAsia"/>
          <w:rtl/>
        </w:rPr>
        <w:t>ازدهم</w:t>
      </w:r>
      <w:r w:rsidRPr="005A44CA">
        <w:rPr>
          <w:rtl/>
        </w:rPr>
        <w:t xml:space="preserve"> </w:t>
      </w:r>
      <w:r w:rsidRPr="005A44CA">
        <w:rPr>
          <w:rFonts w:hint="cs"/>
          <w:rtl/>
        </w:rPr>
        <w:t>ی</w:t>
      </w:r>
      <w:r w:rsidRPr="005A44CA">
        <w:rPr>
          <w:rFonts w:hint="eastAsia"/>
          <w:rtl/>
        </w:rPr>
        <w:t>کشنبه</w:t>
      </w:r>
      <w:r w:rsidRPr="005A44CA">
        <w:rPr>
          <w:rtl/>
        </w:rPr>
        <w:t xml:space="preserve"> ۱۰ مهر ۱۴۰۱</w:t>
      </w:r>
      <w:bookmarkEnd w:id="12"/>
      <w:r w:rsidRPr="005A44CA">
        <w:rPr>
          <w:rtl/>
        </w:rPr>
        <w:t xml:space="preserve"> </w:t>
      </w:r>
    </w:p>
    <w:p w14:paraId="1EF27E02" w14:textId="5D7314E8" w:rsidR="00F15D58" w:rsidRPr="005A44CA" w:rsidRDefault="00F15D58" w:rsidP="00B474A6">
      <w:pPr>
        <w:pStyle w:val="NormalWeb"/>
        <w:bidi/>
        <w:jc w:val="lowKashida"/>
        <w:rPr>
          <w:rFonts w:ascii="Noor_Yekan" w:hAnsi="Noor_Yekan" w:cs="B Zar"/>
          <w:b/>
          <w:bCs/>
          <w:rtl/>
          <w:lang w:bidi="ar"/>
        </w:rPr>
      </w:pPr>
      <w:r w:rsidRPr="005A44CA">
        <w:rPr>
          <w:rStyle w:val="m"/>
          <w:rFonts w:ascii="Noor_Yekan" w:hAnsi="Noor_Yekan" w:cs="B Zar"/>
          <w:b/>
          <w:bCs/>
          <w:rtl/>
          <w:lang w:bidi="ar"/>
        </w:rPr>
        <w:t xml:space="preserve">(مسألة ١٩): لو كان المنسي الجهر أو الإخفات لم يجب التدارك بإعادة القراءة أو الذكر على الأقوى (١)، و إن كان أحوط (٢)، إذا لم يدخل في الركوع. </w:t>
      </w:r>
      <w:r w:rsidRPr="005A44CA">
        <w:rPr>
          <w:rFonts w:ascii="Noor_Yekan" w:hAnsi="Noor_Yekan" w:cs="B Zar"/>
          <w:b/>
          <w:bCs/>
          <w:rtl/>
          <w:lang w:bidi="ar"/>
        </w:rPr>
        <w:t xml:space="preserve">ذكر، فيجوز الإتيان به بقصد القربة المرددة بين الجزء و الذكر، فإنه بالرجوع تلزم زيادة القيام عمدا احتمالا. هذا و قد تقدم في مبحث القيام: أن القيام في نفسه لا في حال القراءة و لا الذكر - ليس من أجزاء الصلاة بل هو من المباحات فيها، فلا مانع من فعله فيها إذا لم يكن بقصد الجزئية. </w:t>
      </w:r>
    </w:p>
    <w:p w14:paraId="370401BA" w14:textId="22F5E8DE" w:rsidR="00F15D58" w:rsidRPr="005A44CA" w:rsidRDefault="00F15D58" w:rsidP="00B474A6">
      <w:pPr>
        <w:pStyle w:val="NormalWeb"/>
        <w:bidi/>
        <w:jc w:val="lowKashida"/>
        <w:rPr>
          <w:rFonts w:ascii="Noor_Yekan" w:hAnsi="Noor_Yekan" w:cs="B Zar"/>
          <w:rtl/>
          <w:lang w:bidi="ar"/>
        </w:rPr>
      </w:pPr>
      <w:r w:rsidRPr="005A44CA">
        <w:rPr>
          <w:rFonts w:ascii="Noor_Yekan" w:hAnsi="Noor_Yekan" w:cs="B Zar"/>
          <w:rtl/>
          <w:lang w:bidi="ar"/>
        </w:rPr>
        <w:t xml:space="preserve">(١) إما لأنه من قبيل الواجب في الواجب، أو </w:t>
      </w:r>
      <w:r w:rsidRPr="005A44CA">
        <w:rPr>
          <w:rStyle w:val="sanadhadith1"/>
          <w:rFonts w:ascii="Noor_Yekan" w:hAnsi="Noor_Yekan" w:cs="B Zar"/>
          <w:rtl/>
          <w:lang w:bidi="ar"/>
        </w:rPr>
        <w:t xml:space="preserve">لصحيح زرارة عن أبي جعفر (ع): </w:t>
      </w:r>
      <w:r w:rsidRPr="005A44CA">
        <w:rPr>
          <w:rStyle w:val="hadith1"/>
          <w:rFonts w:ascii="Noor_Yekan" w:hAnsi="Noor_Yekan" w:cs="B Zar"/>
          <w:rtl/>
          <w:lang w:bidi="ar"/>
        </w:rPr>
        <w:t>«في رجل جهر فيما لا ينبغي الإجهار فيه، و أخفى فيما لا ينبغي الإخفاء فيه، فقال (ع): أي ذلك فعل متعمدا فقد نقض صلاته و عليه الإعادة، فإن فعل ذلك ناسيا أو ساهيا أولا يدري فلا شيء عليه و قد تمت صلاته»</w:t>
      </w:r>
      <w:r w:rsidRPr="005A44CA">
        <w:rPr>
          <w:rStyle w:val="FootnoteReference"/>
          <w:rFonts w:ascii="Noor_Yekan" w:hAnsi="Noor_Yekan" w:cs="B Zar"/>
          <w:rtl/>
          <w:lang w:bidi="ar"/>
        </w:rPr>
        <w:footnoteReference w:id="27"/>
      </w:r>
      <w:r w:rsidRPr="005A44CA">
        <w:rPr>
          <w:rStyle w:val="hadith1"/>
          <w:rFonts w:ascii="Noor_Yekan" w:hAnsi="Noor_Yekan" w:cs="B Zar"/>
          <w:rtl/>
          <w:lang w:bidi="ar"/>
        </w:rPr>
        <w:t xml:space="preserve">. </w:t>
      </w:r>
      <w:r w:rsidRPr="005A44CA">
        <w:rPr>
          <w:rFonts w:ascii="Noor_Yekan" w:hAnsi="Noor_Yekan" w:cs="B Zar"/>
          <w:rtl/>
          <w:lang w:bidi="ar"/>
        </w:rPr>
        <w:t xml:space="preserve">فإن إطلاقه يقتضي عدم الفرق بين ما قبل الركوع و ما بعده، بل لا فرق فيه بين الفراغ من القراءة و عدمه، حتى الآية و الكلمة. </w:t>
      </w:r>
    </w:p>
    <w:p w14:paraId="2FC31630" w14:textId="77777777" w:rsidR="00F15D58" w:rsidRPr="005A44CA" w:rsidRDefault="00F15D58" w:rsidP="00B474A6">
      <w:pPr>
        <w:pStyle w:val="NormalWeb"/>
        <w:bidi/>
        <w:jc w:val="lowKashida"/>
        <w:rPr>
          <w:rFonts w:ascii="Noor_Yekan" w:hAnsi="Noor_Yekan" w:cs="B Zar"/>
          <w:rtl/>
          <w:lang w:bidi="ar"/>
        </w:rPr>
      </w:pPr>
      <w:r w:rsidRPr="005A44CA">
        <w:rPr>
          <w:rFonts w:ascii="Noor_Yekan" w:hAnsi="Noor_Yekan" w:cs="B Zar"/>
          <w:rtl/>
          <w:lang w:bidi="ar"/>
        </w:rPr>
        <w:t xml:space="preserve">(٢) فقد حكي عن صريح جامع المقاصد. و كأنه لبنائه على كونه قيدا في القراءة، و عدم إطلاق في النص بالنحو المتقدم، نظير ما ورد في نسيان القراءة. </w:t>
      </w:r>
    </w:p>
    <w:p w14:paraId="6A36EC34" w14:textId="77777777" w:rsidR="00F15D58" w:rsidRPr="005A44CA" w:rsidRDefault="00F15D58" w:rsidP="00B474A6">
      <w:pPr>
        <w:pStyle w:val="NormalWeb"/>
        <w:bidi/>
        <w:jc w:val="lowKashida"/>
        <w:rPr>
          <w:rFonts w:ascii="Noor_Yekan" w:hAnsi="Noor_Yekan" w:cs="B Zar"/>
          <w:rtl/>
          <w:lang w:bidi="ar"/>
        </w:rPr>
      </w:pPr>
      <w:r w:rsidRPr="005A44CA">
        <w:rPr>
          <w:rFonts w:ascii="Noor_Yekan" w:hAnsi="Noor_Yekan" w:cs="B Zar"/>
          <w:rtl/>
          <w:lang w:bidi="ar"/>
        </w:rPr>
        <w:t xml:space="preserve">و لكنه كما ترى، إذ لو لم يثبت كونه من الواجب في الواجب فالإطلاق لا مانع منه. و الفرق بينه و بين </w:t>
      </w:r>
    </w:p>
    <w:p w14:paraId="0924C30C" w14:textId="09AB1BE3" w:rsidR="00F15D58" w:rsidRPr="005A44CA" w:rsidRDefault="00F15D58" w:rsidP="00B474A6">
      <w:pPr>
        <w:pStyle w:val="NormalWeb"/>
        <w:bidi/>
        <w:jc w:val="lowKashida"/>
        <w:rPr>
          <w:rFonts w:ascii="Noor_Yekan" w:hAnsi="Noor_Yekan" w:cs="B Zar"/>
          <w:rtl/>
          <w:lang w:bidi="ar"/>
        </w:rPr>
      </w:pPr>
      <w:r w:rsidRPr="005A44CA">
        <w:rPr>
          <w:rStyle w:val="sanadhadith1"/>
          <w:rFonts w:ascii="Noor_Yekan" w:hAnsi="Noor_Yekan" w:cs="B Zar"/>
          <w:rtl/>
          <w:lang w:bidi="ar"/>
        </w:rPr>
        <w:t xml:space="preserve">قوله (ع): </w:t>
      </w:r>
      <w:r w:rsidRPr="005A44CA">
        <w:rPr>
          <w:rStyle w:val="hadith1"/>
          <w:rFonts w:ascii="Noor_Yekan" w:hAnsi="Noor_Yekan" w:cs="B Zar"/>
          <w:rtl/>
          <w:lang w:bidi="ar"/>
        </w:rPr>
        <w:t>«من نسي القراءة فلا شيء عليه»</w:t>
      </w:r>
      <w:r w:rsidRPr="005A44CA">
        <w:rPr>
          <w:rStyle w:val="FootnoteReference"/>
          <w:rFonts w:ascii="Noor_Yekan" w:hAnsi="Noor_Yekan" w:cs="B Zar"/>
          <w:rtl/>
          <w:lang w:bidi="ar"/>
        </w:rPr>
        <w:footnoteReference w:id="28"/>
      </w:r>
      <w:r w:rsidRPr="005A44CA">
        <w:rPr>
          <w:rFonts w:ascii="Noor_Yekan" w:hAnsi="Noor_Yekan" w:cs="B Zar"/>
          <w:rtl/>
          <w:lang w:bidi="ar"/>
        </w:rPr>
        <w:t xml:space="preserve"> ظاهر، إذ لا يتحقق النسيان إلا في صورة عدم إمكان التدارك و لا يكون ذلك إلا بعد الركوع. و يكفي في صدق قوله: «جهر في موضع</w:t>
      </w:r>
      <w:r w:rsidRPr="005A44CA">
        <w:rPr>
          <w:rStyle w:val="FootnoteReference"/>
          <w:rFonts w:ascii="Noor_Yekan" w:hAnsi="Noor_Yekan" w:cs="B Zar"/>
          <w:rtl/>
        </w:rPr>
        <w:footnoteReference w:id="29"/>
      </w:r>
      <w:r w:rsidRPr="005A44CA">
        <w:rPr>
          <w:rFonts w:ascii="Noor_Yekan" w:hAnsi="Noor_Yekan" w:cs="B Zar"/>
          <w:rtl/>
          <w:lang w:bidi="ar"/>
        </w:rPr>
        <w:t>.</w:t>
      </w:r>
    </w:p>
    <w:p w14:paraId="085EB2FB" w14:textId="77777777" w:rsidR="00F15D58" w:rsidRPr="005A44CA" w:rsidRDefault="00F15D58" w:rsidP="00B474A6">
      <w:pPr>
        <w:jc w:val="lowKashida"/>
        <w:rPr>
          <w:sz w:val="24"/>
          <w:rtl/>
        </w:rPr>
      </w:pPr>
    </w:p>
    <w:p w14:paraId="696AF33F" w14:textId="1461D615" w:rsidR="006278D0" w:rsidRPr="005A44CA" w:rsidRDefault="006278D0" w:rsidP="003E082D">
      <w:pPr>
        <w:pStyle w:val="Heading2"/>
        <w:rPr>
          <w:rtl/>
        </w:rPr>
      </w:pPr>
      <w:bookmarkStart w:id="13" w:name="_Toc124718223"/>
      <w:r w:rsidRPr="005A44CA">
        <w:rPr>
          <w:rFonts w:hint="eastAsia"/>
          <w:rtl/>
        </w:rPr>
        <w:t>مساله</w:t>
      </w:r>
      <w:r w:rsidRPr="005A44CA">
        <w:rPr>
          <w:rtl/>
        </w:rPr>
        <w:t xml:space="preserve"> ۱۹  م</w:t>
      </w:r>
      <w:r w:rsidRPr="005A44CA">
        <w:rPr>
          <w:rFonts w:hint="cs"/>
          <w:rtl/>
        </w:rPr>
        <w:t>ی</w:t>
      </w:r>
      <w:r w:rsidRPr="005A44CA">
        <w:rPr>
          <w:rtl/>
        </w:rPr>
        <w:t xml:space="preserve"> فرما</w:t>
      </w:r>
      <w:r w:rsidRPr="005A44CA">
        <w:rPr>
          <w:rFonts w:hint="cs"/>
          <w:rtl/>
        </w:rPr>
        <w:t>ی</w:t>
      </w:r>
      <w:r w:rsidRPr="005A44CA">
        <w:rPr>
          <w:rFonts w:hint="eastAsia"/>
          <w:rtl/>
        </w:rPr>
        <w:t>ند</w:t>
      </w:r>
      <w:bookmarkEnd w:id="13"/>
    </w:p>
    <w:p w14:paraId="4702A25C" w14:textId="77777777" w:rsidR="006278D0" w:rsidRPr="005A44CA" w:rsidRDefault="006278D0" w:rsidP="00B474A6">
      <w:pPr>
        <w:jc w:val="lowKashida"/>
        <w:rPr>
          <w:sz w:val="24"/>
          <w:rtl/>
        </w:rPr>
      </w:pPr>
      <w:r w:rsidRPr="005A44CA">
        <w:rPr>
          <w:rFonts w:hint="eastAsia"/>
          <w:sz w:val="24"/>
          <w:rtl/>
        </w:rPr>
        <w:t>اگر</w:t>
      </w:r>
      <w:r w:rsidRPr="005A44CA">
        <w:rPr>
          <w:sz w:val="24"/>
          <w:rtl/>
        </w:rPr>
        <w:t xml:space="preserve"> ش</w:t>
      </w:r>
      <w:r w:rsidRPr="005A44CA">
        <w:rPr>
          <w:rFonts w:hint="cs"/>
          <w:sz w:val="24"/>
          <w:rtl/>
        </w:rPr>
        <w:t>ی</w:t>
      </w:r>
      <w:r w:rsidRPr="005A44CA">
        <w:rPr>
          <w:rFonts w:hint="eastAsia"/>
          <w:sz w:val="24"/>
          <w:rtl/>
        </w:rPr>
        <w:t>ئي</w:t>
      </w:r>
      <w:r w:rsidRPr="005A44CA">
        <w:rPr>
          <w:sz w:val="24"/>
          <w:rtl/>
        </w:rPr>
        <w:t xml:space="preserve"> که فراموش کرده جهر باشد در موضع اخفات </w:t>
      </w:r>
      <w:r w:rsidRPr="005A44CA">
        <w:rPr>
          <w:rFonts w:hint="cs"/>
          <w:sz w:val="24"/>
          <w:rtl/>
        </w:rPr>
        <w:t>ی</w:t>
      </w:r>
      <w:r w:rsidRPr="005A44CA">
        <w:rPr>
          <w:rFonts w:hint="eastAsia"/>
          <w:sz w:val="24"/>
          <w:rtl/>
        </w:rPr>
        <w:t>ا</w:t>
      </w:r>
      <w:r w:rsidRPr="005A44CA">
        <w:rPr>
          <w:sz w:val="24"/>
          <w:rtl/>
        </w:rPr>
        <w:t xml:space="preserve"> بر عکس بنابر اقو</w:t>
      </w:r>
      <w:r w:rsidRPr="005A44CA">
        <w:rPr>
          <w:rFonts w:hint="cs"/>
          <w:sz w:val="24"/>
          <w:rtl/>
        </w:rPr>
        <w:t>ی</w:t>
      </w:r>
      <w:r w:rsidRPr="005A44CA">
        <w:rPr>
          <w:sz w:val="24"/>
          <w:rtl/>
        </w:rPr>
        <w:t xml:space="preserve"> واجب ن</w:t>
      </w:r>
      <w:r w:rsidRPr="005A44CA">
        <w:rPr>
          <w:rFonts w:hint="cs"/>
          <w:sz w:val="24"/>
          <w:rtl/>
        </w:rPr>
        <w:t>ی</w:t>
      </w:r>
      <w:r w:rsidRPr="005A44CA">
        <w:rPr>
          <w:rFonts w:hint="eastAsia"/>
          <w:sz w:val="24"/>
          <w:rtl/>
        </w:rPr>
        <w:t>ست</w:t>
      </w:r>
      <w:r w:rsidRPr="005A44CA">
        <w:rPr>
          <w:sz w:val="24"/>
          <w:rtl/>
        </w:rPr>
        <w:t xml:space="preserve"> انسان برگردد و تدارک کند حمد را خواند هنوز به رکوع نرفته </w:t>
      </w:r>
      <w:r w:rsidRPr="005A44CA">
        <w:rPr>
          <w:rFonts w:hint="cs"/>
          <w:sz w:val="24"/>
          <w:rtl/>
        </w:rPr>
        <w:t>ی</w:t>
      </w:r>
      <w:r w:rsidRPr="005A44CA">
        <w:rPr>
          <w:rFonts w:hint="eastAsia"/>
          <w:sz w:val="24"/>
          <w:rtl/>
        </w:rPr>
        <w:t>ادش</w:t>
      </w:r>
      <w:r w:rsidRPr="005A44CA">
        <w:rPr>
          <w:sz w:val="24"/>
          <w:rtl/>
        </w:rPr>
        <w:t xml:space="preserve"> آمد جهر</w:t>
      </w:r>
      <w:r w:rsidRPr="005A44CA">
        <w:rPr>
          <w:rFonts w:hint="cs"/>
          <w:sz w:val="24"/>
          <w:rtl/>
        </w:rPr>
        <w:t>ی</w:t>
      </w:r>
      <w:r w:rsidRPr="005A44CA">
        <w:rPr>
          <w:rFonts w:hint="eastAsia"/>
          <w:sz w:val="24"/>
          <w:rtl/>
        </w:rPr>
        <w:t>ه</w:t>
      </w:r>
      <w:r w:rsidRPr="005A44CA">
        <w:rPr>
          <w:sz w:val="24"/>
          <w:rtl/>
        </w:rPr>
        <w:t xml:space="preserve"> بود ول</w:t>
      </w:r>
      <w:r w:rsidRPr="005A44CA">
        <w:rPr>
          <w:rFonts w:hint="cs"/>
          <w:sz w:val="24"/>
          <w:rtl/>
        </w:rPr>
        <w:t>ی</w:t>
      </w:r>
      <w:r w:rsidRPr="005A44CA">
        <w:rPr>
          <w:sz w:val="24"/>
          <w:rtl/>
        </w:rPr>
        <w:t xml:space="preserve"> اخفات خواند م</w:t>
      </w:r>
      <w:r w:rsidRPr="005A44CA">
        <w:rPr>
          <w:rFonts w:hint="cs"/>
          <w:sz w:val="24"/>
          <w:rtl/>
        </w:rPr>
        <w:t>ی</w:t>
      </w:r>
      <w:r w:rsidRPr="005A44CA">
        <w:rPr>
          <w:sz w:val="24"/>
          <w:rtl/>
        </w:rPr>
        <w:t xml:space="preserve"> فرما</w:t>
      </w:r>
      <w:r w:rsidRPr="005A44CA">
        <w:rPr>
          <w:rFonts w:hint="cs"/>
          <w:sz w:val="24"/>
          <w:rtl/>
        </w:rPr>
        <w:t>ی</w:t>
      </w:r>
      <w:r w:rsidRPr="005A44CA">
        <w:rPr>
          <w:rFonts w:hint="eastAsia"/>
          <w:sz w:val="24"/>
          <w:rtl/>
        </w:rPr>
        <w:t>ند</w:t>
      </w:r>
      <w:r w:rsidRPr="005A44CA">
        <w:rPr>
          <w:sz w:val="24"/>
          <w:rtl/>
        </w:rPr>
        <w:t xml:space="preserve"> برگشتن ندارد. حال الذکر </w:t>
      </w:r>
    </w:p>
    <w:p w14:paraId="4B1B8188" w14:textId="77777777" w:rsidR="006278D0" w:rsidRPr="005A44CA" w:rsidRDefault="006278D0" w:rsidP="00B474A6">
      <w:pPr>
        <w:jc w:val="lowKashida"/>
        <w:rPr>
          <w:sz w:val="24"/>
          <w:rtl/>
        </w:rPr>
      </w:pPr>
    </w:p>
    <w:p w14:paraId="79451DA3" w14:textId="77777777" w:rsidR="006278D0" w:rsidRPr="005A44CA" w:rsidRDefault="006278D0" w:rsidP="00B474A6">
      <w:pPr>
        <w:jc w:val="lowKashida"/>
        <w:rPr>
          <w:sz w:val="24"/>
          <w:rtl/>
        </w:rPr>
      </w:pPr>
      <w:r w:rsidRPr="005A44CA">
        <w:rPr>
          <w:rFonts w:hint="eastAsia"/>
          <w:sz w:val="24"/>
          <w:rtl/>
        </w:rPr>
        <w:lastRenderedPageBreak/>
        <w:t>شرط</w:t>
      </w:r>
      <w:r w:rsidRPr="005A44CA">
        <w:rPr>
          <w:sz w:val="24"/>
          <w:rtl/>
        </w:rPr>
        <w:t xml:space="preserve"> جهر و اخفات در ا</w:t>
      </w:r>
      <w:r w:rsidRPr="005A44CA">
        <w:rPr>
          <w:rFonts w:hint="cs"/>
          <w:sz w:val="24"/>
          <w:rtl/>
        </w:rPr>
        <w:t>ی</w:t>
      </w:r>
      <w:r w:rsidRPr="005A44CA">
        <w:rPr>
          <w:rFonts w:hint="eastAsia"/>
          <w:sz w:val="24"/>
          <w:rtl/>
        </w:rPr>
        <w:t>نها</w:t>
      </w:r>
      <w:r w:rsidRPr="005A44CA">
        <w:rPr>
          <w:sz w:val="24"/>
          <w:rtl/>
        </w:rPr>
        <w:t xml:space="preserve"> ا</w:t>
      </w:r>
      <w:r w:rsidRPr="005A44CA">
        <w:rPr>
          <w:rFonts w:hint="cs"/>
          <w:sz w:val="24"/>
          <w:rtl/>
        </w:rPr>
        <w:t>ی</w:t>
      </w:r>
      <w:r w:rsidRPr="005A44CA">
        <w:rPr>
          <w:rFonts w:hint="eastAsia"/>
          <w:sz w:val="24"/>
          <w:rtl/>
        </w:rPr>
        <w:t>ن</w:t>
      </w:r>
      <w:r w:rsidRPr="005A44CA">
        <w:rPr>
          <w:sz w:val="24"/>
          <w:rtl/>
        </w:rPr>
        <w:t xml:space="preserve"> است که حال العمل که انجام م</w:t>
      </w:r>
      <w:r w:rsidRPr="005A44CA">
        <w:rPr>
          <w:rFonts w:hint="cs"/>
          <w:sz w:val="24"/>
          <w:rtl/>
        </w:rPr>
        <w:t>ی</w:t>
      </w:r>
      <w:r w:rsidRPr="005A44CA">
        <w:rPr>
          <w:sz w:val="24"/>
          <w:rtl/>
        </w:rPr>
        <w:t xml:space="preserve"> ده</w:t>
      </w:r>
      <w:r w:rsidRPr="005A44CA">
        <w:rPr>
          <w:rFonts w:hint="cs"/>
          <w:sz w:val="24"/>
          <w:rtl/>
        </w:rPr>
        <w:t>ی</w:t>
      </w:r>
      <w:r w:rsidRPr="005A44CA">
        <w:rPr>
          <w:sz w:val="24"/>
          <w:rtl/>
        </w:rPr>
        <w:t xml:space="preserve"> ملتفت باش</w:t>
      </w:r>
      <w:r w:rsidRPr="005A44CA">
        <w:rPr>
          <w:rFonts w:hint="cs"/>
          <w:sz w:val="24"/>
          <w:rtl/>
        </w:rPr>
        <w:t>ی</w:t>
      </w:r>
      <w:r w:rsidRPr="005A44CA">
        <w:rPr>
          <w:sz w:val="24"/>
          <w:rtl/>
        </w:rPr>
        <w:t xml:space="preserve"> وظ</w:t>
      </w:r>
      <w:r w:rsidRPr="005A44CA">
        <w:rPr>
          <w:rFonts w:hint="cs"/>
          <w:sz w:val="24"/>
          <w:rtl/>
        </w:rPr>
        <w:t>ی</w:t>
      </w:r>
      <w:r w:rsidRPr="005A44CA">
        <w:rPr>
          <w:rFonts w:hint="eastAsia"/>
          <w:sz w:val="24"/>
          <w:rtl/>
        </w:rPr>
        <w:t>فه</w:t>
      </w:r>
      <w:r w:rsidRPr="005A44CA">
        <w:rPr>
          <w:sz w:val="24"/>
          <w:rtl/>
        </w:rPr>
        <w:t xml:space="preserve"> ات جهر است</w:t>
      </w:r>
    </w:p>
    <w:p w14:paraId="131EC36E" w14:textId="77777777" w:rsidR="00AF7DCF" w:rsidRPr="005A44CA" w:rsidRDefault="006278D0" w:rsidP="00B474A6">
      <w:pPr>
        <w:jc w:val="lowKashida"/>
        <w:rPr>
          <w:sz w:val="24"/>
          <w:rtl/>
        </w:rPr>
      </w:pPr>
      <w:r w:rsidRPr="005A44CA">
        <w:rPr>
          <w:rFonts w:hint="eastAsia"/>
          <w:sz w:val="24"/>
          <w:rtl/>
        </w:rPr>
        <w:t>بنابرا</w:t>
      </w:r>
      <w:r w:rsidRPr="005A44CA">
        <w:rPr>
          <w:rFonts w:hint="cs"/>
          <w:sz w:val="24"/>
          <w:rtl/>
        </w:rPr>
        <w:t>ی</w:t>
      </w:r>
      <w:r w:rsidRPr="005A44CA">
        <w:rPr>
          <w:rFonts w:hint="eastAsia"/>
          <w:sz w:val="24"/>
          <w:rtl/>
        </w:rPr>
        <w:t>ن</w:t>
      </w:r>
      <w:r w:rsidRPr="005A44CA">
        <w:rPr>
          <w:sz w:val="24"/>
          <w:rtl/>
        </w:rPr>
        <w:t xml:space="preserve"> نمازت چ</w:t>
      </w:r>
      <w:r w:rsidRPr="005A44CA">
        <w:rPr>
          <w:rFonts w:hint="cs"/>
          <w:sz w:val="24"/>
          <w:rtl/>
        </w:rPr>
        <w:t>ی</w:t>
      </w:r>
      <w:r w:rsidRPr="005A44CA">
        <w:rPr>
          <w:rFonts w:hint="eastAsia"/>
          <w:sz w:val="24"/>
          <w:rtl/>
        </w:rPr>
        <w:t>ز</w:t>
      </w:r>
      <w:r w:rsidRPr="005A44CA">
        <w:rPr>
          <w:sz w:val="24"/>
          <w:rtl/>
        </w:rPr>
        <w:t xml:space="preserve"> ندارد اگر کس</w:t>
      </w:r>
      <w:r w:rsidRPr="005A44CA">
        <w:rPr>
          <w:rFonts w:hint="cs"/>
          <w:sz w:val="24"/>
          <w:rtl/>
        </w:rPr>
        <w:t>ی</w:t>
      </w:r>
      <w:r w:rsidRPr="005A44CA">
        <w:rPr>
          <w:sz w:val="24"/>
          <w:rtl/>
        </w:rPr>
        <w:t xml:space="preserve"> احتمال داد شرط</w:t>
      </w:r>
      <w:r w:rsidRPr="005A44CA">
        <w:rPr>
          <w:rFonts w:hint="cs"/>
          <w:sz w:val="24"/>
          <w:rtl/>
        </w:rPr>
        <w:t>ی</w:t>
      </w:r>
      <w:r w:rsidRPr="005A44CA">
        <w:rPr>
          <w:rFonts w:hint="eastAsia"/>
          <w:sz w:val="24"/>
          <w:rtl/>
        </w:rPr>
        <w:t>تش</w:t>
      </w:r>
      <w:r w:rsidRPr="005A44CA">
        <w:rPr>
          <w:sz w:val="24"/>
          <w:rtl/>
        </w:rPr>
        <w:t xml:space="preserve"> مطلق باشد اگر م</w:t>
      </w:r>
      <w:r w:rsidRPr="005A44CA">
        <w:rPr>
          <w:rFonts w:hint="cs"/>
          <w:sz w:val="24"/>
          <w:rtl/>
        </w:rPr>
        <w:t>ی</w:t>
      </w:r>
      <w:r w:rsidRPr="005A44CA">
        <w:rPr>
          <w:sz w:val="24"/>
          <w:rtl/>
        </w:rPr>
        <w:t xml:space="preserve"> داند مختص به فرض التفات ن</w:t>
      </w:r>
      <w:r w:rsidRPr="005A44CA">
        <w:rPr>
          <w:rFonts w:hint="cs"/>
          <w:sz w:val="24"/>
          <w:rtl/>
        </w:rPr>
        <w:t>ی</w:t>
      </w:r>
      <w:r w:rsidRPr="005A44CA">
        <w:rPr>
          <w:rFonts w:hint="eastAsia"/>
          <w:sz w:val="24"/>
          <w:rtl/>
        </w:rPr>
        <w:t>ست</w:t>
      </w:r>
      <w:r w:rsidRPr="005A44CA">
        <w:rPr>
          <w:sz w:val="24"/>
          <w:rtl/>
        </w:rPr>
        <w:t xml:space="preserve"> اگر محل باق</w:t>
      </w:r>
      <w:r w:rsidRPr="005A44CA">
        <w:rPr>
          <w:rFonts w:hint="cs"/>
          <w:sz w:val="24"/>
          <w:rtl/>
        </w:rPr>
        <w:t>ی</w:t>
      </w:r>
      <w:r w:rsidRPr="005A44CA">
        <w:rPr>
          <w:sz w:val="24"/>
          <w:rtl/>
        </w:rPr>
        <w:t xml:space="preserve"> است با</w:t>
      </w:r>
      <w:r w:rsidRPr="005A44CA">
        <w:rPr>
          <w:rFonts w:hint="cs"/>
          <w:sz w:val="24"/>
          <w:rtl/>
        </w:rPr>
        <w:t>ی</w:t>
      </w:r>
      <w:r w:rsidRPr="005A44CA">
        <w:rPr>
          <w:rFonts w:hint="eastAsia"/>
          <w:sz w:val="24"/>
          <w:rtl/>
        </w:rPr>
        <w:t>د</w:t>
      </w:r>
      <w:r w:rsidRPr="005A44CA">
        <w:rPr>
          <w:sz w:val="24"/>
          <w:rtl/>
        </w:rPr>
        <w:t xml:space="preserve"> برگردد و عمل را اصلاح کند</w:t>
      </w:r>
    </w:p>
    <w:p w14:paraId="5F48CC3D" w14:textId="1B0DF693" w:rsidR="00216E1A" w:rsidRPr="005A44CA" w:rsidRDefault="00AF7DCF" w:rsidP="00B474A6">
      <w:pPr>
        <w:pStyle w:val="NormalWeb"/>
        <w:bidi/>
        <w:jc w:val="lowKashida"/>
        <w:rPr>
          <w:rFonts w:cs="B Zar"/>
          <w:rtl/>
        </w:rPr>
      </w:pPr>
      <w:r w:rsidRPr="005A44CA">
        <w:rPr>
          <w:rFonts w:cs="B Zar" w:hint="cs"/>
          <w:rtl/>
        </w:rPr>
        <w:t>در قرائت و در ذکر در آنجایی که شرط است جهر باشد یا شرط است اخفاطت باشد</w:t>
      </w:r>
      <w:r w:rsidR="006278D0" w:rsidRPr="005A44CA">
        <w:rPr>
          <w:rFonts w:cs="B Zar"/>
          <w:rtl/>
        </w:rPr>
        <w:t xml:space="preserve"> ا</w:t>
      </w:r>
      <w:r w:rsidR="006278D0" w:rsidRPr="005A44CA">
        <w:rPr>
          <w:rFonts w:cs="B Zar" w:hint="cs"/>
          <w:rtl/>
        </w:rPr>
        <w:t>ی</w:t>
      </w:r>
      <w:r w:rsidR="006278D0" w:rsidRPr="005A44CA">
        <w:rPr>
          <w:rFonts w:cs="B Zar" w:hint="eastAsia"/>
          <w:rtl/>
        </w:rPr>
        <w:t>ن</w:t>
      </w:r>
      <w:r w:rsidR="006278D0" w:rsidRPr="005A44CA">
        <w:rPr>
          <w:rFonts w:cs="B Zar"/>
          <w:rtl/>
        </w:rPr>
        <w:t xml:space="preserve"> شرط</w:t>
      </w:r>
      <w:r w:rsidR="006278D0" w:rsidRPr="005A44CA">
        <w:rPr>
          <w:rFonts w:cs="B Zar" w:hint="cs"/>
          <w:rtl/>
        </w:rPr>
        <w:t>ی</w:t>
      </w:r>
      <w:r w:rsidR="006278D0" w:rsidRPr="005A44CA">
        <w:rPr>
          <w:rFonts w:cs="B Zar" w:hint="eastAsia"/>
          <w:rtl/>
        </w:rPr>
        <w:t>ت</w:t>
      </w:r>
      <w:r w:rsidR="006278D0" w:rsidRPr="005A44CA">
        <w:rPr>
          <w:rFonts w:cs="B Zar"/>
          <w:rtl/>
        </w:rPr>
        <w:t xml:space="preserve"> مطلقه ن</w:t>
      </w:r>
      <w:r w:rsidR="006278D0" w:rsidRPr="005A44CA">
        <w:rPr>
          <w:rFonts w:cs="B Zar" w:hint="cs"/>
          <w:rtl/>
        </w:rPr>
        <w:t>ی</w:t>
      </w:r>
      <w:r w:rsidR="006278D0" w:rsidRPr="005A44CA">
        <w:rPr>
          <w:rFonts w:cs="B Zar" w:hint="eastAsia"/>
          <w:rtl/>
        </w:rPr>
        <w:t>ست</w:t>
      </w:r>
      <w:r w:rsidR="006278D0" w:rsidRPr="005A44CA">
        <w:rPr>
          <w:rFonts w:cs="B Zar"/>
          <w:rtl/>
        </w:rPr>
        <w:t xml:space="preserve"> شرط</w:t>
      </w:r>
      <w:r w:rsidR="006278D0" w:rsidRPr="005A44CA">
        <w:rPr>
          <w:rFonts w:cs="B Zar" w:hint="cs"/>
          <w:rtl/>
        </w:rPr>
        <w:t>ی</w:t>
      </w:r>
      <w:r w:rsidR="006278D0" w:rsidRPr="005A44CA">
        <w:rPr>
          <w:rFonts w:cs="B Zar" w:hint="eastAsia"/>
          <w:rtl/>
        </w:rPr>
        <w:t>ت</w:t>
      </w:r>
      <w:r w:rsidR="006278D0" w:rsidRPr="005A44CA">
        <w:rPr>
          <w:rFonts w:cs="B Zar"/>
          <w:rtl/>
        </w:rPr>
        <w:t xml:space="preserve"> مختص به حال العلم و الالتفات است ا</w:t>
      </w:r>
      <w:r w:rsidR="006278D0" w:rsidRPr="005A44CA">
        <w:rPr>
          <w:rFonts w:cs="B Zar" w:hint="cs"/>
          <w:rtl/>
        </w:rPr>
        <w:t>ی</w:t>
      </w:r>
      <w:r w:rsidR="006278D0" w:rsidRPr="005A44CA">
        <w:rPr>
          <w:rFonts w:cs="B Zar" w:hint="eastAsia"/>
          <w:rtl/>
        </w:rPr>
        <w:t>نجا</w:t>
      </w:r>
      <w:r w:rsidR="006278D0" w:rsidRPr="005A44CA">
        <w:rPr>
          <w:rFonts w:cs="B Zar"/>
          <w:rtl/>
        </w:rPr>
        <w:t xml:space="preserve"> دل</w:t>
      </w:r>
      <w:r w:rsidR="006278D0" w:rsidRPr="005A44CA">
        <w:rPr>
          <w:rFonts w:cs="B Zar" w:hint="cs"/>
          <w:rtl/>
        </w:rPr>
        <w:t>ی</w:t>
      </w:r>
      <w:r w:rsidR="006278D0" w:rsidRPr="005A44CA">
        <w:rPr>
          <w:rFonts w:cs="B Zar" w:hint="eastAsia"/>
          <w:rtl/>
        </w:rPr>
        <w:t>ل</w:t>
      </w:r>
      <w:r w:rsidR="006278D0" w:rsidRPr="005A44CA">
        <w:rPr>
          <w:rFonts w:cs="B Zar"/>
          <w:rtl/>
        </w:rPr>
        <w:t xml:space="preserve"> </w:t>
      </w:r>
      <w:r w:rsidR="004B5F50" w:rsidRPr="005A44CA">
        <w:rPr>
          <w:rFonts w:cs="B Zar" w:hint="cs"/>
          <w:rtl/>
        </w:rPr>
        <w:t xml:space="preserve">استفاده از </w:t>
      </w:r>
      <w:r w:rsidR="006278D0" w:rsidRPr="005A44CA">
        <w:rPr>
          <w:rFonts w:cs="B Zar"/>
          <w:rtl/>
        </w:rPr>
        <w:t>روا</w:t>
      </w:r>
      <w:r w:rsidR="006278D0" w:rsidRPr="005A44CA">
        <w:rPr>
          <w:rFonts w:cs="B Zar" w:hint="cs"/>
          <w:rtl/>
        </w:rPr>
        <w:t>ی</w:t>
      </w:r>
      <w:r w:rsidR="006278D0" w:rsidRPr="005A44CA">
        <w:rPr>
          <w:rFonts w:cs="B Zar" w:hint="eastAsia"/>
          <w:rtl/>
        </w:rPr>
        <w:t>ات</w:t>
      </w:r>
      <w:r w:rsidR="006278D0" w:rsidRPr="005A44CA">
        <w:rPr>
          <w:rFonts w:cs="B Zar"/>
          <w:rtl/>
        </w:rPr>
        <w:t xml:space="preserve"> است </w:t>
      </w:r>
      <w:r w:rsidR="00B65245" w:rsidRPr="005A44CA">
        <w:rPr>
          <w:rFonts w:cs="B Zar" w:hint="cs"/>
          <w:rtl/>
        </w:rPr>
        <w:t xml:space="preserve"> اینجا بحث ارشادی نیست روایات است دارد که شخصی می پرسد جهر بخواند یا اخفات حضرت می فرماید </w:t>
      </w:r>
      <w:r w:rsidR="006278D0" w:rsidRPr="005A44CA">
        <w:rPr>
          <w:rFonts w:cs="B Zar"/>
          <w:rtl/>
        </w:rPr>
        <w:t xml:space="preserve"> ل</w:t>
      </w:r>
      <w:r w:rsidR="006278D0" w:rsidRPr="005A44CA">
        <w:rPr>
          <w:rFonts w:cs="B Zar" w:hint="cs"/>
          <w:rtl/>
        </w:rPr>
        <w:t>ی</w:t>
      </w:r>
      <w:r w:rsidR="006278D0" w:rsidRPr="005A44CA">
        <w:rPr>
          <w:rFonts w:cs="B Zar" w:hint="eastAsia"/>
          <w:rtl/>
        </w:rPr>
        <w:t>س</w:t>
      </w:r>
      <w:r w:rsidR="006278D0" w:rsidRPr="005A44CA">
        <w:rPr>
          <w:rFonts w:cs="B Zar"/>
          <w:rtl/>
        </w:rPr>
        <w:t xml:space="preserve"> عل</w:t>
      </w:r>
      <w:r w:rsidR="006278D0" w:rsidRPr="005A44CA">
        <w:rPr>
          <w:rFonts w:cs="B Zar" w:hint="cs"/>
          <w:rtl/>
        </w:rPr>
        <w:t>ی</w:t>
      </w:r>
      <w:r w:rsidR="006278D0" w:rsidRPr="005A44CA">
        <w:rPr>
          <w:rFonts w:cs="B Zar" w:hint="eastAsia"/>
          <w:rtl/>
        </w:rPr>
        <w:t>ک</w:t>
      </w:r>
      <w:r w:rsidR="006278D0" w:rsidRPr="005A44CA">
        <w:rPr>
          <w:rFonts w:cs="B Zar"/>
          <w:rtl/>
        </w:rPr>
        <w:t xml:space="preserve"> ش</w:t>
      </w:r>
      <w:r w:rsidR="006278D0" w:rsidRPr="005A44CA">
        <w:rPr>
          <w:rFonts w:cs="B Zar" w:hint="cs"/>
          <w:rtl/>
        </w:rPr>
        <w:t>ی</w:t>
      </w:r>
      <w:r w:rsidR="006278D0" w:rsidRPr="005A44CA">
        <w:rPr>
          <w:rFonts w:cs="B Zar" w:hint="eastAsia"/>
          <w:rtl/>
        </w:rPr>
        <w:t>ء</w:t>
      </w:r>
      <w:r w:rsidR="006278D0" w:rsidRPr="005A44CA">
        <w:rPr>
          <w:rFonts w:cs="B Zar"/>
          <w:rtl/>
        </w:rPr>
        <w:t xml:space="preserve"> </w:t>
      </w:r>
      <w:r w:rsidR="00B65245" w:rsidRPr="005A44CA">
        <w:rPr>
          <w:rFonts w:cs="B Zar" w:hint="cs"/>
          <w:rtl/>
        </w:rPr>
        <w:t xml:space="preserve"> از آن روایاتی که می آید می گوید لیس علیک شیء </w:t>
      </w:r>
      <w:r w:rsidR="004B5F50" w:rsidRPr="005A44CA">
        <w:rPr>
          <w:rFonts w:cs="B Zar" w:hint="cs"/>
          <w:rtl/>
        </w:rPr>
        <w:t xml:space="preserve">بله قاعده اولیه اگر ادله اجزاء و شرایط نماز را یاد بگیریم </w:t>
      </w:r>
      <w:r w:rsidR="006278D0" w:rsidRPr="005A44CA">
        <w:rPr>
          <w:rFonts w:cs="B Zar"/>
          <w:rtl/>
        </w:rPr>
        <w:t>نماز مغرب و عشا</w:t>
      </w:r>
      <w:r w:rsidR="004F703B" w:rsidRPr="005A44CA">
        <w:rPr>
          <w:rFonts w:cs="B Zar" w:hint="cs"/>
          <w:rtl/>
        </w:rPr>
        <w:t xml:space="preserve"> و صبح </w:t>
      </w:r>
      <w:r w:rsidR="006278D0" w:rsidRPr="005A44CA">
        <w:rPr>
          <w:rFonts w:cs="B Zar"/>
          <w:rtl/>
        </w:rPr>
        <w:t xml:space="preserve"> با</w:t>
      </w:r>
      <w:r w:rsidR="006278D0" w:rsidRPr="005A44CA">
        <w:rPr>
          <w:rFonts w:cs="B Zar" w:hint="cs"/>
          <w:rtl/>
        </w:rPr>
        <w:t>ی</w:t>
      </w:r>
      <w:r w:rsidR="006278D0" w:rsidRPr="005A44CA">
        <w:rPr>
          <w:rFonts w:cs="B Zar" w:hint="eastAsia"/>
          <w:rtl/>
        </w:rPr>
        <w:t>د</w:t>
      </w:r>
      <w:r w:rsidR="006278D0" w:rsidRPr="005A44CA">
        <w:rPr>
          <w:rFonts w:cs="B Zar"/>
          <w:rtl/>
        </w:rPr>
        <w:t xml:space="preserve"> جهر</w:t>
      </w:r>
      <w:r w:rsidR="006278D0" w:rsidRPr="005A44CA">
        <w:rPr>
          <w:rFonts w:cs="B Zar" w:hint="cs"/>
          <w:rtl/>
        </w:rPr>
        <w:t>ی</w:t>
      </w:r>
      <w:r w:rsidR="006278D0" w:rsidRPr="005A44CA">
        <w:rPr>
          <w:rFonts w:cs="B Zar" w:hint="eastAsia"/>
          <w:rtl/>
        </w:rPr>
        <w:t>ه</w:t>
      </w:r>
      <w:r w:rsidR="006278D0" w:rsidRPr="005A44CA">
        <w:rPr>
          <w:rFonts w:cs="B Zar"/>
          <w:rtl/>
        </w:rPr>
        <w:t xml:space="preserve"> باشد </w:t>
      </w:r>
      <w:r w:rsidR="004F703B" w:rsidRPr="005A44CA">
        <w:rPr>
          <w:rFonts w:cs="B Zar" w:hint="cs"/>
          <w:rtl/>
        </w:rPr>
        <w:t>در ظهر و عصر اخفاتیه باشد و در تسبیحات اربعه اخفاتیه باشد فی جمیع الصلوات  اینها که می آید می گوید ظهور اینها شرطیت است و شرطیتش هم مطلقه است لذا اگر در محل یادت آمد که نیاوردی باید برگردی علی القاعده به اطلاق ادله اجزاء و شرایط و لکن آن روایاتی که می آید می گوید لیس علیک شیء آن روایات می آید و اینها را تقیید می کند تفسیر می کند به اینکه آن شرطیت شرطیت مطلقه نیست آن شرطیت شرطیتی است که در ظرف عصیان شرطیت ندارد در ظرف غفلت و عدم اتیان شرطیت ندارد به دلیل همین روایاتی که می گوید لیس علیک شیء مشخص می شود  آن مختص به فرض التفات است.</w:t>
      </w:r>
    </w:p>
    <w:p w14:paraId="0EC95F2F" w14:textId="2250CCFC" w:rsidR="00B4094E" w:rsidRPr="005A44CA" w:rsidRDefault="00B4094E" w:rsidP="00B474A6">
      <w:pPr>
        <w:pStyle w:val="NormalWeb"/>
        <w:bidi/>
        <w:jc w:val="lowKashida"/>
        <w:rPr>
          <w:rFonts w:cs="B Zar"/>
          <w:rtl/>
        </w:rPr>
      </w:pPr>
      <w:r w:rsidRPr="005A44CA">
        <w:rPr>
          <w:rFonts w:cs="B Zar" w:hint="cs"/>
          <w:rtl/>
        </w:rPr>
        <w:t>شاید منظور سید حکیم از واجب فی الواجب همان است که در بحث طمانینه صاحب عروه چیز کرد صاحب عروه احتمالش را داد که احتمال می دهیم این واجب تکلیفی ای باشد در واجب دیگر یک واجب تکلیفی محض باشد که اگر شما قرائتت را تمام کردی یا مقداری اش را تمام کردی چند آیه اش را تمام کردی بعد از او متوجه شدی باید جهریه می خواندی آن تکلیف محض بود که محلش گذشت این آیه را باید جهر بخوانی این آیه تمام شد حالا که تمام شد محل عمل گذشت محل آن آیه گذشت قطعا منظور سید حکیم باید همین باشدکه خواندیم در طمانینه از مطالب صاحب عروه خواندیم اگر غیر از این باشد حرف صحیحی نیست بخاطر اینکه عرض کردیم مقتضای قاعده در ادله اجزاء و شرایط وقتی می گوید فلان شیء جزء است فلان شیء شرط است این ظهور دارد در ارشاد به جزئیت و شرطیت و معنای شرطیت هم این است که شما عمل را مادامی که با شرطش نیاوردی تکلیف نیامده اگر محل گذشته باید ببینیم قابل تدارک است یا نیست اگر در محلی که قابل تدارک است باید بیاوری شرط را فراموش کردی حالا بیاور وظیفه ات است بیاوری هنوز در محلی وظیفه ات است که بیاوری ظاهر اطلاق ادله اجزاء و شرایط این است که این جزئیت دارد شرط این شرطیت دارد و ما هم عرض کردیم که امر می کند به اینکه اجهر فی صلاتک جهر بخوان در نمازت این امر ظهور دارد در ارشاد به یا جزئیت یا شرطیت و عرض کردیم در مثل چنین جاهایی حمل بر تکلیف محض قرینه می خواهد</w:t>
      </w:r>
      <w:r w:rsidR="003938FB" w:rsidRPr="005A44CA">
        <w:rPr>
          <w:rFonts w:cs="B Zar" w:hint="cs"/>
          <w:rtl/>
        </w:rPr>
        <w:t xml:space="preserve">. این هم احتمال خوبی است که این ادله ای که می آید می گوید لیس علیک شیء یکی از دو تا امر است یا شرطیتش مختص به حال ذکر و التفات هست این شرط شرط ذکری است این یک احتمال که احتمال ثبوتی است احتمال دوم اینکه این وجوب تکلیف محض است منتهی تکلیف محض دیگر ذکر و التفات ندارد مطلق است تکلیف محض شما دو حالت بیشتر ندارد اگر ملتفت هستی و تارک هستی دیگر عمدا ترکش کردی فعل حرامی انجام دادی منتهی عملت صحیح است چون شرط صحتش نبود چون جهر شرط صحتش نبود این خلاف مسلک مشهور است در باب جهر و اخفات در باب جهر و اخفات تقریبا اختلافی در این نیست که اگر کسی اگر عمدا ترک کند صلات را جهرا نمازش صحیح است کسی نگفته نمازش صحیح است تقریبا همه گفته اند نماز این آقا باطل است می داند که شرط نماز جهریه است و در عین حال عمدا نمازش را اخفاتیه می خواند کسی نیامده بگوید برگردد دو باره جهریه بخواند نه این نمازش باطل است این معنای باطل چه معنایش این است که جهر شرط صحت است نه اینکه تکلیف محض است و الا اگر تکلیف محض بود یک تکلیفی را عصیان کرده در نماز از اجزاء که نبوده از شرایط که نبوده یک </w:t>
      </w:r>
      <w:r w:rsidR="003938FB" w:rsidRPr="005A44CA">
        <w:rPr>
          <w:rFonts w:cs="B Zar" w:hint="cs"/>
          <w:rtl/>
        </w:rPr>
        <w:lastRenderedPageBreak/>
        <w:t>تکلیفی بوده که ظرفش اینجا بوده این تکلیف را عصیان کرده نمازش صحیح است قضا ندارد آنش هم که چیزی ندارد بگوید نه کفاره ای دارد نه چیزی فسادی فقط تکلیف را عصیان کرده و لکن ظاهر فتاوای مشهور که می فرمایند من ندیدم کسی فتوا به صحت نماز داده باشد در این فرض که نماز باطل است معنایش این است که این شرط صحت است نه اینکه تکلیف محض است یعنی این احتمال دوم این استبعاد را دارد این بعد را دارد ظاهر آن خلاف فتاوای مشهور فقهاست اما احتمال ثبوتی اش هست احتمال ثبوتی اگر کسی این احتمال را داد هست و باید لازمه اش را هم بپذیرد و لازمه اش این است که عمدا هم کسی این را ترک کرد نمازش خللی به آن وارد نمی شود و نمازش صحیح است نهایتا عصیان کرده است.</w:t>
      </w:r>
    </w:p>
    <w:p w14:paraId="18AA015A" w14:textId="263D4843" w:rsidR="008810BB" w:rsidRPr="005A44CA" w:rsidRDefault="003938FB" w:rsidP="00B474A6">
      <w:pPr>
        <w:pStyle w:val="NormalWeb"/>
        <w:bidi/>
        <w:jc w:val="lowKashida"/>
        <w:rPr>
          <w:rFonts w:cs="B Zar"/>
          <w:rtl/>
        </w:rPr>
      </w:pPr>
      <w:r w:rsidRPr="005A44CA">
        <w:rPr>
          <w:rFonts w:cs="B Zar" w:hint="cs"/>
          <w:rtl/>
        </w:rPr>
        <w:t xml:space="preserve">فتوای صاحب عروه می فرمایند اگر سهوا ترک کردی علی الاقوی اعاده ندارد </w:t>
      </w:r>
      <w:r w:rsidR="008810BB" w:rsidRPr="005A44CA">
        <w:rPr>
          <w:rFonts w:cs="B Zar" w:hint="cs"/>
          <w:rtl/>
        </w:rPr>
        <w:t xml:space="preserve">قرائتت چرا بخاطر اینکه این شرطیتش شرط ذکری است نمازت صحیح است اما ثبوتا اگر شما احتمال می دهی که شرطیت مطلقه داشته باشد این الاحتیاط حسن علی کل حال می گیرد این را اشکالی ندارد که اعاده کنی به قصد احتیاط هیچ اشکالی ندارد چنانکه صاحب عروه هم می فرماید و ان کان الاحوط گر چه موافق احتیاط است اگر شما اهل احتیاط هستی احتیاط صاحب عروه احتیاط استحبابی است احتیاط هیچ ضرری ندارد </w:t>
      </w:r>
    </w:p>
    <w:p w14:paraId="180A09DC" w14:textId="3924B0D4" w:rsidR="008810BB" w:rsidRPr="005A44CA" w:rsidRDefault="008810BB" w:rsidP="00B474A6">
      <w:pPr>
        <w:pStyle w:val="NormalWeb"/>
        <w:bidi/>
        <w:jc w:val="lowKashida"/>
        <w:rPr>
          <w:rFonts w:cs="B Zar"/>
          <w:rtl/>
        </w:rPr>
      </w:pPr>
      <w:r w:rsidRPr="005A44CA">
        <w:rPr>
          <w:rFonts w:cs="B Zar" w:hint="cs"/>
          <w:rtl/>
        </w:rPr>
        <w:t xml:space="preserve">و ان کان الاحوط اذا لم یدخل الرکوع همان حمد و سوره را می فرماید ما گفتیم صحیح است اعاده ندارد اگر عمدا ترک می کند باز اعاده ندارد نمازش باطل است اگر سهوا ترک می کند اگر ما گفتیم شرط ذکری است بخاطر آن ادله که واضح است باز اعاده ندارد اگر هم آمدیم گفتیم واجب مستقل مثل طمانینه که صاحب عروه احتمالش را داد باز هم اعاده ندارد منتهی گفتیم این با ظاهر فتاوای مشهور که گفتند حکم به بطلان نماز می کند در صورت ترک الجهر عمدا این با آن سازگاری ندارد لذا این احتمال ثبوتی اش ضعیف است گر چه اگر کسی ملتزم شد خوب شده می گوید من این طوری می فهمم خوب فقیهی که فقیهی خلاف مشهور است و لکن آیا احتیاط جا دارد یا نه؟ بله جا دارد بخاطر اینکه شما ثبوتا احتمال می دهی فی الواقع و فی علم الله احتمال می دهی که این جهر و اخفات شرط صحت قرائت باشد و شما هم که نیاوردی مفروض این است که فراموش کردی و در محل هم هستی و احتمال هم می دهی که شرط صحت است واقعا و لو اینکه از حیث فتوا شما استفاده کردی که شرط صحت نیست معذرت می خواهم شرطیتش مختص فرض التفات است لکن ثبوتا و فی علم الله که احتمال می دهی که شاید این که من احتمال می دهم مختص به فرض علم است شاید فی علم الله </w:t>
      </w:r>
      <w:r w:rsidR="00A2736E" w:rsidRPr="005A44CA">
        <w:rPr>
          <w:rFonts w:cs="B Zar" w:hint="cs"/>
          <w:rtl/>
        </w:rPr>
        <w:t xml:space="preserve">شرطیتش مطلقه باشد بخاطر این احتمال ثبوتی عقل حکم می کند به اینکه احتیاط جایز است و لو اینکه واجب نیست چون ادله بر خلافش قیام پیدا کرده و لکن ثبوتا محتمل هست بنابراین اگر  کسی این احتیاط را انجام داد جایز است بلکه حسن هم است الاحتیاط حسن علی کل حال هم بخاطر حسن فعلی خود احتیاط عقلا مادامی که عنوان دیگری که خلاف احتیاط است نگیرد از حیث دیگر خلاف احتیاط است نباشد و احتیاط ممکن باشد و ادله خود احتیاط روایات خود احتیاط که احتط لدینک اخوک دینک فاحتط لدینک و روایات دیگری که در فصل احتیاط وارد شده می گیرد قدر مسلمش همین فروض است که انسان احتمال ثبوت می دهد و خیلی از کارها را انسان احتمال می دهد و لو مجتهدش که می گفته می بیند او خلاف مشهور اینجا فتوا داده احتیاط می کند می گوید من طبق فتوای مشهور عمل می کنم یا اگر ممکن است به هر دو عمل کند به هر دو عمل می کند احتیاط می کند مشهور می گویند هدیه و هبه خمس دارد مجتهد من می گوید هبه خمس ندارد ولی من می خواهم احتیاطا بدهم یا مثلا  در اعمال در عبادات در غیر عبادات در حج مثلا مجتهد گوید اگر خلف المقام هم رفتی طواف کردی اشکال ندارد یا نمازت که باید خلف المقام باشد اگر آن عقب تر هم باشد اگر شلوغ بود اشکال ندارد ولی می گویی من می خواهم احتیاط کنم حسن هست بیایی داخل بین مقام و بین کعبه طواف کنی احتیاط است و احتیاط حسن است. این از مساله ای که بیان کردیم اما اینکه جهر و اخفات خودش یکی از واجبات نماز است و از اجزاء و شرایط هست و اینکه </w:t>
      </w:r>
      <w:r w:rsidR="007C4447" w:rsidRPr="005A44CA">
        <w:rPr>
          <w:rFonts w:cs="B Zar" w:hint="cs"/>
          <w:rtl/>
        </w:rPr>
        <w:t>این شرطیتش آیا مطلقه است یا مختص به حال ذکر است این را دیگر در بحث وجوب و جهر و اخفات بحث می شود.</w:t>
      </w:r>
    </w:p>
    <w:p w14:paraId="4FA07681" w14:textId="17FA9605" w:rsidR="007C4447" w:rsidRPr="005A44CA" w:rsidRDefault="007C4447" w:rsidP="00B474A6">
      <w:pPr>
        <w:pStyle w:val="NormalWeb"/>
        <w:bidi/>
        <w:jc w:val="lowKashida"/>
        <w:rPr>
          <w:rFonts w:cs="B Zar"/>
          <w:rtl/>
        </w:rPr>
      </w:pPr>
      <w:r w:rsidRPr="005A44CA">
        <w:rPr>
          <w:rFonts w:cs="B Zar" w:hint="cs"/>
          <w:rtl/>
        </w:rPr>
        <w:lastRenderedPageBreak/>
        <w:t xml:space="preserve">مرحوم کاشف الغطاء هم اینجا روایتی آورده اینجا تعلیقه کاشف الغطاء را اینجا دو سه تا تعلیقه است می خوانم از عروه و می رویم به بحث شک. مرحوم کاشف الغطاء ذیل مساله لو کان المنسی الجهر و الاخفات لم یجب التدارک باعاده القرائه او الذکر او الاقوال اینجا فرمودند الاصل فیها هذا صحیحه زراره اصل در این مساله صحیحه زراره است روایت را آورده مرحوم کاشف الغطاء که اینجا وارد شده الوارد فی . . فیما لا ینبغی الجهر فیه او اخفت فیما لا ینبغی الاخفات فیه جایی که باید جهر می کرد اخفات کرد یا جایی که باید اخفات می کرد جهر کرد فقال علیه السلام ای ذلک فعل متعمدا فقد نقض صلاته هر کدام از این دو کاری که گفتی متعمدا اگر بود نماز را نقض کرده یعنی باطل کرده و ان فعل ذلک ناسیا او جاهلا حتی جاهل هم می فرمایند جاهل مقصر هم هست فضلا به جاهل قاصر در مساله جهر و اخفات و قصر و اتمام در این دو تا اعاده ندارد بخاطر روایات خاصی که اینجا می فرماید و ان فعل ذلک ناسیا </w:t>
      </w:r>
      <w:r w:rsidR="0085210A" w:rsidRPr="005A44CA">
        <w:rPr>
          <w:rFonts w:cs="B Zar" w:hint="cs"/>
          <w:rtl/>
        </w:rPr>
        <w:t xml:space="preserve">او جاهلا یا از روی جهل به مساله او لا یدری یا نمی داند حالا این جاهلا و لا یدری هر دو جهل است منتهی یکی جهل به موضوع می تواند باشد یکی جهل به حکم است. جهل به موضوع مثل اینکه یکدفعه غافل می شود شروع می کند نماز ظهر خواندن بعد متوجه می شود الان که صبح است من باید نماز صبح بخوانم اما جهل به حکم اینکه حکم مساله را نمی داند یاد نگرفته نمازهای جهریه کجاست اخفاتیه کجاست؟ </w:t>
      </w:r>
    </w:p>
    <w:p w14:paraId="035A0BD2" w14:textId="54DBCF5D" w:rsidR="0085210A" w:rsidRPr="005A44CA" w:rsidRDefault="0085210A" w:rsidP="00B474A6">
      <w:pPr>
        <w:pStyle w:val="NormalWeb"/>
        <w:bidi/>
        <w:jc w:val="lowKashida"/>
        <w:rPr>
          <w:rFonts w:cs="B Zar"/>
          <w:rtl/>
        </w:rPr>
      </w:pPr>
      <w:r w:rsidRPr="005A44CA">
        <w:rPr>
          <w:rFonts w:cs="B Zar" w:hint="cs"/>
          <w:rtl/>
        </w:rPr>
        <w:t>یک مساله اینجا عرض کنیم بین دو قوص آیا کسانی که در جهر و اخفات مساله را نمی دانند اگر مساله را نمی دانند اگر احتمال می دهید که جاهل قاصر است این نهی از منکر نمی افتد اگر احتمال بدهید مقصر است و نمی داند این ...</w:t>
      </w:r>
    </w:p>
    <w:p w14:paraId="164B2622" w14:textId="0EE3C4A2" w:rsidR="004F703B" w:rsidRPr="005A44CA" w:rsidRDefault="007C34C7" w:rsidP="00B474A6">
      <w:pPr>
        <w:pStyle w:val="NormalWeb"/>
        <w:bidi/>
        <w:jc w:val="lowKashida"/>
        <w:rPr>
          <w:rFonts w:cs="B Zar"/>
          <w:rtl/>
        </w:rPr>
      </w:pPr>
      <w:r w:rsidRPr="005A44CA">
        <w:rPr>
          <w:rFonts w:cs="B Zar" w:hint="cs"/>
          <w:rtl/>
        </w:rPr>
        <w:t xml:space="preserve">داشتیم عبارت روایت را می خواندیم صحیحه زراره ای کان متعمدا فقد نقض صلاته نقض کرده صلاتش را ناسیا او جاهلا او لا یدری فلیس علیه شیء اگر از باب نسیان یا جهل بوده و موضع الاخفات جهر خوانده و موضع الاخفات جهر خوانده لیس علیه شیء بر او شیئی نیست و نمازش تمام است مرحوم کاشف الغطاء اینجا فرموده است و یستفاد منها از این روایت استفاده می شود که انّ المدار مدار در شرطیت جهر و اخفات در نماز علی العمد و العصیان حین الاتیان مدار این است که حال العمل اینجا انسان آمدن فارغ باشد فلو الخالف الوظیفه فی القرائه و لم یذکر حتی دخل فی القنوت جهرش را فراموش کرد یادش نیامد تا داخل قنوت شد لم تجد القرائه اعاده قرائت واجب نیست و حال آنکه در محل است از این روایت استفاده می شود این شرطیتش در حال ذکر است اگر حال العمل ملتفت نبود به این شرطیت دیگر آن شرطیت ندارد اسم این را می گذاریم شرطیتش شرطیت ذکریه است یعنی شرطیت این در ظرف ذکر و التفات است کما اینکه طهارت را هم می گیرد طهارت شرط نماز است طهارت از خبث شرط ذکری است بخلاف طهارت از حدث که شرط واقعی است اگر در حال العمل، بعد العمل، بعد الوقت، </w:t>
      </w:r>
      <w:r w:rsidR="00ED7132" w:rsidRPr="005A44CA">
        <w:rPr>
          <w:rFonts w:cs="B Zar" w:hint="cs"/>
          <w:rtl/>
        </w:rPr>
        <w:t xml:space="preserve">بعد العشر سنوات اگر بفهمی وضوهایی که با آنها نماز خواندی وضوهایت باطل بوده، غسل‌هایت باطل بوده باید تمام آن نمازها را اعاده کنی بخاطر اینکه طهارت از حدث شرط واقعی است و شما وظیفه ات را انجام ندادی وقتی مکلف انجام نداد ادله قضا گوید باید قضا کند. می فرماید لم تجد اعاده القرائه و هکذا لو همین طور هم است اگر حمدش را خلاف وظیفه انجام داده عمدا یا سهوا و در سوره یادش آمد نه در قنوت جلوتر کم کم می آید جلو بل لو خالف فی الآیه بلکه در خود حمد یک آیه نصفش را خواند مثلا در مالک یوم الدین یادش آمد نماز اخفاتیه است از همانجا اخفات کند لازم نیست برگردد از اول اخفاتیه کند تا اینجا اخفات شرط این قرائت هایی که خواند نبود. حتی در آیه بعد یا در داخل یک آیه نصف آیه را جهریه خواند بعدا یادش آمد باید اخفاتیه می خواند از همانجا اخفاتیه کند یا بر عکس تا اینجا که ملتفت نبود جهر و اخفات شرطیت نداشت از حالا به بعد شرطیت دارد چرا چون تا حالا ذکر نداشت حالا که ذکر آمد شرطیت هم می آید این معنایش این است که این شرط ذکری است تا اینجا نمازت را خواندی یکدفعه خون دیدی طبق صحیحه زاره اگر می توانند از همین جا آبش بکشد عبا است بینداز کنار و نمازت را ادامه بده یا آبی است همانجا آبش بکش اگر با نماز منافات ندارد او فی الکلمه فقد دخل .. بل یطرد ... می فرماید این اختصاص به جهر و اخفات هم ندارد در هر شرط یا جزئی که از ادله استفاده شود که این شرطیت یا جزئیتش ذکریه است اگر فهمید این شرطیت یا جزئیتش </w:t>
      </w:r>
      <w:r w:rsidR="00ED7132" w:rsidRPr="005A44CA">
        <w:rPr>
          <w:rFonts w:cs="B Zar" w:hint="cs"/>
          <w:rtl/>
        </w:rPr>
        <w:lastRenderedPageBreak/>
        <w:t>ذکری است مثل وجوب القرائه ذکر در رکوع و سجده که واجب است و جزء است جزئیتش  مشروط به ذکر است اگر چنین چیزی استفاده کرد و لو ظرف عمل تمام شده باشد تمام اگر کرد همین قانون است او شرط جزء . بالالتفات حال الاتیان به این اختصاص به اینجا ندارد هر جا از دلیلش استفاده کردید که م</w:t>
      </w:r>
      <w:r w:rsidR="001E0DCC" w:rsidRPr="005A44CA">
        <w:rPr>
          <w:rFonts w:cs="B Zar" w:hint="cs"/>
          <w:rtl/>
        </w:rPr>
        <w:t>ختص به حال ذکر است اعاده ندارد بل یطرد کل جزء او شرط جزء ... و انه اذا نسی اگر از ادله استفاده کرد این مطلب بیان شد که این ادله به کمک روایاتی که کنار ادله اجزاء و شرایط می آید یک سری ادله هستند که گویند حج فلان جزء را دارد اذا عرفت جزءا این کار را بکن اجزاء را می گوید شرایط را می گوید اینها ظاهرشان این است که فلان اجزاء جزئند و شرطند و شرطیتشان هم مطلقه است روایت دیگر در کنار می گوید اگر فراموش کردی اعاده ندارد لیس علیک شیء نمی خواهد برگردی این روایت تقیید می کند اطلاق دلیل جزئیت را می گوید دلیل جزئیت و دلیل شرطیتی که در آنجا بیان شد مقید به حال الالتفات است و لعل الطمانینه من هذا القبیل کاشف الغطاء می گوید لعل طمانینه ای که صاحب عروه مردد بود از همین قبیل است ما طمانینه را نمی گوییم واجب در واجب. صاحب عروه گفت احتمال دارد طمانینه واجب مستقل باشد و شرط نباشد مرحوم کاشف الغطا گوید در طمانینه احتمال دیگری است و آن اینکه شرط است واجب مستقلی نیست شرط است و اما شرطیتش ذکریه است این را باید از ادله طمانینه استفاده کرد در بحث حدود طمانینه و اجزاء و شرایط نماز که می خوانیم افعال صلات را که می خوانیم که طمانینه در افعال در کل نماز واجب است به چه صورت واجب است این راجع به مساله 19 یقع الکلام ان شاء الله در شک و الحمدلله.</w:t>
      </w:r>
    </w:p>
    <w:p w14:paraId="2B3EAEC1" w14:textId="77777777" w:rsidR="007F2BFB" w:rsidRPr="005A44CA" w:rsidRDefault="007F2BFB" w:rsidP="00B474A6">
      <w:pPr>
        <w:pStyle w:val="NormalWeb"/>
        <w:bidi/>
        <w:jc w:val="lowKashida"/>
        <w:rPr>
          <w:rFonts w:cs="B Zar"/>
          <w:rtl/>
        </w:rPr>
      </w:pPr>
    </w:p>
    <w:p w14:paraId="784E85FF" w14:textId="1F501B6C" w:rsidR="00216E1A" w:rsidRPr="003E082D" w:rsidRDefault="00216E1A" w:rsidP="003E082D">
      <w:pPr>
        <w:pStyle w:val="Heading1"/>
        <w:rPr>
          <w:szCs w:val="32"/>
          <w:rtl/>
        </w:rPr>
      </w:pPr>
      <w:bookmarkStart w:id="14" w:name="_Toc124718224"/>
      <w:r w:rsidRPr="005A44CA">
        <w:rPr>
          <w:rFonts w:hint="cs"/>
          <w:rtl/>
        </w:rPr>
        <w:t>جلسه دوازدهم دوشنبه 11 مهر 1401</w:t>
      </w:r>
      <w:bookmarkEnd w:id="14"/>
    </w:p>
    <w:p w14:paraId="5F38AEA3" w14:textId="637850FE" w:rsidR="00216E1A" w:rsidRPr="005A44CA" w:rsidRDefault="00216E1A" w:rsidP="00B474A6">
      <w:pPr>
        <w:jc w:val="lowKashida"/>
        <w:rPr>
          <w:sz w:val="24"/>
        </w:rPr>
      </w:pPr>
      <w:r w:rsidRPr="005A44CA">
        <w:rPr>
          <w:rFonts w:hint="cs"/>
          <w:sz w:val="24"/>
          <w:rtl/>
        </w:rPr>
        <w:t>این جلسه اولین جلسه از مباحث شک است در بحث خلل صور عمد و جهل و عصیان و سهو گذشت احکامش الان رسیدیم به مباحث شک. مرحوم صاحب عروه در ابتدای مباحث شک اول صور را بیان می کنند می فرمایند که شک یا در اصل اتیان نماز است که آیا اصلا نمازش را آوره یا نیاورده و یا در تحقق شرایط نماز است و یا در تحقق اجزای نماز و یا شک در رکعات. از اینها گاهی هم تعبیر دیگری هم می شود شک در اصل اتیان، شک در رکعات و شک در افعال</w:t>
      </w:r>
      <w:r w:rsidR="00FE6670" w:rsidRPr="005A44CA">
        <w:rPr>
          <w:rFonts w:hint="cs"/>
          <w:sz w:val="24"/>
          <w:rtl/>
        </w:rPr>
        <w:t>.</w:t>
      </w:r>
    </w:p>
    <w:p w14:paraId="53F5871E" w14:textId="26A7393B" w:rsidR="00AF3329" w:rsidRPr="005A44CA" w:rsidRDefault="00AF3329" w:rsidP="00B474A6">
      <w:pPr>
        <w:jc w:val="lowKashida"/>
        <w:rPr>
          <w:sz w:val="24"/>
          <w:rtl/>
        </w:rPr>
      </w:pPr>
      <w:r w:rsidRPr="005A44CA">
        <w:rPr>
          <w:rFonts w:hint="cs"/>
          <w:sz w:val="24"/>
          <w:rtl/>
        </w:rPr>
        <w:t>به جای اجزاء و شرایط شک در افعال بیان می کنند یعنی فعل را محقق کرد. چون در یک جاهایی خواهد آمد که در بحث ظن، ظن در رکعات را مشهور حجت می دانند و اما در افعال و اجزاء و باز اجزای اجزاء مثل ذکر رکوع، شرایط در اینها نه اگر در محلی شک کردی که جزء را آوردی یا نیاوردی و لو ظن به اتیان داری می گویند نه به این ظن اکتفا نکن.</w:t>
      </w:r>
    </w:p>
    <w:p w14:paraId="784B59FB" w14:textId="341C727D" w:rsidR="00CE7490" w:rsidRPr="005A44CA" w:rsidRDefault="00CE7490" w:rsidP="00B474A6">
      <w:pPr>
        <w:jc w:val="lowKashida"/>
        <w:rPr>
          <w:sz w:val="24"/>
          <w:rtl/>
        </w:rPr>
      </w:pPr>
      <w:r w:rsidRPr="005A44CA">
        <w:rPr>
          <w:rFonts w:hint="cs"/>
          <w:sz w:val="24"/>
          <w:rtl/>
        </w:rPr>
        <w:t>می فرمایند که شک یا در اصل نماز است یا در شرایطش و یا در اجزایش و یا در رکعات بعد به صورت مساله مساله تفاصیلش را بیان می کنند و فروع مساله را بیان می کنند.</w:t>
      </w:r>
    </w:p>
    <w:p w14:paraId="4D3317B1" w14:textId="3C9C1AC9" w:rsidR="00CE7490" w:rsidRPr="005A44CA" w:rsidRDefault="00CE7490" w:rsidP="003E082D">
      <w:pPr>
        <w:pStyle w:val="Heading2"/>
        <w:rPr>
          <w:lang w:bidi="ar"/>
        </w:rPr>
      </w:pPr>
      <w:bookmarkStart w:id="15" w:name="_Toc124718225"/>
      <w:r w:rsidRPr="005A44CA">
        <w:rPr>
          <w:rFonts w:hint="cs"/>
          <w:rtl/>
        </w:rPr>
        <w:lastRenderedPageBreak/>
        <w:t>در مساله اول می فرمایند</w:t>
      </w:r>
      <w:bookmarkEnd w:id="15"/>
    </w:p>
    <w:p w14:paraId="46A81469" w14:textId="4C335196" w:rsidR="005877D7" w:rsidRPr="005A44CA" w:rsidRDefault="00CE7490" w:rsidP="00B474A6">
      <w:pPr>
        <w:pStyle w:val="NormalWeb"/>
        <w:bidi/>
        <w:jc w:val="lowKashida"/>
        <w:rPr>
          <w:rFonts w:cs="B Zar"/>
          <w:rtl/>
          <w:lang w:bidi="ar"/>
        </w:rPr>
      </w:pPr>
      <w:r w:rsidRPr="005A44CA">
        <w:rPr>
          <w:rStyle w:val="m"/>
          <w:rFonts w:cs="B Zar"/>
          <w:rtl/>
          <w:lang w:bidi="ar"/>
        </w:rPr>
        <w:t>(مسألة ١): إذا شك في أنه هل صلى أم لا؟ فان كان بعد مضي الوقت لم يلتفت و بنى على أنه صلى (١)، سواء كان الشك في صلاة واحدة أو في الصلاتين (٢)</w:t>
      </w:r>
      <w:r w:rsidRPr="005A44CA">
        <w:rPr>
          <w:rStyle w:val="FootnoteReference"/>
          <w:rFonts w:cs="B Zar"/>
          <w:rtl/>
        </w:rPr>
        <w:footnoteReference w:id="30"/>
      </w:r>
      <w:r w:rsidRPr="005A44CA">
        <w:rPr>
          <w:rStyle w:val="m"/>
          <w:rFonts w:cs="B Zar" w:hint="cs"/>
          <w:rtl/>
          <w:lang w:bidi="ar"/>
        </w:rPr>
        <w:t>.</w:t>
      </w:r>
      <w:r w:rsidR="005877D7" w:rsidRPr="005A44CA">
        <w:rPr>
          <w:rFonts w:cs="B Zar"/>
          <w:rtl/>
          <w:lang w:bidi="ar"/>
        </w:rPr>
        <w:t xml:space="preserve"> </w:t>
      </w:r>
      <w:r w:rsidR="005877D7" w:rsidRPr="005A44CA">
        <w:rPr>
          <w:rStyle w:val="m"/>
          <w:rFonts w:cs="B Zar"/>
          <w:rtl/>
          <w:lang w:bidi="ar"/>
        </w:rPr>
        <w:t>و إن كان في الوقت وجب الإتيان (١) بهما، كأن شك في أنه صلى صلاة الصبح أم لا</w:t>
      </w:r>
      <w:r w:rsidR="005877D7" w:rsidRPr="005A44CA">
        <w:rPr>
          <w:rStyle w:val="FootnoteReference"/>
          <w:rFonts w:cs="B Zar"/>
          <w:rtl/>
          <w:lang w:bidi="ar"/>
        </w:rPr>
        <w:footnoteReference w:id="31"/>
      </w:r>
      <w:r w:rsidR="005877D7" w:rsidRPr="005A44CA">
        <w:rPr>
          <w:rStyle w:val="m"/>
          <w:rFonts w:cs="B Zar"/>
          <w:rtl/>
          <w:lang w:bidi="ar"/>
        </w:rPr>
        <w:t>، أو هل صلى الظهرين أم لا؟ أو هل صلى العصر - بعد العلم بأنه صلى الظهر - أم لا؟</w:t>
      </w:r>
      <w:r w:rsidR="005877D7" w:rsidRPr="005A44CA">
        <w:rPr>
          <w:rStyle w:val="FootnoteReference"/>
          <w:rFonts w:cs="B Zar"/>
          <w:rtl/>
        </w:rPr>
        <w:footnoteReference w:id="32"/>
      </w:r>
      <w:r w:rsidR="005877D7" w:rsidRPr="005A44CA">
        <w:rPr>
          <w:rFonts w:cs="B Zar" w:hint="cs"/>
          <w:rtl/>
          <w:lang w:bidi="ar"/>
        </w:rPr>
        <w:t>.</w:t>
      </w:r>
    </w:p>
    <w:p w14:paraId="67CDB7BD" w14:textId="29876A4A" w:rsidR="005877D7" w:rsidRPr="005A44CA" w:rsidRDefault="005877D7" w:rsidP="00B474A6">
      <w:pPr>
        <w:pStyle w:val="NormalWeb"/>
        <w:bidi/>
        <w:jc w:val="lowKashida"/>
        <w:rPr>
          <w:rFonts w:cs="B Zar"/>
          <w:rtl/>
          <w:lang w:bidi="ar"/>
        </w:rPr>
      </w:pPr>
      <w:r w:rsidRPr="005A44CA">
        <w:rPr>
          <w:rFonts w:cs="B Zar" w:hint="cs"/>
          <w:rtl/>
          <w:lang w:bidi="ar"/>
        </w:rPr>
        <w:t xml:space="preserve">این سه مثالی که زد دو تا فرض درش جاری است فی الوقت اگر شک کرد باید اعتنا کند بعد الوقت اگر شک کرد نباید اعتنا کند. آن احتیاطی که عرض کردیم در اینجاها هم جاری است الاحتیاط حسن فی کل حال شک دارم نماز صبح را خواندم </w:t>
      </w:r>
      <w:r w:rsidR="00B42FFE" w:rsidRPr="005A44CA">
        <w:rPr>
          <w:rFonts w:cs="B Zar" w:hint="cs"/>
          <w:rtl/>
          <w:lang w:bidi="ar"/>
        </w:rPr>
        <w:t>درست است مقتضای قاعده مقتضای روایت این است که شما به شکت اعتنا نکن کانّ خواندی و لکن اگر کسی احتیاط کرد این احتیاط خوب است علامت انقیاد انسان است علامت این است که این می خواهد مولا را اطاعت کند علی کل حال.</w:t>
      </w:r>
    </w:p>
    <w:p w14:paraId="6041F56F" w14:textId="6B435C60" w:rsidR="006278D0" w:rsidRPr="005A44CA" w:rsidRDefault="00B42FFE" w:rsidP="00B474A6">
      <w:pPr>
        <w:pStyle w:val="NormalWeb"/>
        <w:bidi/>
        <w:jc w:val="lowKashida"/>
        <w:rPr>
          <w:rFonts w:cs="B Zar"/>
          <w:rtl/>
          <w:lang w:bidi="ar"/>
        </w:rPr>
      </w:pPr>
      <w:r w:rsidRPr="005A44CA">
        <w:rPr>
          <w:rFonts w:cs="B Zar" w:hint="cs"/>
          <w:rtl/>
          <w:lang w:bidi="ar"/>
        </w:rPr>
        <w:t>تا اینجا مساله را توضیح بدهیم. صاحب عروه فرمودند اگر شما شک کردی تکلیفت را نمازت را آوردی یا نیاوردی در داخل وقت اعتنا کن در خارج وقت اعتنا نکن اما در داخل وقت که باید اعتنا کنی این که مقتضی القاعده است همان قاعده اشتغال شک در امتثال الاشتغال الیقینی یقتضی الفراغ الیقینی. اگر علم به تکلیف دارید و شک دارید در اینکه امتثال کردید یا نکردید عقل گوید تکلیفی برای شما شده است شما باید از عهده این تکلیف خارج شوید و مادامی که جزم به اینکه از ذمه خودتان این تکلیف را خارج نکردید و ادا نکردید مادامی که جزم پیدا نکردید عقل گوید که تو مسئولی. این همان است که از آن تعبیر می کنیم الاشتغال الیقینی یقتضی الفراغ الیقینی عقلی هم است تکلیفی به عهده شما آمده همان عقلی که حکم می کند مولا را باید در تکالیفش امتثال کرد حد و حدود امتثال هم به دست عقل است چطور اگر عقل نبود مولا خودش امر کند به اینکه نماز بخوان بعد بگوید مرا امتثال کن</w:t>
      </w:r>
      <w:r w:rsidR="0043136B" w:rsidRPr="005A44CA">
        <w:rPr>
          <w:rFonts w:cs="B Zar" w:hint="cs"/>
          <w:rtl/>
          <w:lang w:bidi="ar"/>
        </w:rPr>
        <w:t xml:space="preserve"> توضیح دادیم این امر ارشادی است این امر نمی تواند مولوی باشد عقل است که می آید می گوید مولایی که امر دارد این مولا منعم توست شکرش لازم است و مقتضای شکرش این است که شما او اطاعت کنید یا از این باب عقل حکم می کند یا از باب دفع ضرر محتمل که آنجا می گوید جایی که خوف عقاب است از باب دفع ضرر محتمل عقل حکم می کند که این مولا را اگر می خواهی در آینده در عالم دیگر راحت باشی این کار را باید انجام بدهی اگر این کار را انجام دادی راحتی اگر انجام ندادی امن عقاب نداری از عقاب امنیت نداری چه از باب شکر منعم و حق طاعت که بگوییم مولا حق طاعت دارد و عدم ادای حق ظلم بر مولاست و کوتاهی و تقصیر است و عقل این را محکوم می کند چه از این باب دفع ضرر محتمل که عقاب اخروی ضرری است محتمل این را عند العقل لازم می داند و از این باب می گوید این کار را انجام بده یکی اش می شود عبادت الشاکرین و یکی عبادت الخائفین یکی می شود عبادت الاحرار و یکی عبادت العبید. عقل این را حکم می کند عقل که این را حکم می کند اینکه امتثال تا چه حدی باید باشد </w:t>
      </w:r>
      <w:r w:rsidR="007E4E57" w:rsidRPr="005A44CA">
        <w:rPr>
          <w:rFonts w:cs="B Zar" w:hint="cs"/>
          <w:rtl/>
          <w:lang w:bidi="ar"/>
        </w:rPr>
        <w:t xml:space="preserve">این را هم خود عقل حکم می کند عقل می آید می گوید تو مادامی که جزم داری به اینکه امتثال شد دیگر راحتی اما اگر شک داری که امتثال شد یا نشد تو راحت نیستی باید کاری کنی که جزم پیدا کنی به اینکه این حق مولا ادا شده این همان است که اسمش را می گذاریم قاعده اشتغال مقتضای قاعده اشتغال این است که شما در داخل وقت تکلیف مسلم علم به تکلیف شک در امتثال و با وجود شک به امتثال باید ما یقین به امتثال پیدا کنیم و مادامی که شما یقین به امتثال نداری عقل پیوسته شما را تحریک می کند و شما را بعث به امتثال می کند می گوید تو که نمی دانی کاری کن که </w:t>
      </w:r>
      <w:r w:rsidR="007E4E57" w:rsidRPr="005A44CA">
        <w:rPr>
          <w:rFonts w:cs="B Zar" w:hint="cs"/>
          <w:rtl/>
          <w:lang w:bidi="ar"/>
        </w:rPr>
        <w:lastRenderedPageBreak/>
        <w:t>وظیفه ات را فارغ شوی ذمه ات را فارغ کن این واضح برائت است علاوه بر اینکه روایت هم در این قضیه داریم که روایتش را صحیحه زراره روایتش را خواهیم خواند.</w:t>
      </w:r>
    </w:p>
    <w:p w14:paraId="123BB2FB" w14:textId="216E543C" w:rsidR="007E4E57" w:rsidRPr="005A44CA" w:rsidRDefault="007E4E57" w:rsidP="00B474A6">
      <w:pPr>
        <w:pStyle w:val="NormalWeb"/>
        <w:bidi/>
        <w:jc w:val="lowKashida"/>
        <w:rPr>
          <w:rFonts w:cs="B Zar"/>
          <w:rtl/>
          <w:lang w:bidi="ar"/>
        </w:rPr>
      </w:pPr>
      <w:r w:rsidRPr="005A44CA">
        <w:rPr>
          <w:rFonts w:cs="B Zar" w:hint="cs"/>
          <w:rtl/>
          <w:lang w:bidi="ar"/>
        </w:rPr>
        <w:t xml:space="preserve">قاعده کار ما را راحت می کند که اگر روایت خللی داشت اگر کسی هم در آن خللی کرد دیگر ما مشکلمان حل است. روایت همان اصل را بیان می کند در تعارض نیستند تقدم روایت بر قاعده عند التعارض است اما عند الموافقه هر دو موافق همند منتهی فرق قاعده با روایت این است که اگر روایت را کسی خدشه کرد اشکالی کرد مبتلا به معارض شد </w:t>
      </w:r>
      <w:r w:rsidR="000F5C3E" w:rsidRPr="005A44CA">
        <w:rPr>
          <w:rFonts w:cs="B Zar" w:hint="cs"/>
          <w:rtl/>
          <w:lang w:bidi="ar"/>
        </w:rPr>
        <w:t xml:space="preserve">از این بحث ها در آمد دیگر ما راحتیم به خلاف آنجا که روایت بر خلاف قاعده باشد بر خلاف اصل باشد آنجا روایت را مقدم می کنیم درست است که قاعده این را می گوید اما تعبد بر خلافش است اینجا اگر سند ضعیف باشد نتیجه بر عکس می شود آنچه را روایت گفته بود اگر روایت سندش یا دلالتش ضعیف باشد یا مبتلا به معارض باشد دیگر آن می رود کنار و مجری قاعده است مرسوم این است و فنی هم همین است چه در مباحث اصولی که بحث های روایی دارد و چه بحث های فقهی که بحث های روایی دارد ما مقتضای قاعده را می گوییم مثلا در بحث نقصان و زیاده در مباحث خلل در آنجا اول مقتضی القاعده را چند جلسه بحث کردیم که اصلا اگر روایتی نبود حدیث لا تعادی نبود حدیث من زاد فی صلاته فعلیه الاعاده نبود اگر ما بودیم و مقتضای قاعده کسی که در نمازش نقیصه انجام می دهد حکمش چیست؟ گفتیم مقتضای قاعده بطلان نماز است چون تکلیفی است ادله اجزاء و شرایط اجزاء را بیان کردند مقتضای ادله اجزاء این است که این باید باشد علی کل حال باید باشد لذا اگر شما سهوا آن را ترک کردی و مامور به را نیاوردی </w:t>
      </w:r>
      <w:r w:rsidR="005750A4" w:rsidRPr="005A44CA">
        <w:rPr>
          <w:rFonts w:cs="B Zar" w:hint="cs"/>
          <w:rtl/>
          <w:lang w:bidi="ar"/>
        </w:rPr>
        <w:t xml:space="preserve">و باز همین قاعده اشتغال گوید مامور به را بیاور اینکه آوردی مامور به نبود این نقیصه داشت بخلاف زیاده شما مامور به را آوردی و یک زیاده هم آوردی اگر این زیاده را یک وقت عمدا و به قصد تشریع می آوری این یک حرف است یک وقت سهوا و نسیانا می آوری سهوا و نسیانا حتی اگر ارکان باشد علی القاعده خوب زیادی انجام شد زیاده همیشه مبطل نیست در بعضی جاها طوری است که صورت نماز را به هم می زند افعال زیادی است که هیات را به هم می زند آن یک حرف است نه در بعضی جاها نه شما حالا سه تا سجده رفتی یک سجده اضافه رفتی این علی القاعده مبطل نیست شما وظیفه ات را انجام دادی و یک زیادی هم سهوا آورده شده است این مقتضی القاعده همیشه بحث می کنیم بخاطر اینکه اگر در خلال بحث رفتیم این مقتضای قاعده هم خیلی جاها کمکمان می کند و هم اگر روایتی باشد این روایت اگر احیانا یکی لنگ بماند یکی </w:t>
      </w:r>
      <w:r w:rsidR="00C01B86" w:rsidRPr="005A44CA">
        <w:rPr>
          <w:rFonts w:cs="B Zar" w:hint="cs"/>
          <w:rtl/>
          <w:lang w:bidi="ar"/>
        </w:rPr>
        <w:t>معارض پیدا کند نقص اشکال دلالی پیدا کند اشکال سندی پیدا کند دیگر مرجع ما همین قاعده است این در رابطه با شک در وقت اگر کسی شک کرد که آیا در داخل وقت نمازش را آورده یا نیاورده باید اعتنا کند این هم دلیلش.</w:t>
      </w:r>
    </w:p>
    <w:p w14:paraId="20A237E6" w14:textId="2F7B551D" w:rsidR="00C01B86" w:rsidRPr="005A44CA" w:rsidRDefault="00C01B86" w:rsidP="00B474A6">
      <w:pPr>
        <w:pStyle w:val="NormalWeb"/>
        <w:bidi/>
        <w:jc w:val="lowKashida"/>
        <w:rPr>
          <w:rFonts w:cs="B Zar"/>
          <w:rtl/>
          <w:lang w:bidi="ar"/>
        </w:rPr>
      </w:pPr>
      <w:r w:rsidRPr="005A44CA">
        <w:rPr>
          <w:rFonts w:cs="B Zar" w:hint="cs"/>
          <w:rtl/>
          <w:lang w:bidi="ar"/>
        </w:rPr>
        <w:t>و اما خارج وقت بعد الوقت اگر شک کرد الان که ساعت 8 صبح است شک می کند که آیا من نماز صبح خواندم یا نخواندم؟ می فرمایند به شکش اعتنا نکند ما اول مقتضای قاعده را می گوییم و بعد هم سراغ روایت می رویم.</w:t>
      </w:r>
    </w:p>
    <w:p w14:paraId="297D09A3" w14:textId="0DA25233" w:rsidR="00C01B86" w:rsidRPr="005A44CA" w:rsidRDefault="00D43A53" w:rsidP="00B474A6">
      <w:pPr>
        <w:pStyle w:val="NormalWeb"/>
        <w:bidi/>
        <w:jc w:val="lowKashida"/>
        <w:rPr>
          <w:rFonts w:cs="B Zar"/>
          <w:rtl/>
          <w:lang w:bidi="ar"/>
        </w:rPr>
      </w:pPr>
      <w:r w:rsidRPr="005A44CA">
        <w:rPr>
          <w:rFonts w:cs="B Zar" w:hint="cs"/>
          <w:rtl/>
          <w:lang w:bidi="ar"/>
        </w:rPr>
        <w:t xml:space="preserve">این نکته شایان توجه است که اگر استصحاب عدم اتیان داشتیم این استصحاب اصلا احراز می کند که شما اصلا نمازت را نیاوردی استصحاب عدم اتیان استصحاب در شبهه موضوعیه هم است می گوید تو نمازت را اصلا نیاوردی تو امتثال نکردی تعبد می کند ما را به عدم الامتثال و اگر این استصحاب را جاری کردیم که اصلا بر قاعده اشتغال مقدم می شود و اصلا شک را از بین می برد این این استصحاب استصحاب می آید ما را تعبد می کند که احراز می کنیم نماز را نخوانده ایم مثل </w:t>
      </w:r>
      <w:r w:rsidR="00DE11A6" w:rsidRPr="005A44CA">
        <w:rPr>
          <w:rFonts w:cs="B Zar" w:hint="cs"/>
          <w:rtl/>
          <w:lang w:bidi="ar"/>
        </w:rPr>
        <w:t>علم آنجایی که می دانی نماز را نخوانده ای منتهی این می شود تعبد به این تعبدا شما را تعبد می کند به اینکه شما نمازت را نخوانده ای و در این صورت دیگر قاعده اشتغال هم محکوم است محکوم استصحاب است.</w:t>
      </w:r>
    </w:p>
    <w:p w14:paraId="27381724" w14:textId="1BF3C060" w:rsidR="00DE11A6" w:rsidRPr="005A44CA" w:rsidRDefault="00DE11A6" w:rsidP="00B474A6">
      <w:pPr>
        <w:pStyle w:val="NormalWeb"/>
        <w:bidi/>
        <w:jc w:val="lowKashida"/>
        <w:rPr>
          <w:rFonts w:cs="B Zar"/>
          <w:rtl/>
          <w:lang w:bidi="ar"/>
        </w:rPr>
      </w:pPr>
      <w:r w:rsidRPr="005A44CA">
        <w:rPr>
          <w:rFonts w:cs="B Zar" w:hint="cs"/>
          <w:rtl/>
          <w:lang w:bidi="ar"/>
        </w:rPr>
        <w:t>خوب</w:t>
      </w:r>
      <w:r w:rsidR="00FB643E" w:rsidRPr="005A44CA">
        <w:rPr>
          <w:rFonts w:cs="B Zar" w:hint="cs"/>
          <w:rtl/>
          <w:lang w:bidi="ar"/>
        </w:rPr>
        <w:t xml:space="preserve"> این راجع به این قضیه و اما بعد الوقت که می فرمایند بعد الوقت اگر بود به شکت اعتنا نکن دلیل این چیست؟ مقتضی القاعده در این جا دو صورت دارد باید در دو حال بحث کنیم چون بعد الوقت دیگر امر ادایی که رفت حالا یا به امتثال اگر احیانا </w:t>
      </w:r>
      <w:r w:rsidR="00FB643E" w:rsidRPr="005A44CA">
        <w:rPr>
          <w:rFonts w:cs="B Zar" w:hint="cs"/>
          <w:rtl/>
          <w:lang w:bidi="ar"/>
        </w:rPr>
        <w:lastRenderedPageBreak/>
        <w:t>آوردم یا امتثال نشد ساقط شد به مضی الوقت ساقط شد نوبت می رسد به امر قضا علی القاعده داریم بحث می کنیم فعلا به روایت کاری نداریم یک وقت است شما می گویید قضا به امر جدید هست خوب شما وقتی شک می کنی تکلیفت را امتثال کردی یا نکردی امر قبلی که ساقط شده امر جدید هم شک در اصل تکلیف داری که آیا من الان تکلیف به قضا دارم یا ندارم مفروض این است که قضا به امر جدید است خوب نتیجه می شود اینکه شک در تکلیف است و مجرای برائت است معنایش این است که به شکت اعتنا نکن.</w:t>
      </w:r>
    </w:p>
    <w:p w14:paraId="7127E901" w14:textId="05853288" w:rsidR="00FB643E" w:rsidRPr="005A44CA" w:rsidRDefault="00FB643E" w:rsidP="00B474A6">
      <w:pPr>
        <w:pStyle w:val="NormalWeb"/>
        <w:bidi/>
        <w:jc w:val="lowKashida"/>
        <w:rPr>
          <w:rFonts w:cs="B Zar"/>
          <w:rtl/>
          <w:lang w:bidi="ar"/>
        </w:rPr>
      </w:pPr>
      <w:r w:rsidRPr="005A44CA">
        <w:rPr>
          <w:rFonts w:cs="B Zar" w:hint="cs"/>
          <w:rtl/>
          <w:lang w:bidi="ar"/>
        </w:rPr>
        <w:t xml:space="preserve">یک ان قلتی اینجا هست و آن این که آن استصحاب که در وقت جاری کردیم بعد الوقت هم جاری </w:t>
      </w:r>
      <w:r w:rsidR="007F7EB8" w:rsidRPr="005A44CA">
        <w:rPr>
          <w:rFonts w:cs="B Zar" w:hint="cs"/>
          <w:rtl/>
          <w:lang w:bidi="ar"/>
        </w:rPr>
        <w:t xml:space="preserve">است الان ساعت هشت صبح شک کردم نماز صبحم را خواندم یا نخواندم چطور در داخل وقت استصحاب می گفت تو نماز صبحت را نیاوردی تو امتثال تکلیف نکرده ای الان هم استصحاب می آید می گوید تو نماز صبحت را نیاورده ای وقتی استصحاب می گوید تو نماز صبحت را نیاورده ای موضوع امر قضا که به امر جدید باشد موضوعش که فوت باشد موضوعش زنده می شود می شود فوت اقض ما فات کما فات، من فاتته فریضه فلیقضها کما هی. اینها روایات باب فوت است همان طور که قضا شده همان طور آن را بیاور از این کما هی در باب سفر هم استفاده می کنند می گویند اگر حال السفر بودی و قضا شده الان که در حضری کما هی قضا کن اگر در حال حضر بودی و الان مسافری می خواهی نمازت را قضا کنی کما هی قضا کن حالا ما با کما هی اش کاری نداریم با فلیقضهایش کار داریم کسی که فریضه ای نمازی از او فوت شد آن را قضا کند موضوع چی است؟ فاتته </w:t>
      </w:r>
      <w:r w:rsidR="00461FCF" w:rsidRPr="005A44CA">
        <w:rPr>
          <w:rFonts w:cs="B Zar" w:hint="cs"/>
          <w:rtl/>
          <w:lang w:bidi="ar"/>
        </w:rPr>
        <w:t>فوت است.</w:t>
      </w:r>
    </w:p>
    <w:p w14:paraId="5F90C012" w14:textId="77777777" w:rsidR="00461FCF" w:rsidRPr="005A44CA" w:rsidRDefault="00461FCF" w:rsidP="00B474A6">
      <w:pPr>
        <w:pStyle w:val="NormalWeb"/>
        <w:bidi/>
        <w:jc w:val="lowKashida"/>
        <w:rPr>
          <w:rFonts w:cs="B Zar"/>
          <w:rtl/>
          <w:lang w:bidi="ar"/>
        </w:rPr>
      </w:pPr>
      <w:r w:rsidRPr="005A44CA">
        <w:rPr>
          <w:rFonts w:cs="B Zar" w:hint="cs"/>
          <w:rtl/>
          <w:lang w:bidi="ar"/>
        </w:rPr>
        <w:t>مرحوم خوئی فرمودند این فوت عنوان وجودی است بنابراین استصحاب عدم اتیان به صلات صبح یا به هر تکلیفی فی الوقت، عدم اتیان فریضه فی الوقت اثبات نمی کند عنوان فوت فریضه صبح را فوت عنوان وجودی است آن عدم اتیانی که شما می کنید امر عدمی است فریضه نیامده است. مرحوم خوئی می فرمایند فوت که در این روایت آمده موضوع است و عنوانی وجودی است شما باید اثبات کنید فوت عنوان وجودی نیست عنوان عدمی است باید این را اثبات کنید و الا اگر پذیرفتیم این را که فوت عنوان وجودی است می افتد در کانال اصل مثبت استصحاب عدم اتیان به فریضه اثبات عنوان فوت را نمی کند او امر عدمی است بله لازمه عقلی اش است عقل می آید می گوید اگر نماز را نخواندی حتما فوت شده است دیگر طبق مبنای اینکه فوت را عنوان وجودی بگیریم.</w:t>
      </w:r>
    </w:p>
    <w:p w14:paraId="61F03CC8" w14:textId="0F6D94DE" w:rsidR="00461FCF" w:rsidRPr="005A44CA" w:rsidRDefault="00461FCF" w:rsidP="00B474A6">
      <w:pPr>
        <w:pStyle w:val="NormalWeb"/>
        <w:bidi/>
        <w:jc w:val="lowKashida"/>
        <w:rPr>
          <w:rFonts w:cs="B Zar"/>
          <w:rtl/>
          <w:lang w:bidi="ar"/>
        </w:rPr>
      </w:pPr>
      <w:r w:rsidRPr="005A44CA">
        <w:rPr>
          <w:rFonts w:cs="B Zar" w:hint="cs"/>
          <w:rtl/>
          <w:lang w:bidi="ar"/>
        </w:rPr>
        <w:t xml:space="preserve">برای اینکه واضح شود به این مثال توجه شود </w:t>
      </w:r>
      <w:r w:rsidR="001174E5" w:rsidRPr="005A44CA">
        <w:rPr>
          <w:rFonts w:cs="B Zar" w:hint="cs"/>
          <w:rtl/>
          <w:lang w:bidi="ar"/>
        </w:rPr>
        <w:t xml:space="preserve">مرحوم شیخ انصاری این را در باب استصحاب عدم تذکیه مطرح کرد آنجا آمد مطرح کرد اگر شما استصحاب کنی بگویی شک دارم این حیوان تذکیه شده است یا نه اینجا جلد مطروح این تکه گوشتی که اینجا است شک دارم تذکیه شده یا نشده استصحاب عدم تذکیه در او جاری است استصحاب عدم تذکیه در او جاری است وقتی گفتیم مذکی نیست خوردن او حرام است چون موضوع برای حلیت الاکل کونه مذکی است کلوا مما ذکر اسم الله علیه، لا تاکلوا مما لم یذکر اسم الله علیه از آنکه اسم خدا بر او برده نشده که کنایه از تذکیه است که ذبح باشد یا نحر باشد یا صید به هر حال همه اینها تذکیه هستند و باید در همه اسم خدا برده شود. موضوع حلیت الاکل مذکی بودن است اما آیا این گوشت با آن معامله نجس هم بکنیم؟ بگوییم میته هست مرحوم شیخ انصاری می فرمایند این دائر مدار این است که شما میته را </w:t>
      </w:r>
      <w:r w:rsidR="00385925" w:rsidRPr="005A44CA">
        <w:rPr>
          <w:rFonts w:cs="B Zar" w:hint="cs"/>
          <w:rtl/>
          <w:lang w:bidi="ar"/>
        </w:rPr>
        <w:t xml:space="preserve">عنوان وجودی بدانی یا عنوانی معنا کنی که با ما لم یذک مساوی بشود میته آن است که تذکیه نشده باشد سواء مات حتف انفه او لم یمت حتف انفه به ذبح مرده منتهی ذبحش غیر شرعی بوده است طرف مسلمان نبوده عمدا بسم الله نگفته با شرایط نکشته این حتف انفه نمرده با ذبح مرده منتهی ذبح شرعی نبوده. اگر گفتی میته عرفا و لغتا به حیوانی گفته می شود  که خودش مرده مات حتف انفه مریضی آمد بلایی آمد زلزله آمد صاعقه آمد این را کشت این را می گویند میته اما آنکه سر بریدند به آن میته نمی گویند ولو غیر شرعی باشد بنابراین حیوانی که سر بریده شده اما نمی دانی به تذکیه شرعی مرده یا نمرده استصحاب عدم تذکیه می گوید نخور اما آیا می </w:t>
      </w:r>
      <w:r w:rsidR="00385925" w:rsidRPr="005A44CA">
        <w:rPr>
          <w:rFonts w:cs="B Zar" w:hint="cs"/>
          <w:rtl/>
          <w:lang w:bidi="ar"/>
        </w:rPr>
        <w:lastRenderedPageBreak/>
        <w:t xml:space="preserve">گوید نجس هم است؟ اگر شما آمدی گفتی چون موضوع نجاست در روایات عنوان میته است در نجاسات که شمردند بول و منی و کافر و کلب و خنزیر و چی و چی یکی اش هم میته است موضوع نجاست در روایات عنوان میته است اینجا بند به این است که شما ببینی میته را چه تفسیر می کنی اینجا بند به این است که خودش </w:t>
      </w:r>
      <w:r w:rsidR="001120DB" w:rsidRPr="005A44CA">
        <w:rPr>
          <w:rFonts w:cs="B Zar" w:hint="cs"/>
          <w:rtl/>
          <w:lang w:bidi="ar"/>
        </w:rPr>
        <w:t>عنوان وجودی است موضوع حکم می گیری یا نه می گویی میته ما لم یذک است؟ اگر آمدی میته را عنوان وجودی معنا کردی استصحاب عدم تذکیه اثبات کونها میته نمی کند الا بناءا علی اصل المثبت لذا مرحوم آیت الله تبریزی می فرمودند و همین مبنا را داشتند درست هم هست می فرمودند که اگر گوشتی را نمی دانی تذکیه شده یا نه گوشتش را نخور اما می توانی آبگوشتش کنی آبش را بخوری و گوشتش را بیندازی چون نجس که نیست استصحاب عدم تذکیه گوید تذکیه نشده گوشت را نمی توانی بخوری اما نجس هم نیست چون میته بودنش برای شما محرز نیست عنوان میته بر او صادق نیست</w:t>
      </w:r>
      <w:r w:rsidR="00DB66A8" w:rsidRPr="005A44CA">
        <w:rPr>
          <w:rFonts w:cs="B Zar" w:hint="cs"/>
          <w:rtl/>
          <w:lang w:bidi="ar"/>
        </w:rPr>
        <w:t xml:space="preserve">. اگر عنوان وجودی گرفتیم استصحاب عدم تذکیه اثبات موت را نمی کند نسبت به احکام خودش که حرمت اکل باشد اثبات </w:t>
      </w:r>
      <w:r w:rsidR="008A457A" w:rsidRPr="005A44CA">
        <w:rPr>
          <w:rFonts w:cs="B Zar" w:hint="cs"/>
          <w:rtl/>
          <w:lang w:bidi="ar"/>
        </w:rPr>
        <w:t xml:space="preserve">می شود ما داریم اگر می گوییم اما اگر میته را گفتیم نه جناب شیخ انصاری کی گفته میته عنوان وجودی است ما مات حتف انفه میته عرفا و لغتا هر چیزی که بر او تذکیه شرعی محقق نشود میته است عرفا هم میته است یعنی آن روایاتی که می آید می گوید یکی از نجاسات میته است مفهوم میته عنوان عدمی است میته ما لم یذک است اگر این طور گرفتیم دیگر مستصحب شما که عدم تذکیه باشد با مفهوم میته متحد می شوند دیگر اینجا دو تا نیستند که لازمه اش باشد در قول قبلی میته و عدم مذکی متباین بودند منتهی لازم و ملزوم بودند اگر شیئی تذکیه نشده عقل می گوید اگر تذکیه نشده حتما خودش مرده اما اگر میته را اعم گرفتی از آنکه خودش مرده یا تذکیه شرعی شده خلاصه مفهوم عدمی به آن دادی که میته مطلق ما لم یذک اگر این را گفتیم استصحاب عدم تذکیه هم که گفت لم یذک </w:t>
      </w:r>
      <w:r w:rsidR="00675125" w:rsidRPr="005A44CA">
        <w:rPr>
          <w:rFonts w:cs="B Zar" w:hint="cs"/>
          <w:rtl/>
          <w:lang w:bidi="ar"/>
        </w:rPr>
        <w:t xml:space="preserve">میته هم که همان است بنابراین به اصل مثبت نمی خوریم و با استصحاب عدم تذکیه هم حرمت الاکل ثابت می شود موضوع آیاتی که می گفت حرام است اکلش هم موضوع روایاتی که می گفت میته نجس است ثابت می شود. استصحاب عدم تذکیه می گوید هذا لم یذک فهو میته نه با اصل مثبت نه با لازمه عقلی اش نه اصلا خودش است در ما نحن فیه هم همین است اگر آمدید عنوان فوت را یک عنوان وجودی لازم عدم اتیان گرفتید گویید حالا که نیاورده عنوان وجودی فوت محقق است اگر این گرفتید همین حرف آقای خوئی می شود مثل استصحاب عدم تذکیه می شود در آن مثال یک مقدار واضح تر است فرق بین میته و ما لم یذک وجودی ترش ثابت تر است اینجا مرحوم خوئی می فرمایند همین طور است می فرمایند ما می گوییم از روایت من فاتته فریضه فلیقضها فریضه ای که فوت می شود متصف می شود به اینکه انها فائته دیگر عنوان عنوان وجودی است عدم اتیان به صلات صبح لازمه عقلی اش این است که فهی فائته و اما در حسب واقع او یک عنوان وجودی است و ما هم در بحث استصحاب گفتیم استصحاب </w:t>
      </w:r>
      <w:r w:rsidR="003550CD" w:rsidRPr="005A44CA">
        <w:rPr>
          <w:rFonts w:cs="B Zar" w:hint="cs"/>
          <w:rtl/>
          <w:lang w:bidi="ar"/>
        </w:rPr>
        <w:t xml:space="preserve">لوازم عقلیه اش را ثابت نمی کند بنابراین واسطه می خورد و ما این را قبول نداریم. </w:t>
      </w:r>
    </w:p>
    <w:p w14:paraId="79F4BEF8" w14:textId="0B92015A" w:rsidR="003550CD" w:rsidRPr="005A44CA" w:rsidRDefault="003550CD" w:rsidP="00B474A6">
      <w:pPr>
        <w:pStyle w:val="NormalWeb"/>
        <w:bidi/>
        <w:jc w:val="lowKashida"/>
        <w:rPr>
          <w:rFonts w:cs="B Zar"/>
          <w:rtl/>
          <w:lang w:bidi="ar"/>
        </w:rPr>
      </w:pPr>
      <w:r w:rsidRPr="005A44CA">
        <w:rPr>
          <w:rFonts w:cs="B Zar" w:hint="cs"/>
          <w:rtl/>
          <w:lang w:bidi="ar"/>
        </w:rPr>
        <w:t>اگر آمدیم گفتیم قضا به امر جدید است قبلی امر فی الوقت که سقط اما بالامتثال و اما بالعصیان بعدم الاتیان بمضی الوقت امر جدید آن هم شک در او داریم شک در تکلیف هم هست مقتضای البرائه برائت از شک است نمی دانم آیا تکلیفی دارم یا ندارم درست مثل خیلی تکالیف شما شک می کنی اصلا تکلیف داری یا نداری دعا عند رویه الهلال نمی دانم تکلیف دارم یا ندارم منتهی آنجا به نحو کلی در اصل کلی اینجا در فرض خاص است الان نمی دانم امر به قضا دارم یا ندارم؟ منشاش هم شبهه حکمیه است خوب مجرای برائت است.</w:t>
      </w:r>
    </w:p>
    <w:p w14:paraId="7B4A9662" w14:textId="524043FE" w:rsidR="003550CD" w:rsidRPr="005A44CA" w:rsidRDefault="003550CD" w:rsidP="00B474A6">
      <w:pPr>
        <w:pStyle w:val="NormalWeb"/>
        <w:bidi/>
        <w:jc w:val="lowKashida"/>
        <w:rPr>
          <w:rFonts w:cs="B Zar"/>
          <w:rtl/>
          <w:lang w:bidi="ar"/>
        </w:rPr>
      </w:pPr>
      <w:r w:rsidRPr="005A44CA">
        <w:rPr>
          <w:rFonts w:cs="B Zar" w:hint="cs"/>
          <w:rtl/>
          <w:lang w:bidi="ar"/>
        </w:rPr>
        <w:t xml:space="preserve">ان قلت آیا </w:t>
      </w:r>
      <w:r w:rsidR="00EF7816" w:rsidRPr="005A44CA">
        <w:rPr>
          <w:rFonts w:cs="B Zar" w:hint="cs"/>
          <w:rtl/>
          <w:lang w:bidi="ar"/>
        </w:rPr>
        <w:t xml:space="preserve">آن استصحابی که در وقت جاری می کردی و حاکم بود بر قاعده اشتغالت که اثبات می کرد تو نیاوردی آیا اینجا به درد نمی خورد؟ همین استصحاب را جاری می کنیم می گوییم در داخل وقت نماز را نیاورده ام اگر استصحاب می گوید نماز را نیاوردی شما را تعبد می کند به عدم اتیان به نماز احراز می کند برای تو که تو نماز را نیاوردی خوب این استصحاب کافی است برای ما مرحوم خوئی می فرمایند موضوع امر جدید که قضا باشد موضوعش عنوان فوت است و فوت عنوان وجودی است بنابراین </w:t>
      </w:r>
      <w:r w:rsidR="00EF7816" w:rsidRPr="005A44CA">
        <w:rPr>
          <w:rFonts w:cs="B Zar" w:hint="cs"/>
          <w:rtl/>
          <w:lang w:bidi="ar"/>
        </w:rPr>
        <w:lastRenderedPageBreak/>
        <w:t>این استصحاب شما لازمه عقلی اش این است که فوت شده و ما در بحث استصحاب گفتیم استصحاب لوازم عقلیه را ثابت نمی کند بنابراین استصحاب عقیم می شود و نمی تواند کاری برای ما انجام دهد نتیجه این می شود که برائت از تکلیف جدید به قضا سالم می ماند و به آن عمل می کنیم.</w:t>
      </w:r>
    </w:p>
    <w:p w14:paraId="067D3FC5" w14:textId="1771A98A" w:rsidR="00EF7816" w:rsidRPr="005A44CA" w:rsidRDefault="00EF7816" w:rsidP="00B474A6">
      <w:pPr>
        <w:pStyle w:val="NormalWeb"/>
        <w:bidi/>
        <w:jc w:val="lowKashida"/>
        <w:rPr>
          <w:rFonts w:cs="B Zar"/>
          <w:rtl/>
          <w:lang w:bidi="ar"/>
        </w:rPr>
      </w:pPr>
      <w:r w:rsidRPr="005A44CA">
        <w:rPr>
          <w:rFonts w:cs="B Zar" w:hint="cs"/>
          <w:rtl/>
          <w:lang w:bidi="ar"/>
        </w:rPr>
        <w:t>فرق عناوین وجودیه و عدمیه در این است که عناوین وجودیه عناوینی هستند که خودشان یک ما بازائی دارند بخلاف عناوین عدمیه عدم مطلقند.</w:t>
      </w:r>
    </w:p>
    <w:p w14:paraId="7E81D6DD" w14:textId="33538A14" w:rsidR="006C2431" w:rsidRPr="005A44CA" w:rsidRDefault="006C2431" w:rsidP="00B474A6">
      <w:pPr>
        <w:pStyle w:val="NormalWeb"/>
        <w:bidi/>
        <w:jc w:val="lowKashida"/>
        <w:rPr>
          <w:rFonts w:cs="B Zar"/>
          <w:rtl/>
          <w:lang w:bidi="ar"/>
        </w:rPr>
      </w:pPr>
      <w:r w:rsidRPr="005A44CA">
        <w:rPr>
          <w:rFonts w:cs="B Zar" w:hint="cs"/>
          <w:rtl/>
          <w:lang w:bidi="ar"/>
        </w:rPr>
        <w:t>من هم اینجا با آقای خوئی مخالفم بین عنوان فوت و میته تفاوت است. فوت عدم اتیان وظیفه در جای خودش است. این موضوع است به ارتکاز شما بستگی دارد که فوت را امر وجودی می بینید یا عدمی.</w:t>
      </w:r>
    </w:p>
    <w:p w14:paraId="26E4E53A" w14:textId="34E30845" w:rsidR="006C2431" w:rsidRPr="005A44CA" w:rsidRDefault="006C2431" w:rsidP="00B474A6">
      <w:pPr>
        <w:pStyle w:val="NormalWeb"/>
        <w:bidi/>
        <w:jc w:val="lowKashida"/>
        <w:rPr>
          <w:rFonts w:cs="B Zar"/>
          <w:rtl/>
          <w:lang w:bidi="ar"/>
        </w:rPr>
      </w:pPr>
      <w:r w:rsidRPr="005A44CA">
        <w:rPr>
          <w:rFonts w:cs="B Zar" w:hint="cs"/>
          <w:rtl/>
          <w:lang w:bidi="ar"/>
        </w:rPr>
        <w:t xml:space="preserve"> در تذکیه نبود آن تذکیه را استصحاب می کنیم اینجا هم همین است طرف باید نماز را می آورد منتهی استصحاب می کنیم عدم اتیانش را می گوییم قبل از اینکه اصلا صبح بشود آن وقتی که اصل تکلیف صبح نیامده بود این آقا نماز صبحی نخوانده بود بعد وقت داخل شد و تکلیف به صبح آمد </w:t>
      </w:r>
      <w:r w:rsidR="00394678" w:rsidRPr="005A44CA">
        <w:rPr>
          <w:rFonts w:cs="B Zar" w:hint="cs"/>
          <w:rtl/>
          <w:lang w:bidi="ar"/>
        </w:rPr>
        <w:t>این آقا شک دارد آیا خواندم یا خواندم گوید بگو عدم در عدم خودش باقی ماند ماند تا خورشید طلوع کرد و الحمدلله.</w:t>
      </w:r>
    </w:p>
    <w:p w14:paraId="46564CC7" w14:textId="5C01F360" w:rsidR="006C2431" w:rsidRPr="005A44CA" w:rsidRDefault="004B7D29" w:rsidP="003E082D">
      <w:pPr>
        <w:pStyle w:val="Heading1"/>
        <w:rPr>
          <w:rtl/>
        </w:rPr>
      </w:pPr>
      <w:bookmarkStart w:id="16" w:name="_Toc124718226"/>
      <w:r w:rsidRPr="005A44CA">
        <w:rPr>
          <w:rFonts w:hint="cs"/>
          <w:rtl/>
        </w:rPr>
        <w:t>جلسه سیزدهم سه شنبه 12 مهر 1401</w:t>
      </w:r>
      <w:bookmarkEnd w:id="16"/>
    </w:p>
    <w:p w14:paraId="7B83A10A" w14:textId="0542E1C2" w:rsidR="007A1109" w:rsidRPr="005A44CA" w:rsidRDefault="004B7D29" w:rsidP="00B474A6">
      <w:pPr>
        <w:pStyle w:val="NormalWeb"/>
        <w:bidi/>
        <w:jc w:val="lowKashida"/>
        <w:rPr>
          <w:rFonts w:cs="B Zar"/>
          <w:rtl/>
        </w:rPr>
      </w:pPr>
      <w:r w:rsidRPr="005A44CA">
        <w:rPr>
          <w:rFonts w:cs="B Zar" w:hint="cs"/>
          <w:rtl/>
        </w:rPr>
        <w:t xml:space="preserve">بحث در این بود که اگر کسی شک کرد که اصل نمازش را خوانده یا نخوانده این دو حالت دارد یا در داخل وقت شک می کند یا بعد الوقت. اما در داخل وقت عرض کردیم که مقتضای قاعده ی اشتغال این است که شما باید کاری کنی که تکلیفی که یقین داری یقین به امتثال پیدا کند علاوه بر اینکه استصحاب به عدم اتیان به وظیفه در داخل وقت خودش احراز می کند که شما نیاوردی نماز را و این شک را از بین می برد تعبدا می شود این استصحاب حاکم بر قاعده ی اشتغال. توضیح اینکه حکومت این است که یک دلیلی می آید ناظر به دلیل دیگری است و به کمک تعبدی که انجام گرفته موضوع دلیل دیگر را مرتفع می کند تضییق می کند یا توسعه می دهد به کمک تعبد تعبدا مرتفع می کند موضوع او را. مثل همین مثالی که زدیم در همین مثال استصحاب وقتی که می آید شما را تعبد می کند به اینکه تو نیاورده ای احراز می کند برای شما که تو نیاورده ای دیگر موضوع اصل قاعده اشتغال که شک در امتثال است مرتفع می شود می گوید تو شک نداری که امتثال نکرده ای تو می دانی که امتثال نکرده ای منتهی اینکه می گوید تو می دانی تعبدا می گوید که تو می دانی بخاطر اینکه استصحاب خودش که علم نیست خودش که یقین نیست استصحاب خودش یک دلیل تعبدی است شارع ما را در حدیث لا تنقض الیقین بالشک ما را تعبد کرده به استصحاب و به برکت این تعبد به استصحاب موضوع اصل برائت که شک در امتثال باشد مرتفع می شود این می شود اسمش حکومت منتهی </w:t>
      </w:r>
      <w:r w:rsidR="00BD50CC" w:rsidRPr="005A44CA">
        <w:rPr>
          <w:rFonts w:cs="B Zar" w:hint="cs"/>
          <w:rtl/>
        </w:rPr>
        <w:t xml:space="preserve">شک که مرتفع می شود نه وجدانا هم مرتفع نمی شود یعنی شما به وجدانتان مراجعه می کنید می بینید هنوز هم شک دارید باشه استصحاب باشه استصحاب بگوید نیاوردید استصحاب که علم نمی آورد استصحاب وجدان مرا در اینکه واقعا شک دارم که آیا نمازم را آورده ام یا نیاورده ام استصحاب آن را از بین نمی برد منتهی استصحاب شما را تعبد می کند به اینکه بگو که نیاورده ای نماز را برای تو من احراز می کنم تعبدا به اینکه تو نماز را نیاورده ای احراز وجدانی که نمی آورد اینجا مخرج تعبدی و خروج هم تعبدی است هر دو تایش تعبدی است اما در ورود نه بعد از اینکه یک تعبدی انجام می شود دیگر موضوع اصل دیگر موضوع حکم دیگر یا خطاب دیگر وجدانا از بین می رود این را ورود گویند منتهی در این هم به برکت تعبد است وجه اشتراک حکومت و ورود این است که هر دو به برکت تعبدند منتهی یکی شان موضوع خطاب دیگر را تعبدا از بین می برد نه وجدانا این می شود حکومت دیگری وجدانا از بین می برد مثل اینکه اگر موضوع اصول عملیه را عدم الحجه گرفتی یا حیرت در </w:t>
      </w:r>
      <w:r w:rsidR="00BD50CC" w:rsidRPr="005A44CA">
        <w:rPr>
          <w:rFonts w:cs="B Zar" w:hint="cs"/>
          <w:rtl/>
        </w:rPr>
        <w:lastRenderedPageBreak/>
        <w:t xml:space="preserve">مقام عمل گرفتی گفتی اصل عملی در جایی است که مکلف حیران باشد از خطابات رفع ما لا یعلمون البته از رفع ما لا یعلمون موضوع را لا یعلم استفاده می کنیم لا یعلم هم همان شک است منتهی اگر شما گفتید نه گفتید متفاهم عرفی حیرت است یا عدم قیام الحجه هست اگر چنین عنوانی را موضوع اصل برائت یا اصول عملیه گرفتید اگر یک اماره ای بیاید شما را در مورد اینکه شک دارید برای شما حکم را واضح کند شک دارید که آیا برای شما نماز جمعه واجب است یا نه؟ در شک در تکلیف اصاله البرائه شک دارید دعا عند رویه الهلال واجب است یا نه؟ شک در تکلیف مجری برائت است لکن یک اماره می آید تعبد می کند شما را به وجوب نماز جمعه اماره ای که سندا و دلالتا تمام است معارض هم ندارد از حیث دلالت و سند تمام است اماره خودش حجیتش تعبدیه است اماره که علم نمی آورد ادله حجیت خبر واحد آمدند خبر واحد را حجت کردند آیاتی که هست و روایاتی که هست یا سیره عقلا سیره ی غیر مردوعه و </w:t>
      </w:r>
      <w:r w:rsidR="00072327" w:rsidRPr="005A44CA">
        <w:rPr>
          <w:rFonts w:cs="B Zar" w:hint="cs"/>
          <w:rtl/>
        </w:rPr>
        <w:t>ممضات از جانب شارع اینها ادله اش هستند اینها می آیند خبر واحد را برای شما حجت می کنند تعبدا تعبد می کنند به اینکه خبر واحد برای شما حجیت دارد وقتی که خبر واحد می آید حجت محقق می شود و وقتی که حجت محقق شد دیگر عدم قیام الحجه که موضوع اصل عملی بود لا حجه که موضوع اصل عملی بود مرتفع می شود وجدانا یا تعبدا؟ وجدانا بعد از اینکه شارع تعبد به حجیت خبر واحد کرد و خبر واحد قائم شد بر وجوب نماز جمعه دیگر شما به وجدان به صفحه وجدانت مراجعه کنی چشمت را که ببندی می بینی که دیگر لا حجت نیست چون اینجا حجت هست حجت که هست دیگر لا حجت نیست وجدانا نیست حجت هست دیگر یا اگر موضوع را حیرت قرار دادید حیره المکلف وقتی که حجت شرعی می آید حیرت در مقام عمل وقتی که این را قرار دادی دیگر حیرت نداری موقف شما مشخص شد وظیفه ات مشخص شد وقتی که مشخص شد دیگر حیرتت از بین می رود وجدانا. وجدانا مرتفع می شود به خلاف اینکه شما بیایی موضوع اصل عملی را بگویی من از حدیث رفع ما لا یعلمون استفاده کردم که موضوع اصول عملیه شک است خوب با قیام خبر واحد با آمدن خبر واحد بر وجوب نماز جمعه شک وجدانا مرتفع نمی شود شک در اینجا مساوی با عدم علم است یعنی انسان نداند در اینجا نماز جمعه واجب است یا واجب نیست خوب خبر واحد بیاید خبر واحد که علم نیست آن تعبد است. افاده ظن هم بکند به چه درد می خورد. اماره بالاتر از اصل عملی است ولی چه ربطی دارد؟ چون اماره اماریت دارد کاشف از واقع است ولی اصل عملی کاشف نیست البته واقع دو جور است یا واقع واقعی یا واقع ظاهری اماره کاشف از واقع ظاهری است و اصول عملی اصلا کاشف از واقع نیست بلکه مربوط به حکم ظاهری است البته آن وجه حکومت اماره را بر اصل عملی می خواهد بیان کند که چرا امارات با اینکه موضوعشان شک است بر اصل عملی که آن هم موضوعشان شک است بحث ها را خلط نکنید</w:t>
      </w:r>
      <w:r w:rsidR="00E03DC9" w:rsidRPr="005A44CA">
        <w:rPr>
          <w:rFonts w:cs="B Zar" w:hint="cs"/>
          <w:rtl/>
        </w:rPr>
        <w:t xml:space="preserve"> در بحث اینکه چرا اماره بر اصل عملی مقدم است و حکومت دارد در این بحث وجه حکومت با اینکه موضوع اصل عملی هم شک است چون انسان عالم چی موضوع اماره هم شک است انسانی که عالم است خبر واحد نمی خواهد اصلا برای انسان عالم خبر واحد حجیت ندارد اگر تو می دانی که این حرام است از هر طریقی می دانی که نماز جمعه واجب است تمسک به یک روایتی که می گوید نماز جمعه واجب است اصلا این خبر برای تو حجیت ندارد خبر در ظرفی حجت است که شما واقع را نمی دانی یعنی شک داری در حکم واقعی در چینن ظرفی خبر واحد حجت است پس موضوعش شک است از آن طرف که رفع ما لا یعلمون هم موضوعش شک است این اصولیین را به دردسر شدیدی انداخته که چطور می شود با اینکه موضوع آن هم شک است موضوع این هم شک است چطور می شود که اماره بر اصول تقدم دارد؟ یکی می آید می گوید حکومت دارد مثل نائینی مثل مشهور یکی می آید می گوید ورود دارد مثل آخوند و بعضی ها می آیند می گویند که بیان های دیگری دارند مرحوم آخوند بیان دیگری دارد غیر از ورود. من کاری نداشتم که چرا اماره بر اصل عملی مقدم است این را مسلم گرفتیم وارد این یحث نشدیم اصلا. آن تقدم اماره را بر اصل عملی می گوید من تقدم اماره بر استصحاب و اصول عملیه را مسلم گرفتیم وارد این بحث نشدیم داشتیم فرق ورود با حکومت را برای شما توضیح می دادیم کلا چه در تقدم اماره بر سایر اصول عملیه چه در تقدم استصحاب بر اصول عملیه غیر محرزه ما فقط می خواستیم با مثال فرق حکومت و ورود را برای شما بگوییم نمی خواهیم بگوییم چرا اماره مقدم است چرا چیز. می خواستیم در قالب یک </w:t>
      </w:r>
      <w:r w:rsidR="00E03DC9" w:rsidRPr="005A44CA">
        <w:rPr>
          <w:rFonts w:cs="B Zar" w:hint="cs"/>
          <w:rtl/>
        </w:rPr>
        <w:lastRenderedPageBreak/>
        <w:t xml:space="preserve">مثال برای شما بیان کنیم عرض ما این بود که اگر شما آمدید موضوع اصل عملی را حیرت و عدم الحجه لا حجه عدم قیام الحجه قرار دادید هر گاه هر حجتی آمد این لا حجه می رود وجدانا چون با آمدن حجت دیگر لا حجت معنایی ندارد هر جا این طور بود اسمش را ورود می گذاریم. موضوع اصل عملی را اگر گفتیم حیرت فی مقام العمل اگر آمدی </w:t>
      </w:r>
      <w:r w:rsidR="00660690" w:rsidRPr="005A44CA">
        <w:rPr>
          <w:rFonts w:cs="B Zar" w:hint="cs"/>
          <w:rtl/>
        </w:rPr>
        <w:t xml:space="preserve">عدم قیام الحجه لا حجه قرار دادی با آمدن حجت دیگر لا حجت می رود دیگر حیرت شما از بین می رود اما اگر آمدی موضوع اصل عملی را شک قرار دادی این هم تابع این است که شما از ادله اصول عملیه چی استفاده کنی اگر آمدی موضوع را شک قرار دادی می گویی حجت بیاید خوب حجت آمد اماره آمد اماره علم آور که نیست علم وجدانی که نیست ظن است اماره طریقیت دارد ولی طریقیت تعبدیه هست تمام شد اگر طریقیتش تعبدیه است پس شما عالم به واقع نیستی شارع حجتش قرار داده است. آن بیان حجیت اماره است اماره چرا حجیت دارد؟ آیا تعبد محض است؟ آیا شارع تتمیم کشف کرده؟ شارع جعل مودی کرده؟ شارع جعل منجزیت و معذریت کرده که آخوند می گوید جعل الحجیه کرده که مرحوم غروی اصفهانی می گوید؟ ما یک مثال  می خواستیم فرق بین حکومت و ورود را برای شما بگوییم و الا اینها این قدر بحث دارد بحث تقدم امارات بر اصول عملیه، بحث تقدم استصحاب بر سایر اصول عملیه نسبت به این اصول عملیه که اینها از حیث فنی باید حل شود جزء مشکل ترین بحث علم اصول در بخش تقدم اماره بر اصول عملیه و تقدم استصحاب بر سایر اصول عملیه است لذا آقایان هم هر کسی راهی رفته سه یا چهار تا راه رفتند مودای ادله حجیت امارات وقتی که شارع می آید و می گوید خبر الواحد حجت مودایش چیست این باز خودش دخیل است. مرحوم شیخ انصاری می آید و می گوید شارع فقط مودی را برای شما جعل کرده است یعنی آن خبر زراره که می آید می گوید صلات الجمعه واجبه مرحوم شیخ انصاری می گوید شارع جعل المودی کرده یعنی او هم و لو نماز جمعه واجب نیست بر شما ظاهرا نماز جمعه را جعل کرده ظاهرا وجوب نماز جمعه را مرحوم نائینی می گوید نه جعل مودی نکرده شارع نیامده مودی را مودی یعنی مدلول خبر را جعل کند </w:t>
      </w:r>
      <w:r w:rsidR="00F264DC" w:rsidRPr="005A44CA">
        <w:rPr>
          <w:rFonts w:cs="B Zar" w:hint="cs"/>
          <w:rtl/>
        </w:rPr>
        <w:t xml:space="preserve">شارع فقط جعل الطریقیت کرده تمیم کشف کرده کشف ناقص که عرفا است همان را تمیم کرده </w:t>
      </w:r>
      <w:r w:rsidR="005D627E" w:rsidRPr="005A44CA">
        <w:rPr>
          <w:rFonts w:cs="B Zar" w:hint="cs"/>
          <w:rtl/>
        </w:rPr>
        <w:t>مرحوم آقای خوئی می گوید نه اصلا جعل العلم کرده نزدیک به حرف نائینی منتهی تعبیر متفاوتی است جعل العلم کرده شارع گفته انت عالمٌ. لا عذر لاحدٍ فی التشکیک فیما یرضیه عنا ثقاتنا این که گوید عذری نداری که شک کنی یعنی تو نباید شک کنی تو نباید شک کنی یعنی تو عالمی منتهی تعبدا انت عالم. مرحوم آخوند می گوید شارع جعل المنجزیه و المعذریه کرده خود منجزیت و معذریت مجعول شارع است. این چهار تا شد مرحوم غروی اصفهانی گفته جعل الحجیه کرده خود حجیت قابل جعل است از احکام وضعیه ای است که قابل جعل است مثل ملکیت. این شک پنج تا مبنا ما که نمی خواهیم اینها را بگوییم ما می خواهیم طبق هر مبنایی خواستیم این را بگوییم اگر شما آمدی موضوع اصل عملی را حیرت، عدم قیام الحجه، لا حجه قرار دادی با آمدن اماره به هر یک از این چند مسلک همین که اماره ی حجت آمد حیرت می رود وجدانا، لا حجت می رود وجدانا این اسمش را ورود می گذاریم بخلاف اینکه شما موضوع اصل عملی را شک قرار دهید اگر موضوع اصل عملی را شک قرار دهید آنها همه شان می آیند به هر تقریبی می آیند خلاصه حجت می آید و لکن اصل عملی موضوعش شک است و من وقتی به وجدانم مراجعه می کنم می بینم وجدانا من هنوز شک دارم باشد خبر واحد بیاید خبر واحد به هر تقریری بیاید تعبدی است علم وجدانی که نیست در هیچ یک از آن پنج تقریر کسی نیامده ادعا کند خبر واحد علم وجدانی است</w:t>
      </w:r>
      <w:r w:rsidR="007A1109" w:rsidRPr="005A44CA">
        <w:rPr>
          <w:rFonts w:cs="B Zar" w:hint="cs"/>
          <w:rtl/>
        </w:rPr>
        <w:t xml:space="preserve"> اگر علم وجدانی نیست پس من وجدانا شک دارم و اگر شک دارم موضوع اصل عملی زنده است اماره بیاید اما موضوع اصل عملی سر جای خودش هست اینجاست که پای حکومت می آید و می گویند این اماره می آید و موضوع اصل عملی را تعبدا رفع می کند می گوید درست است که تو شاکی اما من تو را تعبد می کنم که تو عالمی یعنی از آن شکت بگذر این می شود حکومت. رفع موضوع بمئونه تعبد پرانتز بسته یک مقداری فکر کنید. شکی که اینجا می گویند مقابل ظن و وهم نیست بلکه مقابل علم است شکی که اینجا می گوییم عدم العلم است همانی که از حدیث رفع ما لا یعلمون استفاده می شود.</w:t>
      </w:r>
    </w:p>
    <w:p w14:paraId="71DB7FA7" w14:textId="0AE8384C" w:rsidR="007A1109" w:rsidRPr="005A44CA" w:rsidRDefault="007A1109" w:rsidP="00B474A6">
      <w:pPr>
        <w:pStyle w:val="NormalWeb"/>
        <w:bidi/>
        <w:jc w:val="lowKashida"/>
        <w:rPr>
          <w:rFonts w:cs="B Zar"/>
          <w:rtl/>
        </w:rPr>
      </w:pPr>
      <w:r w:rsidRPr="005A44CA">
        <w:rPr>
          <w:rFonts w:cs="B Zar" w:hint="cs"/>
          <w:rtl/>
        </w:rPr>
        <w:lastRenderedPageBreak/>
        <w:t>اگر خروج موضوعی اتفاق افتاد و به عنایت تعبد هم نبود آن که دیگر تخصص است خود به خود. مولا می گوید اکرم العلما جهال خود به خود خارجند خروجها خروجی موضوعی دارند من دون عنایه من الشرع خود به خود خارجند تخصیص هم که خروج حکمی است اصلا خروج موضوعی نیست این سه تا اخراج موضوعی اند یکی خود به خود دو تا به مئونه تعبد آن دو تا که به مئونه تعبدند یکی بعد از آن که تعبد آمد موضوع وجدانا از بین می رود یکی تعبدا از بین می رود تخصیص هم که اصلا اخراج حکمی است اخراج موضوعی نیست اکرم العلما کعام الا الفساق منهم این الا الفساق منهم که موضوعا فساق را خارج نکرده حکما خارجش کرده از وجوب اکرام خارج کرده و الا فساق داخل علما هستند منتهی حکمش را شارع می آید تخصیص می زند و می گوید حکمی که ایجا گفته بودم اینجا نیست این راجع به فرق اینها.</w:t>
      </w:r>
    </w:p>
    <w:p w14:paraId="7CEDDF63" w14:textId="3C748CE8" w:rsidR="002E2280" w:rsidRPr="005A44CA" w:rsidRDefault="007A1109" w:rsidP="00B474A6">
      <w:pPr>
        <w:pStyle w:val="NormalWeb"/>
        <w:bidi/>
        <w:jc w:val="lowKashida"/>
        <w:rPr>
          <w:rFonts w:cs="B Zar"/>
          <w:rtl/>
        </w:rPr>
      </w:pPr>
      <w:r w:rsidRPr="005A44CA">
        <w:rPr>
          <w:rFonts w:cs="B Zar" w:hint="cs"/>
          <w:rtl/>
        </w:rPr>
        <w:t xml:space="preserve">حرف این بود که جمع کنیم بحث خودمان را اگر داخل وقت شما شک کردی که آیا تکلیفت را انجام دادی قاعده اشتغال هست استصحاب عدم اتیان به تکلیف در وقت آن هم است استصحاب عدم امتثال این هم هست و این استصحاب حاکم هست بر قاعده اشتغال بخاطر اینکه موضوع را از بین می برد تعبدا </w:t>
      </w:r>
      <w:r w:rsidR="00C902E7" w:rsidRPr="005A44CA">
        <w:rPr>
          <w:rFonts w:cs="B Zar" w:hint="cs"/>
          <w:rtl/>
        </w:rPr>
        <w:t xml:space="preserve">لا وجدانا این می شود حاکم و اما اگر شک شما بعد الوقت بود عرض کردیم که یا تکلیف را شما می گویی به امر جدید است یا می گویی به امر قدیم است تکلیف به قضا امر به قضا یا به امر جدید است یا به امر قدیم اگر گفتیم به امر جدید است معنای به امر جدید را خواندید در اصول فقه و در کفایه معنای اینکه قضا به امر جدید است این است که تکلیف ما که در وقت به صلات صبح مثلا بود تکلیف ما اگر به وقت جدید گفت تکلیف فی الوقت از باب وحدت مطلوب است شارع یک تکلیف دارد و آن صلات داخل وقت این معنایش این است که تکلیف به امر جدید است تکلیف به قضا این یعنی اینکه شارع یک تکلیف مقید داشت آن یک تکلیف مقید هم نیامد وقتی که نیامد سقط التکلیف امر مولا ساقط شد اگر آوردی که به امتثال ساقط شده اگر هم نیاوردی چون شما شک داری اگر عمدی بوده که به عصیان بوده اگر هم از روی عذر بوده بلا عصیان فوت شده بانتفاء موضوعه موضوع منتفی شد موضوع امر به ادا منتفی شد می ماند قضا به امر جدید. قضا به امر جدید است یعنی امر قدیم که تمام شد منتفی شد خارج الوقت خطاب دیگری نیاز داریم که بر ما تکلیف را واجب کند نماز را به عنوان قضا یعنی نماز صبحت را که تو داخل الوقت نیاورده ای خارج الوقت بیاور آن چی است؟ است آن خطاب است </w:t>
      </w:r>
      <w:r w:rsidR="00221D59" w:rsidRPr="005A44CA">
        <w:rPr>
          <w:rFonts w:cs="B Zar" w:hint="cs"/>
          <w:rtl/>
        </w:rPr>
        <w:t>من فاتته فریضه فلیقضها کما هی هر کسی که فریضه ای از او فوت شد فلیقضها این امر است فلیقضها امر جدید است موضوعش هم فوت الفریضه الوقت است فوت محقق شده موضوع امر جدید زنده می شود که قضا باشد که خارج الوقت باشد</w:t>
      </w:r>
      <w:r w:rsidR="0093218B" w:rsidRPr="005A44CA">
        <w:rPr>
          <w:rFonts w:cs="B Zar" w:hint="cs"/>
          <w:rtl/>
        </w:rPr>
        <w:t xml:space="preserve">. اینجا هم خارج الوقت است دیگر این هم یک امر خارج الوقت امر به ذات صلات است دیگر خارج الوقت که وقت ندارد دیگر دیگر این خارج وقت است داخل وقت مهم است که وحدت المطلوب باشد یا تعدد المطلوب خارج الوقت که خارج الوقت است دیگر دیگر از آن وقت مقید خارج است. مهم این نیست که مطلوب یکی باشد یا دو تا باشد مهم داخل وقت است امر اولی است امر اولی اگر تکلیف به صلات مقیدا بکونه فی الوقت بود می گوییم مولا یک تکلیف واحد دارد این یک تکلیف هم امتثال نشد وقتی که نشد دیگر تمام شد اگر نبود این روایتی که می گوید من فاتته فریضه فلیقضها می گفتیم دیگر تمام دیگر گذشت. اگر عصیان کردی که عقابش دامن تو را می گیرد اگر هم عصیان نکردی که هیچی مفت چنگت دیگر رفت قضا هم ندارد. داریم فرض قضا به امر جدید را می گوییم که گفتیم معنای قضا به امر جدید این است که تکلیف فی الوقت ما واحد است این است که می شود که می شود قضا به امر جدید که امر به قضا نیاز به امر جدید دارد امر به قضا نیاز به امر جدید دارد در اینجا موضوع قضا هم از همین روایت در می آید موضوع فوت است امر هم که قضای فریضه است اینجا بود که آن بحث استصحاب مطرح شد مرحوم آقای خوئی فرمودند استصحاب عدم اتیان به فریضه فی الوقت آن استصحاب همین طور ادامه دارد چطور در داخل وقت می گفتی من نیاورده ام هنوز هم ادامه دارد می گویی نیاورده ام نیاورده ام تا همین الان که خارج الوقت است می گویی نیاورده ام خوب وقتی که نیاورده ام این فوت را زنده می کند می گویی این فوت شده این استصحاب زنده شده مرحوم آقای خوئی فرمود نه فوت عنوانی است وجودی است منتزع از عدم وجدان یک عنوان مستقل نیست مثل امر انتزاعی و منشاء انتزاع اینها دو تا هستند فوقیت با اینکه این سقف اینجا باشد اینها دو تا </w:t>
      </w:r>
      <w:r w:rsidR="0093218B" w:rsidRPr="005A44CA">
        <w:rPr>
          <w:rFonts w:cs="B Zar" w:hint="cs"/>
          <w:rtl/>
        </w:rPr>
        <w:lastRenderedPageBreak/>
        <w:t xml:space="preserve">هستند آن منشاء انتزاع است درست است که اگر منشاء انتزاع خراب شد آن هم حاصل می شود الا اینکه آن هم مسبب از این است دو تا است فوقیت با سقف یکی نیستند دو تا است گر چه یکی منشاء انتزاع است ایشان می فرماید </w:t>
      </w:r>
      <w:r w:rsidR="00AD5A77" w:rsidRPr="005A44CA">
        <w:rPr>
          <w:rFonts w:cs="B Zar" w:hint="cs"/>
          <w:rtl/>
        </w:rPr>
        <w:t xml:space="preserve">عدم اتیان به اینکه شما تکلیف را در وقت نیاوری این عین فوت نیست فوت یک عنوان وجودی است که منتزع می شود از این عنوان دیگری است اگر شما این را پذیرفتید حرف آقای خوئی تمام می شود ایشان می فرماید که استصحاب عدم اتیان به فریضه اثبات عنوان فوت را نمی کند وقتی که اثبات عنوان فوت را نکرد موضوع خطاب من فاتته فریضه فلیقضها درست نمی شود اما اگر گفتید فوت یک عنوان انتزاعی از خطاب من فاتته فریضه فلیقضها نیست عینش است اصلا من فاتته فریضه گوید هر کسی در وقت فریضه را نیاورده به هر عنوانی او را بعد الوقت بیاورد من هم که نیاوردم بنابراین با استصحاب عدم اتیان به چیز استصحاب هم داریم. دو دلیل شد. این راجع به فرض اینکه ما دلیل قضا را به امر جدید بگیریم اما اگر طبق این بیان طبق حرف مرحوم خوئی با استصحاب نمی توانیم اثبات کنیم فوت را و دلیل قضا را زنده اش کنیم تطبیق کنیم لذا اثبات قضا خارج الوقت نیاز به دلیل دیگر دارد نیاز به دلیل مستقل دارد علی القاعده نمی شود دیگر علی القاعده اگر صحیحه زراره نبود که می گفت خارج الوقت اگر شک داری به شکت اعتنا نکن دیگر اشتباه کردم طبق حرف آقای خوئی عدم وجوب القضا عدم وجوب اتیان خارج الوقت برای شخص شاک علی القاعده می شد یک تکلیف داشتیم داخل وقت که موضوع منتفی شد خارج الوقت هم که موضوع قضا فوت است و فوت هم که عنوان وجودی است و استصحاب هم که نتوانست فوت را ثابت کند بنابراین دیگر شما به شکت اعتنا نکن دلیلی که به شما بگوید نمازت را خارج الوقت بیاور نداریم ما در فرض شک است ها. یعنی استصحاب نمی گوید تو نیاورده ای عنوان فوت را ثابت نمی کند می شود علی القاعده بر ما خارج الوقت اتیان صلات واجب نیست </w:t>
      </w:r>
      <w:r w:rsidR="00A11231" w:rsidRPr="005A44CA">
        <w:rPr>
          <w:rFonts w:cs="B Zar" w:hint="cs"/>
          <w:rtl/>
        </w:rPr>
        <w:t xml:space="preserve">می شود آن حدیث که می گفت خارج الوقت اگر شک کردی اعتنا نکن که اسمش را می گذاریم قاعده حیلوله آن حدیث می شود موافق قاعده آن حدیث می شود علی القاعده موافق این بحث قاعده مند که درست کردیم. و اما اگر آمدیم گفتیم قضا به امر قدیم است دیگر معنای قضا به امر قدیم است هم مشخص شد قضا به امر قدیم است یعنی تعدد مطلوب یعنی امری که اول شده به نماز آن امر در واقع دو تا امر است دو تا مطلوب دارد شارع یک اصل نماز را از تو می خواهم. قضا جزء تعدد مطلوب نیست امر به ادا را می گوییم امر به ادا بنابر وحده المطلوب یک امر است یک امر مقید یک تکلیف مقید است صلات فی الوقت همین امر به ادا که داخل وقت است بنابر تعدد مطلوب دو تا امر است مولا دو مطلوب دارد یک اصل صلات را بیاور دو این صلات را در وقت بیاور این می شود دو مطلوب طبق این مبنا اگر کسی گفت من از روایات استفاده کردم که مولا کون فی الوقت مطلوب دوم مولاست نه قید مطلوب اول اینها بستگی دارد به اینکه شما در بحث روایات از بحث فقهی چه استفاده ای بکنید اگر شما استفاده کردید که کون الصلاه فی الوقت قید تکلیف اول است می شود یک تکلیف مقید مثلا گفتی ظاهر آیه که گوید اقم الصلاه لدلوک الشمس الی غسق اللیل مولا این ظاهرش یک خطاب است نماز را از دلوک شمس تا غسق لیل بیاور این یک مطلوب مولاست یک مطلوب مقید است اما اگر کسی آمد گفت من از خطابات استفاده کردم که مولا دو تا خواسته دارد مثل اینکه شما پسرت را می فرستی نانوایی می گویی یک برو نان بخر دونان سنگک بخر اینجا عادتا تعدد المطلوب است مثلا خانه نان نداریم می فرستی نان بخر حال رفت و آمد گفت نان سنگک بسته بود خوب بسته بود حالا ما چه کار کنیم اینجا دستهایمان را بخوریم؟ لواشی که کنارش باز بود بربری که باز بود این بستگی به استظهار شماست عرضم این است که در مثل چنین جاهایی ظهور عرفی اش تعدد مطلوب است برو نان بخر نه اینکه اگر سنگک نبود دست خالی برگرد بالاخره نان را بخر چون نان را نیاز داریم </w:t>
      </w:r>
      <w:r w:rsidR="002E2280" w:rsidRPr="005A44CA">
        <w:rPr>
          <w:rFonts w:cs="B Zar" w:hint="cs"/>
          <w:rtl/>
        </w:rPr>
        <w:t xml:space="preserve">لازمه اش هر چه باشد استعمال لفظ در اکثر از معنا باشد من اگر گفتم هر چه استفاده کردی به هر نحوی که استفاده کردی اگر تعدد مطلوب کسی استفاده کرد در این اگرهای ما من که نمی خواهم وارد بحثش شود فقط کد می دهم به شما که چطور می شود وحدت استفاده کرد یا تعدد استفاده کرد اینها را بگیرید رویش فکر کنید منشاء اینکه کسی وحدت مطلوب بفهمد یا تعدد مطلوب بفهمد خطابات شارع است یا ظهور عرفی و قرائن مقالی و مقامی است شما این را باید برایش مثال پیدا کنید اما اگر تعدد مطلوب شد اگر گفتیم امر به ادا در او مطلوب متعدد است معنایش این است که شارع گفته اول </w:t>
      </w:r>
      <w:r w:rsidR="002E2280" w:rsidRPr="005A44CA">
        <w:rPr>
          <w:rFonts w:cs="B Zar" w:hint="cs"/>
          <w:rtl/>
        </w:rPr>
        <w:lastRenderedPageBreak/>
        <w:t xml:space="preserve">اینکه اصل نماز را از تو می خواهم دوم اینکه کونها فی الوقت را از تو می خواهم در ما نحن فیه که کونها فی الوقت از بین رفت آن امر که ساقط شد اما امر اصل صلات که زنده است و نیفتاده امر دوم افتاده امر اول که سر جایش است این امر اول می گوید نماز را بیاور با وقت هم کاری ندارد می گوید حالا مولا مطلوب دومی از تو می خواست که فی الوقت باشد مطلوب دومش رفت فوت شد مطلوب اولش که زنده است </w:t>
      </w:r>
      <w:r w:rsidR="00A40979" w:rsidRPr="005A44CA">
        <w:rPr>
          <w:rFonts w:cs="B Zar" w:hint="cs"/>
          <w:rtl/>
        </w:rPr>
        <w:t xml:space="preserve">مطلوب اولش که زنده است یعنی نماز را بیاور کانّ در وقتی یا این طور بگو کانّ تکلیف شما موقت نبود کان مطلوب دوم مولا نبود شما هنوز هم در وقتی مولا یک تکلیف از تو خواسته آن تکلیف هم هنوز هست شک داری آوردی یا نیاوردی قاعده اشتغال گوید بیاور آن استصحاب هم گوید بیاور کان در وقتی اینجا طبق این وحدت المطلوب علی القاعده باید خارج الوقت بیاورد و علی القاعده باید به شکمان اعتنا کنیم طبق حرف اول طبق تعدد مطلوب چون مطلوب فی الوقت کلا از بین می رفت و نیاز به امر جدید داشتیم امر جدید هم که آقای خوئی آمد گفت موضوعش با استصحاب درست نمی شود دیگر علی القاعده بعد الوقت اتیان فعل لازم نبود و باید علی القاعده به شکمان اعتنا نمی کردیم می گفتیم در وقت تکلیفی داشتم الان که خارج الوقت است خارج الوقت هم شک در تکلیف دارم دیگر چیزی بر عهده ام نیست طبق مبنای وحدت مطلوب. طبق مبنای وحدت مطلوب علی القاعده بر من خارج الوقت لازم نبود به شکم اعتنا کنم حدیث نیاز داشتیم البته طبق مبنای آقای خوئی که گفتیم استصحاب اثبات فوت را نکند اگر شما گفتید استصحاب عدمتان اثبات فوت را می کند که باز علی القاعده خود به خود درست می شد اما طبق امر اگر گفتیم قضا به امر قدیم است خوب قضا به امر قدیم است تکلیف وقت از بین رفت اما تکلیف اصل صلاتی که سر جایش است و علی القاعده است تکلیفی بر شما ثابت هست این تکلیف را نمی دانید امتثال کردید یا نکرده اید درست همان بیانی که در داخل وقت می گفتید که هم قاعده اشتغال و هم استصحاب </w:t>
      </w:r>
      <w:r w:rsidR="007852BF" w:rsidRPr="005A44CA">
        <w:rPr>
          <w:rFonts w:cs="B Zar" w:hint="cs"/>
          <w:rtl/>
        </w:rPr>
        <w:t>عدم اتیان هر دو تایش می آید می گوید تو تکلیف مولا را نیاورده ای کدام تکلیف مولا اصل تکلیف به صلات که زنده است آن که نیفتاده نمی دانم امتثال کرده ام یا نکرده ام استصحاب گوید امتثال نکرده ای خود قاعده اشتغال هم گوید الاشتغال الیقینی یقتضی الفراغ الیقینی علی القاعده اینجا من باید به شکم اعتنا کنم در آن بیان قبلی علی القاعده به شکم نباید اعتنا می کردم نیاز به دلیل جدید داشت اما در این بیان علی القاعده باید به شکم اعتنا کنم این هذا کله فی مقتضی القاعده در مقتضای قاعده در اینکه من بعد الوقت اگر شک کردم تکلیفی نمازم را خواندم یا نخواندم به شکم اعتنا بکنم یا نکنم؟ این راجع به مقتضای قاعده اما راجع به دلیل خاص دلیل خاص در باب و الحمدلله.</w:t>
      </w:r>
    </w:p>
    <w:p w14:paraId="5E4E75A0" w14:textId="418DB9BA" w:rsidR="00E60A1F" w:rsidRPr="005A44CA" w:rsidRDefault="00E60A1F" w:rsidP="003E082D">
      <w:pPr>
        <w:pStyle w:val="Heading1"/>
        <w:rPr>
          <w:rtl/>
        </w:rPr>
      </w:pPr>
      <w:bookmarkStart w:id="17" w:name="_Toc124718227"/>
      <w:r w:rsidRPr="005A44CA">
        <w:rPr>
          <w:rFonts w:hint="cs"/>
          <w:rtl/>
        </w:rPr>
        <w:t>جلسه چهاردهم شنبه 16 مهر 1401</w:t>
      </w:r>
      <w:bookmarkEnd w:id="17"/>
    </w:p>
    <w:p w14:paraId="524122F5" w14:textId="3D88C972" w:rsidR="00E60A1F" w:rsidRPr="005A44CA" w:rsidRDefault="00525549" w:rsidP="003E082D">
      <w:pPr>
        <w:pStyle w:val="Heading2"/>
        <w:rPr>
          <w:rtl/>
        </w:rPr>
      </w:pPr>
      <w:bookmarkStart w:id="18" w:name="_Toc124718228"/>
      <w:r w:rsidRPr="005A44CA">
        <w:rPr>
          <w:rFonts w:hint="cs"/>
          <w:rtl/>
        </w:rPr>
        <w:t xml:space="preserve">دلیل دوم: </w:t>
      </w:r>
      <w:r w:rsidR="00E60A1F" w:rsidRPr="005A44CA">
        <w:rPr>
          <w:rFonts w:hint="cs"/>
          <w:rtl/>
        </w:rPr>
        <w:t>نص خاص</w:t>
      </w:r>
      <w:bookmarkEnd w:id="18"/>
    </w:p>
    <w:p w14:paraId="59F84EAD" w14:textId="12CF0726" w:rsidR="006D15D2" w:rsidRPr="005A44CA" w:rsidRDefault="00525549" w:rsidP="00B474A6">
      <w:pPr>
        <w:pStyle w:val="NormalWeb"/>
        <w:bidi/>
        <w:jc w:val="lowKashida"/>
        <w:rPr>
          <w:rFonts w:cs="B Zar"/>
          <w:rtl/>
        </w:rPr>
      </w:pPr>
      <w:r w:rsidRPr="005A44CA">
        <w:rPr>
          <w:rFonts w:cs="B Zar" w:hint="cs"/>
          <w:rtl/>
        </w:rPr>
        <w:t xml:space="preserve">در مساله نص خاص هم وجود دارد روایت زراره و فضیل روایتی صحیحه است صریحا دلالت دارد که </w:t>
      </w:r>
      <w:r w:rsidR="005A44CA" w:rsidRPr="005A44CA">
        <w:rPr>
          <w:rFonts w:cs="B Zar" w:hint="cs"/>
          <w:rtl/>
        </w:rPr>
        <w:t xml:space="preserve">مکلف </w:t>
      </w:r>
      <w:r w:rsidRPr="005A44CA">
        <w:rPr>
          <w:rFonts w:cs="B Zar" w:hint="cs"/>
          <w:rtl/>
        </w:rPr>
        <w:t>قبل الوقت به شک</w:t>
      </w:r>
      <w:r w:rsidR="005A44CA" w:rsidRPr="005A44CA">
        <w:rPr>
          <w:rFonts w:cs="B Zar" w:hint="cs"/>
          <w:rtl/>
        </w:rPr>
        <w:t xml:space="preserve">ش </w:t>
      </w:r>
      <w:r w:rsidRPr="005A44CA">
        <w:rPr>
          <w:rFonts w:cs="B Zar" w:hint="cs"/>
          <w:rtl/>
        </w:rPr>
        <w:t>اعتنا کن</w:t>
      </w:r>
      <w:r w:rsidR="005A44CA" w:rsidRPr="005A44CA">
        <w:rPr>
          <w:rFonts w:cs="B Zar" w:hint="cs"/>
          <w:rtl/>
        </w:rPr>
        <w:t>د</w:t>
      </w:r>
      <w:r w:rsidRPr="005A44CA">
        <w:rPr>
          <w:rFonts w:cs="B Zar" w:hint="cs"/>
          <w:rtl/>
        </w:rPr>
        <w:t xml:space="preserve"> و بعد الوقت به شک</w:t>
      </w:r>
      <w:r w:rsidR="005A44CA" w:rsidRPr="005A44CA">
        <w:rPr>
          <w:rFonts w:cs="B Zar" w:hint="cs"/>
          <w:rtl/>
        </w:rPr>
        <w:t>ش</w:t>
      </w:r>
      <w:r w:rsidRPr="005A44CA">
        <w:rPr>
          <w:rFonts w:cs="B Zar" w:hint="cs"/>
          <w:rtl/>
        </w:rPr>
        <w:t xml:space="preserve"> اعتنا نکن</w:t>
      </w:r>
      <w:r w:rsidR="005A44CA" w:rsidRPr="005A44CA">
        <w:rPr>
          <w:rFonts w:cs="B Zar" w:hint="cs"/>
          <w:rtl/>
        </w:rPr>
        <w:t>د</w:t>
      </w:r>
      <w:r w:rsidRPr="005A44CA">
        <w:rPr>
          <w:rFonts w:cs="B Zar" w:hint="cs"/>
          <w:rtl/>
        </w:rPr>
        <w:t>.</w:t>
      </w:r>
      <w:r w:rsidR="005A44CA" w:rsidRPr="005A44CA">
        <w:rPr>
          <w:rFonts w:cs="B Zar" w:hint="cs"/>
          <w:rtl/>
        </w:rPr>
        <w:t xml:space="preserve"> </w:t>
      </w:r>
      <w:r w:rsidR="005A44CA">
        <w:rPr>
          <w:rFonts w:cs="B Zar" w:hint="cs"/>
          <w:rtl/>
        </w:rPr>
        <w:t xml:space="preserve">روایت در باب </w:t>
      </w:r>
      <w:r w:rsidR="005A44CA" w:rsidRPr="005A44CA">
        <w:rPr>
          <w:rFonts w:cs="B Badr" w:hint="cs"/>
          <w:rtl/>
        </w:rPr>
        <w:t>«</w:t>
      </w:r>
      <w:r w:rsidR="006D15D2" w:rsidRPr="005A44CA">
        <w:rPr>
          <w:rFonts w:ascii="Traditional Arabic" w:hAnsi="Traditional Arabic" w:cs="B Badr"/>
          <w:vertAlign w:val="superscript"/>
          <w:rtl/>
        </w:rPr>
        <w:footnoteReference w:id="33"/>
      </w:r>
      <w:r w:rsidR="006D15D2" w:rsidRPr="005A44CA">
        <w:rPr>
          <w:rFonts w:ascii="Traditional Arabic" w:hAnsi="Traditional Arabic" w:cs="B Badr" w:hint="cs"/>
          <w:rtl/>
        </w:rPr>
        <w:t xml:space="preserve"> 60- بَابُ أَنَّ مَنْ شَكَّ قَبْلَ خُرُوجِ الْوَقْتِ فِي أَنَّهُ صَلَّى أَمْ لَا وَجَبَ عَلَيْهِ الصَّلَاةُ وَ إِنْ شَكَّ بَعْدَ خُرُوجِهِ لَمْ يَجِبْ إِلَّا أَنْ يَتَيَقَّنَ وَ كَذَا الشَّكُّ فِي الْأُولَى بَعْدَ أَنْ يُصَلِّيَ الْفَرِيضَةَ الثَّانِيَةَ</w:t>
      </w:r>
      <w:r w:rsidR="005A44CA">
        <w:rPr>
          <w:rFonts w:ascii="Traditional Arabic" w:hAnsi="Traditional Arabic" w:cs="B Zar" w:hint="cs"/>
          <w:rtl/>
        </w:rPr>
        <w:t>» ذکر شده است. روایت این است:</w:t>
      </w:r>
      <w:r w:rsidR="005A44CA" w:rsidRPr="005A44CA">
        <w:rPr>
          <w:rFonts w:ascii="Traditional Arabic" w:hAnsi="Traditional Arabic" w:cs="B Badr" w:hint="cs"/>
          <w:rtl/>
        </w:rPr>
        <w:t xml:space="preserve"> «</w:t>
      </w:r>
      <w:r w:rsidR="006D15D2" w:rsidRPr="005A44CA">
        <w:rPr>
          <w:rFonts w:ascii="Traditional Arabic" w:hAnsi="Traditional Arabic" w:cs="B Badr" w:hint="cs"/>
          <w:rtl/>
        </w:rPr>
        <w:t>5168- 1-</w:t>
      </w:r>
      <w:r w:rsidR="006D15D2" w:rsidRPr="005A44CA">
        <w:rPr>
          <w:rFonts w:ascii="Traditional Arabic" w:hAnsi="Traditional Arabic" w:cs="B Badr"/>
          <w:vertAlign w:val="superscript"/>
          <w:rtl/>
        </w:rPr>
        <w:footnoteReference w:id="34"/>
      </w:r>
      <w:r w:rsidR="006D15D2" w:rsidRPr="005A44CA">
        <w:rPr>
          <w:rFonts w:ascii="Traditional Arabic" w:hAnsi="Traditional Arabic" w:cs="B Badr" w:hint="cs"/>
          <w:rtl/>
        </w:rPr>
        <w:t xml:space="preserve"> مُحَمَّدُ بْنُ يَعْقُوبَ عَنْ عَلِيِّ بْنِ إِبْرَاهِيمَ عَنْ أَبِيهِ عَنِ ابْنِ أَبِي عُمَيْرٍ عَنْ حَمَّادٍ عَنْ حَرِيزٍ عَنْ زُرَارَةَ وَ الْفُضَيْلِ </w:t>
      </w:r>
      <w:bookmarkStart w:id="19" w:name="_Hlk116756157"/>
      <w:r w:rsidR="006D15D2" w:rsidRPr="005A44CA">
        <w:rPr>
          <w:rFonts w:ascii="Traditional Arabic" w:hAnsi="Traditional Arabic" w:cs="B Badr" w:hint="cs"/>
          <w:rtl/>
        </w:rPr>
        <w:t>عَنْ أَبِي جَعْفَرٍ ع‏</w:t>
      </w:r>
      <w:r w:rsidR="006D15D2" w:rsidRPr="005A44CA">
        <w:rPr>
          <w:rFonts w:ascii="Times New Roman" w:hAnsi="Times New Roman" w:cs="B Badr" w:hint="cs"/>
          <w:rtl/>
        </w:rPr>
        <w:t xml:space="preserve"> </w:t>
      </w:r>
      <w:r w:rsidR="006D15D2" w:rsidRPr="005A44CA">
        <w:rPr>
          <w:rFonts w:ascii="Traditional Arabic" w:hAnsi="Traditional Arabic" w:cs="B Badr" w:hint="cs"/>
          <w:rtl/>
        </w:rPr>
        <w:t>فِي حَدِيثٍ قَالَ: مَتَى‏ اسْتَيْقَنْتَ‏ أَوْ شَكَكْتَ</w:t>
      </w:r>
      <w:bookmarkEnd w:id="19"/>
      <w:r w:rsidR="00287772">
        <w:rPr>
          <w:rFonts w:ascii="Traditional Arabic" w:hAnsi="Traditional Arabic" w:cs="B Badr" w:hint="cs"/>
          <w:rtl/>
        </w:rPr>
        <w:t>»</w:t>
      </w:r>
      <w:r w:rsidR="006D15D2" w:rsidRPr="005A44CA">
        <w:rPr>
          <w:rFonts w:ascii="Traditional Arabic" w:hAnsi="Traditional Arabic" w:cs="B Badr" w:hint="cs"/>
          <w:rtl/>
        </w:rPr>
        <w:t>.</w:t>
      </w:r>
      <w:r w:rsidR="005A44CA" w:rsidRPr="005A44CA">
        <w:rPr>
          <w:rFonts w:ascii="Times New Roman" w:hAnsi="Times New Roman" w:cs="B Badr" w:hint="cs"/>
          <w:rtl/>
        </w:rPr>
        <w:t xml:space="preserve"> </w:t>
      </w:r>
      <w:r w:rsidR="00287772">
        <w:rPr>
          <w:rFonts w:ascii="Times New Roman" w:hAnsi="Times New Roman" w:cs="B Badr" w:hint="cs"/>
          <w:rtl/>
        </w:rPr>
        <w:t>«</w:t>
      </w:r>
      <w:r w:rsidR="006D15D2" w:rsidRPr="005A44CA">
        <w:rPr>
          <w:rFonts w:ascii="Traditional Arabic" w:hAnsi="Traditional Arabic" w:cs="B Badr" w:hint="cs"/>
          <w:rtl/>
        </w:rPr>
        <w:t>وَ رَوَاهُ الشَّيْخُ بِإِسْنَادِهِ عَنْ عَلِيِّ بْنِ إِبْرَاهِيمَ‏ مِثْلَهُ‏</w:t>
      </w:r>
      <w:r w:rsidR="006D15D2" w:rsidRPr="005A44CA">
        <w:rPr>
          <w:rFonts w:ascii="Traditional Arabic" w:hAnsi="Traditional Arabic" w:cs="B Badr"/>
          <w:vertAlign w:val="superscript"/>
          <w:rtl/>
        </w:rPr>
        <w:footnoteReference w:id="35"/>
      </w:r>
      <w:r w:rsidR="005A44CA" w:rsidRPr="005A44CA">
        <w:rPr>
          <w:rFonts w:ascii="Traditional Arabic" w:hAnsi="Traditional Arabic" w:cs="B Badr" w:hint="cs"/>
          <w:rtl/>
        </w:rPr>
        <w:t>».</w:t>
      </w:r>
      <w:r w:rsidR="005A44CA">
        <w:rPr>
          <w:rFonts w:ascii="Traditional Arabic" w:hAnsi="Traditional Arabic" w:cs="B Zar" w:hint="cs"/>
          <w:rtl/>
        </w:rPr>
        <w:t xml:space="preserve"> </w:t>
      </w:r>
    </w:p>
    <w:p w14:paraId="7A5EB9B1" w14:textId="081848E3" w:rsidR="00E60A1F" w:rsidRDefault="005A44CA" w:rsidP="003E082D">
      <w:pPr>
        <w:pStyle w:val="Heading2"/>
        <w:rPr>
          <w:rtl/>
        </w:rPr>
      </w:pPr>
      <w:bookmarkStart w:id="20" w:name="_Toc124718229"/>
      <w:r>
        <w:rPr>
          <w:rFonts w:hint="cs"/>
          <w:rtl/>
        </w:rPr>
        <w:lastRenderedPageBreak/>
        <w:t xml:space="preserve">بررسی وثاقت </w:t>
      </w:r>
      <w:r w:rsidR="00E60A1F" w:rsidRPr="005A44CA">
        <w:rPr>
          <w:rFonts w:hint="cs"/>
          <w:rtl/>
        </w:rPr>
        <w:t>ابراهیم بن هاشم</w:t>
      </w:r>
      <w:r w:rsidR="00EB22F4">
        <w:rPr>
          <w:rFonts w:hint="cs"/>
          <w:rtl/>
        </w:rPr>
        <w:t xml:space="preserve"> و سند روایت</w:t>
      </w:r>
      <w:bookmarkEnd w:id="20"/>
      <w:r w:rsidR="00EB22F4">
        <w:rPr>
          <w:rFonts w:hint="cs"/>
          <w:rtl/>
        </w:rPr>
        <w:t xml:space="preserve"> </w:t>
      </w:r>
    </w:p>
    <w:p w14:paraId="5832B1CE" w14:textId="22EAF1FC" w:rsidR="005A44CA" w:rsidRDefault="005A44CA" w:rsidP="00B474A6">
      <w:pPr>
        <w:pStyle w:val="NormalWeb"/>
        <w:bidi/>
        <w:jc w:val="lowKashida"/>
        <w:rPr>
          <w:rFonts w:cs="B Zar"/>
          <w:rtl/>
        </w:rPr>
      </w:pPr>
      <w:r>
        <w:rPr>
          <w:rFonts w:cs="B Zar" w:hint="cs"/>
          <w:rtl/>
        </w:rPr>
        <w:t xml:space="preserve">پدر علی بن ابراهیم توثیق خاص ندارد. ایشان ابراهیم بن هاشم هستند که از اجلاء روات از قمیین هستند و مدح زیاد دارد و لکن توثیق  به این معنا که در کتب رجالی تصریح شده باشد که ابراهیم بن هاشم ثقهٌ به این معنا گفته نشده ولی تعریف های بالاتر از این که او از بزرگان قمیین هست، کان وجهاً، کان چی چی اینها رویش هست لذا سند روایت خوب است </w:t>
      </w:r>
      <w:r w:rsidR="00EB22F4">
        <w:rPr>
          <w:rFonts w:cs="B Zar" w:hint="cs"/>
          <w:rtl/>
        </w:rPr>
        <w:t xml:space="preserve">روی این تعبیر که از ابراهیم بن هاشم مدح وجود دارد ولی توثیق وجود ندارد از روایت در اصطلاح به «حسنه» تعبیر می شود. </w:t>
      </w:r>
    </w:p>
    <w:p w14:paraId="2A521854" w14:textId="0CDA92BC" w:rsidR="00EB22F4" w:rsidRDefault="00EB22F4" w:rsidP="00B474A6">
      <w:pPr>
        <w:pStyle w:val="NormalWeb"/>
        <w:bidi/>
        <w:jc w:val="lowKashida"/>
        <w:rPr>
          <w:rFonts w:cs="B Zar"/>
          <w:rtl/>
        </w:rPr>
      </w:pPr>
      <w:r>
        <w:rPr>
          <w:rFonts w:cs="B Zar" w:hint="cs"/>
          <w:rtl/>
        </w:rPr>
        <w:t>ابن ابی عمیر از اصحاب اجماع است، حماد چه حماد بن عیسی باشد چه حماد بن عثمان باشد هر دو توثیق دارند اینجا به احتمال قوی حماد بن عیسی است. حریز و زراره و فضیل هم توثیق دارند.</w:t>
      </w:r>
    </w:p>
    <w:p w14:paraId="383BF9A9" w14:textId="537167CC" w:rsidR="00EB22F4" w:rsidRDefault="00EB22F4" w:rsidP="003E082D">
      <w:pPr>
        <w:pStyle w:val="Heading2"/>
        <w:rPr>
          <w:rtl/>
        </w:rPr>
      </w:pPr>
      <w:bookmarkStart w:id="21" w:name="_Toc124718230"/>
      <w:r>
        <w:rPr>
          <w:rFonts w:hint="cs"/>
          <w:rtl/>
        </w:rPr>
        <w:t>نظر شیخنا الاستاذ درباره کتاب الکافی</w:t>
      </w:r>
      <w:bookmarkEnd w:id="21"/>
    </w:p>
    <w:p w14:paraId="2385A90B" w14:textId="13839E7B" w:rsidR="00287772" w:rsidRDefault="00CD4255" w:rsidP="00B474A6">
      <w:pPr>
        <w:pStyle w:val="NormalWeb"/>
        <w:bidi/>
        <w:jc w:val="lowKashida"/>
        <w:rPr>
          <w:rFonts w:cs="B Zar"/>
          <w:rtl/>
        </w:rPr>
      </w:pPr>
      <w:r>
        <w:rPr>
          <w:rFonts w:cs="B Zar" w:hint="cs"/>
          <w:rtl/>
        </w:rPr>
        <w:t>یک سری توثیقات عام وجود دارد که در ابتدای بعضی کتب مثل کامل الزیار</w:t>
      </w:r>
      <w:r w:rsidR="00CD7017">
        <w:rPr>
          <w:rFonts w:cs="B Zar" w:hint="cs"/>
          <w:rtl/>
        </w:rPr>
        <w:t>ات</w:t>
      </w:r>
      <w:r>
        <w:rPr>
          <w:rFonts w:cs="B Zar" w:hint="cs"/>
          <w:rtl/>
        </w:rPr>
        <w:t xml:space="preserve"> و تفسیر قمی نویسنده می نویسد روایاتی را جمع کردم و اینها را از ثقات گرفتم</w:t>
      </w:r>
      <w:r w:rsidR="00CD7017">
        <w:rPr>
          <w:rFonts w:cs="B Zar" w:hint="cs"/>
          <w:rtl/>
        </w:rPr>
        <w:t xml:space="preserve">. کلام در این است که آیا به این می شود استناد کرد که همه ی احادیث این را تک تک از کسانی که آنها را توثیق می کنم گرفتم آیا این عبارت ظهور در توثیق دارد یعنی شهادت در توثیق رجال تک تک این کتاب دارد یا می خواهد بگوید فی الجمله این کتاب را از انسان های ثقات نقل می کنم یعنی چنان نشد مثل بعضی کتبی که داخلش از هر شخصی روایت نکردم. یعنی سر جمع از ثقات نقل کردم. باید عبارت این کتب را دید. مرحوم آیت الله تبریزی می فرمود آن موقع که قم بودم درس آیت الله بروجردی می رفتم راجع به کامل الزیارات مرحوم آیت الله خوئی اول قائل بود که چه مشایخ با واسطه صاحب کامل الزیارات و چه مشایخ بلا واسطه، عبارت کامل الزیارات دلالت بر توثیق همه اینها می کند و چند جلد کتاب الفقهش را بر همین مبنا جلو آمده و بعدا عدول کرده است.  بعد مرحوم تبریزی می فرمود من نامه نوشتم به آیت الله خوئی در نجف </w:t>
      </w:r>
      <w:r w:rsidR="00287772">
        <w:rPr>
          <w:rFonts w:cs="B Zar" w:hint="cs"/>
          <w:rtl/>
        </w:rPr>
        <w:t xml:space="preserve">و شواهدی آوردم که در این کتاب افرادی وجود دارد واضح الضعف علی جمیع المسالک در عین حال کامل الزیارات روایت را نقل کرده است چطور شما می خواهید این را بپذیرید که این توثیق تمام کتاب است در حالی که این تهافت است بعد می فرمود همین باعث شد که در مشایخ مع الواسطه رفع ید کرد. حالا این را باید دید ممکن است از عبارت نقل شده در دیباجه کتاب کافی یا کامل الزیارات یا تفسیر قمی چنین استفاده را بکنید که می شود توثیق عام. مشکل در اثبات این شهادت است اگر کسی توانست شهادت را ثابت کند که این دیگر توثیق عامش واضح است. </w:t>
      </w:r>
    </w:p>
    <w:p w14:paraId="3B638A2F" w14:textId="6DCA5AD4" w:rsidR="00287772" w:rsidRDefault="00287772" w:rsidP="003E082D">
      <w:pPr>
        <w:pStyle w:val="Heading2"/>
        <w:rPr>
          <w:rtl/>
        </w:rPr>
      </w:pPr>
      <w:bookmarkStart w:id="22" w:name="_Toc124718231"/>
      <w:r>
        <w:rPr>
          <w:rFonts w:hint="cs"/>
          <w:rtl/>
        </w:rPr>
        <w:t>بررسی دلالی روایت</w:t>
      </w:r>
      <w:bookmarkEnd w:id="22"/>
    </w:p>
    <w:p w14:paraId="2B03D4C6" w14:textId="13FA5149" w:rsidR="00287772" w:rsidRDefault="00287772" w:rsidP="00B474A6">
      <w:pPr>
        <w:pStyle w:val="NormalWeb"/>
        <w:bidi/>
        <w:jc w:val="lowKashida"/>
        <w:rPr>
          <w:rFonts w:cs="B Zar"/>
          <w:rtl/>
        </w:rPr>
      </w:pPr>
      <w:r>
        <w:rPr>
          <w:rFonts w:cs="B Zar" w:hint="cs"/>
          <w:rtl/>
        </w:rPr>
        <w:t xml:space="preserve">در روایت آمده است </w:t>
      </w:r>
      <w:r w:rsidRPr="008E38AD">
        <w:rPr>
          <w:rFonts w:cs="B Badr" w:hint="cs"/>
          <w:rtl/>
        </w:rPr>
        <w:t>«</w:t>
      </w:r>
      <w:r w:rsidRPr="008E38AD">
        <w:rPr>
          <w:rFonts w:cs="B Badr"/>
          <w:rtl/>
        </w:rPr>
        <w:t>عَنْ أَبِي جَعْفَرٍ ع‏ فِي حَدِيثٍ قَالَ: مَتَى‏ اسْتَيْقَنْتَ‏ أَوْ شَكَكْتَ</w:t>
      </w:r>
      <w:r w:rsidRPr="008E38AD">
        <w:rPr>
          <w:rFonts w:cs="B Badr" w:hint="cs"/>
          <w:rtl/>
        </w:rPr>
        <w:t>»</w:t>
      </w:r>
      <w:r>
        <w:rPr>
          <w:rFonts w:cs="B Zar" w:hint="cs"/>
          <w:rtl/>
        </w:rPr>
        <w:t xml:space="preserve"> شاهد در این شککت است.</w:t>
      </w:r>
    </w:p>
    <w:p w14:paraId="5D53BADF" w14:textId="1AEE54B3" w:rsidR="008E38AD" w:rsidRDefault="00287772" w:rsidP="00B474A6">
      <w:pPr>
        <w:pStyle w:val="NormalWeb"/>
        <w:bidi/>
        <w:jc w:val="lowKashida"/>
        <w:rPr>
          <w:rFonts w:cs="B Zar"/>
          <w:rtl/>
        </w:rPr>
      </w:pPr>
      <w:r w:rsidRPr="008E38AD">
        <w:rPr>
          <w:rFonts w:cs="B Badr" w:hint="cs"/>
          <w:rtl/>
        </w:rPr>
        <w:t xml:space="preserve"> </w:t>
      </w:r>
      <w:r w:rsidR="008E38AD" w:rsidRPr="008E38AD">
        <w:rPr>
          <w:rFonts w:cs="B Badr" w:hint="cs"/>
          <w:rtl/>
        </w:rPr>
        <w:t>«</w:t>
      </w:r>
      <w:r w:rsidRPr="008E38AD">
        <w:rPr>
          <w:rFonts w:cs="B Badr"/>
          <w:rtl/>
        </w:rPr>
        <w:t>فِي وَقْتِ فَرِيضَةٍ أَنَّكَ لَمْ تُصَلِّهَا أَوْ فِي وَقْتِ فَوْتِهَا</w:t>
      </w:r>
      <w:r w:rsidR="008E38AD" w:rsidRPr="008E38AD">
        <w:rPr>
          <w:rFonts w:cs="B Badr" w:hint="cs"/>
          <w:rtl/>
        </w:rPr>
        <w:t>»</w:t>
      </w:r>
      <w:r w:rsidRPr="00287772">
        <w:rPr>
          <w:rFonts w:cs="B Zar"/>
          <w:rtl/>
        </w:rPr>
        <w:t xml:space="preserve"> </w:t>
      </w:r>
      <w:r w:rsidR="008E38AD">
        <w:rPr>
          <w:rFonts w:cs="B Zar" w:hint="cs"/>
          <w:rtl/>
        </w:rPr>
        <w:t>فی وقت فوتها یعنی داخل همان وقت به قرینه مقابله مراد مشخص است اینجا آورده فی وقت فوتها بعد می آورد بعد ما خرج وقت الفوت. دو فرض که بیشتر نیست قبل الوقت و بعد الوقت.</w:t>
      </w:r>
    </w:p>
    <w:p w14:paraId="0AAD0C9C" w14:textId="472B25BE" w:rsidR="00287772" w:rsidRDefault="008E38AD" w:rsidP="00B474A6">
      <w:pPr>
        <w:pStyle w:val="NormalWeb"/>
        <w:bidi/>
        <w:jc w:val="lowKashida"/>
        <w:rPr>
          <w:rFonts w:cs="B Zar"/>
          <w:rtl/>
        </w:rPr>
      </w:pPr>
      <w:r w:rsidRPr="008E38AD">
        <w:rPr>
          <w:rFonts w:cs="B Badr" w:hint="cs"/>
          <w:rtl/>
        </w:rPr>
        <w:t>«</w:t>
      </w:r>
      <w:r w:rsidR="00287772" w:rsidRPr="008E38AD">
        <w:rPr>
          <w:rFonts w:cs="B Badr"/>
          <w:rtl/>
        </w:rPr>
        <w:t>أَنَّكَ لَمْ تُصَلِّهَا صَلَّيْتَهَا</w:t>
      </w:r>
      <w:r w:rsidRPr="008E38AD">
        <w:rPr>
          <w:rFonts w:cs="B Badr" w:hint="cs"/>
          <w:rtl/>
        </w:rPr>
        <w:t>»</w:t>
      </w:r>
      <w:r w:rsidR="00287772">
        <w:rPr>
          <w:rFonts w:cs="B Zar" w:hint="cs"/>
          <w:rtl/>
        </w:rPr>
        <w:t xml:space="preserve"> بخوان نماز را</w:t>
      </w:r>
    </w:p>
    <w:p w14:paraId="1506C0D5" w14:textId="2013827B" w:rsidR="008E38AD" w:rsidRDefault="00287772" w:rsidP="00B474A6">
      <w:pPr>
        <w:pStyle w:val="NormalWeb"/>
        <w:bidi/>
        <w:jc w:val="lowKashida"/>
        <w:rPr>
          <w:rFonts w:cs="B Zar"/>
          <w:rtl/>
        </w:rPr>
      </w:pPr>
      <w:r w:rsidRPr="008E38AD">
        <w:rPr>
          <w:rFonts w:cs="B Badr"/>
          <w:rtl/>
        </w:rPr>
        <w:t xml:space="preserve"> </w:t>
      </w:r>
      <w:r w:rsidR="008E38AD" w:rsidRPr="008E38AD">
        <w:rPr>
          <w:rFonts w:cs="B Badr" w:hint="cs"/>
          <w:rtl/>
        </w:rPr>
        <w:t>«</w:t>
      </w:r>
      <w:r w:rsidRPr="008E38AD">
        <w:rPr>
          <w:rFonts w:cs="B Badr"/>
          <w:rtl/>
        </w:rPr>
        <w:t>وَ إِنْ شَكَكْتَ بَعْدَ مَا خَرَجَ وَقْتُ الْفَوْتِ وَ قَدْ دَخَلَ حَائِلٌ</w:t>
      </w:r>
      <w:r w:rsidR="008E38AD" w:rsidRPr="008E38AD">
        <w:rPr>
          <w:rFonts w:cs="B Badr" w:hint="cs"/>
          <w:rtl/>
        </w:rPr>
        <w:t>»</w:t>
      </w:r>
      <w:r w:rsidR="008E38AD">
        <w:rPr>
          <w:rFonts w:cs="B Zar" w:hint="cs"/>
          <w:rtl/>
        </w:rPr>
        <w:t xml:space="preserve"> حائل </w:t>
      </w:r>
      <w:r w:rsidR="00AD141D">
        <w:rPr>
          <w:rFonts w:cs="B Zar" w:hint="cs"/>
          <w:rtl/>
        </w:rPr>
        <w:t>همان وقت الفوت است.</w:t>
      </w:r>
    </w:p>
    <w:p w14:paraId="57489037" w14:textId="4C8B7269" w:rsidR="008E38AD" w:rsidRDefault="00287772" w:rsidP="00B474A6">
      <w:pPr>
        <w:pStyle w:val="NormalWeb"/>
        <w:bidi/>
        <w:jc w:val="lowKashida"/>
        <w:rPr>
          <w:rFonts w:cs="B Zar"/>
          <w:rtl/>
        </w:rPr>
      </w:pPr>
      <w:r w:rsidRPr="008E38AD">
        <w:rPr>
          <w:rFonts w:cs="B Badr"/>
          <w:rtl/>
        </w:rPr>
        <w:lastRenderedPageBreak/>
        <w:t xml:space="preserve"> </w:t>
      </w:r>
      <w:r w:rsidR="008E38AD" w:rsidRPr="008E38AD">
        <w:rPr>
          <w:rFonts w:cs="B Badr" w:hint="cs"/>
          <w:rtl/>
        </w:rPr>
        <w:t>«</w:t>
      </w:r>
      <w:r w:rsidRPr="008E38AD">
        <w:rPr>
          <w:rFonts w:cs="B Badr"/>
          <w:rtl/>
        </w:rPr>
        <w:t>فَلَا إِعَادَةَ عَلَيْكَ مِنْ شَكٍّ حَتَّى تَسْتَيْقِنَ</w:t>
      </w:r>
      <w:r w:rsidR="008E38AD" w:rsidRPr="008E38AD">
        <w:rPr>
          <w:rFonts w:cs="B Badr" w:hint="cs"/>
          <w:rtl/>
        </w:rPr>
        <w:t>»</w:t>
      </w:r>
      <w:r w:rsidR="008E38AD">
        <w:rPr>
          <w:rFonts w:cs="B Zar" w:hint="cs"/>
          <w:rtl/>
        </w:rPr>
        <w:t xml:space="preserve"> مگر اینکه یقین کنی نمازت را نخواندی</w:t>
      </w:r>
    </w:p>
    <w:p w14:paraId="070B6F5B" w14:textId="12D4F56C" w:rsidR="00287772" w:rsidRDefault="00287772" w:rsidP="00B474A6">
      <w:pPr>
        <w:pStyle w:val="NormalWeb"/>
        <w:bidi/>
        <w:jc w:val="lowKashida"/>
        <w:rPr>
          <w:rFonts w:cs="B Zar"/>
          <w:rtl/>
        </w:rPr>
      </w:pPr>
      <w:r w:rsidRPr="00287772">
        <w:rPr>
          <w:rFonts w:cs="B Zar"/>
          <w:rtl/>
        </w:rPr>
        <w:t xml:space="preserve"> </w:t>
      </w:r>
      <w:r w:rsidR="008E38AD">
        <w:rPr>
          <w:rFonts w:cs="B Zar" w:hint="cs"/>
          <w:rtl/>
        </w:rPr>
        <w:t>«</w:t>
      </w:r>
      <w:r w:rsidRPr="008E38AD">
        <w:rPr>
          <w:rFonts w:cs="B Badr"/>
          <w:rtl/>
        </w:rPr>
        <w:t>فَإِنِ اسْتَيْقَنْتَ فَعَلَيْكَ أَنْ تُصَلِّيَهَا فِي أَيِّ حَالَةٍ  كُنْتَ</w:t>
      </w:r>
      <w:r w:rsidR="008E38AD" w:rsidRPr="008E38AD">
        <w:rPr>
          <w:rFonts w:cs="B Badr" w:hint="cs"/>
          <w:rtl/>
        </w:rPr>
        <w:t>»</w:t>
      </w:r>
      <w:r w:rsidR="008E38AD">
        <w:rPr>
          <w:rFonts w:cs="B Zar" w:hint="cs"/>
          <w:rtl/>
        </w:rPr>
        <w:t xml:space="preserve"> چه در وقت هستی و چه بعد از وقت هستی.</w:t>
      </w:r>
    </w:p>
    <w:p w14:paraId="0ED7FC4A" w14:textId="25DFC510" w:rsidR="008E38AD" w:rsidRDefault="008E38AD" w:rsidP="00B474A6">
      <w:pPr>
        <w:pStyle w:val="NormalWeb"/>
        <w:bidi/>
        <w:jc w:val="lowKashida"/>
        <w:rPr>
          <w:rFonts w:cs="B Zar"/>
          <w:rtl/>
        </w:rPr>
      </w:pPr>
      <w:r>
        <w:rPr>
          <w:rFonts w:cs="B Zar" w:hint="cs"/>
          <w:rtl/>
        </w:rPr>
        <w:t>سر جمع این روایت مضمونش مشخص است که حکم قبل الوقت و بعد الوقت را بیان کرده است بنابراین این روایت هم دلیل دوم است بر مساله که مرحوم صاحب عروه مطرح کردند.</w:t>
      </w:r>
    </w:p>
    <w:p w14:paraId="1497BA7A" w14:textId="1CC93883" w:rsidR="00AD141D" w:rsidRDefault="00AD141D" w:rsidP="003E082D">
      <w:pPr>
        <w:pStyle w:val="Heading2"/>
        <w:rPr>
          <w:rtl/>
        </w:rPr>
      </w:pPr>
      <w:bookmarkStart w:id="23" w:name="_Toc124718232"/>
      <w:r>
        <w:rPr>
          <w:rFonts w:hint="cs"/>
          <w:rtl/>
        </w:rPr>
        <w:t>قاعده حیلوله</w:t>
      </w:r>
      <w:bookmarkEnd w:id="23"/>
    </w:p>
    <w:p w14:paraId="100E652D" w14:textId="228C7AC9" w:rsidR="009E567B" w:rsidRDefault="00AD141D" w:rsidP="00B474A6">
      <w:pPr>
        <w:pStyle w:val="NormalWeb"/>
        <w:bidi/>
        <w:jc w:val="lowKashida"/>
        <w:rPr>
          <w:rFonts w:cs="B Zar"/>
          <w:rtl/>
        </w:rPr>
      </w:pPr>
      <w:r>
        <w:rPr>
          <w:rFonts w:cs="B Zar" w:hint="cs"/>
          <w:rtl/>
        </w:rPr>
        <w:t>از این کلمه «و قد دخل حائل» فقها شک بعد الوقت را از آن تعبیر کردند به قاعده حیلوله</w:t>
      </w:r>
      <w:r w:rsidR="009E567B">
        <w:rPr>
          <w:rFonts w:cs="B Zar" w:hint="cs"/>
          <w:rtl/>
        </w:rPr>
        <w:t>. قاعده حیلوله هم که گویند از ماده حول و حال که اجوف هست استفاده نمی شود این از کلمه حلّ الوقت استفاده شده است اگر از حول باشد حیلوله نمی شود حیئوله می شود حال یحول وزن فیعوله می شود حیووله یا حیئوله در حالی که حیلوله گویند. ممکن هم است غلط رایج باشد یا از باب حلّ الحائل است یعنی می آید در این وسط حلول پیدا می کند که همان مرز وقت است از این باب قاعده حیلوله به آن گفتند کما اینکه در باب ضمانات هم فقها تعبیر به قاعده حیلوله دارند. بنابراین حیلوله در دو جا است یکی اینجا است که شک بعد از وقت را نباید اعتنا کرد و یکی هم در باب ضمانات است در باب بدل حیلوله. که اگر کسی مال دیگری را اتلاف کرد معدوم کرد ضامن هست به ضمان اتلاف. یک وقت است کسی انگشتر دیگری را در چاهی می اندازد آن اتلاف نشده سر جای خودش هست اگر کسی بلد باشد بتوان پائین برود آن را در می آورد و لکن کی می تواند داخل آن چاه برود؟ این را شخص ضامن است باید خسارت آن را جبران کند که به این جبران بدل حیلوله گفته می شود بدل اتلاف نیست چون بین المال و مالکه حائل ایجاد کرده این ضامن است آنجا گویند بدل حیلوله اینجا گویند قاعده حیلوله.</w:t>
      </w:r>
    </w:p>
    <w:p w14:paraId="024F471E" w14:textId="187C34E5" w:rsidR="009E567B" w:rsidRDefault="009E567B" w:rsidP="003E082D">
      <w:pPr>
        <w:pStyle w:val="Heading2"/>
        <w:rPr>
          <w:rtl/>
        </w:rPr>
      </w:pPr>
      <w:bookmarkStart w:id="24" w:name="_Toc124718233"/>
      <w:r>
        <w:rPr>
          <w:rFonts w:hint="cs"/>
          <w:rtl/>
        </w:rPr>
        <w:t>متن عروه</w:t>
      </w:r>
      <w:r w:rsidR="003A2632">
        <w:rPr>
          <w:rFonts w:hint="cs"/>
          <w:rtl/>
        </w:rPr>
        <w:t xml:space="preserve"> ادامه مساله اول فی الشک</w:t>
      </w:r>
      <w:bookmarkEnd w:id="24"/>
    </w:p>
    <w:p w14:paraId="450D38D7" w14:textId="7908C235" w:rsidR="009E567B" w:rsidRPr="0081652F" w:rsidRDefault="0081652F" w:rsidP="00B474A6">
      <w:pPr>
        <w:spacing w:before="100" w:beforeAutospacing="1" w:after="100" w:afterAutospacing="1" w:line="240" w:lineRule="auto"/>
        <w:jc w:val="lowKashida"/>
        <w:rPr>
          <w:rFonts w:ascii="Noor_Nazli" w:eastAsia="Times New Roman" w:hAnsi="Noor_Nazli" w:cs="B Badr"/>
          <w:sz w:val="30"/>
          <w:rtl/>
          <w:lang w:bidi="ar"/>
        </w:rPr>
      </w:pPr>
      <w:r w:rsidRPr="0081652F">
        <w:rPr>
          <w:rFonts w:ascii="Noor_Nazli" w:eastAsia="Times New Roman" w:hAnsi="Noor_Nazli" w:cs="B Badr" w:hint="cs"/>
          <w:sz w:val="30"/>
          <w:rtl/>
          <w:lang w:bidi="ar"/>
        </w:rPr>
        <w:t>«</w:t>
      </w:r>
      <w:r w:rsidR="003A2632" w:rsidRPr="003A2632">
        <w:rPr>
          <w:rFonts w:ascii="Noor_Nazli" w:eastAsia="Times New Roman" w:hAnsi="Noor_Nazli" w:cs="B Badr"/>
          <w:sz w:val="30"/>
          <w:rtl/>
          <w:lang w:bidi="ar"/>
        </w:rPr>
        <w:t>و لو علم أنه صلى العصر و لم يدر أنه صلي الظهر أم لا فيحتمل جواز البناء على أنه صلاها (٢)</w:t>
      </w:r>
      <w:r w:rsidR="003A2632" w:rsidRPr="0081652F">
        <w:rPr>
          <w:rFonts w:ascii="Noor_Nazli" w:eastAsia="Times New Roman" w:hAnsi="Noor_Nazli" w:cs="B Badr"/>
          <w:sz w:val="30"/>
          <w:vertAlign w:val="superscript"/>
          <w:rtl/>
        </w:rPr>
        <w:t xml:space="preserve"> </w:t>
      </w:r>
      <w:r w:rsidR="003A2632" w:rsidRPr="003A2632">
        <w:rPr>
          <w:rFonts w:ascii="Noor_Nazli" w:eastAsia="Times New Roman" w:hAnsi="Noor_Nazli" w:cs="B Badr"/>
          <w:sz w:val="30"/>
          <w:vertAlign w:val="superscript"/>
          <w:rtl/>
        </w:rPr>
        <w:footnoteReference w:id="36"/>
      </w:r>
      <w:r w:rsidRPr="0081652F">
        <w:rPr>
          <w:rFonts w:ascii="Noor_Nazli" w:eastAsia="Times New Roman" w:hAnsi="Noor_Nazli" w:cs="B Badr" w:hint="cs"/>
          <w:sz w:val="30"/>
          <w:rtl/>
          <w:lang w:bidi="ar"/>
        </w:rPr>
        <w:t>».</w:t>
      </w:r>
      <w:r w:rsidR="003A2632" w:rsidRPr="003A2632">
        <w:rPr>
          <w:rFonts w:ascii="Noor_Nazli" w:eastAsia="Times New Roman" w:hAnsi="Noor_Nazli" w:cs="B Badr"/>
          <w:sz w:val="30"/>
          <w:rtl/>
          <w:lang w:bidi="ar"/>
        </w:rPr>
        <w:t xml:space="preserve"> </w:t>
      </w:r>
      <w:r w:rsidR="003A2632">
        <w:rPr>
          <w:rFonts w:hint="cs"/>
          <w:rtl/>
        </w:rPr>
        <w:t>می داند عصر را خوانده نمی داند ظهر را خوانده یا نه صاحب عروه یک احتمال مطرح می کنند که احتمال این است که گفته شود جایز است بنا بگذارد نماز ظهر را خوانده است این احتمال مربوط به این است که چون از حیث تکلیفی شرط است بین نماز ظهر و عصر ترتیب باشد و عصر بعد از ظهر باید باشد ولی ظهر از این حیث شرطی ندارد. می فرمایند حالا که قرار است عصر بعد از ظهر باید باشد و من هم می دانم عصر را خواندم حتما شرط عصر این بود که بعد از ظهر خوانده شده باشد پس حتما این شرط محقق شده از این حیث بنا را بگذارم که ظهر را خوانده ام.</w:t>
      </w:r>
    </w:p>
    <w:p w14:paraId="4D35E57D" w14:textId="6071A1EB" w:rsidR="002F7D3A" w:rsidRPr="002F7D3A" w:rsidRDefault="003A2632" w:rsidP="00B474A6">
      <w:pPr>
        <w:spacing w:before="100" w:beforeAutospacing="1" w:after="100" w:afterAutospacing="1" w:line="240" w:lineRule="auto"/>
        <w:jc w:val="lowKashida"/>
        <w:rPr>
          <w:rFonts w:ascii="Noor_Nazli" w:eastAsia="Times New Roman" w:hAnsi="Noor_Nazli" w:cs="Times New Roman"/>
          <w:sz w:val="36"/>
          <w:szCs w:val="36"/>
          <w:rtl/>
          <w:lang w:bidi="ar"/>
        </w:rPr>
      </w:pPr>
      <w:r w:rsidRPr="002F7D3A">
        <w:rPr>
          <w:rFonts w:ascii="Noor_Nazli" w:eastAsia="Times New Roman" w:hAnsi="Noor_Nazli" w:hint="cs"/>
          <w:sz w:val="30"/>
          <w:rtl/>
          <w:lang w:bidi="ar"/>
        </w:rPr>
        <w:t>مرحوم حکیم اینجا حاشیه زده است:</w:t>
      </w:r>
      <w:r w:rsidRPr="002F7D3A">
        <w:rPr>
          <w:rFonts w:ascii="Noor_Nazli" w:eastAsia="Times New Roman" w:hAnsi="Noor_Nazli" w:cs="Times New Roman" w:hint="cs"/>
          <w:sz w:val="30"/>
          <w:rtl/>
          <w:lang w:bidi="ar"/>
        </w:rPr>
        <w:t xml:space="preserve"> </w:t>
      </w:r>
      <w:r w:rsidRPr="002F7D3A">
        <w:rPr>
          <w:rFonts w:ascii="Noor_Nazli" w:eastAsia="Times New Roman" w:hAnsi="Noor_Nazli" w:cs="B Badr" w:hint="cs"/>
          <w:sz w:val="30"/>
          <w:rtl/>
          <w:lang w:bidi="ar"/>
        </w:rPr>
        <w:t>«</w:t>
      </w:r>
      <w:r w:rsidRPr="003A2632">
        <w:rPr>
          <w:rFonts w:ascii="Noor_Nazli" w:eastAsia="Times New Roman" w:hAnsi="Noor_Nazli" w:cs="B Badr"/>
          <w:sz w:val="30"/>
          <w:rtl/>
          <w:lang w:bidi="ar"/>
        </w:rPr>
        <w:t>(١) له وجه وجيه و إن كان الأحوط خلافه. (الحكيم)</w:t>
      </w:r>
      <w:r w:rsidRPr="003A2632">
        <w:rPr>
          <w:rFonts w:ascii="Noor_Nazli" w:eastAsia="Times New Roman" w:hAnsi="Noor_Nazli" w:cs="B Badr"/>
          <w:sz w:val="30"/>
          <w:vertAlign w:val="superscript"/>
          <w:rtl/>
        </w:rPr>
        <w:footnoteReference w:id="37"/>
      </w:r>
      <w:r w:rsidR="002F7D3A" w:rsidRPr="002F7D3A">
        <w:rPr>
          <w:rFonts w:ascii="Noor_Nazli" w:eastAsia="Times New Roman" w:hAnsi="Noor_Nazli" w:cs="B Badr" w:hint="cs"/>
          <w:sz w:val="30"/>
          <w:rtl/>
          <w:lang w:bidi="ar"/>
        </w:rPr>
        <w:t>».</w:t>
      </w:r>
      <w:r w:rsidR="002F7D3A">
        <w:rPr>
          <w:rFonts w:ascii="Noor_Nazli" w:eastAsia="Times New Roman" w:hAnsi="Noor_Nazli" w:cs="B Badr" w:hint="cs"/>
          <w:sz w:val="30"/>
          <w:rtl/>
          <w:lang w:bidi="ar"/>
        </w:rPr>
        <w:t xml:space="preserve"> </w:t>
      </w:r>
      <w:r>
        <w:rPr>
          <w:rFonts w:hint="cs"/>
          <w:rtl/>
        </w:rPr>
        <w:t>وجه وجیهی دارد اینکه عصر شرطش این است که بعد از ظهر باشد</w:t>
      </w:r>
      <w:r w:rsidR="002F7D3A">
        <w:rPr>
          <w:rFonts w:hint="cs"/>
          <w:rtl/>
        </w:rPr>
        <w:t xml:space="preserve"> چون در روایت آمده است «الا ان هذه قبل هذه» که وقت را در روایت از ظهر تا مغرب </w:t>
      </w:r>
      <w:r w:rsidR="002F7D3A">
        <w:rPr>
          <w:rFonts w:hint="cs"/>
          <w:rtl/>
        </w:rPr>
        <w:lastRenderedPageBreak/>
        <w:t>مشترک گرفته فقط فرمود «الا ان هذه قبل هذه» که اشاره به همین ترتیب دارد که مرحوم حکیم به استناد به همین روایات فرموده است «له وجه وجیه».</w:t>
      </w:r>
    </w:p>
    <w:p w14:paraId="4706B4C1" w14:textId="77777777" w:rsidR="002F7D3A" w:rsidRDefault="002F7D3A" w:rsidP="00B474A6">
      <w:pPr>
        <w:pStyle w:val="NormalWeb"/>
        <w:bidi/>
        <w:jc w:val="lowKashida"/>
        <w:rPr>
          <w:rFonts w:cs="B Zar"/>
          <w:sz w:val="30"/>
          <w:rtl/>
          <w:lang w:bidi="ar"/>
        </w:rPr>
      </w:pPr>
      <w:r>
        <w:rPr>
          <w:rFonts w:cs="B Zar" w:hint="cs"/>
          <w:rtl/>
        </w:rPr>
        <w:t xml:space="preserve">آقای شیرازی هم حاشیه زده است: </w:t>
      </w:r>
      <w:r w:rsidRPr="002F7D3A">
        <w:rPr>
          <w:rFonts w:cs="B Badr" w:hint="cs"/>
          <w:rtl/>
        </w:rPr>
        <w:t>«</w:t>
      </w:r>
      <w:r w:rsidRPr="002F7D3A">
        <w:rPr>
          <w:rFonts w:cs="B Badr"/>
          <w:rtl/>
          <w:lang w:bidi="ar"/>
        </w:rPr>
        <w:t xml:space="preserve"> بل لا يخلو من قوّة و كذا في الصورة التالية(الشيرازي)</w:t>
      </w:r>
      <w:r w:rsidRPr="002F7D3A">
        <w:rPr>
          <w:rFonts w:cs="B Badr"/>
          <w:vertAlign w:val="superscript"/>
          <w:rtl/>
        </w:rPr>
        <w:footnoteReference w:id="38"/>
      </w:r>
      <w:r w:rsidRPr="002F7D3A">
        <w:rPr>
          <w:rFonts w:cs="B Badr" w:hint="cs"/>
          <w:rtl/>
          <w:lang w:bidi="ar"/>
        </w:rPr>
        <w:t>».</w:t>
      </w:r>
      <w:r>
        <w:rPr>
          <w:rFonts w:hint="cs"/>
          <w:sz w:val="36"/>
          <w:szCs w:val="36"/>
          <w:rtl/>
          <w:lang w:bidi="ar"/>
        </w:rPr>
        <w:t xml:space="preserve"> </w:t>
      </w:r>
      <w:r w:rsidRPr="002F7D3A">
        <w:rPr>
          <w:rFonts w:cs="B Zar" w:hint="cs"/>
          <w:sz w:val="30"/>
          <w:rtl/>
          <w:lang w:bidi="ar"/>
        </w:rPr>
        <w:t>همین قول صاحب عروه را تقویت کرده است مراد از شیرازی سید محمد شیرازی است که حاشیه بر عروه دارد</w:t>
      </w:r>
      <w:r>
        <w:rPr>
          <w:rFonts w:cs="B Zar" w:hint="cs"/>
          <w:sz w:val="30"/>
          <w:rtl/>
          <w:lang w:bidi="ar"/>
        </w:rPr>
        <w:t>. لا یخلو من قوه هم که گفته یعنی فتوا داده است.</w:t>
      </w:r>
    </w:p>
    <w:p w14:paraId="3FC782DC" w14:textId="2CE3743C" w:rsidR="002F7D3A" w:rsidRDefault="002F7D3A" w:rsidP="00B474A6">
      <w:pPr>
        <w:pStyle w:val="NormalWeb"/>
        <w:bidi/>
        <w:jc w:val="lowKashida"/>
        <w:rPr>
          <w:sz w:val="36"/>
          <w:szCs w:val="36"/>
          <w:rtl/>
          <w:lang w:bidi="ar"/>
        </w:rPr>
      </w:pPr>
      <w:r>
        <w:rPr>
          <w:rFonts w:cs="B Zar" w:hint="cs"/>
          <w:sz w:val="30"/>
          <w:rtl/>
          <w:lang w:bidi="ar"/>
        </w:rPr>
        <w:t xml:space="preserve"> و لکن خود صاحب عروه این احتمال را نپذیرفته می فرماید: </w:t>
      </w:r>
      <w:r w:rsidRPr="0081652F">
        <w:rPr>
          <w:rFonts w:cs="B Badr" w:hint="cs"/>
          <w:rtl/>
          <w:lang w:bidi="ar"/>
        </w:rPr>
        <w:t>«</w:t>
      </w:r>
      <w:r w:rsidR="003A2632" w:rsidRPr="003A2632">
        <w:rPr>
          <w:rFonts w:cs="B Badr"/>
          <w:rtl/>
          <w:lang w:bidi="ar"/>
        </w:rPr>
        <w:t>لكن الأحوط الإتيان بها، بل لا يخلو عن قوة</w:t>
      </w:r>
      <w:r w:rsidR="0081652F" w:rsidRPr="003A2632">
        <w:rPr>
          <w:rFonts w:cs="B Badr"/>
          <w:vertAlign w:val="superscript"/>
          <w:rtl/>
        </w:rPr>
        <w:footnoteReference w:id="39"/>
      </w:r>
      <w:r w:rsidR="0081652F" w:rsidRPr="0081652F">
        <w:rPr>
          <w:rFonts w:cs="B Badr" w:hint="cs"/>
          <w:rtl/>
          <w:lang w:bidi="ar"/>
        </w:rPr>
        <w:t>».</w:t>
      </w:r>
      <w:r w:rsidR="0081652F">
        <w:rPr>
          <w:rFonts w:hint="cs"/>
          <w:sz w:val="36"/>
          <w:szCs w:val="36"/>
          <w:rtl/>
          <w:lang w:bidi="ar"/>
        </w:rPr>
        <w:t xml:space="preserve"> </w:t>
      </w:r>
      <w:r w:rsidRPr="0081652F">
        <w:rPr>
          <w:rFonts w:cs="B Zar" w:hint="cs"/>
          <w:sz w:val="30"/>
          <w:rtl/>
          <w:lang w:bidi="ar"/>
        </w:rPr>
        <w:t xml:space="preserve">اول احتیاط واجب می کند چون قبلش فتوا نداد فقط احتمال مطرح کرد. احتیاط این است که نماز ظهرش را اتیان کند مادامی که وقت داخل است بلکه از وقت خالی نیست یعنی احتیاط واجب را هم رها می کند فتوا می دهد به اینکه باید به شکش داخل وقت اعتنا کند و ظهرش را بخواند چون آن شرطیت ترتیب شرط ذُکری است یعنی اگر ملتفت است ولی اگر ملتفت نبود و عصر را خواند اگر در وسطش فهمید که باید به ظهر عدول کند اما اگر وسطش متوجه نشد و سلام داد بعد متوجه شد که ظهر را نخوانده عصرش را که خوانده تمام کرده باید ظهرش را بخواند این ترتیب که شرط </w:t>
      </w:r>
      <w:r w:rsidR="0081652F" w:rsidRPr="0081652F">
        <w:rPr>
          <w:rFonts w:cs="B Zar" w:hint="cs"/>
          <w:sz w:val="30"/>
          <w:rtl/>
          <w:lang w:bidi="ar"/>
        </w:rPr>
        <w:t>ذکری است در این فرض از بین می رود و نماز ظهرش را می خواند. مرحوم صاحب عروه می فرمایند به این احتمال اعتنا نمی کنیم اینکه اعتنا نمی کند مربوط به وقت اوقات الصلاه است که ترتیب بین نماز ظهر و عصر چگونه است آیا این شرط صحت است یا نه این مربوط به آنجاست. بنابراین اول احتیاط واجب کرد بعد فتوایش کرد.</w:t>
      </w:r>
    </w:p>
    <w:p w14:paraId="5E9C32D8" w14:textId="6C2BB445" w:rsidR="00DB71B5" w:rsidRPr="00FF5E4C" w:rsidRDefault="0081652F" w:rsidP="00B474A6">
      <w:pPr>
        <w:pStyle w:val="NormalWeb"/>
        <w:bidi/>
        <w:jc w:val="lowKashida"/>
        <w:rPr>
          <w:sz w:val="36"/>
          <w:szCs w:val="36"/>
          <w:rtl/>
          <w:lang w:bidi="ar"/>
        </w:rPr>
      </w:pPr>
      <w:r w:rsidRPr="00FF5E4C">
        <w:rPr>
          <w:rFonts w:cs="B Zar" w:hint="cs"/>
          <w:sz w:val="30"/>
          <w:rtl/>
          <w:lang w:bidi="ar"/>
        </w:rPr>
        <w:t xml:space="preserve">فرض اول موردی بود که هنوز داخل در وقت مختص نیست هنوز ساعت سه بعد از ظهر است تا مغرب خیلی مانده فقط می داند عصرش را خوانده است در این فرض روایت زراره و قاعده می گفتند داخل وقت به شکت اعتنا کن هر دو می گفتند داخل وقت شک داری باید نمازت را بیاوری فقط مشکل </w:t>
      </w:r>
      <w:r w:rsidR="00DB71B5" w:rsidRPr="00FF5E4C">
        <w:rPr>
          <w:rFonts w:cs="B Zar" w:hint="cs"/>
          <w:sz w:val="30"/>
          <w:rtl/>
          <w:lang w:bidi="ar"/>
        </w:rPr>
        <w:t xml:space="preserve">از یک جا وجود داشت و آن اینکه چون عصرم را خواندم آیا این دلیل می شود که بگویم ظهرم هم اتیان شده از این باب که شرط عصر این است که بعد از ظهر باشد یا نه این مربوط به آنجاست یک قسمت اشکال وجود دارد اما در </w:t>
      </w:r>
      <w:r w:rsidRPr="00FF5E4C">
        <w:rPr>
          <w:rFonts w:cs="B Zar" w:hint="cs"/>
          <w:sz w:val="30"/>
          <w:rtl/>
          <w:lang w:bidi="ar"/>
        </w:rPr>
        <w:t xml:space="preserve">فرض </w:t>
      </w:r>
      <w:r w:rsidR="00DB71B5" w:rsidRPr="00FF5E4C">
        <w:rPr>
          <w:rFonts w:cs="B Zar" w:hint="cs"/>
          <w:sz w:val="30"/>
          <w:rtl/>
          <w:lang w:bidi="ar"/>
        </w:rPr>
        <w:t>بعدی اینکه می فرماید بل و کذلک اشکال اضافه می شود لذا با بل ترقی کرده گفته حتی اینجا هم که مساله سخت تر است باز حکمش همین است. در اینجا می افتیم در وقت مختص که علاوه بر احتمالی که بالا هست وجه دومی برای اعتنا نکردن وجود دارد و آن اینکه اگر قائل به وقت مختص شویم اصلا وقت ظهر گذشته و وقتش باقی نمی ماند اینجا این وجه تقویت می شود که به عدم اعتنا به شک قائل شویم منتهی صاحب عروه می فرمایند همین جا هم که وقت مختص باشد باید داخل وقت به شکت اعتنا کنی ایشان می فرمایند:</w:t>
      </w:r>
      <w:r w:rsidR="00DB71B5" w:rsidRPr="00FF5E4C">
        <w:rPr>
          <w:rFonts w:hint="cs"/>
          <w:sz w:val="30"/>
          <w:rtl/>
          <w:lang w:bidi="ar"/>
        </w:rPr>
        <w:t xml:space="preserve"> </w:t>
      </w:r>
      <w:r w:rsidR="00DB71B5" w:rsidRPr="00FF5E4C">
        <w:rPr>
          <w:rFonts w:cs="B Badr" w:hint="cs"/>
          <w:sz w:val="30"/>
          <w:rtl/>
          <w:lang w:bidi="ar"/>
        </w:rPr>
        <w:t>«</w:t>
      </w:r>
      <w:r w:rsidR="00FF5E4C" w:rsidRPr="00FF5E4C">
        <w:rPr>
          <w:rFonts w:cs="B Badr"/>
          <w:sz w:val="30"/>
          <w:rtl/>
          <w:lang w:bidi="ar"/>
        </w:rPr>
        <w:t xml:space="preserve"> بل و كذلك لو لم يبق إلا مقدار الاختصاص بالعصر و علم أنه أتى بها و شك في أنه أتى بالظهر أيضا أم لا فإن الأحوط الإتيان بها، و إن كان احتمال البناء على الإتيان بها، و إجزاء حكم الشك بعد مضي الوقت هنا</w:t>
      </w:r>
      <w:r w:rsidR="00FF5E4C" w:rsidRPr="00FF5E4C">
        <w:rPr>
          <w:rFonts w:cs="B Badr"/>
          <w:sz w:val="30"/>
          <w:vertAlign w:val="superscript"/>
          <w:rtl/>
        </w:rPr>
        <w:footnoteReference w:id="40"/>
      </w:r>
      <w:r w:rsidR="00FF5E4C" w:rsidRPr="00FF5E4C">
        <w:rPr>
          <w:rFonts w:cs="B Badr"/>
          <w:sz w:val="30"/>
          <w:rtl/>
          <w:lang w:bidi="ar"/>
        </w:rPr>
        <w:t xml:space="preserve"> أقوى من السابق (١)</w:t>
      </w:r>
      <w:r w:rsidR="00FF5E4C" w:rsidRPr="00FF5E4C">
        <w:rPr>
          <w:rFonts w:cs="B Badr"/>
          <w:sz w:val="30"/>
          <w:vertAlign w:val="superscript"/>
          <w:rtl/>
        </w:rPr>
        <w:footnoteReference w:id="41"/>
      </w:r>
      <w:r w:rsidR="00FF5E4C" w:rsidRPr="00FF5E4C">
        <w:rPr>
          <w:rFonts w:cs="B Badr" w:hint="cs"/>
          <w:sz w:val="30"/>
          <w:rtl/>
          <w:lang w:bidi="ar"/>
        </w:rPr>
        <w:t>».</w:t>
      </w:r>
      <w:r w:rsidR="00FF5E4C">
        <w:rPr>
          <w:rFonts w:hint="cs"/>
          <w:sz w:val="36"/>
          <w:szCs w:val="36"/>
          <w:rtl/>
          <w:lang w:bidi="ar"/>
        </w:rPr>
        <w:t xml:space="preserve"> </w:t>
      </w:r>
      <w:r w:rsidR="00DB71B5" w:rsidRPr="00FF5E4C">
        <w:rPr>
          <w:rFonts w:cs="B Zar" w:hint="cs"/>
          <w:sz w:val="30"/>
          <w:rtl/>
          <w:lang w:bidi="ar"/>
        </w:rPr>
        <w:t xml:space="preserve">بلکه همین طور است باید به شکش اعتنا کند اگر از وقت باقی نمانده مگر مقداری که مختص به عصر است و می داند که عصر را خوانده و شک کرد که ظهر را خوانده یا نه؟ اینجا هم باید به شکش اعتنا کند و ظهر را بخواند و لو در وقت مختص به عصر واقع شود. اینجا هم احتیاط واجب این است که اتیان به نماز ظهر کند و به شکش اعتنا کند گر چه در </w:t>
      </w:r>
      <w:r w:rsidR="00DB71B5" w:rsidRPr="00FF5E4C">
        <w:rPr>
          <w:rFonts w:cs="B Zar" w:hint="cs"/>
          <w:sz w:val="30"/>
          <w:rtl/>
          <w:lang w:bidi="ar"/>
        </w:rPr>
        <w:lastRenderedPageBreak/>
        <w:t xml:space="preserve">این فرض دوم به شکمان اعتنا نکنیم فرض قوی تری است. گر چه این احتمال در اینجا قوی تر است که به شکش اعتنا نکند ولی ما این احتمال را نمی پذیریم </w:t>
      </w:r>
      <w:r w:rsidR="00FF5E4C" w:rsidRPr="00FF5E4C">
        <w:rPr>
          <w:rFonts w:cs="B Zar" w:hint="cs"/>
          <w:sz w:val="30"/>
          <w:rtl/>
          <w:lang w:bidi="ar"/>
        </w:rPr>
        <w:t>ما بر احتیاط واجب خودمان هستیم.</w:t>
      </w:r>
    </w:p>
    <w:p w14:paraId="0679E1DD" w14:textId="4351877A" w:rsidR="00EB22F4" w:rsidRPr="00CE45FE" w:rsidRDefault="00DB71B5" w:rsidP="00B474A6">
      <w:pPr>
        <w:pStyle w:val="NormalWeb"/>
        <w:bidi/>
        <w:jc w:val="lowKashida"/>
        <w:rPr>
          <w:rFonts w:cs="B Zar"/>
          <w:sz w:val="30"/>
          <w:rtl/>
        </w:rPr>
      </w:pPr>
      <w:r w:rsidRPr="00FF5E4C">
        <w:rPr>
          <w:rFonts w:cs="B Zar" w:hint="cs"/>
          <w:sz w:val="30"/>
          <w:rtl/>
          <w:lang w:bidi="ar"/>
        </w:rPr>
        <w:t xml:space="preserve">این کلمه ی «اقوی» </w:t>
      </w:r>
      <w:r w:rsidR="00FF5E4C" w:rsidRPr="00FF5E4C">
        <w:rPr>
          <w:rFonts w:cs="B Zar" w:hint="cs"/>
          <w:sz w:val="30"/>
          <w:rtl/>
          <w:lang w:bidi="ar"/>
        </w:rPr>
        <w:t>که اینجا می فرمایند اقوای فتوایی نیست فقط می گوید قوی تر است گرچه اینجا احتمال قوی تر است آنجا گفته بود یحتمل جواز البنا علی انه صلّاه اینجا می فرماید این احتمال قوی تر است و لکن در هر دو صورت ما احتیاط واجب می کنیم در اولی احتیاط واجب کرد و بعد فتوا دارد اما در این دومی به احتیاط باقیش گذاشت. وجه اینکه فتوا نداد این است که چون اینجا احتمال را قوی می داند چون احتمالش قوی تر است از اینکه فتوا بدهد جراتش را کمتر می کند</w:t>
      </w:r>
      <w:r w:rsidR="0005610E">
        <w:rPr>
          <w:rFonts w:cs="B Zar" w:hint="cs"/>
          <w:sz w:val="30"/>
          <w:rtl/>
          <w:lang w:bidi="ar"/>
        </w:rPr>
        <w:t xml:space="preserve"> در اولی یک اشکال ترتیبی بود در این دومی علاوه بر اشکال ترتیبی اشکال وقت مختص هم آمد چون احتمال مضی الوقت هم اینجا قوی است لذا احتمال اقوی می شود در نتیجه فتوا ندادند</w:t>
      </w:r>
      <w:r w:rsidR="00CE45FE">
        <w:rPr>
          <w:rFonts w:cs="B Zar" w:hint="cs"/>
          <w:sz w:val="30"/>
          <w:rtl/>
          <w:lang w:bidi="ar"/>
        </w:rPr>
        <w:t xml:space="preserve"> و الحمدلله. </w:t>
      </w:r>
    </w:p>
    <w:p w14:paraId="634F5DCC" w14:textId="529DD084" w:rsidR="000F4B2B" w:rsidRPr="003E082D" w:rsidRDefault="00D538CB" w:rsidP="003E082D">
      <w:pPr>
        <w:pStyle w:val="Heading1"/>
        <w:rPr>
          <w:szCs w:val="32"/>
          <w:rtl/>
        </w:rPr>
      </w:pPr>
      <w:bookmarkStart w:id="25" w:name="_Hlk116250931"/>
      <w:bookmarkStart w:id="26" w:name="_Toc124718234"/>
      <w:r w:rsidRPr="005A44CA">
        <w:rPr>
          <w:rFonts w:hint="cs"/>
          <w:rtl/>
        </w:rPr>
        <w:t>جلسه پانزدهم یکشنبه 17 مهر 1401</w:t>
      </w:r>
      <w:bookmarkEnd w:id="26"/>
    </w:p>
    <w:p w14:paraId="0B554906" w14:textId="390F8EDF" w:rsidR="00D538CB" w:rsidRPr="003E082D" w:rsidRDefault="00D538CB" w:rsidP="003E082D">
      <w:pPr>
        <w:pStyle w:val="Heading2"/>
        <w:rPr>
          <w:szCs w:val="26"/>
          <w:rtl/>
        </w:rPr>
      </w:pPr>
      <w:bookmarkStart w:id="27" w:name="_Toc124718235"/>
      <w:bookmarkEnd w:id="25"/>
      <w:r w:rsidRPr="005A44CA">
        <w:rPr>
          <w:rFonts w:hint="cs"/>
          <w:rtl/>
        </w:rPr>
        <w:t>مساله محل بحث تبیین فروض مساله عروه</w:t>
      </w:r>
      <w:bookmarkEnd w:id="27"/>
    </w:p>
    <w:p w14:paraId="24E8E33F" w14:textId="59C9745E" w:rsidR="00B15A9B" w:rsidRPr="005A44CA" w:rsidRDefault="00B15A9B" w:rsidP="00B474A6">
      <w:pPr>
        <w:jc w:val="lowKashida"/>
        <w:rPr>
          <w:rFonts w:ascii="Noor_Nazli" w:hAnsi="Noor_Nazli"/>
          <w:sz w:val="24"/>
          <w:rtl/>
        </w:rPr>
      </w:pPr>
      <w:r w:rsidRPr="005A44CA">
        <w:rPr>
          <w:rFonts w:ascii="Noor_Nazli" w:hAnsi="Noor_Nazli" w:hint="cs"/>
          <w:sz w:val="24"/>
          <w:rtl/>
        </w:rPr>
        <w:t>دو فرع از متن عروه مطرح شد مربوط به این بود که شخصی نماز عصرش را خوانده شک می کند آیا ظهر را خوانده یا نخوانده؟ بر این صاحب عروه دو فرض مطرح فرموده است: فرض اول اینکه شکی که برایش اتفاق افتاده در وقت مشترک است و فرض دوم اینکه در وقت مختص عصر شک کرد که آیا ظهر را خوانده یا نخوانده است.</w:t>
      </w:r>
    </w:p>
    <w:p w14:paraId="3FFEFD69" w14:textId="344C8D39" w:rsidR="00B15A9B" w:rsidRPr="005A44CA" w:rsidRDefault="00B15A9B" w:rsidP="00B474A6">
      <w:pPr>
        <w:jc w:val="lowKashida"/>
        <w:rPr>
          <w:rFonts w:ascii="Noor_Nazli" w:hAnsi="Noor_Nazli"/>
          <w:sz w:val="24"/>
          <w:rtl/>
        </w:rPr>
      </w:pPr>
      <w:r w:rsidRPr="005A44CA">
        <w:rPr>
          <w:rFonts w:ascii="Noor_Nazli" w:hAnsi="Noor_Nazli" w:hint="cs"/>
          <w:sz w:val="24"/>
          <w:rtl/>
        </w:rPr>
        <w:t xml:space="preserve">اما فرض اول که می داند نماز عصرش را خوانده و لکن شک کرد که آیا نماز ظهر را قبلش خواند یا نخواند؟ مرحوم صاحب عروه اول احتمال دادند که به شکش اعتنا نکند و نمازش را بنا بگذارد که خوانده و بعد فرمودند که الا اینکه احوط این است که نماز ظهرش را بخواند بلکه اقوی همین است فتوا دادند. </w:t>
      </w:r>
    </w:p>
    <w:p w14:paraId="50B60D57" w14:textId="77D282A5" w:rsidR="00D538CB" w:rsidRPr="005A44CA" w:rsidRDefault="00D538CB" w:rsidP="003E082D">
      <w:pPr>
        <w:pStyle w:val="Heading2"/>
        <w:rPr>
          <w:rtl/>
        </w:rPr>
      </w:pPr>
      <w:bookmarkStart w:id="28" w:name="_Toc124718236"/>
      <w:r w:rsidRPr="005A44CA">
        <w:rPr>
          <w:rFonts w:hint="cs"/>
          <w:rtl/>
        </w:rPr>
        <w:t>بحث در احتمال مذکور در فرض اول عروه</w:t>
      </w:r>
      <w:bookmarkEnd w:id="28"/>
    </w:p>
    <w:p w14:paraId="61EAE3F5" w14:textId="50947EEC" w:rsidR="00B15A9B" w:rsidRPr="005A44CA" w:rsidRDefault="00B15A9B" w:rsidP="00B474A6">
      <w:pPr>
        <w:jc w:val="lowKashida"/>
        <w:rPr>
          <w:rFonts w:ascii="Noor_Nazli" w:hAnsi="Noor_Nazli"/>
          <w:sz w:val="24"/>
          <w:rtl/>
        </w:rPr>
      </w:pPr>
      <w:r w:rsidRPr="005A44CA">
        <w:rPr>
          <w:rFonts w:ascii="Noor_Nazli" w:hAnsi="Noor_Nazli" w:hint="cs"/>
          <w:sz w:val="24"/>
          <w:rtl/>
        </w:rPr>
        <w:t>بحث در آن احتمال است که چه دلیلی می تواند داشته باشد؟ اگر آن احتمال را توانستیم برایش استدلالی پیدا کنیم استدلالی صحیح هم قدرت می گیرد و نتیجه این می شود که به شکش اعتنا نکند اما اگر نتوانستیم استدلال صحیحی برایش پیدا کنیم داخل قاعده اولیه می افتد که در داخل وقت است شک می کند تکلیف را انجام داده یا نداده می افتد داخل بحث اول قاعده اشتغال یا استصحاب عدم اتیان به تکلیف در وقت خودش و باید تکلیف را به جا آورد. اما این احتمال چه وجهی می تواند داشته باشد؟</w:t>
      </w:r>
    </w:p>
    <w:p w14:paraId="1D3C67B7" w14:textId="6BD5F448" w:rsidR="00D538CB" w:rsidRPr="003E082D" w:rsidRDefault="00D538CB" w:rsidP="003E082D">
      <w:pPr>
        <w:pStyle w:val="Heading2"/>
        <w:rPr>
          <w:szCs w:val="26"/>
          <w:rtl/>
        </w:rPr>
      </w:pPr>
      <w:bookmarkStart w:id="29" w:name="_Toc124718237"/>
      <w:r w:rsidRPr="005A44CA">
        <w:rPr>
          <w:rFonts w:hint="cs"/>
          <w:rtl/>
        </w:rPr>
        <w:t>وجه اول: قاعده فراغ و قاعده تجاوز</w:t>
      </w:r>
      <w:bookmarkEnd w:id="29"/>
    </w:p>
    <w:p w14:paraId="0A09521D" w14:textId="2202CEE3" w:rsidR="00B15A9B" w:rsidRPr="005A44CA" w:rsidRDefault="00B15A9B" w:rsidP="00B474A6">
      <w:pPr>
        <w:jc w:val="lowKashida"/>
        <w:rPr>
          <w:rFonts w:ascii="Noor_Nazli" w:hAnsi="Noor_Nazli"/>
          <w:sz w:val="24"/>
          <w:rtl/>
        </w:rPr>
      </w:pPr>
      <w:r w:rsidRPr="005A44CA">
        <w:rPr>
          <w:rFonts w:ascii="Noor_Nazli" w:hAnsi="Noor_Nazli" w:hint="cs"/>
          <w:sz w:val="24"/>
          <w:rtl/>
        </w:rPr>
        <w:t>یک وجه مطرح کردند قاعده تجاوز یا قاعده فراغ. در بحث قاعده فراغ و تجاوز تطبیقش این می شود که شخص الان می داند نماز عصر را خوانده و در روایات هم آمده که نماز ظهر باید قبل از نماز عصر باشد و بین این دو نماز ترتیب است که اگر کسی عمدا جای آنها را عوض کند نماز باطل است پس نماز ظهر ظرفش مقدم بر نماز عصر است و مفروض این است که مکلف نماز عصر را هم خوانده است پس قاعده تجاوز یا فراغ مقتضایش این می شود که مکلف از محل گذشته است. کل شیء شککت فیه ما قد مضی فشکک لیس بشیء یا اذا خرجت من شیء و دخلت فی غیره فشکک لیس بشیء.</w:t>
      </w:r>
    </w:p>
    <w:p w14:paraId="094B42EE" w14:textId="77777777" w:rsidR="002D701F" w:rsidRPr="005A44CA" w:rsidRDefault="002D701F" w:rsidP="00B474A6">
      <w:pPr>
        <w:jc w:val="lowKashida"/>
        <w:rPr>
          <w:rFonts w:ascii="Noor_Nazli" w:hAnsi="Noor_Nazli"/>
          <w:sz w:val="24"/>
          <w:rtl/>
        </w:rPr>
      </w:pPr>
      <w:r w:rsidRPr="005A44CA">
        <w:rPr>
          <w:rFonts w:ascii="Noor_Nazli" w:hAnsi="Noor_Nazli" w:hint="cs"/>
          <w:sz w:val="24"/>
          <w:rtl/>
        </w:rPr>
        <w:t xml:space="preserve">مکلف از محل ظهر گذشته محل ظهر قبل از عصر است و از محل آن گذشته است مقتضای این روایات این است که به شک نباید اعتنا کند. در بحث روایات قاعده تجاوز و فراغ همین بحث شده که مراد از گذشتن از شیء یعنی گذشتن از محلش و الا شیئی که مکلف شک در اصل وجودش دارد از خود شیء که نمی تواند بگذرد گذشتن از شیء مربوط به جایی است که خودش را بیاورد </w:t>
      </w:r>
      <w:r w:rsidRPr="005A44CA">
        <w:rPr>
          <w:rFonts w:ascii="Noor_Nazli" w:hAnsi="Noor_Nazli" w:hint="cs"/>
          <w:sz w:val="24"/>
          <w:rtl/>
        </w:rPr>
        <w:lastRenderedPageBreak/>
        <w:t>و شک در صحتش یا جزئی از اجزایش کند اما گذشتن از خود شیء به این است که از محلش بگذرد و مکلف در اینجا از محل ظهر گذشته پس به شکش نباید اعتنا کند. این اجمال استدلال.</w:t>
      </w:r>
    </w:p>
    <w:p w14:paraId="21DAB659" w14:textId="28651395" w:rsidR="002D701F" w:rsidRPr="005A44CA" w:rsidRDefault="002D701F" w:rsidP="00B474A6">
      <w:pPr>
        <w:jc w:val="lowKashida"/>
        <w:rPr>
          <w:rFonts w:ascii="Noor_Nazli" w:hAnsi="Noor_Nazli"/>
          <w:sz w:val="24"/>
          <w:rtl/>
        </w:rPr>
      </w:pPr>
      <w:r w:rsidRPr="005A44CA">
        <w:rPr>
          <w:rFonts w:ascii="Noor_Nazli" w:hAnsi="Noor_Nazli" w:hint="cs"/>
          <w:sz w:val="24"/>
          <w:rtl/>
        </w:rPr>
        <w:t>اما اینکه روایاتی که در آنها این مضمون آمده آیا قاعده فراغ و قاعده تجاوز یک قاعده هستند که مستفاد از این روایات اند و آن عام است نسبت به گذشتن از اجزاء یا کل عمل فراغ از جزء یا کل عمل  حالا اسمش را قاعده تجاوز بگذاریم یا فراغ یا اینکه اینها دو قاعده هستند یکی قاعده تجاوز است و یکی فراغ است در قاعده تجاوز شرطش دخول در عمل بعد است ولی در قاعده فراغ شرطش دخول در عمل بعد نیست دوم اینکه قاعده فراغ مربوط به کل عمل است اما قاعده تجاوز هم کل عمل را می گیرد هم اجزاء را می گیرد اینها بحث هایی است که باید در علم اصول مطرح شود. مهم این است که چه قاعده فراغ اسمش گذاشته شود چه قاعده تجاوز کل عمل گذشته است ظرفش و محلش در جزء هم همین است یعنی اگر گفتیم اینها دو قاعده هستند تجاوز در اجزاء جاری می شود فراغ در کل جاری می شود اینجا تمسک به قاعده فراغ می کند و می گوی</w:t>
      </w:r>
      <w:r w:rsidR="006C4DF9" w:rsidRPr="005A44CA">
        <w:rPr>
          <w:rFonts w:ascii="Noor_Nazli" w:hAnsi="Noor_Nazli" w:hint="cs"/>
          <w:sz w:val="24"/>
          <w:rtl/>
        </w:rPr>
        <w:t>یم محل کل شیء شککت فیه مما قد مضی این مما قد مضی اگر شک در صحت شیء کند خود شیء مضی اما اگر شک در وجودش کند خودش لم یمض محلش مضی در هر دو صورت چه آن را بگیرد و چه سراغ اجزاء برود در اجزاء مکلف وارد سجده شد شک کرد رکوع را اصلا آورده یا نیاورده یا شک کرد رکوع را صحیحا آورده یا نه در همه اینها جاری می شود شک در اینها نیست من حیث بحث فقهی و اصولی قاعده در اینها جاری می شود اما اینها دو قاعده اند یا یک قاعده اند از هم تفکیک شده اند شرطش دخول در غیر است یا نیست.</w:t>
      </w:r>
    </w:p>
    <w:p w14:paraId="1B1ECC11" w14:textId="74AD3675" w:rsidR="006C4DF9" w:rsidRPr="003E082D" w:rsidRDefault="006C4DF9" w:rsidP="003E082D">
      <w:pPr>
        <w:pStyle w:val="Heading2"/>
        <w:rPr>
          <w:szCs w:val="26"/>
          <w:rtl/>
        </w:rPr>
      </w:pPr>
      <w:bookmarkStart w:id="30" w:name="_Toc124718238"/>
      <w:r w:rsidRPr="005A44CA">
        <w:rPr>
          <w:rFonts w:hint="cs"/>
          <w:rtl/>
        </w:rPr>
        <w:t>نظر شیخنا الاستاذ</w:t>
      </w:r>
      <w:bookmarkEnd w:id="30"/>
    </w:p>
    <w:p w14:paraId="340F2788" w14:textId="776E3CBC" w:rsidR="006C4DF9" w:rsidRPr="005A44CA" w:rsidRDefault="006C4DF9" w:rsidP="00B474A6">
      <w:pPr>
        <w:jc w:val="lowKashida"/>
        <w:rPr>
          <w:rFonts w:ascii="Noor_Nazli" w:hAnsi="Noor_Nazli"/>
          <w:sz w:val="24"/>
          <w:rtl/>
        </w:rPr>
      </w:pPr>
      <w:r w:rsidRPr="005A44CA">
        <w:rPr>
          <w:rFonts w:ascii="Noor_Nazli" w:hAnsi="Noor_Nazli" w:hint="cs"/>
          <w:sz w:val="24"/>
          <w:rtl/>
        </w:rPr>
        <w:t>اینها یک قاعده هستند و یک قاعده هم عام است هم در اجزاء و هم در کل عمل و در شرط در اصول وجود شیء جاری می شود و هم در شک در صحت شیء در همه اینها جاری می شود کل شیء شککت فیه مما قد مضی مضی هم خود عمل را که شک در صحت بشود یا نه خود عمل را شک در اصل وجودش دارد که مضی محله همه اینها را شامل می شود.</w:t>
      </w:r>
    </w:p>
    <w:p w14:paraId="551FF5AA" w14:textId="5B1D01CA" w:rsidR="00D538CB" w:rsidRPr="003E082D" w:rsidRDefault="00D538CB" w:rsidP="003E082D">
      <w:pPr>
        <w:pStyle w:val="Heading2"/>
        <w:rPr>
          <w:szCs w:val="26"/>
          <w:rtl/>
        </w:rPr>
      </w:pPr>
      <w:bookmarkStart w:id="31" w:name="_Toc124718239"/>
      <w:r w:rsidRPr="005A44CA">
        <w:rPr>
          <w:rFonts w:hint="cs"/>
          <w:rtl/>
        </w:rPr>
        <w:t>نکته اول تطبیق بر اینجا</w:t>
      </w:r>
      <w:bookmarkEnd w:id="31"/>
    </w:p>
    <w:p w14:paraId="02DA8837" w14:textId="0CCC9F7E" w:rsidR="006C4DF9" w:rsidRPr="005A44CA" w:rsidRDefault="006C4DF9" w:rsidP="00B474A6">
      <w:pPr>
        <w:jc w:val="lowKashida"/>
        <w:rPr>
          <w:rFonts w:ascii="Noor_Nazli" w:hAnsi="Noor_Nazli"/>
          <w:sz w:val="24"/>
          <w:rtl/>
        </w:rPr>
      </w:pPr>
      <w:r w:rsidRPr="005A44CA">
        <w:rPr>
          <w:rFonts w:ascii="Noor_Nazli" w:hAnsi="Noor_Nazli" w:hint="cs"/>
          <w:sz w:val="24"/>
          <w:rtl/>
        </w:rPr>
        <w:t xml:space="preserve">مقتضای قاعده فراغ یا تجاوز این است که مکلف از محل ظهر گذشته در این صورت دیگر نباید به شکش اعتنا کند. </w:t>
      </w:r>
    </w:p>
    <w:p w14:paraId="34E5E660" w14:textId="210F5C86" w:rsidR="00D538CB" w:rsidRPr="005A44CA" w:rsidRDefault="00D538CB" w:rsidP="00B474A6">
      <w:pPr>
        <w:pStyle w:val="Heading2"/>
        <w:jc w:val="lowKashida"/>
        <w:rPr>
          <w:rFonts w:ascii="Noor_Nazli" w:hAnsi="Noor_Nazli" w:cs="B Zar"/>
          <w:color w:val="auto"/>
          <w:sz w:val="24"/>
          <w:rtl/>
        </w:rPr>
      </w:pPr>
      <w:bookmarkStart w:id="32" w:name="_Toc124718240"/>
      <w:r w:rsidRPr="005A44CA">
        <w:rPr>
          <w:rFonts w:ascii="Noor_Nazli" w:hAnsi="Noor_Nazli" w:cs="B Zar" w:hint="cs"/>
          <w:color w:val="auto"/>
          <w:sz w:val="24"/>
          <w:rtl/>
        </w:rPr>
        <w:t xml:space="preserve">نکته دوم </w:t>
      </w:r>
      <w:r w:rsidR="00231723" w:rsidRPr="005A44CA">
        <w:rPr>
          <w:rFonts w:ascii="Noor_Nazli" w:hAnsi="Noor_Nazli" w:cs="B Zar" w:hint="cs"/>
          <w:color w:val="auto"/>
          <w:sz w:val="24"/>
          <w:rtl/>
        </w:rPr>
        <w:t>ظرف صلات ظهر قبل از عصر</w:t>
      </w:r>
      <w:bookmarkEnd w:id="32"/>
    </w:p>
    <w:p w14:paraId="655D398C" w14:textId="608E0F9F" w:rsidR="006C4DF9" w:rsidRPr="005A44CA" w:rsidRDefault="006C4DF9" w:rsidP="00B474A6">
      <w:pPr>
        <w:jc w:val="lowKashida"/>
        <w:rPr>
          <w:rFonts w:ascii="Noor_Nazli" w:hAnsi="Noor_Nazli"/>
          <w:sz w:val="24"/>
          <w:rtl/>
        </w:rPr>
      </w:pPr>
      <w:r w:rsidRPr="005A44CA">
        <w:rPr>
          <w:rFonts w:ascii="Noor_Nazli" w:hAnsi="Noor_Nazli" w:hint="cs"/>
          <w:sz w:val="24"/>
          <w:rtl/>
        </w:rPr>
        <w:t>ظرف صلات ظهر قبل از ظرف صلات عصر است و به تعبیر دیگر شرط صحت صلات ظهر این است که قبل العصر باشد این شرطش است اگر گفته شد شرطش این است که قبل از عصر باشد یعنی قبلیت اگر این از روایات استفاده شد مفروض این است که می داند نماز عصر را خوانده است پس صلات ظهر که شرطش قبلیت است دیگر آن شرط محلش گذشته و تطبیق آن قاعده فراغ یا تجاوز در اینجا این می شود که مکلف نماز ظهر را خوانده است این را باید از روایات استفاده کرد.</w:t>
      </w:r>
    </w:p>
    <w:p w14:paraId="0D6E264F" w14:textId="44FA31E9" w:rsidR="00231723" w:rsidRPr="003E082D" w:rsidRDefault="00231723" w:rsidP="003E082D">
      <w:pPr>
        <w:pStyle w:val="Heading2"/>
        <w:rPr>
          <w:szCs w:val="26"/>
          <w:rtl/>
        </w:rPr>
      </w:pPr>
      <w:bookmarkStart w:id="33" w:name="_Toc124718241"/>
      <w:r w:rsidRPr="005A44CA">
        <w:rPr>
          <w:rFonts w:hint="cs"/>
          <w:rtl/>
        </w:rPr>
        <w:t>از روایات باید استفاده شود</w:t>
      </w:r>
      <w:bookmarkEnd w:id="33"/>
    </w:p>
    <w:p w14:paraId="4D5987BE" w14:textId="0B9A88F4" w:rsidR="006C4DF9" w:rsidRPr="005A44CA" w:rsidRDefault="006C4DF9" w:rsidP="00B474A6">
      <w:pPr>
        <w:jc w:val="lowKashida"/>
        <w:rPr>
          <w:rFonts w:ascii="Noor_Nazli" w:hAnsi="Noor_Nazli"/>
          <w:sz w:val="24"/>
          <w:rtl/>
        </w:rPr>
      </w:pPr>
      <w:r w:rsidRPr="005A44CA">
        <w:rPr>
          <w:rFonts w:ascii="Noor_Nazli" w:hAnsi="Noor_Nazli" w:hint="cs"/>
          <w:sz w:val="24"/>
          <w:rtl/>
        </w:rPr>
        <w:t>روایاتی که مطرح است هم در ظهر و عصر است هم در مغرب و عشاء هست در همه اینها این تعبیر «الا انه هذه قبل هذه» وجود دارد.</w:t>
      </w:r>
      <w:r w:rsidR="000238F6" w:rsidRPr="005A44CA">
        <w:rPr>
          <w:rFonts w:ascii="Noor_Nazli" w:hAnsi="Noor_Nazli" w:hint="cs"/>
          <w:sz w:val="24"/>
          <w:rtl/>
        </w:rPr>
        <w:t xml:space="preserve"> بعض از این روایات در ذیل آمده است:</w:t>
      </w:r>
    </w:p>
    <w:p w14:paraId="55CE1FB7" w14:textId="1A36044F" w:rsidR="00231723" w:rsidRPr="005A44CA" w:rsidRDefault="000238F6" w:rsidP="00B474A6">
      <w:pPr>
        <w:spacing w:before="100" w:beforeAutospacing="1" w:after="100" w:afterAutospacing="1" w:line="240" w:lineRule="auto"/>
        <w:jc w:val="lowKashida"/>
        <w:rPr>
          <w:rFonts w:ascii="Times New Roman" w:eastAsia="Times New Roman" w:hAnsi="Times New Roman"/>
          <w:sz w:val="24"/>
        </w:rPr>
      </w:pPr>
      <w:r w:rsidRPr="005A44CA">
        <w:rPr>
          <w:rFonts w:ascii="Traditional Arabic" w:eastAsia="Times New Roman" w:hAnsi="Traditional Arabic" w:hint="cs"/>
          <w:sz w:val="24"/>
          <w:rtl/>
        </w:rPr>
        <w:lastRenderedPageBreak/>
        <w:t>رو</w:t>
      </w:r>
      <w:r w:rsidR="00F77427" w:rsidRPr="005A44CA">
        <w:rPr>
          <w:rFonts w:ascii="Traditional Arabic" w:eastAsia="Times New Roman" w:hAnsi="Traditional Arabic" w:hint="cs"/>
          <w:sz w:val="24"/>
          <w:rtl/>
        </w:rPr>
        <w:t>ا</w:t>
      </w:r>
      <w:r w:rsidRPr="005A44CA">
        <w:rPr>
          <w:rFonts w:ascii="Traditional Arabic" w:eastAsia="Times New Roman" w:hAnsi="Traditional Arabic" w:hint="cs"/>
          <w:sz w:val="24"/>
          <w:rtl/>
        </w:rPr>
        <w:t xml:space="preserve">یت اول: </w:t>
      </w:r>
      <w:r w:rsidR="00231723" w:rsidRPr="005A44CA">
        <w:rPr>
          <w:rFonts w:ascii="Traditional Arabic" w:eastAsia="Times New Roman" w:hAnsi="Traditional Arabic" w:hint="cs"/>
          <w:sz w:val="24"/>
          <w:rtl/>
        </w:rPr>
        <w:t>4696- 5-</w:t>
      </w:r>
      <w:r w:rsidR="00231723" w:rsidRPr="005A44CA">
        <w:rPr>
          <w:rFonts w:ascii="Traditional Arabic" w:eastAsia="Times New Roman" w:hAnsi="Traditional Arabic"/>
          <w:sz w:val="24"/>
          <w:vertAlign w:val="superscript"/>
          <w:rtl/>
        </w:rPr>
        <w:footnoteReference w:id="42"/>
      </w:r>
      <w:r w:rsidR="00231723" w:rsidRPr="005A44CA">
        <w:rPr>
          <w:rFonts w:ascii="Traditional Arabic" w:eastAsia="Times New Roman" w:hAnsi="Traditional Arabic" w:hint="cs"/>
          <w:sz w:val="24"/>
          <w:rtl/>
        </w:rPr>
        <w:t xml:space="preserve"> وَ بِإِسْنَادِهِ عَنْ سَعْدِ بْنِ عَبْدِ اللَّهِ عَنْ أَحْمَدَ بْنِ مُحَمَّدٍ عَنِ الْحُسَيْنِ بْنِ سَعِيدٍ وَ مُحَمَّدِ بْنِ خَالِدٍ الْبَرْقِيِّ وَ الْعَبَّاسِ بْنِ الْمَعْرُوفِ جَمِيعاً عَنِ الْقَاسِمِ بْنِ عُرْوَةَ عَنْ عُبَيْدِ بْنِ زُرَارَةَ قَالَ: سَأَلْتُ أَبَا عَبْدِ اللَّهِ ع عَنْ وَقْتِ الظُّهْرِ وَ الْعَصْرِ فَقَالَ إِذَا زَالَتِ الشَّمْسُ دَخَلَ وَقْتُ الظُّهْرِ وَ الْعَصْرِ جَمِيعاً إِلَّا أَنَّ هَذِهِ قَبْلَ هَذِهِ ثُمَّ أَنْتَ فِي وَقْتٍ مِنْهُمَا جَمِيعاً حَتَّى تَغِيبَ الشَّمْسُ.</w:t>
      </w:r>
    </w:p>
    <w:p w14:paraId="29241AAB" w14:textId="0DD13AD0" w:rsidR="00231723" w:rsidRPr="005A44CA" w:rsidRDefault="00231723" w:rsidP="00B474A6">
      <w:pPr>
        <w:jc w:val="lowKashida"/>
        <w:rPr>
          <w:rFonts w:ascii="Noor_Nazli" w:hAnsi="Noor_Nazli"/>
          <w:sz w:val="24"/>
          <w:rtl/>
        </w:rPr>
      </w:pPr>
      <w:r w:rsidRPr="005A44CA">
        <w:rPr>
          <w:rFonts w:ascii="Noor_Nazli" w:hAnsi="Noor_Nazli" w:hint="cs"/>
          <w:sz w:val="24"/>
          <w:rtl/>
        </w:rPr>
        <w:t>روایت صحیحه است</w:t>
      </w:r>
      <w:r w:rsidR="000238F6" w:rsidRPr="005A44CA">
        <w:rPr>
          <w:rFonts w:ascii="Noor_Nazli" w:hAnsi="Noor_Nazli" w:hint="cs"/>
          <w:sz w:val="24"/>
          <w:rtl/>
        </w:rPr>
        <w:t>. ذیل روایت دلالت می کند وقت مختص نداریم تا آخر وقت مشترک است البته این مناسب بحث بعدی است ولی در روایت «الا ان هذه قبل هذه» آمده است و البته با سندهای دیگری هم این روایت آمده است که در ذیل ذکر می شود:</w:t>
      </w:r>
    </w:p>
    <w:p w14:paraId="435C2FE1" w14:textId="77777777" w:rsidR="00221E75" w:rsidRPr="005A44CA" w:rsidRDefault="00221E75" w:rsidP="00B474A6">
      <w:pPr>
        <w:spacing w:before="100" w:beforeAutospacing="1" w:after="100" w:afterAutospacing="1" w:line="240" w:lineRule="auto"/>
        <w:jc w:val="lowKashida"/>
        <w:rPr>
          <w:rFonts w:ascii="Times New Roman" w:eastAsia="Times New Roman" w:hAnsi="Times New Roman"/>
          <w:sz w:val="24"/>
        </w:rPr>
      </w:pPr>
      <w:r w:rsidRPr="005A44CA">
        <w:rPr>
          <w:rFonts w:ascii="Traditional Arabic" w:eastAsia="Times New Roman" w:hAnsi="Traditional Arabic" w:hint="cs"/>
          <w:sz w:val="24"/>
          <w:rtl/>
        </w:rPr>
        <w:t>وَ بِإِسْنَادِهِ عَنْ أَحْمَدَ بْنِ مُحَمَّدِ بْنِ عِيسَى عَنِ الْبَرْقِيِّ عَنِ الْقَاسِمِ بْنِ عُرْوَةَ نَحْوَهُ‏</w:t>
      </w:r>
      <w:r w:rsidRPr="005A44CA">
        <w:rPr>
          <w:rFonts w:ascii="Traditional Arabic" w:eastAsia="Times New Roman" w:hAnsi="Traditional Arabic"/>
          <w:sz w:val="24"/>
          <w:vertAlign w:val="superscript"/>
          <w:rtl/>
        </w:rPr>
        <w:footnoteReference w:id="43"/>
      </w:r>
      <w:r w:rsidRPr="005A44CA">
        <w:rPr>
          <w:rFonts w:ascii="Traditional Arabic" w:eastAsia="Times New Roman" w:hAnsi="Traditional Arabic" w:hint="cs"/>
          <w:sz w:val="24"/>
          <w:rtl/>
        </w:rPr>
        <w:t xml:space="preserve"> وَ بِإِسْنَادِهِ عَنِ الْحُسَيْنِ بْنِ سَعِيدٍ عَنِ الْقَاسِمِ بْنِ عُرْوَةَ مِثْلَهُ‏</w:t>
      </w:r>
      <w:r w:rsidRPr="005A44CA">
        <w:rPr>
          <w:rFonts w:ascii="Traditional Arabic" w:eastAsia="Times New Roman" w:hAnsi="Traditional Arabic"/>
          <w:sz w:val="24"/>
          <w:vertAlign w:val="superscript"/>
          <w:rtl/>
        </w:rPr>
        <w:footnoteReference w:id="44"/>
      </w:r>
      <w:r w:rsidRPr="005A44CA">
        <w:rPr>
          <w:rFonts w:ascii="Traditional Arabic" w:eastAsia="Times New Roman" w:hAnsi="Traditional Arabic" w:hint="cs"/>
          <w:sz w:val="24"/>
          <w:rtl/>
        </w:rPr>
        <w:t xml:space="preserve"> وَ رَوَاهُ الصَّدُوقُ بِإِسْنَادِهِ عَنْ عُبَيْدِ بْنِ زُرَارَةَ مِثْلَهُ‏</w:t>
      </w:r>
      <w:r w:rsidRPr="005A44CA">
        <w:rPr>
          <w:rFonts w:ascii="Traditional Arabic" w:eastAsia="Times New Roman" w:hAnsi="Traditional Arabic"/>
          <w:sz w:val="24"/>
          <w:vertAlign w:val="superscript"/>
          <w:rtl/>
        </w:rPr>
        <w:footnoteReference w:id="45"/>
      </w:r>
      <w:r w:rsidRPr="005A44CA">
        <w:rPr>
          <w:rFonts w:ascii="Traditional Arabic" w:eastAsia="Times New Roman" w:hAnsi="Traditional Arabic" w:hint="cs"/>
          <w:sz w:val="24"/>
          <w:rtl/>
        </w:rPr>
        <w:t>.</w:t>
      </w:r>
    </w:p>
    <w:p w14:paraId="4D4BB5F8" w14:textId="0EDF24B1" w:rsidR="00221E75" w:rsidRPr="005A44CA" w:rsidRDefault="000238F6" w:rsidP="00B474A6">
      <w:pPr>
        <w:spacing w:before="100" w:beforeAutospacing="1" w:after="100" w:afterAutospacing="1" w:line="240" w:lineRule="auto"/>
        <w:jc w:val="lowKashida"/>
        <w:rPr>
          <w:rFonts w:ascii="Times New Roman" w:eastAsia="Times New Roman" w:hAnsi="Times New Roman"/>
          <w:sz w:val="24"/>
          <w:rtl/>
        </w:rPr>
      </w:pPr>
      <w:r w:rsidRPr="005A44CA">
        <w:rPr>
          <w:rFonts w:ascii="Traditional Arabic" w:eastAsia="Times New Roman" w:hAnsi="Traditional Arabic" w:hint="cs"/>
          <w:sz w:val="24"/>
          <w:rtl/>
        </w:rPr>
        <w:t xml:space="preserve">روایت دوم: </w:t>
      </w:r>
      <w:r w:rsidR="00221E75" w:rsidRPr="005A44CA">
        <w:rPr>
          <w:rFonts w:ascii="Traditional Arabic" w:eastAsia="Times New Roman" w:hAnsi="Traditional Arabic" w:hint="cs"/>
          <w:sz w:val="24"/>
          <w:rtl/>
        </w:rPr>
        <w:t>4711- 20-</w:t>
      </w:r>
      <w:r w:rsidR="00221E75" w:rsidRPr="005A44CA">
        <w:rPr>
          <w:rFonts w:ascii="Traditional Arabic" w:eastAsia="Times New Roman" w:hAnsi="Traditional Arabic"/>
          <w:sz w:val="24"/>
          <w:vertAlign w:val="superscript"/>
          <w:rtl/>
        </w:rPr>
        <w:footnoteReference w:id="46"/>
      </w:r>
      <w:r w:rsidR="00221E75" w:rsidRPr="005A44CA">
        <w:rPr>
          <w:rFonts w:ascii="Traditional Arabic" w:eastAsia="Times New Roman" w:hAnsi="Traditional Arabic" w:hint="cs"/>
          <w:sz w:val="24"/>
          <w:rtl/>
        </w:rPr>
        <w:t xml:space="preserve"> مُحَمَّدُ بْنُ يَعْقُوبَ عَنْ عَلِيِّ بْنِ مُحَمَّدٍ وَ مُحَمَّدِ بْنِ الْحَسَنِ جَمِيعاً عَنْ سَهْلِ بْنِ زِيَادٍ عَنْ إِسْمَاعِيلَ بْنِ مِهْرَانَ قَالَ: كَتَبْتُ إِلَى الرِّضَا ع ذَكَرَ أَصْحَابُنَا أَنَّهُ إِذَا زَالَتِ الشَّمْسُ فَقَدْ دَخَلَ وَقْتُ الظُّهْرِ وَ الْعَصْرِ وَ إِذَا غَرَبَتْ دَخَلَ وَقْتُ الْمَغْرِبِ وَ الْعِشَاءِ الْآخِرَةِ إِلَّا أَنَّ هَذِهِ قَبْلَ هَذِهِ فِي السَّفَرِ وَ الْحَضَرِ وَ أَنَّ وَقْتَ الْمَغْرِبِ إِلَى رُبُعِ اللَّيْلِ فَكَتَبَ كَذَلِكَ الْوَقْتُ غَيْرَ أَنَّ وَقْتَ الْمَغْرِبِ ضَيِّقٌ الْحَدِيثَ.</w:t>
      </w:r>
    </w:p>
    <w:p w14:paraId="218F5F9D" w14:textId="71E61657" w:rsidR="000238F6" w:rsidRPr="005A44CA" w:rsidRDefault="000238F6" w:rsidP="00B474A6">
      <w:pPr>
        <w:spacing w:before="100" w:beforeAutospacing="1" w:after="100" w:afterAutospacing="1" w:line="240" w:lineRule="auto"/>
        <w:jc w:val="lowKashida"/>
        <w:rPr>
          <w:rFonts w:ascii="Times New Roman" w:eastAsia="Times New Roman" w:hAnsi="Times New Roman"/>
          <w:sz w:val="24"/>
          <w:rtl/>
        </w:rPr>
      </w:pPr>
      <w:r w:rsidRPr="005A44CA">
        <w:rPr>
          <w:rFonts w:ascii="Times New Roman" w:eastAsia="Times New Roman" w:hAnsi="Times New Roman" w:hint="cs"/>
          <w:sz w:val="24"/>
          <w:rtl/>
        </w:rPr>
        <w:t>این روایت هم در مغرب وارد شده و هم در ظهر. سهل بن زیاد که در این روایت وجود دارد و مرحوم کلینی کثیرا از او روایت نقل کرده بحث مفصل در رجال هست خیلی ها سعی کردند که سندش را درست کنند بعضی هم گفتند الامر فی السهل سهلٌ الا اینکه سهل بن زیاد توثیق ندارد. مرحوم کلینی از سهل بن زیاد و محمد بن سنان روایت زیاد نقل کرده سهل بن زیاد توثیق ندارد، محمد بن سنان علاوه بر اینکه توثیق ندارد تضعیف هم دارد. حالا این بحث ها جای خودش که آیا می شود این روایات را درست کرد یا نه بحث دیگری است فعلا ما مفروض می گیریم که سند درست است.</w:t>
      </w:r>
    </w:p>
    <w:p w14:paraId="22F3F441" w14:textId="69D7D8EB" w:rsidR="000238F6" w:rsidRPr="005A44CA" w:rsidRDefault="000238F6" w:rsidP="00B474A6">
      <w:pPr>
        <w:spacing w:before="100" w:beforeAutospacing="1" w:after="100" w:afterAutospacing="1" w:line="240" w:lineRule="auto"/>
        <w:jc w:val="lowKashida"/>
        <w:rPr>
          <w:rFonts w:ascii="Times New Roman" w:eastAsia="Times New Roman" w:hAnsi="Times New Roman"/>
          <w:sz w:val="24"/>
          <w:rtl/>
        </w:rPr>
      </w:pPr>
      <w:r w:rsidRPr="005A44CA">
        <w:rPr>
          <w:rFonts w:ascii="Times New Roman" w:eastAsia="Times New Roman" w:hAnsi="Times New Roman" w:hint="cs"/>
          <w:sz w:val="24"/>
          <w:rtl/>
        </w:rPr>
        <w:t>در این روایت هم «الا ان هذه قبله هذه» آمده است.</w:t>
      </w:r>
    </w:p>
    <w:p w14:paraId="0EDF2582" w14:textId="6C4CF714" w:rsidR="00221E75" w:rsidRPr="005A44CA" w:rsidRDefault="000238F6" w:rsidP="00B474A6">
      <w:pPr>
        <w:spacing w:before="100" w:beforeAutospacing="1" w:after="100" w:afterAutospacing="1" w:line="240" w:lineRule="auto"/>
        <w:jc w:val="lowKashida"/>
        <w:rPr>
          <w:rFonts w:ascii="Times New Roman" w:eastAsia="Times New Roman" w:hAnsi="Times New Roman" w:cs="B Badr"/>
          <w:sz w:val="24"/>
          <w:rtl/>
        </w:rPr>
      </w:pPr>
      <w:r w:rsidRPr="005A44CA">
        <w:rPr>
          <w:rFonts w:ascii="Traditional Arabic" w:eastAsia="Times New Roman" w:hAnsi="Traditional Arabic" w:cs="B Badr" w:hint="cs"/>
          <w:sz w:val="24"/>
          <w:rtl/>
        </w:rPr>
        <w:t xml:space="preserve">روایت سوم: </w:t>
      </w:r>
      <w:r w:rsidR="00221E75" w:rsidRPr="005A44CA">
        <w:rPr>
          <w:rFonts w:ascii="Traditional Arabic" w:eastAsia="Times New Roman" w:hAnsi="Traditional Arabic" w:cs="B Badr" w:hint="cs"/>
          <w:sz w:val="24"/>
          <w:rtl/>
        </w:rPr>
        <w:t>4712- 21-</w:t>
      </w:r>
      <w:r w:rsidR="00221E75" w:rsidRPr="005A44CA">
        <w:rPr>
          <w:rFonts w:ascii="Traditional Arabic" w:eastAsia="Times New Roman" w:hAnsi="Traditional Arabic" w:cs="B Badr"/>
          <w:sz w:val="24"/>
          <w:vertAlign w:val="superscript"/>
          <w:rtl/>
        </w:rPr>
        <w:footnoteReference w:id="47"/>
      </w:r>
      <w:r w:rsidR="00221E75" w:rsidRPr="005A44CA">
        <w:rPr>
          <w:rFonts w:ascii="Traditional Arabic" w:eastAsia="Times New Roman" w:hAnsi="Traditional Arabic" w:cs="B Badr" w:hint="cs"/>
          <w:sz w:val="24"/>
          <w:rtl/>
        </w:rPr>
        <w:t xml:space="preserve"> وَ عَنْ عِدَّةٍ مِنْ أَصْحَابِنَا عَنْ أَحْمَدَ بْنِ مُحَمَّدٍ عَنِ الْحُسَيْنِ بْنِ سَعِيدٍ عَنِ الْقَاسِمِ بْنِ عُرْوَةَ عَنْ عُبَيْدِ بْنِ زُرَارَةَ عَنْ أَبِي عَبْدِ اللَّهِ ع قَالَ: إِذَا زَالَتِ الشَّمْسُ فَقَدْ دَخَلَ وَقْتُ الصَّلَاتَيْنِ إِلَّا أَنَّ هَذِهِ قَبْلَ هَذِهِ.</w:t>
      </w:r>
    </w:p>
    <w:p w14:paraId="21AEA1CD" w14:textId="28D09B6A" w:rsidR="00221E75" w:rsidRPr="005A44CA" w:rsidRDefault="00221E75" w:rsidP="00B474A6">
      <w:pPr>
        <w:spacing w:before="100" w:beforeAutospacing="1" w:after="100" w:afterAutospacing="1" w:line="240" w:lineRule="auto"/>
        <w:jc w:val="lowKashida"/>
        <w:rPr>
          <w:rFonts w:ascii="Times New Roman" w:eastAsia="Times New Roman" w:hAnsi="Times New Roman" w:cs="B Badr"/>
          <w:sz w:val="24"/>
          <w:rtl/>
        </w:rPr>
      </w:pPr>
      <w:r w:rsidRPr="005A44CA">
        <w:rPr>
          <w:rFonts w:ascii="Traditional Arabic" w:eastAsia="Times New Roman" w:hAnsi="Traditional Arabic" w:cs="B Badr" w:hint="cs"/>
          <w:sz w:val="24"/>
          <w:rtl/>
        </w:rPr>
        <w:t>وَ رَوَاهُ الشَّيْخُ بِإِسْنَادِهِ عَنْ أَحْمَدَ بْنِ مُحَمَّدٍ عَنْ أَحْمَدَ بْنِ مُحَمَّدِ بْنِ أَبِي نَصْرٍ عَنِ الْقَاسِمِ مَوْلَى أَبِي أَيُّوبَ‏ مِثْلَهُ‏</w:t>
      </w:r>
      <w:r w:rsidRPr="005A44CA">
        <w:rPr>
          <w:rFonts w:ascii="Traditional Arabic" w:eastAsia="Times New Roman" w:hAnsi="Traditional Arabic" w:cs="B Badr"/>
          <w:sz w:val="24"/>
          <w:vertAlign w:val="superscript"/>
          <w:rtl/>
        </w:rPr>
        <w:footnoteReference w:id="48"/>
      </w:r>
      <w:r w:rsidRPr="005A44CA">
        <w:rPr>
          <w:rFonts w:ascii="Traditional Arabic" w:eastAsia="Times New Roman" w:hAnsi="Traditional Arabic" w:cs="B Badr" w:hint="cs"/>
          <w:sz w:val="24"/>
          <w:rtl/>
        </w:rPr>
        <w:t>.</w:t>
      </w:r>
    </w:p>
    <w:p w14:paraId="65E6F3D1" w14:textId="5924DCCD" w:rsidR="005A5DF6" w:rsidRPr="005A44CA" w:rsidRDefault="005A5DF6" w:rsidP="00B474A6">
      <w:pPr>
        <w:spacing w:before="100" w:beforeAutospacing="1" w:after="100" w:afterAutospacing="1" w:line="240" w:lineRule="auto"/>
        <w:jc w:val="lowKashida"/>
        <w:rPr>
          <w:rFonts w:ascii="Times New Roman" w:eastAsia="Times New Roman" w:hAnsi="Times New Roman"/>
          <w:sz w:val="24"/>
          <w:rtl/>
        </w:rPr>
      </w:pPr>
      <w:r w:rsidRPr="005A44CA">
        <w:rPr>
          <w:rFonts w:ascii="Times New Roman" w:eastAsia="Times New Roman" w:hAnsi="Times New Roman"/>
          <w:sz w:val="24"/>
          <w:rtl/>
        </w:rPr>
        <w:lastRenderedPageBreak/>
        <w:t>ا</w:t>
      </w:r>
      <w:r w:rsidRPr="005A44CA">
        <w:rPr>
          <w:rFonts w:ascii="Times New Roman" w:eastAsia="Times New Roman" w:hAnsi="Times New Roman" w:hint="cs"/>
          <w:sz w:val="24"/>
          <w:rtl/>
        </w:rPr>
        <w:t>ی</w:t>
      </w:r>
      <w:r w:rsidRPr="005A44CA">
        <w:rPr>
          <w:rFonts w:ascii="Times New Roman" w:eastAsia="Times New Roman" w:hAnsi="Times New Roman" w:hint="eastAsia"/>
          <w:sz w:val="24"/>
          <w:rtl/>
        </w:rPr>
        <w:t>ن</w:t>
      </w:r>
      <w:r w:rsidRPr="005A44CA">
        <w:rPr>
          <w:rFonts w:ascii="Times New Roman" w:eastAsia="Times New Roman" w:hAnsi="Times New Roman"/>
          <w:sz w:val="24"/>
          <w:rtl/>
        </w:rPr>
        <w:t xml:space="preserve"> هم سند خوب</w:t>
      </w:r>
      <w:r w:rsidRPr="005A44CA">
        <w:rPr>
          <w:rFonts w:ascii="Times New Roman" w:eastAsia="Times New Roman" w:hAnsi="Times New Roman" w:hint="cs"/>
          <w:sz w:val="24"/>
          <w:rtl/>
        </w:rPr>
        <w:t>ی</w:t>
      </w:r>
      <w:r w:rsidRPr="005A44CA">
        <w:rPr>
          <w:rFonts w:ascii="Times New Roman" w:eastAsia="Times New Roman" w:hAnsi="Times New Roman"/>
          <w:sz w:val="24"/>
          <w:rtl/>
        </w:rPr>
        <w:t xml:space="preserve"> است. در ا</w:t>
      </w:r>
      <w:r w:rsidRPr="005A44CA">
        <w:rPr>
          <w:rFonts w:ascii="Times New Roman" w:eastAsia="Times New Roman" w:hAnsi="Times New Roman" w:hint="cs"/>
          <w:sz w:val="24"/>
          <w:rtl/>
        </w:rPr>
        <w:t>ی</w:t>
      </w:r>
      <w:r w:rsidRPr="005A44CA">
        <w:rPr>
          <w:rFonts w:ascii="Times New Roman" w:eastAsia="Times New Roman" w:hAnsi="Times New Roman" w:hint="eastAsia"/>
          <w:sz w:val="24"/>
          <w:rtl/>
        </w:rPr>
        <w:t>ن</w:t>
      </w:r>
      <w:r w:rsidRPr="005A44CA">
        <w:rPr>
          <w:rFonts w:ascii="Times New Roman" w:eastAsia="Times New Roman" w:hAnsi="Times New Roman"/>
          <w:sz w:val="24"/>
          <w:rtl/>
        </w:rPr>
        <w:t xml:space="preserve"> روا</w:t>
      </w:r>
      <w:r w:rsidRPr="005A44CA">
        <w:rPr>
          <w:rFonts w:ascii="Times New Roman" w:eastAsia="Times New Roman" w:hAnsi="Times New Roman" w:hint="cs"/>
          <w:sz w:val="24"/>
          <w:rtl/>
        </w:rPr>
        <w:t>ی</w:t>
      </w:r>
      <w:r w:rsidRPr="005A44CA">
        <w:rPr>
          <w:rFonts w:ascii="Times New Roman" w:eastAsia="Times New Roman" w:hAnsi="Times New Roman" w:hint="eastAsia"/>
          <w:sz w:val="24"/>
          <w:rtl/>
        </w:rPr>
        <w:t>ت</w:t>
      </w:r>
      <w:r w:rsidRPr="005A44CA">
        <w:rPr>
          <w:rFonts w:ascii="Times New Roman" w:eastAsia="Times New Roman" w:hAnsi="Times New Roman"/>
          <w:sz w:val="24"/>
          <w:rtl/>
        </w:rPr>
        <w:t xml:space="preserve"> هم ق</w:t>
      </w:r>
      <w:r w:rsidRPr="005A44CA">
        <w:rPr>
          <w:rFonts w:ascii="Times New Roman" w:eastAsia="Times New Roman" w:hAnsi="Times New Roman" w:hint="cs"/>
          <w:sz w:val="24"/>
          <w:rtl/>
        </w:rPr>
        <w:t>ی</w:t>
      </w:r>
      <w:r w:rsidRPr="005A44CA">
        <w:rPr>
          <w:rFonts w:ascii="Times New Roman" w:eastAsia="Times New Roman" w:hAnsi="Times New Roman" w:hint="eastAsia"/>
          <w:sz w:val="24"/>
          <w:rtl/>
        </w:rPr>
        <w:t>د</w:t>
      </w:r>
      <w:r w:rsidRPr="005A44CA">
        <w:rPr>
          <w:rFonts w:ascii="Times New Roman" w:eastAsia="Times New Roman" w:hAnsi="Times New Roman"/>
          <w:sz w:val="24"/>
          <w:rtl/>
        </w:rPr>
        <w:t xml:space="preserve"> مذکور آمده است.</w:t>
      </w:r>
    </w:p>
    <w:p w14:paraId="4B2604B6" w14:textId="76378DAB" w:rsidR="00221E75" w:rsidRPr="005A44CA" w:rsidRDefault="005A5DF6" w:rsidP="00B474A6">
      <w:pPr>
        <w:spacing w:before="100" w:beforeAutospacing="1" w:after="100" w:afterAutospacing="1" w:line="240" w:lineRule="auto"/>
        <w:jc w:val="lowKashida"/>
        <w:rPr>
          <w:rFonts w:ascii="Times New Roman" w:eastAsia="Times New Roman" w:hAnsi="Times New Roman"/>
          <w:sz w:val="24"/>
          <w:rtl/>
        </w:rPr>
      </w:pPr>
      <w:r w:rsidRPr="005A44CA">
        <w:rPr>
          <w:rFonts w:ascii="Traditional Arabic" w:eastAsia="Times New Roman" w:hAnsi="Traditional Arabic" w:hint="cs"/>
          <w:sz w:val="24"/>
          <w:rtl/>
        </w:rPr>
        <w:t xml:space="preserve">روایت چهارم: </w:t>
      </w:r>
      <w:r w:rsidR="00221E75" w:rsidRPr="005A44CA">
        <w:rPr>
          <w:rFonts w:ascii="Traditional Arabic" w:eastAsia="Times New Roman" w:hAnsi="Traditional Arabic" w:hint="cs"/>
          <w:sz w:val="24"/>
          <w:rtl/>
        </w:rPr>
        <w:t>4793- 4-</w:t>
      </w:r>
      <w:r w:rsidR="00221E75" w:rsidRPr="005A44CA">
        <w:rPr>
          <w:rFonts w:ascii="Traditional Arabic" w:eastAsia="Times New Roman" w:hAnsi="Traditional Arabic"/>
          <w:sz w:val="24"/>
          <w:vertAlign w:val="superscript"/>
          <w:rtl/>
        </w:rPr>
        <w:footnoteReference w:id="49"/>
      </w:r>
      <w:r w:rsidR="00221E75" w:rsidRPr="005A44CA">
        <w:rPr>
          <w:rFonts w:ascii="Traditional Arabic" w:eastAsia="Times New Roman" w:hAnsi="Traditional Arabic" w:hint="cs"/>
          <w:sz w:val="24"/>
          <w:rtl/>
        </w:rPr>
        <w:t xml:space="preserve"> وَ بِإِسْنَادِهِ عَنْ أَحْمَدَ بْنِ مُحَمَّدِ بْنِ عِيسَى عَنْ أَحْمَدَ بْنِ مُحَمَّدِ بْنِ أَبِي نَصْرٍ عَنِ الضَّحَّاكِ بْنِ زَيْدٍ</w:t>
      </w:r>
      <w:r w:rsidR="00221E75" w:rsidRPr="005A44CA">
        <w:rPr>
          <w:rFonts w:ascii="Traditional Arabic" w:eastAsia="Times New Roman" w:hAnsi="Traditional Arabic"/>
          <w:sz w:val="24"/>
          <w:vertAlign w:val="superscript"/>
          <w:rtl/>
        </w:rPr>
        <w:footnoteReference w:id="50"/>
      </w:r>
      <w:r w:rsidR="00221E75" w:rsidRPr="005A44CA">
        <w:rPr>
          <w:rFonts w:ascii="Traditional Arabic" w:eastAsia="Times New Roman" w:hAnsi="Traditional Arabic" w:hint="cs"/>
          <w:sz w:val="24"/>
          <w:rtl/>
        </w:rPr>
        <w:t xml:space="preserve"> عَنْ عُبَيْدِ بْنِ زُرَارَةَ عَنْ أَبِي عَبْدِ اللَّهِ ع‏ فِي قَوْلِهِ تَعَالَى‏ أَقِمِ الصَّلاةَ لِدُلُوكِ الشَّمْسِ إِلى‏ غَسَقِ اللَّيْلِ‏</w:t>
      </w:r>
      <w:r w:rsidR="00221E75" w:rsidRPr="005A44CA">
        <w:rPr>
          <w:rFonts w:ascii="Traditional Arabic" w:eastAsia="Times New Roman" w:hAnsi="Traditional Arabic"/>
          <w:sz w:val="24"/>
          <w:vertAlign w:val="superscript"/>
          <w:rtl/>
        </w:rPr>
        <w:footnoteReference w:id="51"/>
      </w:r>
      <w:r w:rsidR="00221E75" w:rsidRPr="005A44CA">
        <w:rPr>
          <w:rFonts w:ascii="Traditional Arabic" w:eastAsia="Times New Roman" w:hAnsi="Traditional Arabic" w:hint="cs"/>
          <w:sz w:val="24"/>
          <w:rtl/>
        </w:rPr>
        <w:t xml:space="preserve"> قَالَ إِنَّ اللَّهَ افْتَرَضَ أَرْبَعَ صَلَوَاتٍ أَوَّلُ وَقْتِهَا زَوَالُ الشَّمْسِ إِلَى انْتِصَافِ اللَّيْلِ مِنْهَا صَلَاتَانِ أَوَّلُ وَقْتِهِمَا مِنْ عِنْدِ زَوَالِ الشَّمْسِ إِلَى غُرُوبِ الشَّمْسِ إِلَّا أَنَّ هَذِهِ قَبْلَ هَذِهِ وَ مِنْهَا صَلَاتَانِ أَوَّلُ وَقْتِهِمَا مِنْ غُرُوبِ الشَّمْسِ إِلَى انْتِصَافِ اللَّيْلِ إِلَّا أَنَّ هَذِهِ قَبْلَ هَذِهِ.</w:t>
      </w:r>
    </w:p>
    <w:p w14:paraId="4C42DA39" w14:textId="292CCD7B" w:rsidR="005A5DF6" w:rsidRPr="005A44CA" w:rsidRDefault="005A5DF6" w:rsidP="00B474A6">
      <w:pPr>
        <w:spacing w:before="100" w:beforeAutospacing="1" w:after="100" w:afterAutospacing="1" w:line="240" w:lineRule="auto"/>
        <w:jc w:val="lowKashida"/>
        <w:rPr>
          <w:rFonts w:ascii="Times New Roman" w:eastAsia="Times New Roman" w:hAnsi="Times New Roman"/>
          <w:sz w:val="24"/>
          <w:rtl/>
        </w:rPr>
      </w:pPr>
      <w:r w:rsidRPr="005A44CA">
        <w:rPr>
          <w:rFonts w:ascii="Times New Roman" w:eastAsia="Times New Roman" w:hAnsi="Times New Roman" w:hint="cs"/>
          <w:sz w:val="24"/>
          <w:rtl/>
        </w:rPr>
        <w:t>این ضحاک بن زید را نمی شناسم در یک نسخه اش هم ضحاک بن یزید آمده است. اینجا هم «الا ان هذه قبل هذه» آمده است.</w:t>
      </w:r>
      <w:r w:rsidR="00361AA2" w:rsidRPr="005A44CA">
        <w:rPr>
          <w:rFonts w:ascii="Times New Roman" w:eastAsia="Times New Roman" w:hAnsi="Times New Roman" w:hint="cs"/>
          <w:sz w:val="24"/>
          <w:rtl/>
        </w:rPr>
        <w:t xml:space="preserve"> </w:t>
      </w:r>
    </w:p>
    <w:p w14:paraId="36D3B5AF" w14:textId="335ED236" w:rsidR="00D82E05" w:rsidRPr="005A44CA" w:rsidRDefault="00D82E05" w:rsidP="00B474A6">
      <w:pPr>
        <w:spacing w:before="100" w:beforeAutospacing="1" w:after="100" w:afterAutospacing="1" w:line="240" w:lineRule="auto"/>
        <w:jc w:val="lowKashida"/>
        <w:rPr>
          <w:rFonts w:ascii="Times New Roman" w:eastAsia="Times New Roman" w:hAnsi="Times New Roman"/>
          <w:sz w:val="24"/>
        </w:rPr>
      </w:pPr>
      <w:r w:rsidRPr="005A44CA">
        <w:rPr>
          <w:rFonts w:ascii="Times New Roman" w:eastAsia="Times New Roman" w:hAnsi="Times New Roman" w:hint="cs"/>
          <w:sz w:val="24"/>
          <w:rtl/>
        </w:rPr>
        <w:t>روایت باز هم هست که به همین مقدار اکتفا می شود.</w:t>
      </w:r>
    </w:p>
    <w:p w14:paraId="33391CFF" w14:textId="57B3322A" w:rsidR="00221E75" w:rsidRPr="005A44CA" w:rsidRDefault="00221E75" w:rsidP="00B474A6">
      <w:pPr>
        <w:pStyle w:val="Heading2"/>
        <w:jc w:val="lowKashida"/>
        <w:rPr>
          <w:rFonts w:ascii="Times New Roman" w:eastAsia="Times New Roman" w:hAnsi="Times New Roman" w:cs="B Zar"/>
          <w:color w:val="auto"/>
          <w:sz w:val="24"/>
          <w:rtl/>
        </w:rPr>
      </w:pPr>
      <w:bookmarkStart w:id="34" w:name="_Toc124718242"/>
      <w:r w:rsidRPr="005A44CA">
        <w:rPr>
          <w:rFonts w:ascii="Times New Roman" w:eastAsia="Times New Roman" w:hAnsi="Times New Roman" w:cs="B Zar" w:hint="cs"/>
          <w:color w:val="auto"/>
          <w:sz w:val="24"/>
          <w:rtl/>
        </w:rPr>
        <w:t>چه جوابی از این روایات است؟</w:t>
      </w:r>
      <w:bookmarkEnd w:id="34"/>
    </w:p>
    <w:p w14:paraId="10985937" w14:textId="0CB3E54D" w:rsidR="00D82E05" w:rsidRPr="005A44CA" w:rsidRDefault="00D82E05" w:rsidP="00B474A6">
      <w:pPr>
        <w:spacing w:before="100" w:beforeAutospacing="1" w:after="100" w:afterAutospacing="1" w:line="240" w:lineRule="auto"/>
        <w:jc w:val="lowKashida"/>
        <w:rPr>
          <w:rFonts w:ascii="Times New Roman" w:eastAsia="Times New Roman" w:hAnsi="Times New Roman"/>
          <w:sz w:val="24"/>
          <w:rtl/>
        </w:rPr>
      </w:pPr>
      <w:r w:rsidRPr="005A44CA">
        <w:rPr>
          <w:rFonts w:ascii="Times New Roman" w:eastAsia="Times New Roman" w:hAnsi="Times New Roman" w:hint="cs"/>
          <w:sz w:val="24"/>
          <w:rtl/>
        </w:rPr>
        <w:t xml:space="preserve">و اما چه جوابی از این روایات هست جوابی که هست این است که مرحوم خوئی جواب دادند جوابشان هم درست است به اینکه در این روایات کلمه قبل «الا ان هذه قبل هذه» ما را به اشتباه نیندازد که شرط صحت ظهر قبلیت عصر است. دو بحث است اول اینکه آیا شرط صحت عصر این است که بعد از ظهر باشد دوم اینکه شرط صحت ظهر این است که قبل از عصر باشد؟ ظاهر این روایات این است «هذه قبل هذه» شرط صحت هذه اولی که ظهر است که است که قبل العصر باشد و باید احراز هم شود که ظهر قبل العصر است به این معنا که اگر مکلف ظهر را خواند و عامدا یا غفلتا عصر از او فوت شد وصف قبلیت برای نماز ظهر حاصل نشد. عصر اصلا نیامده وقتی نیامده پس ظهر قبل از عصر حاصل نشد. امتثال باید منطبق بر مامور به باشد. مامور به این است که ظهر قبل العصر است و مکلف باید ظهر را قبل العصر بیاورد اگر می خواهد این وصف قبلیت </w:t>
      </w:r>
      <w:r w:rsidR="002061C7" w:rsidRPr="005A44CA">
        <w:rPr>
          <w:rFonts w:ascii="Times New Roman" w:eastAsia="Times New Roman" w:hAnsi="Times New Roman" w:hint="cs"/>
          <w:sz w:val="24"/>
          <w:rtl/>
        </w:rPr>
        <w:t>را تحقق بخشد باید بعدش عصر را بیاورد. قبلیت مفهوم عرفی است لازم نیست بلافاصله بعدش باشد باید به حدی باشد که وصف قبلیت برای نماز ظهر حاصل شود اگر این وصف قبلیت حاصل نشد امتثال حاصل نشده است. اگر از این روایت استفاده شد که شرط صحت ظهر قبلیتش است قبلیت و بعدیت اینها وصف های اضافی هستند و خود به خود که درست نمی شوند مثل فوقیت و تحتیت است اگر سقفی نباشد که فوقیت نمی آید. پس قبلیت مفهومی اضافی است و مفهومی عرفی است.</w:t>
      </w:r>
    </w:p>
    <w:p w14:paraId="0D91A05A" w14:textId="6C705FAF" w:rsidR="00221E75" w:rsidRPr="005A44CA" w:rsidRDefault="00221E75" w:rsidP="00B474A6">
      <w:pPr>
        <w:pStyle w:val="Heading2"/>
        <w:jc w:val="lowKashida"/>
        <w:rPr>
          <w:rFonts w:ascii="Times New Roman" w:eastAsia="Times New Roman" w:hAnsi="Times New Roman" w:cs="B Zar"/>
          <w:color w:val="auto"/>
          <w:sz w:val="24"/>
          <w:rtl/>
        </w:rPr>
      </w:pPr>
      <w:bookmarkStart w:id="35" w:name="_Toc124718243"/>
      <w:r w:rsidRPr="005A44CA">
        <w:rPr>
          <w:rFonts w:ascii="Times New Roman" w:eastAsia="Times New Roman" w:hAnsi="Times New Roman" w:cs="B Zar" w:hint="cs"/>
          <w:color w:val="auto"/>
          <w:sz w:val="24"/>
          <w:rtl/>
        </w:rPr>
        <w:t>جواب مرحوم خویی</w:t>
      </w:r>
      <w:bookmarkEnd w:id="35"/>
    </w:p>
    <w:p w14:paraId="2E13BCEE" w14:textId="7C4E33BF" w:rsidR="002061C7" w:rsidRPr="005A44CA" w:rsidRDefault="002061C7" w:rsidP="00B474A6">
      <w:pPr>
        <w:spacing w:before="100" w:beforeAutospacing="1" w:after="100" w:afterAutospacing="1" w:line="240" w:lineRule="auto"/>
        <w:jc w:val="lowKashida"/>
        <w:rPr>
          <w:rFonts w:ascii="Times New Roman" w:eastAsia="Times New Roman" w:hAnsi="Times New Roman"/>
          <w:sz w:val="24"/>
          <w:rtl/>
        </w:rPr>
      </w:pPr>
      <w:r w:rsidRPr="005A44CA">
        <w:rPr>
          <w:rFonts w:ascii="Times New Roman" w:eastAsia="Times New Roman" w:hAnsi="Times New Roman" w:hint="cs"/>
          <w:sz w:val="24"/>
          <w:rtl/>
        </w:rPr>
        <w:t xml:space="preserve">مرحوم خوئی اینها را اشکال نمی کند و قائل است اینها حرف های خوبی است منتهی این کلمه قبلی که در روایات آمده به قرائن قطعیه می فهمیم مراد این نیست که این قبل از این باشد مراد بر عکسش است یعنی ظهر ظرف ندارد این عصر است که ظرف دارد </w:t>
      </w:r>
      <w:r w:rsidR="00493183" w:rsidRPr="005A44CA">
        <w:rPr>
          <w:rFonts w:ascii="Times New Roman" w:eastAsia="Times New Roman" w:hAnsi="Times New Roman" w:hint="cs"/>
          <w:sz w:val="24"/>
          <w:rtl/>
        </w:rPr>
        <w:t>عصر است که بعد از ظهر باید باشد عشاء است که بعد المغرب باید باشد نه اینکه مغرب قبل العشا باشد یا ظهر قبل العصر باشد.</w:t>
      </w:r>
    </w:p>
    <w:p w14:paraId="5F241A4D" w14:textId="167F3981" w:rsidR="00493183" w:rsidRPr="005A44CA" w:rsidRDefault="00493183" w:rsidP="00B474A6">
      <w:pPr>
        <w:spacing w:before="100" w:beforeAutospacing="1" w:after="100" w:afterAutospacing="1" w:line="240" w:lineRule="auto"/>
        <w:jc w:val="lowKashida"/>
        <w:rPr>
          <w:rFonts w:ascii="Times New Roman" w:eastAsia="Times New Roman" w:hAnsi="Times New Roman"/>
          <w:sz w:val="24"/>
          <w:rtl/>
        </w:rPr>
      </w:pPr>
      <w:r w:rsidRPr="005A44CA">
        <w:rPr>
          <w:rFonts w:ascii="Times New Roman" w:eastAsia="Times New Roman" w:hAnsi="Times New Roman" w:hint="cs"/>
          <w:sz w:val="24"/>
          <w:rtl/>
        </w:rPr>
        <w:t xml:space="preserve">یکی از قرائن واضحه همین است که اگر کسی ظهرش را خواند و عصر را اصلا نیاورد و عاصی شد همه فقها قائلند نماز ظهر صحیح است و کسی نگفته باطل است بحث شرط ذکری هم نیست که نسیانا آن حرف بعدی است نه اصلا عامدا اگر کسی نماز </w:t>
      </w:r>
      <w:r w:rsidRPr="005A44CA">
        <w:rPr>
          <w:rFonts w:ascii="Times New Roman" w:eastAsia="Times New Roman" w:hAnsi="Times New Roman" w:hint="cs"/>
          <w:sz w:val="24"/>
          <w:rtl/>
        </w:rPr>
        <w:lastRenderedPageBreak/>
        <w:t xml:space="preserve">عصرش را نخواند هیچ کسی فتوا نداده و هیچ ارتکاز متشرعی نیست بر اینکه نماز ظهر باطل است چون ظهرت قبل العصر نیست چون که وصف قبلیت برای ظهر حاصل نشده چطور نماز ظهر را مکلف بی وضو بخواند شرطش از روایات لا صلاه الا بطهور طهور را استفاده کردیم از روایات بین ترتیب اجزای نماز ظهر شرط را فهمیدیم که باید بین اجزای نماز ترتیب باشد حالا از این روایات هم فهمیدیم که ظهر باید وصف قبلیت داشته باشد نسبت به عصر پس قبلیت باید باشد. </w:t>
      </w:r>
    </w:p>
    <w:p w14:paraId="29CDD6F7" w14:textId="2BC00B7F" w:rsidR="00493183" w:rsidRPr="005A44CA" w:rsidRDefault="00493183" w:rsidP="00B474A6">
      <w:pPr>
        <w:spacing w:before="100" w:beforeAutospacing="1" w:after="100" w:afterAutospacing="1" w:line="240" w:lineRule="auto"/>
        <w:jc w:val="lowKashida"/>
        <w:rPr>
          <w:rFonts w:ascii="Times New Roman" w:eastAsia="Times New Roman" w:hAnsi="Times New Roman"/>
          <w:sz w:val="24"/>
          <w:rtl/>
        </w:rPr>
      </w:pPr>
      <w:r w:rsidRPr="005A44CA">
        <w:rPr>
          <w:rFonts w:ascii="Times New Roman" w:eastAsia="Times New Roman" w:hAnsi="Times New Roman" w:hint="cs"/>
          <w:sz w:val="24"/>
          <w:rtl/>
        </w:rPr>
        <w:t xml:space="preserve">مرحوم آخوند می فرمایند اگر از این روایات چنین استفاده ای بشود درست است الا اینکه به قرینه قطعیه می دانیم مراد از این روایات تحقق ترتیب بین این دو است یعنی باید عصر بعد از ظهر باشد نه اینکه ظهر مقید به عنوان قبلیت باشد ظهر وقت ندارد و همین که بین الحدین بیاید کافی است الا اینکه عصر است که بین الحدین باید بیاید و بعد از عصر هم باید باشد البته مشروط به شرط ذکری است یعنی در فرض التفات این طور است. </w:t>
      </w:r>
    </w:p>
    <w:p w14:paraId="2CBA742A" w14:textId="5620C701" w:rsidR="00DC30D2" w:rsidRPr="005A44CA" w:rsidRDefault="00493183" w:rsidP="00B474A6">
      <w:pPr>
        <w:spacing w:before="100" w:beforeAutospacing="1" w:after="100" w:afterAutospacing="1" w:line="240" w:lineRule="auto"/>
        <w:jc w:val="lowKashida"/>
        <w:rPr>
          <w:rFonts w:ascii="Times New Roman" w:eastAsia="Times New Roman" w:hAnsi="Times New Roman"/>
          <w:sz w:val="24"/>
          <w:rtl/>
        </w:rPr>
      </w:pPr>
      <w:r w:rsidRPr="005A44CA">
        <w:rPr>
          <w:rFonts w:ascii="Times New Roman" w:eastAsia="Times New Roman" w:hAnsi="Times New Roman" w:hint="cs"/>
          <w:sz w:val="24"/>
          <w:rtl/>
        </w:rPr>
        <w:t>قرینه قطعیه این است که بالاجماع بالاتفاق بلکه به سیره جمیع متشرعه اگر کسی نماز ظهر را خواند و جزء عصاه شد و اصلا نماز عصر را نخواند کسی ن</w:t>
      </w:r>
      <w:r w:rsidR="00DC30D2" w:rsidRPr="005A44CA">
        <w:rPr>
          <w:rFonts w:ascii="Times New Roman" w:eastAsia="Times New Roman" w:hAnsi="Times New Roman" w:hint="cs"/>
          <w:sz w:val="24"/>
          <w:rtl/>
        </w:rPr>
        <w:t>یامده بگوید نماز ظهرت هم باطل است که من ترک العصر متعمدا فظهره باطل. فتوای فقها این است البته ما نمی خواهیم روایات را با فتوا معنا کنیم اما آنکه استفاده کردند این است که این شرط در جانب عصر می افتد ما به سیره متشرعه به فهم متشرعه به سیره متصله به زمان معصوم استناد می کنیم که این از واضحات است که اگر کسی نماز عصرش را عمدا نخواند و بعد مرتد شد راجع نماز ظهرش هیچ ارتکاز متشرعی وجود ندارد که ظهرش هم باطل باشد و الحمدلله.</w:t>
      </w:r>
    </w:p>
    <w:p w14:paraId="0C59798D" w14:textId="21D843A8" w:rsidR="00DC30D2" w:rsidRPr="005A44CA" w:rsidRDefault="00DC30D2" w:rsidP="003E082D">
      <w:pPr>
        <w:pStyle w:val="Heading1"/>
        <w:rPr>
          <w:rtl/>
        </w:rPr>
      </w:pPr>
      <w:bookmarkStart w:id="36" w:name="_Toc124718244"/>
      <w:r w:rsidRPr="005A44CA">
        <w:rPr>
          <w:rFonts w:hint="cs"/>
          <w:rtl/>
        </w:rPr>
        <w:t>جلسه شانزدهم دوشنبه 18 مهر 1401</w:t>
      </w:r>
      <w:bookmarkEnd w:id="36"/>
    </w:p>
    <w:p w14:paraId="1AA0AB2A" w14:textId="6DF8D1AD" w:rsidR="00C041B5" w:rsidRPr="003E082D" w:rsidRDefault="00E12622" w:rsidP="003E082D">
      <w:pPr>
        <w:pStyle w:val="Heading2"/>
        <w:rPr>
          <w:szCs w:val="26"/>
          <w:rtl/>
        </w:rPr>
      </w:pPr>
      <w:bookmarkStart w:id="37" w:name="_Toc124718245"/>
      <w:r w:rsidRPr="005A44CA">
        <w:rPr>
          <w:rFonts w:eastAsia="Times New Roman" w:hint="cs"/>
          <w:rtl/>
        </w:rPr>
        <w:t>تقریب دوم</w:t>
      </w:r>
      <w:r w:rsidR="00C041B5" w:rsidRPr="005A44CA">
        <w:rPr>
          <w:rFonts w:eastAsia="Times New Roman" w:hint="cs"/>
          <w:rtl/>
        </w:rPr>
        <w:t xml:space="preserve"> بر </w:t>
      </w:r>
      <w:r w:rsidRPr="005A44CA">
        <w:rPr>
          <w:rFonts w:eastAsia="Times New Roman" w:hint="cs"/>
          <w:rtl/>
        </w:rPr>
        <w:t>«</w:t>
      </w:r>
      <w:r w:rsidR="00C041B5" w:rsidRPr="005A44CA">
        <w:rPr>
          <w:rFonts w:eastAsia="Times New Roman" w:hint="cs"/>
          <w:rtl/>
        </w:rPr>
        <w:t>احتمال</w:t>
      </w:r>
      <w:r w:rsidRPr="005A44CA">
        <w:rPr>
          <w:rFonts w:eastAsia="Times New Roman" w:hint="cs"/>
          <w:rtl/>
        </w:rPr>
        <w:t>»</w:t>
      </w:r>
      <w:r w:rsidR="00C041B5" w:rsidRPr="005A44CA">
        <w:rPr>
          <w:rFonts w:eastAsia="Times New Roman" w:hint="cs"/>
          <w:rtl/>
        </w:rPr>
        <w:t xml:space="preserve"> که صاحب عروه مطرح کرد</w:t>
      </w:r>
      <w:bookmarkEnd w:id="37"/>
      <w:r w:rsidR="00C041B5" w:rsidRPr="005A44CA">
        <w:rPr>
          <w:rFonts w:eastAsia="Times New Roman" w:hint="cs"/>
          <w:rtl/>
        </w:rPr>
        <w:t xml:space="preserve"> </w:t>
      </w:r>
    </w:p>
    <w:p w14:paraId="3B43EFCB" w14:textId="788B8F2A" w:rsidR="00454F81" w:rsidRPr="005A44CA" w:rsidRDefault="00F77427" w:rsidP="00B474A6">
      <w:pPr>
        <w:spacing w:before="100" w:beforeAutospacing="1" w:after="100" w:afterAutospacing="1" w:line="240" w:lineRule="auto"/>
        <w:jc w:val="lowKashida"/>
        <w:rPr>
          <w:rFonts w:ascii="Times New Roman" w:eastAsia="Times New Roman" w:hAnsi="Times New Roman"/>
          <w:sz w:val="24"/>
        </w:rPr>
      </w:pPr>
      <w:r w:rsidRPr="005A44CA">
        <w:rPr>
          <w:rFonts w:ascii="Times New Roman" w:eastAsia="Times New Roman" w:hAnsi="Times New Roman" w:hint="cs"/>
          <w:sz w:val="24"/>
          <w:rtl/>
        </w:rPr>
        <w:t>بیان و تقریب دوم بر این «احتمال» احتمالی که صاحب عروه مطرح فرمود که گر چه محتمل است که به شکش اعتنا نکند الا اینکه ما می گوییم به شکش اعتنا کند در واقع تقریب دوم در اینکه بگوییم به شکش اعتنا نکند روایت است. روایت در باب است: «</w:t>
      </w:r>
      <w:r w:rsidR="00454F81" w:rsidRPr="005A44CA">
        <w:rPr>
          <w:rFonts w:ascii="Traditional Arabic" w:eastAsia="Times New Roman" w:hAnsi="Traditional Arabic"/>
          <w:sz w:val="24"/>
          <w:vertAlign w:val="superscript"/>
          <w:rtl/>
        </w:rPr>
        <w:footnoteReference w:id="52"/>
      </w:r>
      <w:r w:rsidR="00454F81" w:rsidRPr="005A44CA">
        <w:rPr>
          <w:rFonts w:ascii="Traditional Arabic" w:eastAsia="Times New Roman" w:hAnsi="Traditional Arabic" w:hint="cs"/>
          <w:sz w:val="24"/>
          <w:rtl/>
        </w:rPr>
        <w:t xml:space="preserve"> 60- بَابُ أَنَّ مَنْ شَكَّ قَبْلَ خُرُوجِ الْوَقْتِ فِي أَنَّهُ صَلَّى أَمْ لَا وَجَبَ عَلَيْهِ الصَّلَاةُ وَ إِنْ شَكَّ بَعْدَ خُرُوجِهِ لَمْ يَجِبْ إِلَّا أَنْ يَتَيَقَّنَ وَ كَذَا الشَّكُّ فِي الْأُولَى بَعْدَ أَنْ يُصَلِّيَ الْفَرِيضَةَ الثَّانِيَة</w:t>
      </w:r>
      <w:r w:rsidRPr="005A44CA">
        <w:rPr>
          <w:rFonts w:ascii="Traditional Arabic" w:eastAsia="Times New Roman" w:hAnsi="Traditional Arabic" w:hint="cs"/>
          <w:sz w:val="24"/>
          <w:rtl/>
        </w:rPr>
        <w:t>»</w:t>
      </w:r>
      <w:r w:rsidRPr="005A44CA">
        <w:rPr>
          <w:rFonts w:ascii="Times New Roman" w:eastAsia="Times New Roman" w:hAnsi="Times New Roman" w:hint="cs"/>
          <w:sz w:val="24"/>
          <w:rtl/>
        </w:rPr>
        <w:t xml:space="preserve"> آمده است. عنوانش مشخص است که صاحب وسائل هم به آن معتقد است و فتوا به آن داده است</w:t>
      </w:r>
      <w:r w:rsidR="004652EB" w:rsidRPr="005A44CA">
        <w:rPr>
          <w:rFonts w:ascii="Times New Roman" w:eastAsia="Times New Roman" w:hAnsi="Times New Roman" w:hint="cs"/>
          <w:sz w:val="24"/>
          <w:rtl/>
        </w:rPr>
        <w:t xml:space="preserve">. بحث ما در قسمت دوم این عنوان است یعنی «و کذا الشک الخ». </w:t>
      </w:r>
      <w:r w:rsidR="009B4177" w:rsidRPr="005A44CA">
        <w:rPr>
          <w:rFonts w:ascii="Times New Roman" w:eastAsia="Times New Roman" w:hAnsi="Times New Roman" w:hint="cs"/>
          <w:sz w:val="24"/>
          <w:rtl/>
        </w:rPr>
        <w:t>روایت دوم این باب محل بحث ماست. متن روایت این است:</w:t>
      </w:r>
    </w:p>
    <w:p w14:paraId="4E4C1326" w14:textId="1D004641" w:rsidR="004B2697" w:rsidRPr="005A44CA" w:rsidRDefault="004B2697" w:rsidP="00B474A6">
      <w:pPr>
        <w:spacing w:before="100" w:beforeAutospacing="1" w:after="100" w:afterAutospacing="1" w:line="240" w:lineRule="auto"/>
        <w:jc w:val="lowKashida"/>
        <w:rPr>
          <w:rFonts w:ascii="Times New Roman" w:eastAsia="Times New Roman" w:hAnsi="Times New Roman"/>
          <w:sz w:val="24"/>
          <w:rtl/>
        </w:rPr>
      </w:pPr>
      <w:r w:rsidRPr="005A44CA">
        <w:rPr>
          <w:rFonts w:ascii="Traditional Arabic" w:eastAsia="Times New Roman" w:hAnsi="Traditional Arabic" w:hint="cs"/>
          <w:sz w:val="24"/>
          <w:rtl/>
        </w:rPr>
        <w:t>5169- 2-</w:t>
      </w:r>
      <w:r w:rsidRPr="005A44CA">
        <w:rPr>
          <w:rFonts w:ascii="Traditional Arabic" w:eastAsia="Times New Roman" w:hAnsi="Traditional Arabic"/>
          <w:sz w:val="24"/>
          <w:vertAlign w:val="superscript"/>
          <w:rtl/>
        </w:rPr>
        <w:footnoteReference w:id="53"/>
      </w:r>
      <w:r w:rsidRPr="005A44CA">
        <w:rPr>
          <w:rFonts w:ascii="Traditional Arabic" w:eastAsia="Times New Roman" w:hAnsi="Traditional Arabic" w:hint="cs"/>
          <w:sz w:val="24"/>
          <w:rtl/>
        </w:rPr>
        <w:t xml:space="preserve"> مُحَمَّدُ بْنُ إِدْرِيسَ فِي آخِرِ السَّرَائِرِ نَقْلًا مِنْ كِتَابِ حَرِيزِ بْنِ عَبْدِ اللَّهِ عَنْ زُرَارَةَ عَنْ أَبِي جَعْفَرٍ ع قَالَ: إِذَا جَاءَ يَقِينٌ بَعْدَ حَائِلٍ قَضَاهُ وَ مَضَى عَلَى الْيَقِينِ وَ يَقْضِي الْحَائِلَ وَ الشَّكَّ جَمِيعاً فَإِنْ شَكَّ فِي الظُّهْرِ فِيمَا بَيْنَهُ وَ بَيْنَ أَنْ يُصَلِّيَ الْعَصْرَ قَضَاهَا وَ إِنْ دَخَلَهُ الشَّكُّ بَعْدَ أَنْ يُصَلِّيَ الْعَصْرَ فَقَدْ مَضَتْ إِلَّا أَنْ يَسْتَيْقِنَ لِأَنَّ الْعَصْرَ حَائِلٌ فِيمَا بَيْنَهُ وَ بَيْنَ الظُّهْرِ فَلَا يَدَعُ الْحَائِلَ لِمَا كَانَ مِنَ الشَّكِّ إِلَّا بِيَقِينٍ</w:t>
      </w:r>
      <w:r w:rsidR="004652EB" w:rsidRPr="005A44CA">
        <w:rPr>
          <w:rStyle w:val="FootnoteReference"/>
          <w:rFonts w:ascii="Traditional Arabic" w:eastAsia="Times New Roman" w:hAnsi="Traditional Arabic"/>
          <w:sz w:val="24"/>
          <w:rtl/>
        </w:rPr>
        <w:footnoteReference w:id="54"/>
      </w:r>
      <w:r w:rsidRPr="005A44CA">
        <w:rPr>
          <w:rFonts w:ascii="Traditional Arabic" w:eastAsia="Times New Roman" w:hAnsi="Traditional Arabic" w:hint="cs"/>
          <w:sz w:val="24"/>
          <w:rtl/>
        </w:rPr>
        <w:t>.</w:t>
      </w:r>
    </w:p>
    <w:p w14:paraId="2E93F92A" w14:textId="5B4BC2DA" w:rsidR="009B4177" w:rsidRPr="005A44CA" w:rsidRDefault="009B4177" w:rsidP="00B474A6">
      <w:pPr>
        <w:spacing w:before="100" w:beforeAutospacing="1" w:after="100" w:afterAutospacing="1" w:line="240" w:lineRule="auto"/>
        <w:jc w:val="lowKashida"/>
        <w:rPr>
          <w:rFonts w:ascii="Traditional Arabic" w:eastAsia="Times New Roman" w:hAnsi="Traditional Arabic"/>
          <w:sz w:val="24"/>
          <w:rtl/>
        </w:rPr>
      </w:pPr>
      <w:r w:rsidRPr="005A44CA">
        <w:rPr>
          <w:rFonts w:ascii="Times New Roman" w:eastAsia="Times New Roman" w:hAnsi="Times New Roman" w:hint="cs"/>
          <w:sz w:val="24"/>
          <w:rtl/>
        </w:rPr>
        <w:t xml:space="preserve">ابن ادریس در انتهای السرائر مستطرفات آورده که روایت هایی را از کتب اربعه جمع کرده بعضی از این روایت ها همان روایت های کتب اربعه است و بعضی در کتب اربعه هم نیست این روایت از آن روایت هایی است که در کتب اربعه نیست که مرحوم ابن </w:t>
      </w:r>
      <w:r w:rsidRPr="005A44CA">
        <w:rPr>
          <w:rFonts w:ascii="Times New Roman" w:eastAsia="Times New Roman" w:hAnsi="Times New Roman" w:hint="cs"/>
          <w:sz w:val="24"/>
          <w:rtl/>
        </w:rPr>
        <w:lastRenderedPageBreak/>
        <w:t>ادریس حلی رحمت الله علیه روایت کرده است.</w:t>
      </w:r>
      <w:r w:rsidR="00E12622" w:rsidRPr="005A44CA">
        <w:rPr>
          <w:rFonts w:ascii="Traditional Arabic" w:eastAsia="Times New Roman" w:hAnsi="Traditional Arabic" w:hint="cs"/>
          <w:sz w:val="24"/>
          <w:rtl/>
        </w:rPr>
        <w:t xml:space="preserve"> مرحوم آقای خوئی اشکالشان این است که این روایت در کتب اربعه نیست و مرحوم ابن ادریس سند به کتاب حریز نقل نکرده و مستقیم نقل کرده لذا این ابهام دارد.</w:t>
      </w:r>
    </w:p>
    <w:p w14:paraId="047F0F99" w14:textId="7B6E7B93" w:rsidR="00E12622" w:rsidRPr="003E082D" w:rsidRDefault="00E12622" w:rsidP="003E082D">
      <w:pPr>
        <w:pStyle w:val="Heading2"/>
        <w:rPr>
          <w:szCs w:val="26"/>
          <w:rtl/>
        </w:rPr>
      </w:pPr>
      <w:bookmarkStart w:id="38" w:name="_Toc124718246"/>
      <w:r w:rsidRPr="005A44CA">
        <w:rPr>
          <w:rFonts w:eastAsia="Times New Roman" w:hint="cs"/>
          <w:rtl/>
        </w:rPr>
        <w:t>طریقه نقل روایات در کتاب وسائل</w:t>
      </w:r>
      <w:bookmarkEnd w:id="38"/>
    </w:p>
    <w:p w14:paraId="0D6E771B" w14:textId="5887B781" w:rsidR="009B4177" w:rsidRPr="005A44CA" w:rsidRDefault="009B4177" w:rsidP="00B474A6">
      <w:pPr>
        <w:spacing w:before="100" w:beforeAutospacing="1" w:after="100" w:afterAutospacing="1" w:line="240" w:lineRule="auto"/>
        <w:jc w:val="lowKashida"/>
        <w:rPr>
          <w:rFonts w:ascii="Times New Roman" w:eastAsia="Times New Roman" w:hAnsi="Times New Roman"/>
          <w:sz w:val="24"/>
          <w:rtl/>
        </w:rPr>
      </w:pPr>
      <w:r w:rsidRPr="005A44CA">
        <w:rPr>
          <w:rFonts w:ascii="Times New Roman" w:eastAsia="Times New Roman" w:hAnsi="Times New Roman" w:hint="cs"/>
          <w:sz w:val="24"/>
          <w:rtl/>
        </w:rPr>
        <w:t xml:space="preserve">این روایت را صاحب وسائل از خود ابن ادریس می گیرد. روش ایشان اینگونه است که سند روایت را که می خواهد شروع کند به صاحب کتاب شروع می کند. </w:t>
      </w:r>
      <w:r w:rsidR="00CA67DD" w:rsidRPr="005A44CA">
        <w:rPr>
          <w:rFonts w:ascii="Times New Roman" w:eastAsia="Times New Roman" w:hAnsi="Times New Roman" w:hint="cs"/>
          <w:sz w:val="24"/>
          <w:rtl/>
        </w:rPr>
        <w:t xml:space="preserve">بنابراین در این کتاب وسائل هر جا سند را شروع به اسم کسی کرد یعنی سند را از او گرفتم. ذیلش اگر دیگری هم داشته باشد و روی فلان عن فلان مثلَه. در چنینش روایات اولویت بندی هم نکرده و نمی شود این را گفت که به ترتیب اولویت سندی روایات وسائل را چیده باشد چون خود صاحب وسائل مرحوم شیخ حر عاملی اخباری است و اصلا همه ی روایات کتب اربعه را قطعی الصدور می دانند و قائلند ما به همه اینها عمل می کنیم و مجزی است و این بحث سندی که می کنیم و تقسیم روایات به صحیحه و حسنه و ضعیفه و موثقه و اینها از زمان علامه به بعد درست شده و از بدعت های ایشان است و الا اخبار کتب اربعه همه اش قطعی الصدور است و به همه اش می توان عمل کرد. </w:t>
      </w:r>
    </w:p>
    <w:p w14:paraId="6997A880" w14:textId="03DD59C5" w:rsidR="00E12622" w:rsidRPr="003E082D" w:rsidRDefault="00E12622" w:rsidP="003E082D">
      <w:pPr>
        <w:pStyle w:val="Heading2"/>
        <w:rPr>
          <w:szCs w:val="26"/>
          <w:rtl/>
        </w:rPr>
      </w:pPr>
      <w:bookmarkStart w:id="39" w:name="_Toc124718247"/>
      <w:r w:rsidRPr="005A44CA">
        <w:rPr>
          <w:rFonts w:eastAsia="Times New Roman" w:hint="cs"/>
          <w:rtl/>
        </w:rPr>
        <w:t>ظرفیت های رجالی کتاب الحدائق الناظره</w:t>
      </w:r>
      <w:bookmarkEnd w:id="39"/>
    </w:p>
    <w:p w14:paraId="7744EE9D" w14:textId="18D0E85E" w:rsidR="00CA67DD" w:rsidRPr="005A44CA" w:rsidRDefault="00CA67DD" w:rsidP="00B474A6">
      <w:pPr>
        <w:spacing w:before="100" w:beforeAutospacing="1" w:after="100" w:afterAutospacing="1" w:line="240" w:lineRule="auto"/>
        <w:jc w:val="lowKashida"/>
        <w:rPr>
          <w:rFonts w:ascii="Times New Roman" w:eastAsia="Times New Roman" w:hAnsi="Times New Roman"/>
          <w:sz w:val="24"/>
          <w:rtl/>
        </w:rPr>
      </w:pPr>
      <w:r w:rsidRPr="005A44CA">
        <w:rPr>
          <w:rFonts w:ascii="Times New Roman" w:eastAsia="Times New Roman" w:hAnsi="Times New Roman" w:hint="cs"/>
          <w:sz w:val="24"/>
          <w:rtl/>
        </w:rPr>
        <w:t xml:space="preserve">یکی از اخباری ها صاحب حدائق است که همین نظر را در روایات کتب اربعه داشته است منتهی مرحوم آیت الله تبریزی قائل بودند صاحب حدائق با اینکه اخباری بوده اما در بحث رجال خیلی نقاد بوده و تحقیقات رجالی اش خیلی خوب بود لذا به کتاب ایشان اعتنا می کرد </w:t>
      </w:r>
      <w:r w:rsidR="007834FE" w:rsidRPr="005A44CA">
        <w:rPr>
          <w:rFonts w:ascii="Times New Roman" w:eastAsia="Times New Roman" w:hAnsi="Times New Roman" w:hint="cs"/>
          <w:sz w:val="24"/>
          <w:rtl/>
        </w:rPr>
        <w:t xml:space="preserve">با اینکه صاحب حدائق اخباری بوده و به نظرات رجالی اصولیون اعتنا نمی کرده ولی خیلی خوب کار کرده بوده آنجا که مثلا می گفت روایتش خوب است مرحوم آیت الله تبریزی می فرمود خوب است. </w:t>
      </w:r>
    </w:p>
    <w:p w14:paraId="216F2808" w14:textId="4B258D30" w:rsidR="00E12622" w:rsidRPr="003E082D" w:rsidRDefault="00E12622" w:rsidP="003E082D">
      <w:pPr>
        <w:pStyle w:val="Heading2"/>
        <w:rPr>
          <w:szCs w:val="26"/>
          <w:rtl/>
        </w:rPr>
      </w:pPr>
      <w:bookmarkStart w:id="40" w:name="_Toc124718248"/>
      <w:r w:rsidRPr="005A44CA">
        <w:rPr>
          <w:rFonts w:eastAsia="Times New Roman" w:hint="cs"/>
          <w:rtl/>
        </w:rPr>
        <w:t>حالات نقل حدیث از کتب روایی</w:t>
      </w:r>
      <w:bookmarkEnd w:id="40"/>
    </w:p>
    <w:p w14:paraId="5884BEBB" w14:textId="77777777" w:rsidR="00E12622" w:rsidRPr="005A44CA" w:rsidRDefault="007834FE" w:rsidP="00B474A6">
      <w:pPr>
        <w:spacing w:before="100" w:beforeAutospacing="1" w:after="100" w:afterAutospacing="1" w:line="240" w:lineRule="auto"/>
        <w:jc w:val="lowKashida"/>
        <w:rPr>
          <w:rFonts w:ascii="Traditional Arabic" w:eastAsia="Times New Roman" w:hAnsi="Traditional Arabic"/>
          <w:sz w:val="24"/>
          <w:rtl/>
        </w:rPr>
      </w:pPr>
      <w:r w:rsidRPr="005A44CA">
        <w:rPr>
          <w:rFonts w:ascii="Times New Roman" w:eastAsia="Times New Roman" w:hAnsi="Times New Roman" w:hint="cs"/>
          <w:sz w:val="24"/>
          <w:rtl/>
        </w:rPr>
        <w:t>ابن ادریس که حریز و زراره را درک نکرده حریز و زراره مربوط به زمان امام صادق علیه السلام و امامان بعد از ایشان هستند ولی ابن ادریس قرن چهارم هست تقریبا طبقه بعد از شیخ طوسی است</w:t>
      </w:r>
      <w:r w:rsidRPr="005A44CA">
        <w:rPr>
          <w:rFonts w:ascii="Traditional Arabic" w:eastAsia="Times New Roman" w:hAnsi="Traditional Arabic" w:hint="cs"/>
          <w:sz w:val="24"/>
          <w:rtl/>
        </w:rPr>
        <w:t xml:space="preserve">. اگر شخصی از کتابی نقل  می کند دو حالت دارد: </w:t>
      </w:r>
    </w:p>
    <w:p w14:paraId="4D09E9B0" w14:textId="77777777" w:rsidR="00E12622" w:rsidRPr="005A44CA" w:rsidRDefault="007834FE" w:rsidP="003E082D">
      <w:pPr>
        <w:pStyle w:val="Heading2"/>
        <w:rPr>
          <w:rFonts w:eastAsia="Times New Roman"/>
          <w:rtl/>
        </w:rPr>
      </w:pPr>
      <w:bookmarkStart w:id="41" w:name="_Toc124718249"/>
      <w:r w:rsidRPr="005A44CA">
        <w:rPr>
          <w:rFonts w:eastAsia="Times New Roman" w:hint="cs"/>
          <w:rtl/>
        </w:rPr>
        <w:t>حالت اول</w:t>
      </w:r>
      <w:bookmarkEnd w:id="41"/>
      <w:r w:rsidRPr="005A44CA">
        <w:rPr>
          <w:rFonts w:eastAsia="Times New Roman" w:hint="cs"/>
          <w:rtl/>
        </w:rPr>
        <w:t xml:space="preserve"> </w:t>
      </w:r>
    </w:p>
    <w:p w14:paraId="6F23502B" w14:textId="77777777" w:rsidR="00E12622" w:rsidRPr="005A44CA" w:rsidRDefault="007834FE" w:rsidP="00B474A6">
      <w:pPr>
        <w:jc w:val="lowKashida"/>
        <w:rPr>
          <w:rFonts w:ascii="Traditional Arabic" w:eastAsia="Times New Roman" w:hAnsi="Traditional Arabic"/>
          <w:sz w:val="24"/>
          <w:rtl/>
        </w:rPr>
      </w:pPr>
      <w:r w:rsidRPr="005A44CA">
        <w:rPr>
          <w:rFonts w:ascii="Traditional Arabic" w:eastAsia="Times New Roman" w:hAnsi="Traditional Arabic" w:hint="cs"/>
          <w:sz w:val="24"/>
          <w:rtl/>
        </w:rPr>
        <w:t xml:space="preserve">اینکه آن کتاب چنان نسخه هایش در همه جا پخش شده و تکثیر شده که کتاب معروف و شناخته شده ای است اینجا سند نمی خواهد فرض کنید ما الان مستقیم می رویم کافی را باز می کنیم و از آن روایت نقل می کنیم. اینکه این کتاب همان کافی کلینی است قطعی است بخاطر اینکه الان همه کتابخانه های دنیا دیده شده نسخه های کافی از کلینی در آمده اینها همه مقابله شده لذا آنکه در متن آمده مشترک بین جمیع نسخ است. وقتی این طور نیست من و شما وقتی روایت را نقل می کنیم دیگر لازم نیست بگوییم من سند دارم به فلان کتاب لذا این الان منسوخ شده ولی تا فقهای نزدیک به عصر ما مرسوم بود که خودشان اجازه روایی می گرفتند و لکن نیاز نیست به نسخه سند داشته باشیم. </w:t>
      </w:r>
    </w:p>
    <w:p w14:paraId="59A103D4" w14:textId="77777777" w:rsidR="00E12622" w:rsidRPr="005A44CA" w:rsidRDefault="007834FE" w:rsidP="003E082D">
      <w:pPr>
        <w:pStyle w:val="Heading2"/>
        <w:rPr>
          <w:rFonts w:eastAsia="Times New Roman"/>
          <w:rtl/>
        </w:rPr>
      </w:pPr>
      <w:bookmarkStart w:id="42" w:name="_Toc124718250"/>
      <w:r w:rsidRPr="005A44CA">
        <w:rPr>
          <w:rFonts w:eastAsia="Times New Roman" w:hint="cs"/>
          <w:rtl/>
        </w:rPr>
        <w:t>حالت دوم</w:t>
      </w:r>
      <w:bookmarkEnd w:id="42"/>
      <w:r w:rsidRPr="005A44CA">
        <w:rPr>
          <w:rFonts w:eastAsia="Times New Roman" w:hint="cs"/>
          <w:rtl/>
        </w:rPr>
        <w:t xml:space="preserve"> </w:t>
      </w:r>
    </w:p>
    <w:p w14:paraId="4FC3AE82" w14:textId="38C7875E" w:rsidR="00C62446" w:rsidRPr="005A44CA" w:rsidRDefault="007834FE" w:rsidP="00B474A6">
      <w:pPr>
        <w:jc w:val="lowKashida"/>
        <w:rPr>
          <w:rFonts w:ascii="Traditional Arabic" w:eastAsia="Times New Roman" w:hAnsi="Traditional Arabic"/>
          <w:sz w:val="24"/>
          <w:rtl/>
        </w:rPr>
      </w:pPr>
      <w:r w:rsidRPr="005A44CA">
        <w:rPr>
          <w:rFonts w:ascii="Traditional Arabic" w:eastAsia="Times New Roman" w:hAnsi="Traditional Arabic" w:hint="cs"/>
          <w:sz w:val="24"/>
          <w:rtl/>
        </w:rPr>
        <w:t xml:space="preserve">این طور نیست وقتی من از کتاب حریز حدیث نقل می کنم من باید به کتاب ایشان سند داشته باشم </w:t>
      </w:r>
      <w:r w:rsidR="00C62446" w:rsidRPr="005A44CA">
        <w:rPr>
          <w:rFonts w:ascii="Traditional Arabic" w:eastAsia="Times New Roman" w:hAnsi="Traditional Arabic" w:hint="cs"/>
          <w:sz w:val="24"/>
          <w:rtl/>
        </w:rPr>
        <w:t xml:space="preserve">و بگویم روایات کتاب حریز را به این طریق روایت می کنم تا اینکه بشود روایت و بر آن مطلبی که نقل می کنم برای بعدی صدق کند روایت. رویتُ عن فلانٍ </w:t>
      </w:r>
      <w:r w:rsidR="00C62446" w:rsidRPr="005A44CA">
        <w:rPr>
          <w:rFonts w:ascii="Traditional Arabic" w:eastAsia="Times New Roman" w:hAnsi="Traditional Arabic" w:hint="cs"/>
          <w:sz w:val="24"/>
          <w:rtl/>
        </w:rPr>
        <w:lastRenderedPageBreak/>
        <w:t xml:space="preserve">عن فلانٍ عن فلان روایت را از این گرفتم از این گرفتم از این گرفتم می شود روایت. اگر نسخه معروف نیست و در کل بازار یکی یا دو تا نسخه از آن است که دست فلانی با اجازه استنساخ کرده شما باید به نسخه ای که آن نسخه کتب حریز است سند داشته باشید و بگویی این کتاب را این آقا به کی روایت کرده او به کی روایت کرده تا بتوانی اثبات کنی که این روایتی که من از آن نسخه روایت می کنم این نسخه حریز است. در صورتی آن نسخه نسخه ی حریز می شود که روایت حریز را از طرف اشخاص برسانی به خود حریز این می شود روایت حریز. اما اگر از یک نسخه ای روایت نقل شود که معلوم نیست نسخه حریز است یا نه بخاطر اینکه از یک کسی از یک نسخه ای گرفته شده که او هم از حریز نگرفته است او رفته از یک پیرزنی یک دفتری پیدا کرده آن آقا گفته به نظرم نسخه ی حریز باشد خودش نمی داند لذا اینجا نیاز به سند است که به حریز برسد یا به آن نسخه ی متیقنه از حریز خودمان را وصل کنیم. </w:t>
      </w:r>
    </w:p>
    <w:p w14:paraId="57E9D30E" w14:textId="03E3EE4D" w:rsidR="00CE45FE" w:rsidRPr="003E082D" w:rsidRDefault="00106170" w:rsidP="003E082D">
      <w:pPr>
        <w:pStyle w:val="Heading1"/>
        <w:rPr>
          <w:szCs w:val="32"/>
          <w:rtl/>
        </w:rPr>
      </w:pPr>
      <w:bookmarkStart w:id="43" w:name="_Toc124718251"/>
      <w:r w:rsidRPr="005A44CA">
        <w:rPr>
          <w:rFonts w:eastAsia="Times New Roman" w:hint="cs"/>
          <w:rtl/>
        </w:rPr>
        <w:t>جلسه هفدهم سه شنبه 19 مهر 1401</w:t>
      </w:r>
      <w:bookmarkEnd w:id="43"/>
    </w:p>
    <w:p w14:paraId="478BE83D" w14:textId="79BC214B" w:rsidR="00106170" w:rsidRPr="005A44CA" w:rsidRDefault="00106170" w:rsidP="00B474A6">
      <w:pPr>
        <w:spacing w:before="100" w:beforeAutospacing="1" w:after="100" w:afterAutospacing="1" w:line="240" w:lineRule="auto"/>
        <w:jc w:val="lowKashida"/>
        <w:rPr>
          <w:rFonts w:ascii="Times New Roman" w:eastAsia="Times New Roman" w:hAnsi="Times New Roman"/>
          <w:sz w:val="24"/>
          <w:rtl/>
        </w:rPr>
      </w:pPr>
      <w:r w:rsidRPr="005A44CA">
        <w:rPr>
          <w:rFonts w:ascii="Times New Roman" w:eastAsia="Times New Roman" w:hAnsi="Times New Roman" w:hint="cs"/>
          <w:sz w:val="24"/>
          <w:rtl/>
        </w:rPr>
        <w:t>بحث در</w:t>
      </w:r>
      <w:r w:rsidR="00CE45FE">
        <w:rPr>
          <w:rFonts w:ascii="Times New Roman" w:eastAsia="Times New Roman" w:hAnsi="Times New Roman" w:hint="cs"/>
          <w:sz w:val="24"/>
          <w:rtl/>
        </w:rPr>
        <w:t xml:space="preserve"> رابطه با</w:t>
      </w:r>
      <w:r w:rsidRPr="005A44CA">
        <w:rPr>
          <w:rFonts w:ascii="Times New Roman" w:eastAsia="Times New Roman" w:hAnsi="Times New Roman" w:hint="cs"/>
          <w:sz w:val="24"/>
          <w:rtl/>
        </w:rPr>
        <w:t xml:space="preserve"> روایت ابن ادریس</w:t>
      </w:r>
      <w:r w:rsidR="00CE45FE">
        <w:rPr>
          <w:rFonts w:ascii="Times New Roman" w:eastAsia="Times New Roman" w:hAnsi="Times New Roman" w:hint="cs"/>
          <w:sz w:val="24"/>
          <w:rtl/>
        </w:rPr>
        <w:t xml:space="preserve"> بود که در آخر سرائر فرموده بودند که آیا به این روایت می شود استدلال کرد که بعد از اینکه نماز عصرش را خوانده و شک کرده که آیا ظهر را خواند یا نه به این استدلال کنیم و بگوییم به شکش اعتنا نکند و بنا را بگذارد بر اینکه ظهر را خوانده</w:t>
      </w:r>
      <w:r w:rsidR="00BE7818">
        <w:rPr>
          <w:rFonts w:ascii="Times New Roman" w:eastAsia="Times New Roman" w:hAnsi="Times New Roman" w:hint="cs"/>
          <w:sz w:val="24"/>
          <w:rtl/>
        </w:rPr>
        <w:t xml:space="preserve"> است. متن روایت این است: «</w:t>
      </w:r>
      <w:r w:rsidRPr="005A44CA">
        <w:rPr>
          <w:rFonts w:ascii="Times New Roman" w:hAnsi="Times New Roman" w:hint="cs"/>
          <w:rtl/>
        </w:rPr>
        <w:t xml:space="preserve"> </w:t>
      </w:r>
      <w:r w:rsidR="00221646" w:rsidRPr="005A44CA">
        <w:rPr>
          <w:rFonts w:ascii="Traditional Arabic" w:hAnsi="Traditional Arabic" w:hint="cs"/>
          <w:rtl/>
        </w:rPr>
        <w:t>5169- 2-</w:t>
      </w:r>
      <w:r w:rsidR="00221646" w:rsidRPr="005A44CA">
        <w:rPr>
          <w:rFonts w:ascii="Traditional Arabic" w:hAnsi="Traditional Arabic"/>
          <w:vertAlign w:val="superscript"/>
          <w:rtl/>
        </w:rPr>
        <w:footnoteReference w:id="55"/>
      </w:r>
      <w:r w:rsidR="00221646" w:rsidRPr="005A44CA">
        <w:rPr>
          <w:rFonts w:ascii="Traditional Arabic" w:hAnsi="Traditional Arabic" w:hint="cs"/>
          <w:rtl/>
        </w:rPr>
        <w:t xml:space="preserve"> مُحَمَّدُ بْنُ إِدْرِيسَ فِي آخِرِ السَّرَائِرِ نَقْلًا مِنْ كِتَابِ حَرِيزِ بْنِ عَبْدِ اللَّهِ عَنْ زُرَارَةَ عَنْ أَبِي جَعْفَرٍ ع قَالَ: إِذَا جَاءَ يَقِينٌ بَعْدَ حَائِلٍ قَضَاهُ وَ مَضَى عَلَى الْيَقِينِ وَ يَقْضِي الْحَائِلَ وَ الشَّكَّ جَمِيعاً فَإِنْ شَكَّ فِي الظُّهْرِ فِيمَا بَيْنَهُ وَ بَيْنَ أَنْ يُصَلِّيَ الْعَصْرَ قَضَاهَا وَ إِنْ دَخَلَهُ الشَّكُّ بَعْدَ أَنْ يُصَلِّيَ الْعَصْرَ فَقَدْ مَضَتْ إِلَّا أَنْ يَسْتَيْقِنَ لِأَنَّ الْعَصْرَ حَائِلٌ فِيمَا بَيْنَهُ وَ بَيْنَ الظُّهْرِ فَلَا يَدَعُ الْحَائِلَ لِمَا كَانَ مِنَ الشَّكِّ إِلَّا بِيَقِينٍ</w:t>
      </w:r>
      <w:r w:rsidR="00BE7818">
        <w:rPr>
          <w:rFonts w:ascii="Traditional Arabic" w:hAnsi="Traditional Arabic" w:hint="cs"/>
          <w:rtl/>
        </w:rPr>
        <w:t>»</w:t>
      </w:r>
      <w:r w:rsidR="00221646" w:rsidRPr="005A44CA">
        <w:rPr>
          <w:rFonts w:ascii="Traditional Arabic" w:hAnsi="Traditional Arabic" w:hint="cs"/>
          <w:rtl/>
        </w:rPr>
        <w:t>.</w:t>
      </w:r>
    </w:p>
    <w:p w14:paraId="44B292EE" w14:textId="2AA6065D" w:rsidR="00221646" w:rsidRPr="003E082D" w:rsidRDefault="00221646" w:rsidP="003E082D">
      <w:pPr>
        <w:pStyle w:val="Heading2"/>
        <w:rPr>
          <w:szCs w:val="26"/>
          <w:rtl/>
        </w:rPr>
      </w:pPr>
      <w:bookmarkStart w:id="44" w:name="_Toc124718252"/>
      <w:r w:rsidRPr="005A44CA">
        <w:rPr>
          <w:rFonts w:eastAsia="Times New Roman" w:hint="cs"/>
          <w:rtl/>
        </w:rPr>
        <w:t>بررسی سندی</w:t>
      </w:r>
      <w:bookmarkEnd w:id="44"/>
      <w:r w:rsidRPr="005A44CA">
        <w:rPr>
          <w:rFonts w:eastAsia="Times New Roman" w:hint="cs"/>
          <w:rtl/>
        </w:rPr>
        <w:t xml:space="preserve"> </w:t>
      </w:r>
    </w:p>
    <w:p w14:paraId="4D03BD07" w14:textId="76DCE211" w:rsidR="00171481" w:rsidRPr="003E082D" w:rsidRDefault="00171481" w:rsidP="003E082D">
      <w:pPr>
        <w:pStyle w:val="Heading3"/>
        <w:rPr>
          <w:rtl/>
        </w:rPr>
      </w:pPr>
      <w:bookmarkStart w:id="45" w:name="_Toc124718253"/>
      <w:r w:rsidRPr="00171481">
        <w:rPr>
          <w:rFonts w:eastAsia="Times New Roman"/>
          <w:rtl/>
        </w:rPr>
        <w:t>روا</w:t>
      </w:r>
      <w:r w:rsidRPr="00171481">
        <w:rPr>
          <w:rFonts w:eastAsia="Times New Roman" w:hint="cs"/>
          <w:rtl/>
        </w:rPr>
        <w:t>ی</w:t>
      </w:r>
      <w:r w:rsidRPr="00171481">
        <w:rPr>
          <w:rFonts w:eastAsia="Times New Roman" w:hint="eastAsia"/>
          <w:rtl/>
        </w:rPr>
        <w:t>ت</w:t>
      </w:r>
      <w:r w:rsidRPr="00171481">
        <w:rPr>
          <w:rFonts w:eastAsia="Times New Roman"/>
          <w:rtl/>
        </w:rPr>
        <w:t xml:space="preserve"> مرسله است</w:t>
      </w:r>
      <w:bookmarkEnd w:id="45"/>
    </w:p>
    <w:p w14:paraId="32AEB78F" w14:textId="77777777" w:rsidR="00171481" w:rsidRDefault="00BE7818" w:rsidP="00B474A6">
      <w:pPr>
        <w:spacing w:before="100" w:beforeAutospacing="1" w:after="100" w:afterAutospacing="1" w:line="240" w:lineRule="auto"/>
        <w:jc w:val="lowKashida"/>
        <w:rPr>
          <w:rFonts w:ascii="Times New Roman" w:eastAsia="Times New Roman" w:hAnsi="Times New Roman"/>
          <w:sz w:val="24"/>
          <w:rtl/>
        </w:rPr>
      </w:pPr>
      <w:r>
        <w:rPr>
          <w:rFonts w:ascii="Times New Roman" w:eastAsia="Times New Roman" w:hAnsi="Times New Roman" w:hint="cs"/>
          <w:sz w:val="24"/>
          <w:rtl/>
        </w:rPr>
        <w:t>ظاهر این روایت این است که مرسله است چون ابن ادریس نمی تواند حریز را درک کند الا اینکه گفت شود ابن ادریس کتاب حریز را داشته مستقیما از کتاب حریز نقل کرده کما اینکه ما الان کتاب کافی را بر می داریم و مستقیما از آن روایت نقل می کنیم. نقل از کتاب که متعارف بوده است به عنوان نمونه کلینی باید کتاب خودش را در مشیخه به دفتر علی بن ابراهیم که از او داشته اصلی که از او داشته چون روایت ها را از او نقل می کند و خصوصا چه به نحو این بوده که قرائتا علیه بوده و چه به نحو این بوده که نسخه را از او امانت گرفته و استنساخ کرده هر کار کرده از کتاب نمی شود روایت کرد از راوی باید روایت کرد چون حدیث می گوید «و اما الحوادث الواقعه فارجعوا الی روات احادیثنا» یا روایتی که «فارجعوا الی من روی حدیثنا و نظر فی حلالنا و حرامنا» کسی که احادیث ما را روایت کند و در آنها نظر نظر کند که منظور فقها هستند به اینها مراجعه کنید نه اینکه مجرد هر کسی که راوی است و فقیه نیست یک کلامی را شنیده به دیگری نقل کرده اینکه فتوای حجیتی ندارد باید این دو حیث باشد: «روی حدیثنا» و «نظر فی حلالنا و حرامنا»</w:t>
      </w:r>
      <w:r w:rsidR="00270E86">
        <w:rPr>
          <w:rFonts w:ascii="Times New Roman" w:eastAsia="Times New Roman" w:hAnsi="Times New Roman" w:hint="cs"/>
          <w:sz w:val="24"/>
          <w:rtl/>
        </w:rPr>
        <w:t xml:space="preserve">. روایت به این است که او از کسی بگیرد و او از دیگری به صورت معنعن تا به امام علیه السلام برسد و الا یک نسخه ای را جایی دیده و از آنجا مطلب گرفته این روایت از امام نمی شود این روایت مثلا از کلینی می شود دقیقا مثل بعضی از اخباری که در لابلای کتب پیدا می شود می بینید روایت از زراره است بعدش ندارد که او از چه کسی نقل می کند اینها همه مرسله است کنار گذاشته می شود شما فتوای زراره را نقل کردید فتوای زراره به چه درد می خورد؟ «من روی حدیثنا» باید </w:t>
      </w:r>
      <w:r w:rsidR="00270E86">
        <w:rPr>
          <w:rFonts w:ascii="Times New Roman" w:eastAsia="Times New Roman" w:hAnsi="Times New Roman" w:hint="cs"/>
          <w:sz w:val="24"/>
          <w:rtl/>
        </w:rPr>
        <w:lastRenderedPageBreak/>
        <w:t xml:space="preserve">حدیثنا بشود. در توقیع امام زمان عجل الله تعالی فرجه الشریف هم است «فارجعوا فیها الی روات احادیثنا» باید احادیث ما باشد و آن به این است که به امام برساند نه اینکه به یک کتاب یا یک نسخه برساند. رساندن به نسخه اگر متصل است که متصل است از آنجا به بعد را باید به امام برساند اگر متصل نیست مثل این روایت که ابن ادریس از حریز نقل می کند یکی از دو حالت را باید داشته باشد چنانچه بیان شد یا باید آن قدر مشهور در دست افراد باشد که وقتی در دو نسل بعد می خواهند به کتاب حریز مراجعه کنند این کتاب حریز در بازار معروف است کما اینکه الان این طور است </w:t>
      </w:r>
      <w:r w:rsidR="00116031">
        <w:rPr>
          <w:rFonts w:ascii="Times New Roman" w:eastAsia="Times New Roman" w:hAnsi="Times New Roman" w:hint="cs"/>
          <w:sz w:val="24"/>
          <w:rtl/>
        </w:rPr>
        <w:t xml:space="preserve">و نقل روایت با این اوصاف صرفا کاری تزیینی و احتیاطی می شود کما اینکه الان هم بعضی این کار را می کنند. یا باید اجازه نقل روایت باشد اگر اجازه نقل روایت نیست کما اینکه بین ابن ادریس و حریز ابن ادریس سند ندارد و این روایت هم از روایات کتب اربعه نیست حتما باید گفته شود کتاب حریز از کتاب های معروف در زمان خودش بوده است و نسخه زیاد بوده که معلوم بوده که روایت های حریز چیست و این بر ما معلوم نیست خصوصا در زمان روات چنین چیزی نبوده و هر کسی برای خودش دفتری داشته می آمد سوالاتش را از امام می پرسید وارد دفترش می کرد تا اینکه روای دیگری پیدا می شد به او بدهد و دست هر کسی هم نمی دادند خصوصا در زمانی که تقیه بوده و امر به این بوده که کتمان کنید و بیان نکنید این طور نبوده که نسخه در زمان ائمه علیهم السلام رایج باشد چون زمانی بوده که هم عباسیان و هم امویان همه شان امام کش بودند منصور عباسی که شیعه کش بود نمی توانستند ببینند ائمه علیهم السلام نمودی داشته باشند و مراجعات مردم به در خانه ایشان باشد و اگر ائمه علیهم السلام تقیه می کردند بخاطر حفظ جان شیعیان بوده است و الا این خلفا ما را می شناسند و مسلک ما را می دانند و مقابله ما با خودشان را آگاهند. لذا این طور نبوده که نسخه ها رایج باشد بلکه کتاب های مالک و ابوحنیفه و اینها رایج بوده است. </w:t>
      </w:r>
      <w:r w:rsidR="000116F7">
        <w:rPr>
          <w:rFonts w:ascii="Times New Roman" w:eastAsia="Times New Roman" w:hAnsi="Times New Roman" w:hint="cs"/>
          <w:sz w:val="24"/>
          <w:rtl/>
        </w:rPr>
        <w:t>کتاب الام شافعی کتاب بزرگی است که رایج بوده و قضات با آن فتوا می دادند.</w:t>
      </w:r>
      <w:r w:rsidR="007532AC">
        <w:rPr>
          <w:rFonts w:ascii="Times New Roman" w:eastAsia="Times New Roman" w:hAnsi="Times New Roman" w:hint="cs"/>
          <w:sz w:val="24"/>
          <w:rtl/>
        </w:rPr>
        <w:t xml:space="preserve"> «التقیه دینی و دین آبائی» معنایش همین است که ما دین را این طوری نگه داشتیم و می خواهیم نشرش بدهیم و در میان خواص شیعیان منتقلش می کنیم. اینها همه شواهد بر این است که کتاب های روایی شیعه این قدر نشر داده نشده بوده است. کتاب الام شافعی را هر جا می رفتید پیدا می کردید اما کتاب حریز این طور نبوده است که شناخته شده باشد لذا این نسخه ها این قدر معروف نبوده است. معروفی که گفته شود ابن ادریسی که بعد از شیخ طوسی است در زمانش کتاب حریز آن قدر شناخته شده باشد این محرز نیست بنابراین باید سند داشته باشد. </w:t>
      </w:r>
    </w:p>
    <w:p w14:paraId="5DE79743" w14:textId="5A6C52AC" w:rsidR="00171481" w:rsidRPr="003E082D" w:rsidRDefault="00171481" w:rsidP="003E082D">
      <w:pPr>
        <w:pStyle w:val="Heading3"/>
        <w:rPr>
          <w:rtl/>
        </w:rPr>
      </w:pPr>
      <w:bookmarkStart w:id="46" w:name="_Toc124718254"/>
      <w:r w:rsidRPr="00171481">
        <w:rPr>
          <w:rFonts w:eastAsia="Times New Roman"/>
          <w:rtl/>
        </w:rPr>
        <w:t>نبودن در کتب اربعه شاهد خوب</w:t>
      </w:r>
      <w:r w:rsidRPr="00171481">
        <w:rPr>
          <w:rFonts w:eastAsia="Times New Roman" w:hint="cs"/>
          <w:rtl/>
        </w:rPr>
        <w:t>ی</w:t>
      </w:r>
      <w:r w:rsidRPr="00171481">
        <w:rPr>
          <w:rFonts w:eastAsia="Times New Roman"/>
          <w:rtl/>
        </w:rPr>
        <w:t xml:space="preserve"> است</w:t>
      </w:r>
      <w:bookmarkEnd w:id="46"/>
    </w:p>
    <w:p w14:paraId="345B56A3" w14:textId="73C4BF30" w:rsidR="00270E86" w:rsidRDefault="007532AC" w:rsidP="00B474A6">
      <w:pPr>
        <w:spacing w:before="100" w:beforeAutospacing="1" w:after="100" w:afterAutospacing="1" w:line="240" w:lineRule="auto"/>
        <w:jc w:val="lowKashida"/>
        <w:rPr>
          <w:rFonts w:ascii="Times New Roman" w:eastAsia="Times New Roman" w:hAnsi="Times New Roman"/>
          <w:sz w:val="24"/>
          <w:rtl/>
        </w:rPr>
      </w:pPr>
      <w:r>
        <w:rPr>
          <w:rFonts w:ascii="Times New Roman" w:eastAsia="Times New Roman" w:hAnsi="Times New Roman" w:hint="cs"/>
          <w:sz w:val="24"/>
          <w:rtl/>
        </w:rPr>
        <w:t>مرحوم خوئی می فرماید خصوصا این روایت در کتب اربعه هم نیست و حال آنکه نسخه های حریز را داشتند این شاهد خوبی است چطور می شود این یک روایت نقل نشود در هیچ یک از کتب اربعه با اینکه آنها هم نسخه های حریز را داشتند</w:t>
      </w:r>
      <w:r w:rsidR="00171481">
        <w:rPr>
          <w:rFonts w:ascii="Times New Roman" w:eastAsia="Times New Roman" w:hAnsi="Times New Roman" w:hint="cs"/>
          <w:sz w:val="24"/>
          <w:rtl/>
        </w:rPr>
        <w:t xml:space="preserve"> و نسخه های متفاوت داشتند بعد ببینیم ابن ادریس یک نسخه ای دارد و از او روایت می کند این خودش شاهد دیگری است بر اینکه این نسخه معروفی نبوده است لذا اگر مرحوم ابن ادریس سند خودش را به خود حریز می رساند می گفتیم سند دارد ولی چون سند نقل نکرده راهی برای تصحیح این سند وجود ندارد.</w:t>
      </w:r>
    </w:p>
    <w:p w14:paraId="79508481" w14:textId="08AC79EA" w:rsidR="00221646" w:rsidRDefault="00221646" w:rsidP="003E082D">
      <w:pPr>
        <w:pStyle w:val="Heading3"/>
        <w:rPr>
          <w:rtl/>
        </w:rPr>
      </w:pPr>
      <w:bookmarkStart w:id="47" w:name="_Toc124718255"/>
      <w:r w:rsidRPr="005A44CA">
        <w:rPr>
          <w:rFonts w:hint="cs"/>
          <w:rtl/>
        </w:rPr>
        <w:t>بررسی محتوایی</w:t>
      </w:r>
      <w:bookmarkEnd w:id="47"/>
    </w:p>
    <w:p w14:paraId="77825796" w14:textId="026829B7" w:rsidR="00226718" w:rsidRDefault="00171481" w:rsidP="00B474A6">
      <w:pPr>
        <w:jc w:val="lowKashida"/>
        <w:rPr>
          <w:rFonts w:ascii="Traditional Arabic" w:hAnsi="Traditional Arabic" w:cs="B Badr"/>
          <w:sz w:val="24"/>
          <w:rtl/>
        </w:rPr>
      </w:pPr>
      <w:r w:rsidRPr="00226718">
        <w:rPr>
          <w:rFonts w:ascii="Traditional Arabic" w:hAnsi="Traditional Arabic" w:cs="B Badr" w:hint="cs"/>
          <w:sz w:val="24"/>
          <w:rtl/>
        </w:rPr>
        <w:t>«اذَا جَاءَ يَقِينٌ</w:t>
      </w:r>
      <w:r w:rsidR="00226718">
        <w:rPr>
          <w:rFonts w:ascii="Traditional Arabic" w:hAnsi="Traditional Arabic" w:cs="B Badr" w:hint="cs"/>
          <w:sz w:val="24"/>
          <w:rtl/>
        </w:rPr>
        <w:t xml:space="preserve">» </w:t>
      </w:r>
      <w:r w:rsidR="00226718" w:rsidRPr="00226718">
        <w:rPr>
          <w:rFonts w:ascii="Traditional Arabic" w:hAnsi="Traditional Arabic" w:hint="cs"/>
          <w:sz w:val="24"/>
          <w:rtl/>
        </w:rPr>
        <w:t>یقین بعدم اتیان فریضه و تکلیف</w:t>
      </w:r>
    </w:p>
    <w:p w14:paraId="20B65176" w14:textId="76839638" w:rsidR="00171481" w:rsidRPr="00226718" w:rsidRDefault="00171481" w:rsidP="00B474A6">
      <w:pPr>
        <w:jc w:val="lowKashida"/>
        <w:rPr>
          <w:rFonts w:ascii="Traditional Arabic" w:hAnsi="Traditional Arabic"/>
          <w:sz w:val="24"/>
          <w:rtl/>
        </w:rPr>
      </w:pPr>
      <w:r w:rsidRPr="00226718">
        <w:rPr>
          <w:rFonts w:ascii="Traditional Arabic" w:hAnsi="Traditional Arabic" w:cs="B Badr" w:hint="cs"/>
          <w:sz w:val="24"/>
          <w:rtl/>
        </w:rPr>
        <w:t xml:space="preserve"> </w:t>
      </w:r>
      <w:r w:rsidR="00226718">
        <w:rPr>
          <w:rFonts w:ascii="Traditional Arabic" w:hAnsi="Traditional Arabic" w:cs="B Badr" w:hint="cs"/>
          <w:sz w:val="24"/>
          <w:rtl/>
        </w:rPr>
        <w:t>«</w:t>
      </w:r>
      <w:r w:rsidRPr="00226718">
        <w:rPr>
          <w:rFonts w:ascii="Traditional Arabic" w:hAnsi="Traditional Arabic" w:cs="B Badr" w:hint="cs"/>
          <w:sz w:val="24"/>
          <w:rtl/>
        </w:rPr>
        <w:t>بَعْدَ حَائِلٍ»</w:t>
      </w:r>
      <w:r w:rsidR="00226718" w:rsidRPr="00226718">
        <w:rPr>
          <w:rFonts w:ascii="Traditional Arabic" w:hAnsi="Traditional Arabic" w:hint="cs"/>
          <w:sz w:val="24"/>
          <w:rtl/>
        </w:rPr>
        <w:t xml:space="preserve"> حائل </w:t>
      </w:r>
      <w:r w:rsidR="00226718">
        <w:rPr>
          <w:rFonts w:ascii="Traditional Arabic" w:hAnsi="Traditional Arabic" w:hint="cs"/>
          <w:sz w:val="24"/>
          <w:rtl/>
        </w:rPr>
        <w:t>یا</w:t>
      </w:r>
      <w:r w:rsidR="00226718" w:rsidRPr="00226718">
        <w:rPr>
          <w:rFonts w:ascii="Traditional Arabic" w:hAnsi="Traditional Arabic" w:hint="cs"/>
          <w:sz w:val="24"/>
          <w:rtl/>
        </w:rPr>
        <w:t xml:space="preserve"> خروج ا</w:t>
      </w:r>
      <w:r w:rsidR="00226718">
        <w:rPr>
          <w:rFonts w:ascii="Traditional Arabic" w:hAnsi="Traditional Arabic" w:hint="cs"/>
          <w:sz w:val="24"/>
          <w:rtl/>
        </w:rPr>
        <w:t xml:space="preserve">لوقت و اتمام الوقت مراد است یا تکلیف مترتب باشد که مراد این است که </w:t>
      </w:r>
      <w:r w:rsidR="00226718" w:rsidRPr="00226718">
        <w:rPr>
          <w:rFonts w:ascii="Traditional Arabic" w:hAnsi="Traditional Arabic" w:hint="cs"/>
          <w:sz w:val="24"/>
          <w:rtl/>
        </w:rPr>
        <w:t>خود عصر را هم مصداق حائل بدانیم که وقتی نماز عصر خوانده شده حائل آمده اس</w:t>
      </w:r>
      <w:r w:rsidR="00226718">
        <w:rPr>
          <w:rFonts w:ascii="Traditional Arabic" w:hAnsi="Traditional Arabic" w:hint="cs"/>
          <w:sz w:val="24"/>
          <w:rtl/>
        </w:rPr>
        <w:t>ت.</w:t>
      </w:r>
    </w:p>
    <w:p w14:paraId="634A4673" w14:textId="2690CABC" w:rsidR="00226718" w:rsidRDefault="00226718" w:rsidP="00B474A6">
      <w:pPr>
        <w:jc w:val="lowKashida"/>
        <w:rPr>
          <w:rFonts w:ascii="Traditional Arabic" w:hAnsi="Traditional Arabic"/>
          <w:sz w:val="24"/>
          <w:rtl/>
        </w:rPr>
      </w:pPr>
      <w:r w:rsidRPr="00226718">
        <w:rPr>
          <w:rFonts w:ascii="Traditional Arabic" w:hAnsi="Traditional Arabic" w:cs="B Badr" w:hint="cs"/>
          <w:sz w:val="24"/>
          <w:rtl/>
        </w:rPr>
        <w:lastRenderedPageBreak/>
        <w:t>«</w:t>
      </w:r>
      <w:r w:rsidR="00171481" w:rsidRPr="00226718">
        <w:rPr>
          <w:rFonts w:ascii="Traditional Arabic" w:hAnsi="Traditional Arabic" w:cs="B Badr" w:hint="cs"/>
          <w:sz w:val="24"/>
          <w:rtl/>
        </w:rPr>
        <w:t>قَضَاهُ</w:t>
      </w:r>
      <w:r w:rsidRPr="00226718">
        <w:rPr>
          <w:rFonts w:ascii="Traditional Arabic" w:hAnsi="Traditional Arabic" w:cs="B Badr" w:hint="cs"/>
          <w:sz w:val="24"/>
          <w:rtl/>
        </w:rPr>
        <w:t>»</w:t>
      </w:r>
      <w:r w:rsidRPr="00226718">
        <w:rPr>
          <w:rFonts w:ascii="Traditional Arabic" w:hAnsi="Traditional Arabic" w:hint="cs"/>
          <w:sz w:val="24"/>
          <w:rtl/>
        </w:rPr>
        <w:t xml:space="preserve"> </w:t>
      </w:r>
      <w:r>
        <w:rPr>
          <w:rFonts w:ascii="Traditional Arabic" w:hAnsi="Traditional Arabic" w:hint="cs"/>
          <w:sz w:val="24"/>
          <w:rtl/>
        </w:rPr>
        <w:t>یعنی قضا کند آن یقین را مراد از یقین هم متیقن است. یک وقت یقین دارید نماز ظهر را نخواندید می گوید اگر یقین دارید و لو حائل آمده نماز ظهرت را قضا کن. این قضا کن هم به معنای قضای اصطلاحی نیست. قضاه یعنی فعله. معنای لغوی قضا اعم از قضایی است که در فقه گفته می شود که فعل الشیء خارج وقته است.</w:t>
      </w:r>
    </w:p>
    <w:p w14:paraId="7074B1FE" w14:textId="424E040A" w:rsidR="00226718" w:rsidRDefault="00171481" w:rsidP="00B474A6">
      <w:pPr>
        <w:jc w:val="lowKashida"/>
        <w:rPr>
          <w:rFonts w:ascii="Traditional Arabic" w:hAnsi="Traditional Arabic"/>
          <w:sz w:val="24"/>
          <w:rtl/>
        </w:rPr>
      </w:pPr>
      <w:r w:rsidRPr="00226718">
        <w:rPr>
          <w:rFonts w:ascii="Traditional Arabic" w:hAnsi="Traditional Arabic" w:cs="B Badr" w:hint="cs"/>
          <w:sz w:val="24"/>
          <w:rtl/>
        </w:rPr>
        <w:t xml:space="preserve"> </w:t>
      </w:r>
      <w:r w:rsidR="00226718" w:rsidRPr="00226718">
        <w:rPr>
          <w:rFonts w:ascii="Traditional Arabic" w:hAnsi="Traditional Arabic" w:cs="B Badr" w:hint="cs"/>
          <w:sz w:val="24"/>
          <w:rtl/>
        </w:rPr>
        <w:t>«</w:t>
      </w:r>
      <w:r w:rsidRPr="00226718">
        <w:rPr>
          <w:rFonts w:ascii="Traditional Arabic" w:hAnsi="Traditional Arabic" w:cs="B Badr" w:hint="cs"/>
          <w:sz w:val="24"/>
          <w:rtl/>
        </w:rPr>
        <w:t>وَ مَضَى عَلَى الْيَقِينِ</w:t>
      </w:r>
      <w:r w:rsidR="00226718">
        <w:rPr>
          <w:rFonts w:ascii="Traditional Arabic" w:hAnsi="Traditional Arabic" w:hint="cs"/>
          <w:sz w:val="24"/>
          <w:rtl/>
        </w:rPr>
        <w:t>» یعنی طبق یقینش عمل کند یقین دارد ظهر را نیاورده بیاورد اگر داخل وقت است ادائا بیاورد و اگر خارج وقت است قضائا بیاورد.</w:t>
      </w:r>
    </w:p>
    <w:p w14:paraId="37EA623E" w14:textId="51844C6B" w:rsidR="000A11E3" w:rsidRDefault="000A11E3" w:rsidP="00B474A6">
      <w:pPr>
        <w:jc w:val="lowKashida"/>
        <w:rPr>
          <w:rFonts w:ascii="Traditional Arabic" w:hAnsi="Traditional Arabic"/>
          <w:sz w:val="24"/>
          <w:rtl/>
        </w:rPr>
      </w:pPr>
      <w:r>
        <w:rPr>
          <w:rFonts w:ascii="Traditional Arabic" w:hAnsi="Traditional Arabic" w:hint="cs"/>
          <w:sz w:val="24"/>
          <w:rtl/>
        </w:rPr>
        <w:t>«</w:t>
      </w:r>
      <w:r w:rsidR="00171481" w:rsidRPr="000A11E3">
        <w:rPr>
          <w:rFonts w:ascii="Traditional Arabic" w:hAnsi="Traditional Arabic" w:cs="B Badr" w:hint="cs"/>
          <w:sz w:val="24"/>
          <w:rtl/>
        </w:rPr>
        <w:t>وَ يَقْضِي الْحَائِلَ وَ الشَّكَّ جَمِيعاً</w:t>
      </w:r>
      <w:r w:rsidRPr="000A11E3">
        <w:rPr>
          <w:rFonts w:ascii="Traditional Arabic" w:hAnsi="Traditional Arabic" w:cs="B Badr" w:hint="cs"/>
          <w:sz w:val="24"/>
          <w:rtl/>
        </w:rPr>
        <w:t>»</w:t>
      </w:r>
      <w:r>
        <w:rPr>
          <w:rFonts w:ascii="Traditional Arabic" w:hAnsi="Traditional Arabic" w:hint="cs"/>
          <w:sz w:val="24"/>
          <w:rtl/>
        </w:rPr>
        <w:t xml:space="preserve"> این قسمت روایت مبهم است. اگر مراد این باشد که آن حائل و مشکوک را جمیعا به جا آورد در رابطه با مشکوکش که مشکوک را بیاورد اما در رابطه با حائلش که در محلش ثابت شده که حائل اگر عصر باشد ترتیب شرط ذکری است و نیاز به اعاده ندارد البته آنجا یک روایت وجود دارد که گوید «یجعلها ظهرا» این عصرش را ظهر قرار دهد و دومی را به نیت عصر بخواند و لکن این «یجعلها ظهرا» را حمل بر داخل نماز کردند اگر نماز را به نیت عصر شروع کرد بعد یقین می کند ظهر را نیاورده یا شک می کند که ظهر را آورده یا نیاورده یجعلها ظهرا یعنی عدول به ظهر کند این از مصادیق عدول به ظهر است. تا اینجا که مربوط به یقین است آنچه مربوط به شک است که بحث ماست اینجاست.</w:t>
      </w:r>
    </w:p>
    <w:p w14:paraId="6A741446" w14:textId="443170A0" w:rsidR="00171481" w:rsidRDefault="000A11E3" w:rsidP="00B474A6">
      <w:pPr>
        <w:jc w:val="lowKashida"/>
        <w:rPr>
          <w:rFonts w:ascii="Traditional Arabic" w:hAnsi="Traditional Arabic"/>
          <w:sz w:val="24"/>
          <w:rtl/>
        </w:rPr>
      </w:pPr>
      <w:r w:rsidRPr="000A11E3">
        <w:rPr>
          <w:rFonts w:ascii="Traditional Arabic" w:hAnsi="Traditional Arabic" w:cs="B Badr" w:hint="cs"/>
          <w:sz w:val="24"/>
          <w:rtl/>
        </w:rPr>
        <w:t>«</w:t>
      </w:r>
      <w:r w:rsidR="00171481" w:rsidRPr="000A11E3">
        <w:rPr>
          <w:rFonts w:ascii="Traditional Arabic" w:hAnsi="Traditional Arabic" w:cs="B Badr" w:hint="cs"/>
          <w:sz w:val="24"/>
          <w:rtl/>
        </w:rPr>
        <w:t>فَإِنْ شَكَّ فِي الظُّهْرِ فِيمَا بَيْنَهُ وَ بَيْنَ أَنْ يُصَلِّيَ الْعَصْرَ قَضَاهَا</w:t>
      </w:r>
      <w:r w:rsidRPr="000A11E3">
        <w:rPr>
          <w:rFonts w:ascii="Traditional Arabic" w:hAnsi="Traditional Arabic" w:cs="B Badr" w:hint="cs"/>
          <w:sz w:val="24"/>
          <w:rtl/>
        </w:rPr>
        <w:t>»</w:t>
      </w:r>
      <w:r>
        <w:rPr>
          <w:rFonts w:ascii="Traditional Arabic" w:hAnsi="Traditional Arabic" w:hint="cs"/>
          <w:sz w:val="24"/>
          <w:rtl/>
        </w:rPr>
        <w:t xml:space="preserve"> </w:t>
      </w:r>
      <w:r>
        <w:rPr>
          <w:rFonts w:ascii="Noor_Nazli" w:hAnsi="Noor_Nazli" w:hint="cs"/>
          <w:sz w:val="24"/>
          <w:rtl/>
        </w:rPr>
        <w:t xml:space="preserve">اگر شک کرد در اینکه ظهر را آورده در بین وقتی که مربوط به ظهر و عصر است یعنی هنوز عصر را هم نیاورده است و بین وقت خودش و وقت عصر است ظهرش را بیاورد. </w:t>
      </w:r>
    </w:p>
    <w:p w14:paraId="67C19BC0" w14:textId="52888B64" w:rsidR="000779E0" w:rsidRDefault="000779E0" w:rsidP="00B474A6">
      <w:pPr>
        <w:jc w:val="lowKashida"/>
        <w:rPr>
          <w:rFonts w:ascii="Traditional Arabic" w:hAnsi="Traditional Arabic" w:cs="B Badr"/>
          <w:sz w:val="24"/>
          <w:rtl/>
        </w:rPr>
      </w:pPr>
      <w:r w:rsidRPr="000779E0">
        <w:rPr>
          <w:rFonts w:ascii="Traditional Arabic" w:hAnsi="Traditional Arabic" w:cs="B Badr" w:hint="cs"/>
          <w:sz w:val="24"/>
          <w:rtl/>
        </w:rPr>
        <w:t>«</w:t>
      </w:r>
      <w:r w:rsidR="000A11E3" w:rsidRPr="000779E0">
        <w:rPr>
          <w:rFonts w:ascii="Traditional Arabic" w:hAnsi="Traditional Arabic" w:cs="B Badr" w:hint="cs"/>
          <w:sz w:val="24"/>
          <w:rtl/>
        </w:rPr>
        <w:t>وَ إِنْ دَخَلَهُ الشَّكُّ بَعْدَ أَنْ يُصَلِّيَ الْعَصْرَ فَقَدْ مَضَتْ إِلَّا أَنْ يَسْتَيْقِنَ</w:t>
      </w:r>
      <w:r w:rsidRPr="000779E0">
        <w:rPr>
          <w:rFonts w:ascii="Traditional Arabic" w:hAnsi="Traditional Arabic" w:cs="B Badr" w:hint="cs"/>
          <w:sz w:val="24"/>
          <w:rtl/>
        </w:rPr>
        <w:t>»</w:t>
      </w:r>
      <w:r>
        <w:rPr>
          <w:rFonts w:ascii="Traditional Arabic" w:hAnsi="Traditional Arabic" w:hint="cs"/>
          <w:sz w:val="24"/>
          <w:rtl/>
        </w:rPr>
        <w:t xml:space="preserve"> </w:t>
      </w:r>
      <w:r w:rsidR="000A11E3">
        <w:rPr>
          <w:rFonts w:ascii="Traditional Arabic" w:hAnsi="Traditional Arabic" w:hint="cs"/>
          <w:sz w:val="24"/>
          <w:rtl/>
        </w:rPr>
        <w:t xml:space="preserve">اینجا محل بحث است که اگر در ظهر شک کرد بعد از اینکه نماز عصرش را آورده اینجا دیگر نماز ظهر </w:t>
      </w:r>
      <w:r>
        <w:rPr>
          <w:rFonts w:ascii="Traditional Arabic" w:hAnsi="Traditional Arabic" w:hint="cs"/>
          <w:sz w:val="24"/>
          <w:rtl/>
        </w:rPr>
        <w:t>گذشت و نباید به شکش اعتنا کند مگر اینکه یقین کند که ظهر را نیاورده است که باید ظهر را بیاورد اما اگر شک کرده که ظهر را آورده یا نیاورده و عصر را آورده فقد مضت نماز ظهر گذشته و تمام شده چرا؟ می فرماید</w:t>
      </w:r>
      <w:r w:rsidRPr="000779E0">
        <w:rPr>
          <w:rFonts w:ascii="Traditional Arabic" w:hAnsi="Traditional Arabic" w:cs="B Badr" w:hint="cs"/>
          <w:sz w:val="24"/>
          <w:rtl/>
        </w:rPr>
        <w:t>: «لِأَنَّ الْعَصْرَ حَائِلٌ فِيمَا بَيْنَهُ وَ بَيْنَ الظُّهْرِ</w:t>
      </w:r>
      <w:r>
        <w:rPr>
          <w:rFonts w:ascii="Traditional Arabic" w:hAnsi="Traditional Arabic" w:cs="B Badr" w:hint="cs"/>
          <w:sz w:val="24"/>
          <w:rtl/>
        </w:rPr>
        <w:t xml:space="preserve">» </w:t>
      </w:r>
      <w:r w:rsidRPr="000779E0">
        <w:rPr>
          <w:rFonts w:ascii="Traditional Arabic" w:hAnsi="Traditional Arabic" w:hint="cs"/>
          <w:sz w:val="24"/>
          <w:rtl/>
        </w:rPr>
        <w:t>در روایت اولی خروج وقت را تعبیر به حائل کرد در حدیث اول باب 60 روایت فضیل در این روایت خود عصر را و لو در داخل وقت باشد مصداق حائل قرار داده است.</w:t>
      </w:r>
    </w:p>
    <w:p w14:paraId="64842234" w14:textId="3467C271" w:rsidR="000A11E3" w:rsidRDefault="000779E0" w:rsidP="00B474A6">
      <w:pPr>
        <w:jc w:val="lowKashida"/>
        <w:rPr>
          <w:rFonts w:ascii="Traditional Arabic" w:hAnsi="Traditional Arabic"/>
          <w:sz w:val="24"/>
          <w:rtl/>
        </w:rPr>
      </w:pPr>
      <w:r w:rsidRPr="000779E0">
        <w:rPr>
          <w:rFonts w:ascii="Traditional Arabic" w:hAnsi="Traditional Arabic" w:cs="B Badr" w:hint="cs"/>
          <w:sz w:val="24"/>
          <w:rtl/>
        </w:rPr>
        <w:t xml:space="preserve"> </w:t>
      </w:r>
      <w:r>
        <w:rPr>
          <w:rFonts w:ascii="Traditional Arabic" w:hAnsi="Traditional Arabic" w:cs="B Badr" w:hint="cs"/>
          <w:sz w:val="24"/>
          <w:rtl/>
        </w:rPr>
        <w:t>«</w:t>
      </w:r>
      <w:r w:rsidRPr="000779E0">
        <w:rPr>
          <w:rFonts w:ascii="Traditional Arabic" w:hAnsi="Traditional Arabic" w:cs="B Badr" w:hint="cs"/>
          <w:sz w:val="24"/>
          <w:rtl/>
        </w:rPr>
        <w:t>فَلَا يَدَعُ الْحَائِلَ»</w:t>
      </w:r>
      <w:r>
        <w:rPr>
          <w:rFonts w:ascii="Traditional Arabic" w:hAnsi="Traditional Arabic" w:hint="cs"/>
          <w:sz w:val="24"/>
          <w:rtl/>
        </w:rPr>
        <w:t xml:space="preserve"> نیاید حائل را رها کند یعنی بی اعتنا به حائل باشد یعنی به لوازمش بی اعتنا باشد لازمه این حائل این است که ظهر را خوانده است کسی که عصر را خوانده لازمه اش این است که ظهر را هم خوانده است به این پایبند باشد و بگوید عصر را خوانده است.</w:t>
      </w:r>
    </w:p>
    <w:p w14:paraId="545B2657" w14:textId="0EABB829" w:rsidR="000779E0" w:rsidRDefault="000779E0" w:rsidP="00B474A6">
      <w:pPr>
        <w:jc w:val="lowKashida"/>
        <w:rPr>
          <w:rFonts w:ascii="Traditional Arabic" w:hAnsi="Traditional Arabic" w:cs="B Badr"/>
          <w:sz w:val="24"/>
          <w:rtl/>
        </w:rPr>
      </w:pPr>
      <w:r>
        <w:rPr>
          <w:rFonts w:ascii="Traditional Arabic" w:hAnsi="Traditional Arabic" w:cs="B Badr" w:hint="cs"/>
          <w:sz w:val="24"/>
          <w:rtl/>
        </w:rPr>
        <w:t>«</w:t>
      </w:r>
      <w:r w:rsidRPr="000779E0">
        <w:rPr>
          <w:rFonts w:ascii="Traditional Arabic" w:hAnsi="Traditional Arabic" w:cs="B Badr" w:hint="cs"/>
          <w:sz w:val="24"/>
          <w:rtl/>
        </w:rPr>
        <w:t>لِمَا كَانَ مِنَ الشَّكِّ إِلَّا بِيَقِينٍ</w:t>
      </w:r>
      <w:r>
        <w:rPr>
          <w:rFonts w:ascii="Traditional Arabic" w:hAnsi="Traditional Arabic" w:cs="B Badr" w:hint="cs"/>
          <w:sz w:val="24"/>
          <w:rtl/>
        </w:rPr>
        <w:t xml:space="preserve">» </w:t>
      </w:r>
      <w:r w:rsidRPr="000779E0">
        <w:rPr>
          <w:rFonts w:ascii="Traditional Arabic" w:hAnsi="Traditional Arabic" w:hint="cs"/>
          <w:sz w:val="24"/>
          <w:rtl/>
        </w:rPr>
        <w:t>بخاطر این شکی که برایش اتفاق افتاده است و لو در وقت است اما چون عصر حائل است احترام این حائل را نگه دارد و احترامش این است که به این ظهر را بنا بگذارد که به جا آورده است مگر اینکه یقین کند که ظهر را نیاورده باید به جا آورد و به لوازم یقین پایبند باشد و ظهر را بیاورد و اگر شک دارد باید به لوازم شک پایبند باشد و بنا بگذارد که ظهر را آورده است.</w:t>
      </w:r>
    </w:p>
    <w:p w14:paraId="6CC4A6C7" w14:textId="453287C9" w:rsidR="000779E0" w:rsidRPr="000779E0" w:rsidRDefault="000779E0" w:rsidP="003F182D">
      <w:pPr>
        <w:pStyle w:val="Heading2"/>
        <w:rPr>
          <w:rtl/>
        </w:rPr>
      </w:pPr>
      <w:bookmarkStart w:id="48" w:name="_Toc124718256"/>
      <w:r w:rsidRPr="000779E0">
        <w:rPr>
          <w:rFonts w:hint="cs"/>
          <w:rtl/>
        </w:rPr>
        <w:t>نتیجه بحث</w:t>
      </w:r>
      <w:bookmarkEnd w:id="48"/>
    </w:p>
    <w:p w14:paraId="33055D21" w14:textId="693BBA38" w:rsidR="00221646" w:rsidRPr="005A44CA" w:rsidRDefault="000779E0" w:rsidP="00B474A6">
      <w:pPr>
        <w:jc w:val="lowKashida"/>
        <w:rPr>
          <w:rFonts w:ascii="Noor_Nazli" w:hAnsi="Noor_Nazli"/>
          <w:sz w:val="24"/>
          <w:rtl/>
        </w:rPr>
      </w:pPr>
      <w:r>
        <w:rPr>
          <w:rFonts w:ascii="Noor_Nazli" w:hAnsi="Noor_Nazli" w:hint="cs"/>
          <w:sz w:val="24"/>
          <w:rtl/>
        </w:rPr>
        <w:t xml:space="preserve">روایت </w:t>
      </w:r>
      <w:r w:rsidR="005331ED" w:rsidRPr="005A44CA">
        <w:rPr>
          <w:rFonts w:ascii="Noor_Nazli" w:hAnsi="Noor_Nazli" w:hint="cs"/>
          <w:sz w:val="24"/>
          <w:rtl/>
        </w:rPr>
        <w:t>اشکال دلالی ندارد</w:t>
      </w:r>
      <w:r w:rsidR="00F54156">
        <w:rPr>
          <w:rFonts w:ascii="Noor_Nazli" w:hAnsi="Noor_Nazli" w:hint="cs"/>
          <w:sz w:val="24"/>
          <w:rtl/>
        </w:rPr>
        <w:t xml:space="preserve"> الا اینکه سندش مشکل دارد اگر سند درست شد فبها اگر سند درست نشد این هم کنار گذاشته می شود والحمدلله.</w:t>
      </w:r>
    </w:p>
    <w:p w14:paraId="6B17D069" w14:textId="2775A804" w:rsidR="000D736D" w:rsidRPr="005A44CA" w:rsidRDefault="008713B0" w:rsidP="00B474A6">
      <w:pPr>
        <w:pStyle w:val="Heading1"/>
        <w:jc w:val="lowKashida"/>
        <w:rPr>
          <w:rtl/>
        </w:rPr>
      </w:pPr>
      <w:bookmarkStart w:id="49" w:name="_Toc124718257"/>
      <w:r w:rsidRPr="005A44CA">
        <w:rPr>
          <w:rFonts w:hint="cs"/>
          <w:rtl/>
        </w:rPr>
        <w:lastRenderedPageBreak/>
        <w:t>جلسه هجدهم شنبه 23 مهر 1401</w:t>
      </w:r>
      <w:bookmarkEnd w:id="49"/>
    </w:p>
    <w:p w14:paraId="67E5B767" w14:textId="1012B702" w:rsidR="008713B0" w:rsidRPr="005A44CA" w:rsidRDefault="008713B0" w:rsidP="00B474A6">
      <w:pPr>
        <w:pStyle w:val="Heading2"/>
        <w:jc w:val="lowKashida"/>
        <w:rPr>
          <w:rtl/>
        </w:rPr>
      </w:pPr>
      <w:bookmarkStart w:id="50" w:name="_Toc124718258"/>
      <w:r w:rsidRPr="005A44CA">
        <w:rPr>
          <w:rFonts w:hint="cs"/>
          <w:rtl/>
        </w:rPr>
        <w:t>مساله محل بحث قسمت دوم مساله</w:t>
      </w:r>
      <w:r w:rsidR="003B2A5F">
        <w:rPr>
          <w:rFonts w:hint="cs"/>
          <w:rtl/>
        </w:rPr>
        <w:t xml:space="preserve"> اول</w:t>
      </w:r>
      <w:bookmarkEnd w:id="50"/>
    </w:p>
    <w:p w14:paraId="6824C06B" w14:textId="24519523" w:rsidR="008713B0" w:rsidRDefault="009A4A27" w:rsidP="00B474A6">
      <w:pPr>
        <w:jc w:val="lowKashida"/>
        <w:rPr>
          <w:rtl/>
        </w:rPr>
      </w:pPr>
      <w:r>
        <w:rPr>
          <w:rFonts w:hint="cs"/>
          <w:rtl/>
        </w:rPr>
        <w:t>بحث در این مساله بود که اگر کسی در اصل اتیان نماز ظهر شک کرد بعد از اینکه نماز عصرش را خوانده است فرمودند اگر در وقت مشترک است به شک خود اعتنا کند داخل وقت است و نماز ظهرش را در داخل وقت بخواند. این فرض گذشت. فرض دیگری را که صاحب عروه مطرح کردند این است که اگر در داخل وقت مختص عصر قرار گرفته و نماز عصرش را هم خوانده است شک می کند که نماز ظهر را خوانده وقت مختص ظهر گذشته است. اینجا هم صاحب عروه احتیاط کردند و گفت</w:t>
      </w:r>
      <w:r w:rsidR="00102842">
        <w:rPr>
          <w:rFonts w:hint="cs"/>
          <w:rtl/>
        </w:rPr>
        <w:t xml:space="preserve">ند همین طور هم است احوط این است که باز اینجا به شک خود اعتنا کند و نماز ظهرش را داخل وقت مختص عصر بخواند. </w:t>
      </w:r>
    </w:p>
    <w:p w14:paraId="0393017C" w14:textId="77777777" w:rsidR="00EC4CC2" w:rsidRDefault="00102842" w:rsidP="00B474A6">
      <w:pPr>
        <w:jc w:val="lowKashida"/>
        <w:rPr>
          <w:rFonts w:eastAsia="Times New Roman" w:cs="B Badr"/>
          <w:b/>
          <w:bCs/>
          <w:rtl/>
          <w:lang w:bidi="ar"/>
        </w:rPr>
      </w:pPr>
      <w:r>
        <w:rPr>
          <w:rFonts w:hint="cs"/>
          <w:rtl/>
        </w:rPr>
        <w:t>این را صاحب عروه فرمودند و آن را خودشان هم توضیح دادند و گفتند که</w:t>
      </w:r>
      <w:r w:rsidR="003B2A5F">
        <w:rPr>
          <w:rFonts w:hint="cs"/>
          <w:rtl/>
        </w:rPr>
        <w:t xml:space="preserve"> </w:t>
      </w:r>
      <w:r>
        <w:rPr>
          <w:rFonts w:hint="cs"/>
          <w:rtl/>
        </w:rPr>
        <w:t xml:space="preserve">در اینجا احتمال اینکه به شکش اعتنا نکند اقوی است بخاطر اینکه دو نکته در او وجود دارد اولی اینکه نماز عصرش را خوانده و طبق بیانی که شد احتمال دارد بگوییم به شک ظهرش اعتنا نکند نکته دوم اینکه الان در نماز عصر است و آن احتمال وقت الاختصاص اینجا می آید </w:t>
      </w:r>
      <w:r w:rsidRPr="00EC4CC2">
        <w:rPr>
          <w:rFonts w:hint="cs"/>
          <w:rtl/>
        </w:rPr>
        <w:t>و باز قوت می دهد که به شکش اعتنا نکند و لکن صاحب عروه احتیاط فرمودند و ظاهر از احتیاط هم احتیاط واجب است.</w:t>
      </w:r>
      <w:r w:rsidR="003B2A5F" w:rsidRPr="00EC4CC2">
        <w:rPr>
          <w:rFonts w:hint="cs"/>
          <w:rtl/>
        </w:rPr>
        <w:t xml:space="preserve"> عبارت ایشان این است که</w:t>
      </w:r>
      <w:r w:rsidR="00EC4CC2">
        <w:rPr>
          <w:rFonts w:eastAsia="Times New Roman" w:cs="B Badr" w:hint="cs"/>
          <w:b/>
          <w:bCs/>
          <w:rtl/>
          <w:lang w:bidi="ar"/>
        </w:rPr>
        <w:t xml:space="preserve"> </w:t>
      </w:r>
      <w:r w:rsidR="003B2A5F" w:rsidRPr="003B2A5F">
        <w:rPr>
          <w:rFonts w:eastAsia="Times New Roman" w:cs="B Badr" w:hint="cs"/>
          <w:b/>
          <w:bCs/>
          <w:rtl/>
          <w:lang w:bidi="ar"/>
        </w:rPr>
        <w:t>«</w:t>
      </w:r>
      <w:r w:rsidR="003B2A5F" w:rsidRPr="003B2A5F">
        <w:rPr>
          <w:rFonts w:eastAsia="Times New Roman" w:cs="B Badr"/>
          <w:b/>
          <w:bCs/>
          <w:rtl/>
          <w:lang w:bidi="ar"/>
        </w:rPr>
        <w:t>و كذلك لو لم يبق إلا مقدار الاختصاص بالعصر و علم أنه أتى بها و شك في أنه أتى بالظهر أيضا أم لا فإن الأحوط الإتيان بها، و إن كان احتمال البناء على الإتيان بها، و إجزاء حكم الشك بعد مضي الوقت هنا</w:t>
      </w:r>
      <w:r w:rsidR="003B2A5F" w:rsidRPr="003B2A5F">
        <w:rPr>
          <w:rFonts w:eastAsia="Times New Roman" w:cs="B Badr"/>
          <w:b/>
          <w:bCs/>
          <w:vertAlign w:val="superscript"/>
          <w:rtl/>
        </w:rPr>
        <w:footnoteReference w:id="56"/>
      </w:r>
      <w:r w:rsidR="003B2A5F" w:rsidRPr="003B2A5F">
        <w:rPr>
          <w:rFonts w:eastAsia="Times New Roman" w:cs="B Badr" w:hint="cs"/>
          <w:b/>
          <w:bCs/>
          <w:rtl/>
          <w:lang w:bidi="ar"/>
        </w:rPr>
        <w:t xml:space="preserve"> </w:t>
      </w:r>
      <w:r w:rsidR="003B2A5F" w:rsidRPr="003B2A5F">
        <w:rPr>
          <w:rFonts w:eastAsia="Times New Roman" w:cs="B Badr"/>
          <w:b/>
          <w:bCs/>
          <w:rtl/>
          <w:lang w:bidi="ar"/>
        </w:rPr>
        <w:t>أقوى من السابق (١)</w:t>
      </w:r>
      <w:r w:rsidR="003B2A5F" w:rsidRPr="003B2A5F">
        <w:rPr>
          <w:rFonts w:eastAsia="Times New Roman" w:cs="B Badr" w:hint="cs"/>
          <w:b/>
          <w:bCs/>
          <w:rtl/>
          <w:lang w:bidi="ar"/>
        </w:rPr>
        <w:t>»</w:t>
      </w:r>
      <w:r w:rsidR="003B2A5F" w:rsidRPr="003B2A5F">
        <w:rPr>
          <w:rFonts w:eastAsia="Times New Roman" w:cs="B Badr"/>
          <w:b/>
          <w:bCs/>
          <w:rtl/>
          <w:lang w:bidi="ar"/>
        </w:rPr>
        <w:t>.</w:t>
      </w:r>
      <w:r w:rsidR="003B2A5F" w:rsidRPr="003B2A5F">
        <w:rPr>
          <w:rFonts w:eastAsia="Times New Roman" w:cs="B Badr"/>
          <w:b/>
          <w:bCs/>
          <w:vertAlign w:val="superscript"/>
          <w:rtl/>
        </w:rPr>
        <w:footnoteReference w:id="57"/>
      </w:r>
    </w:p>
    <w:p w14:paraId="33A7EC96" w14:textId="51156FDB" w:rsidR="00EC4CC2" w:rsidRPr="00EC4CC2" w:rsidRDefault="00EC4CC2" w:rsidP="00B474A6">
      <w:pPr>
        <w:jc w:val="lowKashida"/>
        <w:rPr>
          <w:rtl/>
          <w:lang w:bidi="ar"/>
        </w:rPr>
      </w:pPr>
      <w:r>
        <w:rPr>
          <w:rFonts w:hint="cs"/>
          <w:rtl/>
          <w:lang w:bidi="ar"/>
        </w:rPr>
        <w:t xml:space="preserve"> اینجا گرچه احتمال قوی تر از سابق است اما در اینجا احتیاط می کنیم به اینکه به شکش اعتنا کند و نمازش را داخل وقت بخواند این احتمال در اینجا بخاطر همان وجه دوم است چون در آنجا فتوا داد به شکش اعتنا کند. به شکش اعتنا کند یعنی در داخل وقت است اینجا هم می آید احتیاط می کند یعنی اینجا هم حکم شک داخل وقت را بر آن بار کند گر چه در داخل وقت عصر است و لکن حکم شک فی الوقت را به او بار کند شک بعد الوقت را به او بار نکند این معنایش همین است که در قضیه ی وقت اختصاص ایشان متردد هست و آمده نسبت به او احتیاط کرده است. گر چه در فرض بعدی در این نعم که می آید می گوید باز اینجا حکم وقت عصر را قائل می شود و این دو با همدیگر سازگاری ندارند و کاملا با هم منطبق نیستند مرحوم صاحب عروه خوب عمل نکرده است. در قبل از نعم احتیاط واجب کرد، در فرض سابق که وقت اختصاصی عصر نبود فتوا داد که به شکش اعتنا کند، در فرض دوم آمد احتیاط واجب کرد و معنای این احتیاط واجب این است که آیا آن وقت مختص عصر را آیا قائل به وقت اختصاص هست یا نیست متردد هست در این تردد دارد</w:t>
      </w:r>
      <w:r w:rsidR="009B08DC">
        <w:rPr>
          <w:rFonts w:hint="cs"/>
          <w:rtl/>
          <w:lang w:bidi="ar"/>
        </w:rPr>
        <w:t xml:space="preserve"> همین تردد باعث می شود جرات نکند فتوا بدهد و احتیاط واجب بکند یعنی احتمال دارد گفته شود این شک بعد الوقت است و به شکش اعتنا نکند و احتمال هم دارد که گفته شود شک داخل وقت است و به آن اعتنا کند. این ترددش باعث شده که ایشان احتیاط کند و فتوا ندهد و مردد بماند و معنای تردد هم همان احتیاط واجب است. </w:t>
      </w:r>
    </w:p>
    <w:p w14:paraId="659EC859" w14:textId="1943047A" w:rsidR="008713B0" w:rsidRPr="005A44CA" w:rsidRDefault="008713B0" w:rsidP="00B474A6">
      <w:pPr>
        <w:pStyle w:val="Heading2"/>
        <w:jc w:val="lowKashida"/>
        <w:rPr>
          <w:rtl/>
        </w:rPr>
      </w:pPr>
      <w:bookmarkStart w:id="51" w:name="_Toc124718259"/>
      <w:r w:rsidRPr="005A44CA">
        <w:rPr>
          <w:rFonts w:hint="cs"/>
          <w:rtl/>
        </w:rPr>
        <w:t>چرا یک فقیه احتیاط واجب می کند؟</w:t>
      </w:r>
      <w:bookmarkEnd w:id="51"/>
    </w:p>
    <w:p w14:paraId="72E3B3F4" w14:textId="49589B31" w:rsidR="005A252B" w:rsidRDefault="009B08DC" w:rsidP="00B474A6">
      <w:pPr>
        <w:jc w:val="lowKashida"/>
        <w:rPr>
          <w:rFonts w:ascii="Noor_Nazli" w:hAnsi="Noor_Nazli"/>
          <w:sz w:val="24"/>
          <w:rtl/>
        </w:rPr>
      </w:pPr>
      <w:r>
        <w:rPr>
          <w:rFonts w:hint="cs"/>
          <w:rtl/>
          <w:lang w:bidi="ar"/>
        </w:rPr>
        <w:t xml:space="preserve">وقتی مجتهدی در مساله ای مردد ماند جزم به یک طرف پیدا نکرد معنایش این است که فتوا ندارد وقتی فتوا نداشت حکم عقلی مقلد این است که در اینجا اگر فالاعلمی هست که صاحب فتوا باشد به او مراجعه می کند و اگر فالاعلمی نبود علی القاعده باید احتیاط کرد چون در مساله فتوایی وجود ندارد وقتی فتوا نبود و جزم به یک طرف هم نبود باید در شبهه حکمیه احتیاط کرد این </w:t>
      </w:r>
      <w:r>
        <w:rPr>
          <w:rFonts w:hint="cs"/>
          <w:rtl/>
          <w:lang w:bidi="ar"/>
        </w:rPr>
        <w:lastRenderedPageBreak/>
        <w:t>یک سر از احتیاط واجب هایی است که وجود دارد.</w:t>
      </w:r>
      <w:r>
        <w:rPr>
          <w:rFonts w:ascii="Noor_Nazli" w:hAnsi="Noor_Nazli" w:hint="cs"/>
          <w:sz w:val="24"/>
          <w:rtl/>
        </w:rPr>
        <w:t xml:space="preserve"> گرچه در بعضی موارد باز احتیاطاتی وجود دارد که می خواهد از مخالفت مشهور خارج شود از فتوا پائین می آید آن در واقع تردد نیست مساله برای مجتهد واضح است مثلا در بحث وطن قائل به وطن شرعی است</w:t>
      </w:r>
      <w:r w:rsidR="005A252B">
        <w:rPr>
          <w:rFonts w:ascii="Noor_Nazli" w:hAnsi="Noor_Nazli" w:hint="cs"/>
          <w:sz w:val="24"/>
          <w:rtl/>
        </w:rPr>
        <w:t xml:space="preserve"> و مشکل روایاتی که آنجا هست را حل کرده و قائل شده است هر کس در هر شهری ملکی داشت و شش ماه آنجا ماند بعد از آن دیگر حکم وطن دارد چه قصد ماندن داشته باشد چه قصد وطن نداشته باشد وطن عرفی نیست اما وطن شرعی است. و لکن می بینیم مشهور مخالف این نظر هستند وطن شرعی را قائل نیستند از باب اینکه با مشهور مخالفت نکند احتیاط می کند که احوط این است که اگر کسی ملکی داشت و در آنجا شش ماه ماند معامله وطن کند احتیاط می کند و از فتوا عدول می کند چون نمی خواهد مخالفت مشهور کند نمی خواهد مقلدش را داخل این فتوا بیندازد و می خواهد او را آزاد بگذارد فتوا نمی دهد به احتیاط مساله را می گذراند وقتی به احتیاط گذراند مقلدش راحت می شود دوست داشت به این احتیاط عمل کند دوست ندارد به فتوای دیگران عمل کند چون مجتهدش در اینجا فتوا ندارد به تعبیر دیگر بر مجتهد اعلم فتوا دادن وقتی که دیگران هستند در یک مساله ای در شبهه حکمیه فتوا می دهند بر سایر مجتهدین فتوا دادن واجب نیست که حتما در این مساله فتوا داشته باشد. دیگران فتوا دارند من در اینجا سکوت می کنم. یک وقت بحث این است که کسی از شما استفتاء می کند حتی در مثل چنین جایی هم ممکن است کسی بگوید وقتی دیگران هستند و فتوا دارند و مساله دان هستند ارجاع به آنها می دهم و من در اینجا فتوایی ندارم مراجعه کن و از دیگران بپرس. بله اگر منحصر هست و شخص دیگری نیست از او بپرسد بر انسان لازم هست که آنچه را به او رسیده واقع را بیان کند برای او که به جزم رسیده برای او حکم الله همین است و این می شود مصداق ارشاد جاهل و مصداق اجابه شخص مستفتی. اگر دیگران هستند که فتوا بدهند بر مجتهد واجب نیست فتوا بدهد جایز است اگر به حکم الله رسید جایز است بر طبق آن فتوا دهد ولی وجوبش دلیل ندارد که علی الاطلاق باید فتوا بدهد ولی اگر دیگران نباشند بر او </w:t>
      </w:r>
      <w:r w:rsidR="00AF4BBF">
        <w:rPr>
          <w:rFonts w:ascii="Noor_Nazli" w:hAnsi="Noor_Nazli" w:hint="cs"/>
          <w:sz w:val="24"/>
          <w:rtl/>
        </w:rPr>
        <w:t xml:space="preserve">متعین </w:t>
      </w:r>
      <w:r w:rsidR="005A252B">
        <w:rPr>
          <w:rFonts w:ascii="Noor_Nazli" w:hAnsi="Noor_Nazli" w:hint="cs"/>
          <w:sz w:val="24"/>
          <w:rtl/>
        </w:rPr>
        <w:t xml:space="preserve">است فتوا بدهد. </w:t>
      </w:r>
    </w:p>
    <w:p w14:paraId="67468AE7" w14:textId="40DB190F" w:rsidR="00AF4BBF" w:rsidRDefault="00AF4BBF" w:rsidP="00B474A6">
      <w:pPr>
        <w:pStyle w:val="Heading2"/>
        <w:jc w:val="lowKashida"/>
        <w:rPr>
          <w:rtl/>
        </w:rPr>
      </w:pPr>
      <w:bookmarkStart w:id="52" w:name="_Toc124718260"/>
      <w:r>
        <w:rPr>
          <w:rFonts w:hint="cs"/>
          <w:rtl/>
        </w:rPr>
        <w:t>ادامه مساله اول: تبیین نعم به بعد</w:t>
      </w:r>
      <w:bookmarkEnd w:id="52"/>
    </w:p>
    <w:p w14:paraId="34E50633" w14:textId="77777777" w:rsidR="00FC11E2" w:rsidRDefault="00AF4BBF" w:rsidP="00B474A6">
      <w:pPr>
        <w:jc w:val="lowKashida"/>
        <w:rPr>
          <w:rFonts w:ascii="Noor_Nazli" w:hAnsi="Noor_Nazli"/>
          <w:sz w:val="24"/>
        </w:rPr>
      </w:pPr>
      <w:r>
        <w:rPr>
          <w:rFonts w:ascii="Noor_Nazli" w:hAnsi="Noor_Nazli" w:hint="cs"/>
          <w:sz w:val="24"/>
          <w:rtl/>
        </w:rPr>
        <w:t>صاحب عروه</w:t>
      </w:r>
    </w:p>
    <w:p w14:paraId="4634BCB3" w14:textId="36109305" w:rsidR="00AF4BBF" w:rsidRDefault="00AF4BBF" w:rsidP="00B474A6">
      <w:pPr>
        <w:jc w:val="lowKashida"/>
        <w:rPr>
          <w:rFonts w:ascii="Noor_Nazli" w:hAnsi="Noor_Nazli"/>
          <w:sz w:val="24"/>
          <w:rtl/>
        </w:rPr>
      </w:pPr>
      <w:r>
        <w:rPr>
          <w:rFonts w:ascii="Noor_Nazli" w:hAnsi="Noor_Nazli" w:hint="cs"/>
          <w:sz w:val="24"/>
          <w:rtl/>
        </w:rPr>
        <w:t xml:space="preserve"> آمد و احتیاط کرد بعد ذیلش یک نعم دارد. اگر داخل وقت نماز عصر یقین پیدا کرد نماز عصر را نخوانده و ظهر را هم نخوانده یا شک کرد همان طور که شک کرد ظهر را خوانده شک کرد که عصر را هم خوانده یا نخوانده و در داخل وقت عصر است اینجا متعین است که عصر را بخواند و نسبت به نماز ظهرش اگر یقین دارد که نخوانده بعدا باید قضا کند اگر هم شک دارد حکم شک بعد الوقت را دارد. این مطلب نعم است. </w:t>
      </w:r>
    </w:p>
    <w:p w14:paraId="305D1FAE" w14:textId="25108051" w:rsidR="00AF4BBF" w:rsidRDefault="00AF4BBF" w:rsidP="00B474A6">
      <w:pPr>
        <w:jc w:val="lowKashida"/>
        <w:rPr>
          <w:rtl/>
        </w:rPr>
      </w:pPr>
      <w:r>
        <w:rPr>
          <w:rFonts w:hint="cs"/>
          <w:rtl/>
        </w:rPr>
        <w:t xml:space="preserve">معنای این نعم این است که ایشان قائل به وقت مختص است. بخاطر اینکه اگر قائل به وقت مختص نبود و می گفت ثم انت فی وقت منهما جمیعا حتی تغیب الشمس آن روایتی که اشاره خواهیم کرد معنای آن وقت مشترک است اگر کسی و لو داخل وقت مختص طبق حساب قائلین به اختصاص اما شما که وقت مختص را قبول ندارید تا آخرین لحظه وقت مشترک است اگر تا آخرین لحظه نسبت به هر دو شک دارید یا نسبت به عدم اتیان هر دو یقین دارید چه مزیتی بر عصر است که عصر را آنجا بخوانید؟ مزیتی نیست برای کسی که فتوا دارد وقت تا آخر مشترک است اول نماز ظهر است دوم نماز عصر است اگر نگوییم متعین این است که نماز ظهر را باید بخواند چون او اول است حالا چون اولیت نمی شود چون یکی بعد الوقت می شود لا اقل اختیار دارد چون این وقت هر دو هست. </w:t>
      </w:r>
      <w:r w:rsidR="00FC11E2">
        <w:rPr>
          <w:rFonts w:hint="cs"/>
          <w:rtl/>
        </w:rPr>
        <w:t xml:space="preserve">پس اگر کسی گوید متعین عصر است پس این حتما قائل به وقت اختصاص است که گوید وقت ظهر گذشته و اینجا وقت عصر است می تواند عصر را در وقتش بیاورد باید بیاورد. اگر در نعم قائل به وقت اختصاص هستید طبق این بیان آنجا هم باید بگویید اگر داخل وقت عصر نماز عصرش را خوانده و در داحل وقت عصر شک می کند که ظهرش را خوانده یا نخوانده </w:t>
      </w:r>
      <w:r w:rsidR="00FC11E2">
        <w:rPr>
          <w:rFonts w:hint="cs"/>
          <w:rtl/>
        </w:rPr>
        <w:lastRenderedPageBreak/>
        <w:t>به شکش اعتنا نکند و حکم شک بعد الوقت را بگذارد و احتیاط نمی خواهد. این احتیاط سرش این می ماند که ایشان در اینجا نخواسته است فتوا بدهد رعایت حال کسانی که در اینجا قائل به وقت اشتراک هستند را بکند و ای کاش در هر دو فرض این کار را می کرد. اگر در هر دو فرض احتیاط می کرد می گفتیم وقت مختص و مشترک برای صاحب عروه حل نشده است و نتوانسته است بین روایات این قضیه را حل کند و در هر دو احتیاط کرده است اگر در هر دو احتیاط می کرد این بهتر بود.</w:t>
      </w:r>
      <w:r w:rsidR="006E4AA1">
        <w:rPr>
          <w:rFonts w:hint="cs"/>
          <w:rtl/>
        </w:rPr>
        <w:t xml:space="preserve"> خلاصه اینکه ایشان قائل به وقت اختصاص شده منتهی در فرض دوم فتوا نداده و به احتیاط مساله را گذرانده است ولی در فرض سوم فتوا داده است. اگر مساله برای ایشان روشن نبود باید فرض سوم را هم به احتیاط می گذراند. اگر هر دو را به احتیاط می گذراند می گفتیم مساله وقت مختص و وقت مشترک برای ایشان حل نشده است اما چون در فرض سوم بعد از نعم فتوا داد که نماز عصرش را در وقت مختص بخواند و نماز ظهرش را حکم شک بعد الوقت بار کند معنای این مطلب این است که ایشان قائل به وقت مختص است و الا اگر قائل نبود نباید می گفت که متعین این است که عصرش را اینجا بخواند باید می گفت مخیر است ظهر یا عصر را بخواند لو لم نقل که باید ظهر را بخواند چون ظهر اول است اگر نگوییم لا اقل مخیر است و حال آنکه ایشان گفت. اگر گفت معنایش این است که ایشان وقت مختص را پذیرفته است اگر پذیرفته است بایستی در فرض بالا هم احتیاط نمی کرد آنجا هم حکم شک بعد الوقت را می داد.</w:t>
      </w:r>
    </w:p>
    <w:p w14:paraId="516A0E9E" w14:textId="31318994" w:rsidR="00BA5C25" w:rsidRPr="005A44CA" w:rsidRDefault="0011758E" w:rsidP="00B474A6">
      <w:pPr>
        <w:jc w:val="lowKashida"/>
        <w:rPr>
          <w:rtl/>
        </w:rPr>
      </w:pPr>
      <w:r>
        <w:rPr>
          <w:rFonts w:hint="cs"/>
          <w:rtl/>
        </w:rPr>
        <w:t xml:space="preserve">یک احتمال اینجا وجود دارد که ما روایات شک بعد الوقت را بگوییم آنها دلالتش در بعد الوقت </w:t>
      </w:r>
      <w:r w:rsidR="00BA5C25">
        <w:rPr>
          <w:rFonts w:hint="cs"/>
          <w:rtl/>
        </w:rPr>
        <w:t xml:space="preserve">غروب شمس است یعنی بعد الوقت منهما که کامل که شک بعد الوقت اختصاصی را بگوییم آن روایات نسبت به اینها اجمال دارد که این حرف بعید است. اگر کسی این احتمال را دارد که روایات صحیحه فضیل و اینها که می گفت اگر وقت داخل شد فقد دخل حائل دیگر بعد از آن به شکت اعتنا نکن او در وقت تمام است و او ممکن است کسی بگوید وقت اختصاصی که وقت نماز ظهر تمام شده است نسبت به او اجمال دارد و دلالتی ندارد که اگر او را کنار گذاشتیم دیگر حکم شک بعد الوقت است که حکم شک بعد الوقت علی القاعده تغییر می کند که قضا را به امر جدید بدانیم اصاله البرائه جاری می کنیم از امر جدید قضا را به امر قدیم بدانیم می شود به امر قدیم می گوید نمازت را بیاور استصحاب عدم اتیان به تکلیف گوید عصرت را بیاور و لو عصرت را خواندی ولی ظهرت را نخواندی و ظهرت را بیاور و فرض هم این است که قضا به امر قدیم است و فرقی بین داخل وقت و خارج وقت نیست باید بیاوری و لو وقت مختص عصر است ظهرت را باید بیاوری بعد از وقت همه است باید ظهرت را بیاوری به خلاف اینکه قضا را به امر جدید بدانیم که در این صورت امر جدید می خواهد و آن خودش نیاز به مثبت دارد و استصحاب عدم ظهر طبق کلام مرحوم خوئی اثبات اینکه شما قضا را بیاوری فوت را نمی کند. </w:t>
      </w:r>
    </w:p>
    <w:p w14:paraId="3E410996" w14:textId="4D372A25" w:rsidR="008713B0" w:rsidRDefault="008432D1" w:rsidP="00B474A6">
      <w:pPr>
        <w:pStyle w:val="Heading2"/>
        <w:jc w:val="lowKashida"/>
        <w:rPr>
          <w:rtl/>
        </w:rPr>
      </w:pPr>
      <w:bookmarkStart w:id="53" w:name="_Toc124718261"/>
      <w:r w:rsidRPr="005A44CA">
        <w:rPr>
          <w:rFonts w:hint="cs"/>
          <w:rtl/>
        </w:rPr>
        <w:t xml:space="preserve">آیا وقت مختص </w:t>
      </w:r>
      <w:r w:rsidR="00FC11E2">
        <w:rPr>
          <w:rFonts w:hint="cs"/>
          <w:rtl/>
        </w:rPr>
        <w:t>وجود دارد</w:t>
      </w:r>
      <w:r w:rsidRPr="005A44CA">
        <w:rPr>
          <w:rFonts w:hint="cs"/>
          <w:rtl/>
        </w:rPr>
        <w:t>؟</w:t>
      </w:r>
      <w:bookmarkEnd w:id="53"/>
      <w:r w:rsidRPr="005A44CA">
        <w:rPr>
          <w:rFonts w:hint="cs"/>
          <w:rtl/>
        </w:rPr>
        <w:t xml:space="preserve"> </w:t>
      </w:r>
    </w:p>
    <w:p w14:paraId="5858AE53" w14:textId="5477BFA4" w:rsidR="006E4AA1" w:rsidRDefault="006E4AA1" w:rsidP="00B474A6">
      <w:pPr>
        <w:jc w:val="lowKashida"/>
        <w:rPr>
          <w:rtl/>
        </w:rPr>
      </w:pPr>
      <w:r>
        <w:rPr>
          <w:rFonts w:hint="cs"/>
          <w:rtl/>
        </w:rPr>
        <w:t>در رابطه با اینکه آیا وقت مختص داریم یا نداریم هر چند محل بحثش در اوقات الصلات است اما روایاتش بررسی شود مناسب است. دو روایت است باید دید که با توجه به این روایات می توان وقت اختصاص را پذیرفت یا باید قائل به وقت مشترک شد؟</w:t>
      </w:r>
    </w:p>
    <w:p w14:paraId="6B736A53" w14:textId="77777777" w:rsidR="00BA5C25" w:rsidRDefault="00BA5C25" w:rsidP="00B474A6">
      <w:pPr>
        <w:jc w:val="lowKashida"/>
        <w:rPr>
          <w:rtl/>
        </w:rPr>
      </w:pPr>
      <w:r>
        <w:rPr>
          <w:rFonts w:hint="cs"/>
          <w:rtl/>
        </w:rPr>
        <w:t>روایت پنجم در  باب 4 از ابواب اوقات مصلی می فرماید: «</w:t>
      </w:r>
      <w:r w:rsidR="001B3DFB" w:rsidRPr="005A44CA">
        <w:rPr>
          <w:rFonts w:ascii="Traditional Arabic" w:eastAsia="Times New Roman" w:hAnsi="Traditional Arabic" w:hint="cs"/>
          <w:sz w:val="24"/>
          <w:rtl/>
        </w:rPr>
        <w:t>4696- 5-</w:t>
      </w:r>
      <w:r w:rsidR="001B3DFB" w:rsidRPr="005A44CA">
        <w:rPr>
          <w:rFonts w:ascii="Traditional Arabic" w:eastAsia="Times New Roman" w:hAnsi="Traditional Arabic"/>
          <w:sz w:val="24"/>
          <w:vertAlign w:val="superscript"/>
          <w:rtl/>
        </w:rPr>
        <w:footnoteReference w:id="58"/>
      </w:r>
      <w:r w:rsidR="001B3DFB" w:rsidRPr="005A44CA">
        <w:rPr>
          <w:rFonts w:ascii="Traditional Arabic" w:eastAsia="Times New Roman" w:hAnsi="Traditional Arabic" w:hint="cs"/>
          <w:sz w:val="24"/>
          <w:rtl/>
        </w:rPr>
        <w:t xml:space="preserve"> وَ بِإِسْنَادِهِ عَنْ سَعْدِ بْنِ عَبْدِ اللَّهِ عَنْ أَحْمَدَ بْنِ مُحَمَّدٍ عَنِ الْحُسَيْنِ بْنِ سَعِيدٍ وَ مُحَمَّدِ بْنِ خَالِدٍ الْبَرْقِيِّ وَ الْعَبَّاسِ بْنِ الْمَعْرُوفِ جَمِيعاً عَنِ الْقَاسِمِ بْنِ عُرْوَةَ عَنْ عُبَيْدِ بْنِ زُرَارَةَ قَالَ: سَأَلْتُ أَبَا عَبْدِ اللَّهِ </w:t>
      </w:r>
      <w:r w:rsidR="001B3DFB" w:rsidRPr="005A44CA">
        <w:rPr>
          <w:rFonts w:ascii="Traditional Arabic" w:eastAsia="Times New Roman" w:hAnsi="Traditional Arabic" w:hint="cs"/>
          <w:sz w:val="24"/>
          <w:rtl/>
        </w:rPr>
        <w:lastRenderedPageBreak/>
        <w:t xml:space="preserve">ع عَنْ وَقْتِ الظُّهْرِ وَ الْعَصْرِ فَقَالَ إِذَا زَالَتِ الشَّمْسُ دَخَلَ وَقْتُ الظُّهْرِ وَ الْعَصْرِ جَمِيعاً </w:t>
      </w:r>
      <w:bookmarkStart w:id="54" w:name="_Hlk117335210"/>
      <w:r w:rsidR="001B3DFB" w:rsidRPr="005A44CA">
        <w:rPr>
          <w:rFonts w:ascii="Traditional Arabic" w:eastAsia="Times New Roman" w:hAnsi="Traditional Arabic" w:hint="cs"/>
          <w:sz w:val="24"/>
          <w:rtl/>
        </w:rPr>
        <w:t>إِلَّا أَنَّ هَذِهِ قَبْلَ هَذِهِ ثُمَّ أَنْتَ فِي وَقْتٍ مِنْهُمَا جَمِيعاً حَتَّى تَغِيبَ الشَّمْسُ.</w:t>
      </w:r>
      <w:r>
        <w:rPr>
          <w:rFonts w:hint="cs"/>
          <w:rtl/>
        </w:rPr>
        <w:t xml:space="preserve"> </w:t>
      </w:r>
    </w:p>
    <w:bookmarkEnd w:id="54"/>
    <w:p w14:paraId="7F9ADFAE" w14:textId="77777777" w:rsidR="005C4D27" w:rsidRDefault="00BA5C25" w:rsidP="00B474A6">
      <w:pPr>
        <w:jc w:val="lowKashida"/>
        <w:rPr>
          <w:rtl/>
        </w:rPr>
      </w:pPr>
      <w:r>
        <w:rPr>
          <w:rFonts w:hint="cs"/>
          <w:rtl/>
        </w:rPr>
        <w:t>روایت سندش درست است. می فرماید</w:t>
      </w:r>
      <w:r w:rsidR="005C4D27">
        <w:rPr>
          <w:rFonts w:hint="cs"/>
          <w:rtl/>
        </w:rPr>
        <w:t>: «</w:t>
      </w:r>
      <w:r w:rsidR="004261DD" w:rsidRPr="004261DD">
        <w:rPr>
          <w:rtl/>
        </w:rPr>
        <w:t>إِذَا زَالَتِ الشَّمْسُ دَخَلَ وَقْتُ الظُّهْرِ وَ الْعَصْرِ جَمِيعا</w:t>
      </w:r>
      <w:r w:rsidR="005C4D27">
        <w:rPr>
          <w:rFonts w:hint="cs"/>
          <w:rtl/>
        </w:rPr>
        <w:t xml:space="preserve">» وقتی زوال شد وقت ظهر و عصر هر دو شده است این معنایش این است که در اول وقت هم اگر یک آن غفلت کنید به هوای اینکه ظهر را خواندید اگر عصرت را خواندید عصر خوانده شده واجد شرط است. </w:t>
      </w:r>
    </w:p>
    <w:p w14:paraId="049CDEF6" w14:textId="77777777" w:rsidR="005C4D27" w:rsidRDefault="005C4D27" w:rsidP="00B474A6">
      <w:pPr>
        <w:jc w:val="lowKashida"/>
        <w:rPr>
          <w:rtl/>
        </w:rPr>
      </w:pPr>
      <w:r>
        <w:rPr>
          <w:rFonts w:hint="cs"/>
          <w:rtl/>
        </w:rPr>
        <w:t>بعد می فرماید: «</w:t>
      </w:r>
      <w:r w:rsidRPr="005C4D27">
        <w:rPr>
          <w:rtl/>
        </w:rPr>
        <w:t>إِلَّا أَنَّ هَذِهِ قَبْلَ هَذِهِ ثُمَّ أَنْتَ فِي وَقْتٍ مِنْهُمَا جَمِيعاً حَتَّى تَغِيبَ الشَّمْسُ</w:t>
      </w:r>
      <w:r>
        <w:rPr>
          <w:rFonts w:hint="cs"/>
          <w:rtl/>
        </w:rPr>
        <w:t>» تا زمانی که شمس غائب شود تو در وقت هر دو هستی</w:t>
      </w:r>
      <w:r w:rsidRPr="005C4D27">
        <w:rPr>
          <w:rtl/>
        </w:rPr>
        <w:t>.</w:t>
      </w:r>
      <w:r>
        <w:rPr>
          <w:rFonts w:hint="cs"/>
          <w:rtl/>
        </w:rPr>
        <w:t xml:space="preserve"> این روایت در وقت مشترک صریح است یعنی ظاهر است در اینکه وقت مشترک داریم. البته کثیری از روایات داریم حدود ده روایت که البته این صراحت را ندارد ولی می گوید وقت وقت هر دو است الا ان هذه قبل هذه اما این روایت کاملا تصریح کرد.</w:t>
      </w:r>
    </w:p>
    <w:p w14:paraId="230BB637" w14:textId="23E4339D" w:rsidR="001B3DFB" w:rsidRPr="005C4D27" w:rsidRDefault="005C4D27" w:rsidP="00B474A6">
      <w:pPr>
        <w:jc w:val="lowKashida"/>
        <w:rPr>
          <w:rtl/>
        </w:rPr>
      </w:pPr>
      <w:r>
        <w:rPr>
          <w:rFonts w:ascii="Traditional Arabic" w:eastAsia="Times New Roman" w:hAnsi="Traditional Arabic" w:hint="cs"/>
          <w:sz w:val="24"/>
          <w:rtl/>
        </w:rPr>
        <w:t>روایت به دو سند دیگر هم نقل شده است: «</w:t>
      </w:r>
      <w:r w:rsidR="001B3DFB" w:rsidRPr="005A44CA">
        <w:rPr>
          <w:rFonts w:ascii="Traditional Arabic" w:eastAsia="Times New Roman" w:hAnsi="Traditional Arabic" w:hint="cs"/>
          <w:sz w:val="24"/>
          <w:rtl/>
        </w:rPr>
        <w:t>وَ بِإِسْنَادِهِ عَنْ أَحْمَدَ بْنِ مُحَمَّدِ بْنِ عِيسَى عَنِ الْبَرْقِيِّ عَنِ الْقَاسِمِ بْنِ عُرْوَةَ نَحْوَهُ‏</w:t>
      </w:r>
      <w:r w:rsidR="001B3DFB" w:rsidRPr="005A44CA">
        <w:rPr>
          <w:rFonts w:ascii="Traditional Arabic" w:eastAsia="Times New Roman" w:hAnsi="Traditional Arabic"/>
          <w:sz w:val="24"/>
          <w:vertAlign w:val="superscript"/>
          <w:rtl/>
        </w:rPr>
        <w:footnoteReference w:id="59"/>
      </w:r>
      <w:r w:rsidR="001B3DFB" w:rsidRPr="005A44CA">
        <w:rPr>
          <w:rFonts w:ascii="Traditional Arabic" w:eastAsia="Times New Roman" w:hAnsi="Traditional Arabic" w:hint="cs"/>
          <w:sz w:val="24"/>
          <w:rtl/>
        </w:rPr>
        <w:t xml:space="preserve"> وَ بِإِسْنَادِهِ عَنِ الْحُسَيْنِ بْنِ سَعِيدٍ عَنِ الْقَاسِمِ بْنِ عُرْوَةَ مِثْلَهُ‏</w:t>
      </w:r>
      <w:r w:rsidR="001B3DFB" w:rsidRPr="005A44CA">
        <w:rPr>
          <w:rFonts w:ascii="Traditional Arabic" w:eastAsia="Times New Roman" w:hAnsi="Traditional Arabic"/>
          <w:sz w:val="24"/>
          <w:vertAlign w:val="superscript"/>
          <w:rtl/>
        </w:rPr>
        <w:footnoteReference w:id="60"/>
      </w:r>
      <w:r w:rsidR="001B3DFB" w:rsidRPr="005A44CA">
        <w:rPr>
          <w:rFonts w:ascii="Traditional Arabic" w:eastAsia="Times New Roman" w:hAnsi="Traditional Arabic" w:hint="cs"/>
          <w:sz w:val="24"/>
          <w:rtl/>
        </w:rPr>
        <w:t xml:space="preserve"> وَ رَوَاهُ الصَّدُوقُ بِإِسْنَادِهِ عَنْ عُبَيْدِ بْنِ زُرَارَةَ مِثْلَهُ‏</w:t>
      </w:r>
      <w:r w:rsidR="001B3DFB" w:rsidRPr="005A44CA">
        <w:rPr>
          <w:rFonts w:ascii="Traditional Arabic" w:eastAsia="Times New Roman" w:hAnsi="Traditional Arabic"/>
          <w:sz w:val="24"/>
          <w:vertAlign w:val="superscript"/>
          <w:rtl/>
        </w:rPr>
        <w:footnoteReference w:id="61"/>
      </w:r>
      <w:r w:rsidR="001B3DFB" w:rsidRPr="005A44CA">
        <w:rPr>
          <w:rStyle w:val="FootnoteReference"/>
          <w:rFonts w:ascii="Traditional Arabic" w:eastAsia="Times New Roman" w:hAnsi="Traditional Arabic"/>
          <w:sz w:val="24"/>
          <w:rtl/>
        </w:rPr>
        <w:footnoteReference w:id="62"/>
      </w:r>
      <w:r w:rsidR="00BA5C25">
        <w:rPr>
          <w:rFonts w:ascii="Traditional Arabic" w:eastAsia="Times New Roman" w:hAnsi="Traditional Arabic" w:hint="cs"/>
          <w:sz w:val="24"/>
          <w:rtl/>
        </w:rPr>
        <w:t>».</w:t>
      </w:r>
    </w:p>
    <w:p w14:paraId="040C9E87" w14:textId="77777777" w:rsidR="005C4D27" w:rsidRPr="005C4D27" w:rsidRDefault="005C4D27" w:rsidP="00B474A6">
      <w:pPr>
        <w:jc w:val="lowKashida"/>
        <w:rPr>
          <w:rFonts w:ascii="Traditional Arabic" w:eastAsia="Times New Roman" w:hAnsi="Traditional Arabic"/>
          <w:sz w:val="24"/>
          <w:rtl/>
        </w:rPr>
      </w:pPr>
    </w:p>
    <w:p w14:paraId="32325075" w14:textId="4F457112" w:rsidR="00B36E6A" w:rsidRPr="005A44CA" w:rsidRDefault="00B36E6A" w:rsidP="00B474A6">
      <w:pPr>
        <w:spacing w:before="100" w:beforeAutospacing="1" w:after="100" w:afterAutospacing="1" w:line="240" w:lineRule="auto"/>
        <w:jc w:val="lowKashida"/>
        <w:rPr>
          <w:rFonts w:ascii="Times New Roman" w:eastAsia="Times New Roman" w:hAnsi="Times New Roman"/>
          <w:sz w:val="24"/>
          <w:rtl/>
        </w:rPr>
      </w:pPr>
    </w:p>
    <w:p w14:paraId="4A48030C" w14:textId="44887701" w:rsidR="00B36E6A" w:rsidRPr="005A44CA" w:rsidRDefault="005C4D27" w:rsidP="00B474A6">
      <w:pPr>
        <w:spacing w:before="100" w:beforeAutospacing="1" w:after="100" w:afterAutospacing="1" w:line="240" w:lineRule="auto"/>
        <w:jc w:val="lowKashida"/>
        <w:rPr>
          <w:rFonts w:ascii="Times New Roman" w:eastAsia="Times New Roman" w:hAnsi="Times New Roman"/>
          <w:sz w:val="24"/>
          <w:rtl/>
        </w:rPr>
      </w:pPr>
      <w:r>
        <w:rPr>
          <w:rFonts w:ascii="Traditional Arabic" w:eastAsia="Times New Roman" w:hAnsi="Traditional Arabic" w:hint="cs"/>
          <w:sz w:val="24"/>
          <w:rtl/>
        </w:rPr>
        <w:t xml:space="preserve">روایت دیگر هم روایت هفتم است که </w:t>
      </w:r>
      <w:r w:rsidR="00F816A7">
        <w:rPr>
          <w:rFonts w:ascii="Traditional Arabic" w:eastAsia="Times New Roman" w:hAnsi="Traditional Arabic" w:hint="cs"/>
          <w:sz w:val="24"/>
          <w:rtl/>
        </w:rPr>
        <w:t>وقت اختصاصی را بیان می کند</w:t>
      </w:r>
      <w:r>
        <w:rPr>
          <w:rFonts w:ascii="Traditional Arabic" w:eastAsia="Times New Roman" w:hAnsi="Traditional Arabic" w:hint="cs"/>
          <w:sz w:val="24"/>
          <w:rtl/>
        </w:rPr>
        <w:t xml:space="preserve"> الا اینکه سندش مرسله است. متن روایت این است که «</w:t>
      </w:r>
      <w:r w:rsidR="00B36E6A" w:rsidRPr="005A44CA">
        <w:rPr>
          <w:rFonts w:ascii="Traditional Arabic" w:eastAsia="Times New Roman" w:hAnsi="Traditional Arabic" w:hint="cs"/>
          <w:sz w:val="24"/>
          <w:rtl/>
        </w:rPr>
        <w:t>4698- 7-</w:t>
      </w:r>
      <w:r w:rsidR="00B36E6A" w:rsidRPr="005A44CA">
        <w:rPr>
          <w:rFonts w:ascii="Traditional Arabic" w:eastAsia="Times New Roman" w:hAnsi="Traditional Arabic"/>
          <w:sz w:val="24"/>
          <w:vertAlign w:val="superscript"/>
          <w:rtl/>
        </w:rPr>
        <w:footnoteReference w:id="63"/>
      </w:r>
      <w:r w:rsidR="00B36E6A" w:rsidRPr="005A44CA">
        <w:rPr>
          <w:rFonts w:ascii="Traditional Arabic" w:eastAsia="Times New Roman" w:hAnsi="Traditional Arabic" w:hint="cs"/>
          <w:sz w:val="24"/>
          <w:rtl/>
        </w:rPr>
        <w:t xml:space="preserve"> وَ عَنْهُ عَنْ أَحْمَدَ بْنِ مُحَمَّدِ بْنِ عِيسَى وَ مُوسَى بْنِ جَعْفَرِ بْنِ أَبِي جَعْفَرٍ جَمِيعاً عَنْ عَبْدِ اللَّهِ بْنِ الصَّلْتِ عَنِ الْحَسَنِ بْنِ عَلِيِّ بْنِ فَضَّالٍ عَنْ دَاوُدَ بْنِ أَبِي يَزِيدَ وَ هُوَ دَاوُدُ بْنُ فَرْقَدٍ عَنْ بَعْضِ أَصْحَابِنَا عَنْ أَبِي عَبْدِ اللَّهِ ع قَالَ: </w:t>
      </w:r>
      <w:bookmarkStart w:id="56" w:name="_Hlk117335607"/>
      <w:r w:rsidR="00B36E6A" w:rsidRPr="005A44CA">
        <w:rPr>
          <w:rFonts w:ascii="Traditional Arabic" w:eastAsia="Times New Roman" w:hAnsi="Traditional Arabic" w:hint="cs"/>
          <w:sz w:val="24"/>
          <w:rtl/>
        </w:rPr>
        <w:t xml:space="preserve">إِذَا زَالَتِ الشَّمْسُ فَقَدْ دَخَلَ وَقْتُ الظُّهْرِ حَتَّى يَمْضِيَ مِقْدَارُ مَا يُصَلِّي الْمُصَلِّي أَرْبَعَ رَكَعَاتٍ </w:t>
      </w:r>
      <w:bookmarkEnd w:id="56"/>
      <w:r w:rsidR="00B36E6A" w:rsidRPr="005A44CA">
        <w:rPr>
          <w:rFonts w:ascii="Traditional Arabic" w:eastAsia="Times New Roman" w:hAnsi="Traditional Arabic" w:hint="cs"/>
          <w:sz w:val="24"/>
          <w:rtl/>
        </w:rPr>
        <w:t>فَإِذَا مَضَى ذَلِكَ فَقَدْ دَخَلَ وَقْتُ الظُّهْرِ وَ الْعَصْرِ حَتَّى يَبْقَى مِنَ الشَّمْسِ مِقْدَارُ مَا يُصَلِّي أَرْبَعَ رَكَعَاتٍ فَإِذَا بَقِيَ مِقْدَارُ ذَلِكَ فَقَدْ خَرَجَ وَقْتُ الظُّهْرِ وَ بَقِيَ وَقْتُ الْعَصْرِ حَتَّى تَغِيبَ الشَّمْسُ</w:t>
      </w:r>
      <w:r w:rsidR="00B36E6A" w:rsidRPr="005A44CA">
        <w:rPr>
          <w:rStyle w:val="FootnoteReference"/>
          <w:rFonts w:ascii="Traditional Arabic" w:eastAsia="Times New Roman" w:hAnsi="Traditional Arabic"/>
          <w:sz w:val="24"/>
          <w:rtl/>
        </w:rPr>
        <w:footnoteReference w:id="64"/>
      </w:r>
      <w:r w:rsidR="00F816A7">
        <w:rPr>
          <w:rFonts w:ascii="Traditional Arabic" w:eastAsia="Times New Roman" w:hAnsi="Traditional Arabic" w:hint="cs"/>
          <w:sz w:val="24"/>
          <w:rtl/>
        </w:rPr>
        <w:t>»</w:t>
      </w:r>
      <w:r w:rsidR="00B36E6A" w:rsidRPr="005A44CA">
        <w:rPr>
          <w:rFonts w:ascii="Traditional Arabic" w:eastAsia="Times New Roman" w:hAnsi="Traditional Arabic" w:hint="cs"/>
          <w:sz w:val="24"/>
          <w:rtl/>
        </w:rPr>
        <w:t>.</w:t>
      </w:r>
      <w:r w:rsidR="00F816A7">
        <w:rPr>
          <w:rFonts w:ascii="Times New Roman" w:eastAsia="Times New Roman" w:hAnsi="Times New Roman" w:hint="cs"/>
          <w:sz w:val="24"/>
          <w:rtl/>
        </w:rPr>
        <w:t xml:space="preserve"> بعض اصحابنا مشخص نیست چه کسی است لذا روایت مرسله می شود. </w:t>
      </w:r>
    </w:p>
    <w:p w14:paraId="3D2E3441" w14:textId="3697CDBF" w:rsidR="00B36E6A" w:rsidRPr="005A44CA" w:rsidRDefault="00F816A7" w:rsidP="00B474A6">
      <w:pPr>
        <w:pStyle w:val="NormalWeb"/>
        <w:bidi/>
        <w:jc w:val="lowKashida"/>
        <w:rPr>
          <w:rFonts w:cs="B Zar"/>
          <w:rtl/>
        </w:rPr>
      </w:pPr>
      <w:r>
        <w:rPr>
          <w:rFonts w:cs="B Zar" w:hint="cs"/>
          <w:rtl/>
        </w:rPr>
        <w:t>روایت سوم روایت هجدهم همین باب است که متن آن این است که «</w:t>
      </w:r>
      <w:r w:rsidR="00B36E6A" w:rsidRPr="005A44CA">
        <w:rPr>
          <w:rFonts w:cs="B Zar" w:hint="cs"/>
          <w:rtl/>
        </w:rPr>
        <w:t>4709- 18-</w:t>
      </w:r>
      <w:r w:rsidR="00B36E6A" w:rsidRPr="005A44CA">
        <w:rPr>
          <w:rStyle w:val="FootnoteReference"/>
          <w:rFonts w:cs="B Zar"/>
          <w:rtl/>
        </w:rPr>
        <w:footnoteReference w:id="65"/>
      </w:r>
      <w:r w:rsidR="00B36E6A" w:rsidRPr="005A44CA">
        <w:rPr>
          <w:rFonts w:cs="B Zar" w:hint="cs"/>
          <w:rtl/>
        </w:rPr>
        <w:t xml:space="preserve"> وَ بِإِسْنَادِهِ عَنِ الْحُسَيْنِ بْنِ سَعِيدٍ عَنِ ابْنِ سِنَانٍ عَنِ ابْنِ مُسْكَانَ عَنِ الْحَلَبِيِّ فِي حَدِيثٍ قَالَ: سَأَلْتُهُ عَنْ رَجُلٍ نَسِيَ الْأُولَى وَ الْعَصْرَ جَمِيعاً ثُمَّ ذَكَرَ ذَلِكَ عِنْدَ غُرُوبِ الشَّمْسِ فَقَالَ إِنْ كَانَ فِي وَقْتٍ لَا يَخَافُ فَوْتَ إِحْدَاهُمَا فَلْيُصَلِّ الظُّهْرَ ثُمَّ لْيُصَلِّ الْعَصْرَ وَ إِنْ هُوَ خَافَ أَنْ تَفُوتَهُ فَلْيَبْدَأْ بِالْعَصْرِ وَ لَا يُؤَخِّرْهَا فَتَفُوتَهُ فَتَكُونَ </w:t>
      </w:r>
      <w:r w:rsidR="00B36E6A" w:rsidRPr="005A44CA">
        <w:rPr>
          <w:rFonts w:cs="B Zar" w:hint="cs"/>
          <w:rtl/>
        </w:rPr>
        <w:lastRenderedPageBreak/>
        <w:t>قَدْ فَاتَتَاهُ جَمِيعاً وَ لَكِنْ يُصَلِّي الْعَصْرَ فِيمَا قَدْ بَقِيَ مِنْ وَقْتِهَا ثُمَّ لْيُصَلِّ الْأُولَى بَعْدَ ذَلِكَ عَلَى أَثَرِهَا</w:t>
      </w:r>
      <w:r w:rsidR="00B36E6A" w:rsidRPr="005A44CA">
        <w:rPr>
          <w:rStyle w:val="FootnoteReference"/>
          <w:rFonts w:cs="B Zar"/>
          <w:rtl/>
        </w:rPr>
        <w:footnoteReference w:id="66"/>
      </w:r>
      <w:r>
        <w:rPr>
          <w:rFonts w:cs="B Zar" w:hint="cs"/>
          <w:rtl/>
        </w:rPr>
        <w:t>». علی اثرها یعنی بعد از اینکه عصرش را خواند که خارج وقت می شود و قضا می شود. این روایت هم صریح در وقت اختصاص است ولی این روایت مشکل دارد.</w:t>
      </w:r>
    </w:p>
    <w:p w14:paraId="150F57EA" w14:textId="50BD0DD0" w:rsidR="00B36E6A" w:rsidRDefault="00B36E6A" w:rsidP="00B474A6">
      <w:pPr>
        <w:pStyle w:val="Heading2"/>
        <w:jc w:val="lowKashida"/>
        <w:rPr>
          <w:rFonts w:eastAsia="Times New Roman"/>
          <w:rtl/>
        </w:rPr>
      </w:pPr>
      <w:bookmarkStart w:id="57" w:name="_Toc124718262"/>
      <w:r w:rsidRPr="005A44CA">
        <w:rPr>
          <w:rFonts w:eastAsia="Times New Roman" w:hint="cs"/>
          <w:rtl/>
        </w:rPr>
        <w:t xml:space="preserve">بررسی سندی </w:t>
      </w:r>
      <w:r w:rsidR="00211049">
        <w:rPr>
          <w:rFonts w:eastAsia="Times New Roman" w:hint="cs"/>
          <w:rtl/>
        </w:rPr>
        <w:t>و تعیین کنندگی و سرنوشت سازی آن در فتوا دادن</w:t>
      </w:r>
      <w:bookmarkEnd w:id="57"/>
    </w:p>
    <w:p w14:paraId="221604B2" w14:textId="77777777" w:rsidR="00AD5157" w:rsidRDefault="00F816A7" w:rsidP="00B474A6">
      <w:pPr>
        <w:jc w:val="lowKashida"/>
        <w:rPr>
          <w:rtl/>
        </w:rPr>
      </w:pPr>
      <w:r>
        <w:rPr>
          <w:rFonts w:hint="cs"/>
          <w:rtl/>
        </w:rPr>
        <w:t xml:space="preserve">این روایت از مواردی است که بحث در محمد بن سنان سرنوشت ساز و تعیین کننده می شود. روایت قبلی که مرسله بود این روایت اگر عبد الله بن سنان بود خوب بود الا اینکه این عن ابن سنان مطلق است و شما جستجو و فحص کنید «حسین بن سعید عن محمد بن سنان» و «حسین بن سعید عن عبد الله بن سنان» خصوصا آنجایی که بعدش «ابن مسکان» است هر جا حسین بن سعید عن ابن سنان عن ابن مسکان دارد او محمد بن سنان است </w:t>
      </w:r>
      <w:r w:rsidR="00AD5157">
        <w:rPr>
          <w:rFonts w:hint="cs"/>
          <w:rtl/>
        </w:rPr>
        <w:t xml:space="preserve">عبد الله بن سنان نیست و محمد بن سنان امرش از سهل بن زیاد خراب تر است سهل بن زیاد توثیق ندارد ولی محمد بن سنان علاوه بر اینکه توثیق ندارد تضعیف هم دارد. فقط امتیاز سهل بن زیاد و محمد بن سنان این است که کلینی از اینها زیاد روایت نقل کرده است و مجرد اینکه کلینی از اینها روایت نقل کرده نمی شود این را دلیل گرفت. کلینی از مرسلات هم خیلی روایت کرده از ضعاف هم زیاد روایت کرده است از افراد واضح الضعف هم زیاد روایت کرده است نمی توان گفت همین که کلینی از کسی روایت کرده حتما آن شخص را ثقه می دانسته است. کتابی به دست مرحوم کلینی رسیده کتاب از ابن مسکان بوده کتاب دست محمد بن سنان بوده ابن مسکان از حلبی گرفته حالا این اصل مال کی بوده این نسخه بدست ایشان رسیده از ایشان گرفته و نوشته است. اینکه بگوییم چون از فلانی روایت نقل می کند حتما او را ثقه می دانسته است این طور نیست. ثقه هم نمی دانسته می بینیم چقدر روایت از این کتاب که کتاب بزرگی است در ابواب مختلف روایات است نقل می کند اسمش را هم می آورد که این را از فلانی گرفتم حالا فلانی را اگر شما ثقه می دانید ثقه می دانید که می دانید ثقه هم نمی دانید که نمی دانید. این روایت هم این طور است و اگر نتوانیم محمد بن سنان را درست کنیم که ما نتوانستیم تا الان. </w:t>
      </w:r>
    </w:p>
    <w:p w14:paraId="3358AC20" w14:textId="5D092716" w:rsidR="00F816A7" w:rsidRPr="00F816A7" w:rsidRDefault="00AD5157" w:rsidP="00B474A6">
      <w:pPr>
        <w:jc w:val="lowKashida"/>
        <w:rPr>
          <w:rtl/>
        </w:rPr>
      </w:pPr>
      <w:r>
        <w:rPr>
          <w:rFonts w:hint="cs"/>
          <w:rtl/>
        </w:rPr>
        <w:t>نتیجه می شود این دو روایت که داخل وقت مختص بود هم آن روایت که مرسله بود و هم این روایت که راوی اش محمد بن سنان است این دو روایت کنار می روند. بایستی در ابواب دیگر فحص کرد که آیا روایت دیگری که ظهور در وقت مختص داشته باشد که سندش هم مشکل نداشته باشد هست یا نه تا اینجا چنین روایتی پیدا نکردیم.</w:t>
      </w:r>
      <w:r w:rsidR="00211049">
        <w:rPr>
          <w:rFonts w:hint="cs"/>
          <w:rtl/>
        </w:rPr>
        <w:t xml:space="preserve"> تمام الکلام فی المساله الاولی.</w:t>
      </w:r>
    </w:p>
    <w:p w14:paraId="4DD667FA" w14:textId="02B5DFC2" w:rsidR="00B36E6A" w:rsidRPr="00211049" w:rsidRDefault="00475AB1" w:rsidP="00B474A6">
      <w:pPr>
        <w:pStyle w:val="Heading1"/>
        <w:jc w:val="lowKashida"/>
        <w:rPr>
          <w:rtl/>
        </w:rPr>
      </w:pPr>
      <w:bookmarkStart w:id="58" w:name="_Toc124718263"/>
      <w:r>
        <w:rPr>
          <w:rFonts w:eastAsia="Times New Roman" w:hint="cs"/>
          <w:rtl/>
        </w:rPr>
        <w:t>جلسه نوزدهم دوشنبه 25 مهر 1401</w:t>
      </w:r>
      <w:bookmarkEnd w:id="58"/>
    </w:p>
    <w:p w14:paraId="29F7F0BE" w14:textId="3332A915" w:rsidR="00A373DB" w:rsidRPr="00A373DB" w:rsidRDefault="00475AB1" w:rsidP="00B474A6">
      <w:pPr>
        <w:pStyle w:val="Heading2"/>
        <w:jc w:val="lowKashida"/>
        <w:rPr>
          <w:rStyle w:val="Heading2Char"/>
        </w:rPr>
      </w:pPr>
      <w:bookmarkStart w:id="59" w:name="_Toc124718264"/>
      <w:r>
        <w:rPr>
          <w:rFonts w:hint="cs"/>
          <w:rtl/>
        </w:rPr>
        <w:t>مساله محل بحث</w:t>
      </w:r>
      <w:r w:rsidR="00A373DB">
        <w:rPr>
          <w:rFonts w:hint="cs"/>
          <w:rtl/>
        </w:rPr>
        <w:t xml:space="preserve">: </w:t>
      </w:r>
      <w:r w:rsidR="00A373DB" w:rsidRPr="00A373DB">
        <w:rPr>
          <w:rStyle w:val="Heading2Char"/>
          <w:rtl/>
        </w:rPr>
        <w:t>[(مسألة ٢): إذا شك في فعل الصلاة - و قد بقي من الوقت مقدار ركعة]</w:t>
      </w:r>
      <w:bookmarkEnd w:id="59"/>
    </w:p>
    <w:p w14:paraId="0378D534" w14:textId="5833FF55" w:rsidR="00475AB1" w:rsidRDefault="00A373DB" w:rsidP="00B474A6">
      <w:pPr>
        <w:jc w:val="lowKashida"/>
        <w:rPr>
          <w:rFonts w:ascii="Times New Roman" w:hAnsi="Times New Roman"/>
          <w:sz w:val="24"/>
          <w:rtl/>
        </w:rPr>
      </w:pPr>
      <w:r>
        <w:rPr>
          <w:rFonts w:ascii="Times New Roman" w:hAnsi="Times New Roman" w:hint="cs"/>
          <w:rtl/>
        </w:rPr>
        <w:t>مساله دوم این است که: «</w:t>
      </w:r>
      <w:r w:rsidR="00475AB1" w:rsidRPr="00475AB1">
        <w:rPr>
          <w:rtl/>
          <w:lang w:bidi="ar"/>
        </w:rPr>
        <w:t>(مسألة ٢): إذا شك في فعل الصلاة - و قد بقي من الوقت مقدار ركعة فهل ينزل منزلة تمام الوقت أو لا؟ وجهان (١)، أقواهما الأول. أما لو بقي أقل من ذلك فالأقوى كونه بمنزلة الخروج (٢)</w:t>
      </w:r>
      <w:r w:rsidR="00475AB1" w:rsidRPr="00475AB1">
        <w:rPr>
          <w:vertAlign w:val="superscript"/>
          <w:rtl/>
        </w:rPr>
        <w:footnoteReference w:id="67"/>
      </w:r>
      <w:r>
        <w:rPr>
          <w:rFonts w:hint="cs"/>
          <w:rtl/>
          <w:lang w:bidi="ar"/>
        </w:rPr>
        <w:t>»</w:t>
      </w:r>
      <w:r w:rsidR="00475AB1">
        <w:rPr>
          <w:rFonts w:hint="cs"/>
          <w:rtl/>
          <w:lang w:bidi="ar"/>
        </w:rPr>
        <w:t>.</w:t>
      </w:r>
      <w:r>
        <w:rPr>
          <w:rFonts w:ascii="Times New Roman" w:hAnsi="Times New Roman" w:hint="cs"/>
          <w:sz w:val="24"/>
          <w:rtl/>
        </w:rPr>
        <w:t xml:space="preserve"> آیا این مقدار کمی که به اندازه یک رکعت است یعنی مثلا یک نماز چهار رکعتی چهار دقیقه وقت می برد این شخص به اندازه یک رکعت فرصت دارد، آیا این یک دقیقه ای که به اندازه یک رکعت وقت می برد تنزیل می شود به منزله تمام الوقت یا اینکه تنزیل نمی شود؟ دو وجه است. اقوایش اول است. </w:t>
      </w:r>
      <w:r w:rsidR="00C61C52">
        <w:rPr>
          <w:rFonts w:ascii="Times New Roman" w:hAnsi="Times New Roman" w:hint="cs"/>
          <w:sz w:val="24"/>
          <w:rtl/>
        </w:rPr>
        <w:t xml:space="preserve">یعنی تنزیل می کنیم کسی که یک رکعت از نمازش که فرصت دارد در وقت آن را بخواند چطور اگر یقین دارد نخوانده باید آن را بیاورد اداءا حالا هم که بحث در شک است به شکش اعتنا کند، اما اگر فرصت کمتر از این شد مثلا به اندازه نیم رکعت </w:t>
      </w:r>
      <w:r w:rsidR="00C61C52">
        <w:rPr>
          <w:rFonts w:ascii="Times New Roman" w:hAnsi="Times New Roman" w:hint="cs"/>
          <w:sz w:val="24"/>
          <w:rtl/>
        </w:rPr>
        <w:lastRenderedPageBreak/>
        <w:t>فرصت دارد یا به اندازه یک تکبیره الاحرام گفتن و چند آیه از سوره حمد خواندن فرصت دارد اقوی این است که این شخص شکش و لو در داخل وقت شک کرده است ولی این شک به منزله خارج وقت حساب می شود و به آن اعتنایی نکند. این نظر مرحوم سید.</w:t>
      </w:r>
    </w:p>
    <w:p w14:paraId="5DD73BF7" w14:textId="7214EAC2" w:rsidR="00C61C52" w:rsidRDefault="00C61C52" w:rsidP="00B474A6">
      <w:pPr>
        <w:pStyle w:val="Heading2"/>
        <w:jc w:val="lowKashida"/>
        <w:rPr>
          <w:rtl/>
        </w:rPr>
      </w:pPr>
      <w:bookmarkStart w:id="60" w:name="_Toc124718265"/>
      <w:r>
        <w:rPr>
          <w:rFonts w:hint="cs"/>
          <w:rtl/>
        </w:rPr>
        <w:t>تبیین مساله در دو مرحله</w:t>
      </w:r>
      <w:bookmarkEnd w:id="60"/>
    </w:p>
    <w:p w14:paraId="69FC38E6" w14:textId="277F0EFC" w:rsidR="00C61C52" w:rsidRDefault="00C61C52" w:rsidP="00B474A6">
      <w:pPr>
        <w:jc w:val="lowKashida"/>
        <w:rPr>
          <w:rFonts w:ascii="Times New Roman" w:hAnsi="Times New Roman"/>
          <w:sz w:val="24"/>
          <w:rtl/>
        </w:rPr>
      </w:pPr>
      <w:r>
        <w:rPr>
          <w:rFonts w:ascii="Times New Roman" w:hAnsi="Times New Roman" w:hint="cs"/>
          <w:sz w:val="24"/>
          <w:rtl/>
        </w:rPr>
        <w:t>تا اینجا نظر مرحوم صاحب عروه مطرح شد. بحث در دو مرحله مطرح خواهد شد. یک مرحله به مقتضای روایات و مرحله دوم به مقتضای قاعده مطرح می شود. بخاطر اینکه بحث این قسمت ساده تر است و روایاتش را هم مطرح کردیم جهت اینکه بحث سریعتر مطرح شود در این بحث بر خلاف بحث قبلی ابتدا بحث روایات مطرح می شود.</w:t>
      </w:r>
    </w:p>
    <w:p w14:paraId="506EB2C9" w14:textId="11215F7B" w:rsidR="00C61C52" w:rsidRDefault="00C61C52" w:rsidP="00B474A6">
      <w:pPr>
        <w:pStyle w:val="Heading2"/>
        <w:jc w:val="lowKashida"/>
        <w:rPr>
          <w:rtl/>
        </w:rPr>
      </w:pPr>
      <w:bookmarkStart w:id="61" w:name="_Toc124718266"/>
      <w:r>
        <w:rPr>
          <w:rFonts w:hint="cs"/>
          <w:rtl/>
        </w:rPr>
        <w:t>مرحله اول«: بحث روایات</w:t>
      </w:r>
      <w:r w:rsidR="00674CE0">
        <w:rPr>
          <w:rFonts w:hint="cs"/>
          <w:rtl/>
        </w:rPr>
        <w:t>(</w:t>
      </w:r>
      <w:r w:rsidR="00674CE0" w:rsidRPr="00674CE0">
        <w:rPr>
          <w:rtl/>
        </w:rPr>
        <w:t xml:space="preserve">توسعه در موضوع و </w:t>
      </w:r>
      <w:r w:rsidR="00674CE0">
        <w:rPr>
          <w:rFonts w:hint="cs"/>
          <w:rtl/>
        </w:rPr>
        <w:t xml:space="preserve">بحث </w:t>
      </w:r>
      <w:r w:rsidR="00674CE0" w:rsidRPr="00674CE0">
        <w:rPr>
          <w:rtl/>
        </w:rPr>
        <w:t>حکومت</w:t>
      </w:r>
      <w:r w:rsidR="00674CE0">
        <w:rPr>
          <w:rFonts w:hint="cs"/>
          <w:rtl/>
        </w:rPr>
        <w:t>)</w:t>
      </w:r>
      <w:bookmarkEnd w:id="61"/>
    </w:p>
    <w:p w14:paraId="7D4E0CEE" w14:textId="140D16B1" w:rsidR="00C61C52" w:rsidRDefault="00C61C52" w:rsidP="00B474A6">
      <w:pPr>
        <w:jc w:val="lowKashida"/>
        <w:rPr>
          <w:rtl/>
        </w:rPr>
      </w:pPr>
      <w:r>
        <w:rPr>
          <w:rFonts w:hint="cs"/>
          <w:rtl/>
        </w:rPr>
        <w:t xml:space="preserve">در اینجا یک روایت صحیحه فضیل وجود داشت که می فرمود: «متی استیقتنت او شککت فی وقت فرضیه انک لم تصلها صلیتها» اگر هر زمان یقین کردید یا کردید داخل وقت یک فریضه شک کردید که نمازتان را نخواندید آن را در داخل وقت بیاورید. کلام در این است که داخل وقت به اندازه اگر به اندازه یک رکعت فرصت دارم یا به اندازه نیم رکعت فرصت دارم اینجا در صورت یقین چه وظیفه ای دارم و در صورت شک نیز چه وظیفه ای دارم؟ </w:t>
      </w:r>
    </w:p>
    <w:p w14:paraId="552C31A2" w14:textId="170A29C9" w:rsidR="00470CE6" w:rsidRDefault="00470CE6" w:rsidP="00B474A6">
      <w:pPr>
        <w:jc w:val="lowKashida"/>
        <w:rPr>
          <w:rtl/>
        </w:rPr>
      </w:pPr>
      <w:r>
        <w:rPr>
          <w:rFonts w:hint="cs"/>
          <w:rtl/>
        </w:rPr>
        <w:t xml:space="preserve">موضوع حکم در اینجا «فی وقت فریضه» است. حکم در این روایت «صلیتها» است موضوع هم «شککت او ایقتنت فی وقت الفریضه» است. «در وقت» موضوع می شود و حکمش هم «صلیتها» یعنی به جا بیاور یعنی به شکت اعتنا کن می باشد که اگر یقین است یعنی یقینا بیاور و اگر شک هم است یعنی به شکت اعتنا کن و بیاور. </w:t>
      </w:r>
    </w:p>
    <w:p w14:paraId="5AE4289F" w14:textId="77777777" w:rsidR="00AC1E91" w:rsidRDefault="00470CE6" w:rsidP="00B474A6">
      <w:pPr>
        <w:jc w:val="lowKashida"/>
        <w:rPr>
          <w:rtl/>
        </w:rPr>
      </w:pPr>
      <w:r>
        <w:rPr>
          <w:rFonts w:hint="cs"/>
          <w:rtl/>
        </w:rPr>
        <w:t>اینجا بحث حکومت است. اینجا روایتی وجود دارد که ما را تعبد به داخل وقت می کند نسبت به کسی که یک رکعت از داخل وقت را درک کند. «من ادرک رکعه فقد ادرک الوقت» هر کسی که یک رکعت از نمازش را در داخل وقت درک کرد همه وقت را درک کرده است. اگر ما باشیم و این دو روایت این روایت «من ادرک رکعه فقد ادرک الوقت» ما را تعبد می کند به اینکه تو اگر به اندازه یک رکعت در وقتی که می توانی نمازت را بخوانی تو وقت را درک کرده ای یعنی نمازت را اداءا بیاور. اگر یقین داری نمازت را اداءا بیاور یقینا اگر هم شک داری باز هم به شکت اعتنا کن. این روایت حاکم بر روایت صحیحه فضیل است این روایت موضوع حکم را که در آن «صلیتها» و اعتنای به شک بود توسعه می دهد. آنجا می گفت: «متی استیقنت او شککت فی وقت فریضه انک لم تصلها صلیتها» این روایت می گوید اگر یک رکعت هم باقی مانده است تو فی وقت فریضه هستی. دقیقا مثل جایی که در یک روایت می گفت اکرم العلما و روایت دیگر می گفت خادم العالم عالمٌ. اینکه می گوید خادم عالم عالم موضوع حکم اول که می گفت علما را اکرام کن توسعه می دهد تعبدا و می گوید آنچه شرعا برای عالم حکم قرار گرفته است آن حکم خادم العالم را هم می گیرد. خادم العالم موضوع آن را توسعه می دهد و می شود دلیل ناظر</w:t>
      </w:r>
      <w:r w:rsidR="000C116B">
        <w:rPr>
          <w:rFonts w:hint="cs"/>
          <w:rtl/>
        </w:rPr>
        <w:t xml:space="preserve">. که گفته شده است دلیل ناظر دلیلی است که لولا دلیل محکوم این حدیث حدیث لغوی بود که اگر همین طوری شارع می گفت خادم العالم عالم این لغو بود خادم العالم عالم باشد که چی شود؟ به خلاف خطابات دیگر که می آید و حکمی را بیان می کند. مگر برای عالم حکمی بیان کردید که حالا این هم عالم است؟ اگر حکمی برای عالم بیان کرده است این معنا پیدا می کند. این معنایش این است که من الان دارم موضوع حکم خودم را قبلا داده ام یا بعدا خواهم داد تفسیر می کنم بالتوسعه یا بالتضییق. </w:t>
      </w:r>
    </w:p>
    <w:p w14:paraId="07ED6B36" w14:textId="7DF752F8" w:rsidR="000C116B" w:rsidRDefault="000C116B" w:rsidP="00B474A6">
      <w:pPr>
        <w:jc w:val="lowKashida"/>
        <w:rPr>
          <w:rtl/>
        </w:rPr>
      </w:pPr>
      <w:r>
        <w:rPr>
          <w:rFonts w:hint="cs"/>
          <w:rtl/>
        </w:rPr>
        <w:lastRenderedPageBreak/>
        <w:t>یا از آن طرف بگوید العالم الفاسق لیس بعالم. عالم فاسق عالم نیست. این سوال مطرح می شود که چی؟ وجدانا که عالم است تعبدا هم که می خواهد بگوید عالم نیست ما را به چه چیزی تعبد می کند؟ عالم نیست که چه کنیم؟ این خطاب معنا ندارد الا به اینکه یک خطاب دیگری در آنجا باشد که برای عالم یک حکمی در آنجا بیان کرده باشد اینجا می آید موضوع آن را تنظیم می کند یا توسعه می دهد یا تضییق می کند که آن حکمی که گفتم نسبته به این موضوع هم هست یا نسبت به این موضوع نیست. آنجا که می گوید العالم الفاسق لیس بعالم یعنی این فاسق آن حکم را ندارد چون تعبد وجدانا این شخص را جاهل نمی کند بالوجدان عالم است و لکن شارع نسبت به حکمی که در آنجا داده است این را اختیارش را دارد شارع بما شارع مراد است نه شارع به ما هو خالق که در تکوین است. شارع بما هو خالق همه ی اذمّه الامور طُرّا بیده همه امور بدست اوست کلّ یوم هو فی شان هر جا مصلحت می داند عمل می کند اما شارع بما هو شارع عالم تکوین در اختیارش نیست. او بگوید این آقا عالم نیست خوب عالم است بما هو شارعٌ فقط می تواند در محدوده شرع خودش تصرف کند و در محدوده شرع خودش تصرفش به این است که حکمی را قبلا داده یا می خواهد بدهد یا قانونی را قبلا داده یا می خواهد بعدا بدهد این دارد موضوع آن را توسعه می دهد یا تضییق می کند</w:t>
      </w:r>
      <w:r w:rsidR="00953CA9">
        <w:rPr>
          <w:rFonts w:hint="cs"/>
          <w:rtl/>
        </w:rPr>
        <w:t>. حکمی داده ام یا حکمی خواهم داد حواستان جمع باشد آن حکم هر گاه به شما رسیدید بدانید عالم فاسق عالم نیست یعنی اگر آن حکم اکرم العلما آمد بدانید عالم فاسق را در آن موضوع حکم قرار ندادم. حکم من در اختیار خودم است عالم خارج بما هو خارج در اختیار من شارع نیست اما حکم خودم که در اختیار خودم است می خواهم بگویم این حکم من مختص به عالم عادل است این می شود حکومت.</w:t>
      </w:r>
    </w:p>
    <w:p w14:paraId="0A60AB75" w14:textId="708F68C8" w:rsidR="00953CA9" w:rsidRDefault="00953CA9" w:rsidP="00B474A6">
      <w:pPr>
        <w:jc w:val="lowKashida"/>
        <w:rPr>
          <w:rtl/>
        </w:rPr>
      </w:pPr>
      <w:r>
        <w:rPr>
          <w:rFonts w:hint="cs"/>
          <w:rtl/>
        </w:rPr>
        <w:t xml:space="preserve">در ما نحن فیه هم اگر کسی شک کرد در داخل وقت به شکش اعتنا کند در تعبد دوم می آید موضوع حکم خودش را معالجه می کند توسعتا او تضییقا در ما نحن فیه توسعه داده است. «من ادرک رکعه فقد ادرک الوقت» می آید حکمی را که برای وقت در صحیحه فضیل بیان کرده است که «متی استیقنت او شککت فی وقت فریضه انک لم تصلها صلیتها» آن را توسعه می دهد و می گوید در وقت اگر نسبت به یک رکعت هم برای نماز فرصت داشتید فی وقت الفریضه هستید اما کمتر از این مقدار دیگر تعبدی وارد نشده است. </w:t>
      </w:r>
      <w:r w:rsidR="00674CE0">
        <w:rPr>
          <w:rFonts w:hint="cs"/>
          <w:rtl/>
        </w:rPr>
        <w:t xml:space="preserve">و نسبت به مقداری که تعبد نداریم بایستی دید قاعده چه می گوید؟ </w:t>
      </w:r>
    </w:p>
    <w:p w14:paraId="1655D8B1" w14:textId="126DAD9E" w:rsidR="00475AB1" w:rsidRPr="005A44CA" w:rsidRDefault="00632F64" w:rsidP="00B474A6">
      <w:pPr>
        <w:pStyle w:val="Heading1"/>
        <w:jc w:val="lowKashida"/>
        <w:rPr>
          <w:rFonts w:eastAsia="Times New Roman"/>
          <w:rtl/>
        </w:rPr>
      </w:pPr>
      <w:bookmarkStart w:id="62" w:name="_Toc124718267"/>
      <w:r>
        <w:rPr>
          <w:rFonts w:eastAsia="Times New Roman" w:hint="cs"/>
          <w:rtl/>
        </w:rPr>
        <w:t>جلسه بیستم سه شنبه 26 مهر 1401</w:t>
      </w:r>
      <w:bookmarkEnd w:id="62"/>
    </w:p>
    <w:p w14:paraId="4224228A" w14:textId="77777777" w:rsidR="00161C33" w:rsidRDefault="00625E9B" w:rsidP="00B474A6">
      <w:pPr>
        <w:spacing w:before="100" w:beforeAutospacing="1" w:after="100" w:afterAutospacing="1" w:line="240" w:lineRule="auto"/>
        <w:jc w:val="lowKashida"/>
        <w:rPr>
          <w:rFonts w:ascii="Times New Roman" w:eastAsia="Times New Roman" w:hAnsi="Times New Roman"/>
          <w:sz w:val="24"/>
          <w:rtl/>
        </w:rPr>
      </w:pPr>
      <w:r>
        <w:rPr>
          <w:rFonts w:ascii="Times New Roman" w:eastAsia="Times New Roman" w:hAnsi="Times New Roman" w:hint="cs"/>
          <w:sz w:val="24"/>
          <w:rtl/>
        </w:rPr>
        <w:t>خطابات شارع حدود موضوع حکم خود را تعیین نمی کند. تعیین حدود موضوع حکم موکول به عرف است گاهی هم شارع در موضوعات تصرفاتی می کند. یک موضوعی را ملحق به موضوع او می کند یا چیزی را از آن جدا می کند با خطاب اصلا کاری ندارد. دلیل حاکم هم هیچ تعارض و منافاتی با دلیل محکوم ندارد. دلیل حاکم گوید علما را اکرام کن دلیل محکوم گوید تماما با تو موافقم علما باید اکرام شوند. اما دلیل حاکم این را اضافه می کند که خادم العالم عالم است یا این آقا عالم نیست</w:t>
      </w:r>
      <w:r w:rsidR="00744770">
        <w:rPr>
          <w:rFonts w:ascii="Times New Roman" w:eastAsia="Times New Roman" w:hAnsi="Times New Roman" w:hint="cs"/>
          <w:sz w:val="24"/>
          <w:rtl/>
        </w:rPr>
        <w:t xml:space="preserve"> یا توسعه می دهد یا تضییق می کند بعد این خطاب که می آید در موضوع تصرف می کند با آن خطاب اصلا کاری ندارد و هیچ تنافی با هم ندارند لذا بین خطاب حاکم و محکوم هیچ گونه تنافی و تعارضی و تعارضی اتفاق نمی افتد چون که خطاب محکوم که حکم داده بود به اکرام علما اصلا شانی ندارد که موضوع خودش را تعیین کند موضوع خودش را عرف باید تعیین کند. دلیل حاکم در محدوده ای تصرف میکند که اصلا شان دلیل محکوم تصرف در آنجا نیست. این مطلب مطرح شد تا روشن شود وجه تقدم دلیل حاکم بر محکوم چیست و وجه اینکه چرا حکومت را با تخصیص فرق می گذاریم روشن شود. در تخصیص دلیل مخصص با خود مدلول دلیل عام برخورد می کند و حکم آن را قیچی می کند لذا بین این دو تنازع اتفاق می افتد. در این مقام تنازع گفته می شود خاص چون یا اظهر است یا چون اقوی دلالتاً است یا چون قرینیت عرفیه دارد بر عام مقدم می شود. مثل مرحوم شیخ انصاری و </w:t>
      </w:r>
      <w:r w:rsidR="00744770">
        <w:rPr>
          <w:rFonts w:ascii="Times New Roman" w:eastAsia="Times New Roman" w:hAnsi="Times New Roman" w:hint="cs"/>
          <w:sz w:val="24"/>
          <w:rtl/>
        </w:rPr>
        <w:lastRenderedPageBreak/>
        <w:t xml:space="preserve">مرحوم آخوند گویند اظهر است اقوی دلالتا است خاص بر عام یا مقید نسبت به مطلق مثل مرحوم نائینی گویند دلالتش اقوی نیست الا اینکه قرینه است و عرفا هر قرینه ای بر ذوالقرینه مقدم است. هر تبصره ای بر ذو التبصره مقدم است. اما در حاکم و محکوم اصلا بین حاکم و محکوم هیچ گونه تعارضی نیست دلیل محکوم گوید علما را اکرام کن دلیل </w:t>
      </w:r>
      <w:r w:rsidR="00161C33">
        <w:rPr>
          <w:rFonts w:ascii="Times New Roman" w:eastAsia="Times New Roman" w:hAnsi="Times New Roman" w:hint="cs"/>
          <w:sz w:val="24"/>
          <w:rtl/>
        </w:rPr>
        <w:t xml:space="preserve">حاکم هم گوید موافق شما هستم علما باید اکرام شوند هیچ گونه منافاتی ندارم الا اینکه علما چه کسانی هستند؟ توی دلیل محکوم درباره موضوع خودت که نظری نداری؟ گویند من شانم نیست که موضوع خودم را تعیین کنم من میگویم هر جا عالمی بود باید اکرام شود قضیه حقیقیه این طور است رجوعش به قضیه شرطیه است. اکرم العلما یعنی ان کان عالم فیجب اکرامه. الدم نجس یعنی ان کان الدم فهو نجسٌ. حالا کجا دم هست کجا نیست؟ دیگر شان خود دلیل نیست که بگوید کجا هست و کجا نیست اما دلیل دیگر اگر گفت این را  دم حساب می کنم یا این را دم حساب نمی کنم یا خطابی که گوید الخمر حرام اگر شارع گفت من فقاع را هم خمر حساب می کنم اگر این را هم ملحق به آن کرد موضوع خطاب محکوم که می گفت الخمر حرامٌ موضوع آن را بزرگترش کرد. کاری کرد که فقاع هم داخل آن بیفتد اما دلیل محکوم که گفته بود الخمر حرامٌ مفادش حرمت خمر بود او اصلا تغییر نکرده و مفادش هنوز هم همین است الخمر حرامٌ منتهی خمر چیست؟ اگر شارع هیچ تصرفی نکرده خود عرف تعیین می کند که خمر چیست حتی اگر سراغ شارع هم بروید بگویید خمر را برایم تعریف کن میگوید شان من نیست خمر را تعریف کنم من موضوع عرفی را گرفتم و حکم بر او قرار دادم برو در خانه عرف خودت بفهم خمر چیست. این معنای دلیل حاکم و دلیل محکوم است لذا این دو هیچ گونه تنافی با همدیگر ندارند. </w:t>
      </w:r>
    </w:p>
    <w:p w14:paraId="27058B36" w14:textId="7EF5090A" w:rsidR="000D4BB0" w:rsidRDefault="00161C33" w:rsidP="00B474A6">
      <w:pPr>
        <w:spacing w:before="100" w:beforeAutospacing="1" w:after="100" w:afterAutospacing="1" w:line="240" w:lineRule="auto"/>
        <w:jc w:val="lowKashida"/>
        <w:rPr>
          <w:rFonts w:ascii="Times New Roman" w:eastAsia="Times New Roman" w:hAnsi="Times New Roman"/>
          <w:sz w:val="24"/>
          <w:rtl/>
        </w:rPr>
      </w:pPr>
      <w:r>
        <w:rPr>
          <w:rFonts w:ascii="Times New Roman" w:eastAsia="Times New Roman" w:hAnsi="Times New Roman" w:hint="cs"/>
          <w:sz w:val="24"/>
          <w:rtl/>
        </w:rPr>
        <w:t>اگر دلیل من ادرک رکعه فقد ادرک الوقت آمد موضوع وقت را تعیین کرد و گفت هر کس یک رکعت را درک کرد او از دید من هنوز در وقت است اما کمتر از آن را دیگر تعبد نکن این راجع به بحث روایی.</w:t>
      </w:r>
    </w:p>
    <w:p w14:paraId="043AB0D8" w14:textId="77777777" w:rsidR="00CC2A5D" w:rsidRDefault="00CC2A5D" w:rsidP="00B474A6">
      <w:pPr>
        <w:pStyle w:val="Heading2"/>
        <w:jc w:val="lowKashida"/>
        <w:rPr>
          <w:rtl/>
        </w:rPr>
      </w:pPr>
      <w:bookmarkStart w:id="63" w:name="_Toc124718268"/>
      <w:r>
        <w:rPr>
          <w:rFonts w:hint="cs"/>
          <w:rtl/>
        </w:rPr>
        <w:t>مرحله دوم«: بحث به صورت علی القاعده</w:t>
      </w:r>
      <w:bookmarkEnd w:id="63"/>
    </w:p>
    <w:p w14:paraId="0D7635D2" w14:textId="23802241" w:rsidR="003E237F" w:rsidRDefault="003E237F" w:rsidP="00B474A6">
      <w:pPr>
        <w:pStyle w:val="Heading3"/>
        <w:jc w:val="lowKashida"/>
        <w:rPr>
          <w:rtl/>
        </w:rPr>
      </w:pPr>
      <w:bookmarkStart w:id="64" w:name="_Toc124718269"/>
      <w:r>
        <w:rPr>
          <w:rFonts w:hint="cs"/>
          <w:rtl/>
        </w:rPr>
        <w:t>مراد از مقتضی القاعده که در فقه مطرح می شود چیست؟</w:t>
      </w:r>
      <w:bookmarkEnd w:id="64"/>
    </w:p>
    <w:p w14:paraId="7FC70492" w14:textId="7E87AAB2" w:rsidR="003E237F" w:rsidRDefault="003E237F" w:rsidP="00B474A6">
      <w:pPr>
        <w:jc w:val="lowKashida"/>
        <w:rPr>
          <w:rtl/>
        </w:rPr>
      </w:pPr>
      <w:r>
        <w:rPr>
          <w:rFonts w:hint="cs"/>
          <w:rtl/>
        </w:rPr>
        <w:t xml:space="preserve">مقتضی القاعده که در فقه بحث می شود گاهی با کنار گذاشتن همه روایات است گاهی با کنار گذاشتن روایات خاصه است و با در نظر گرفتن عمومات. این می شود مقتضی القاعده یعنی مقتضی القاعده الاولیه با غمض نظر از همه روایات آنکه اولیه ی اولیه است که برویم دنبال ادله وجوب بگردیم و بگوییم ادا تابع قضا است یا قضا تابع امر جدید هست و همان بحث ها ببینیم تکلیف چیست و بعد قدرت امتثال می آید و این بحث ها. فعلا آنچه اینجا بحث می کنیم این است که مائیم و روایت من ادرک رفته و یک روایت داریم آن هم گفته در وقت به شکت اعتنا کن و خارج وقت اعتنا نکن. اینجا تنها چیزی که محل بحث ماست کلمه وقت است که کجا اعتنا کنم و کجا اعتنا نکنم که روایات خاصه را کنار می گذرایم کما اینکه در بعضی جاهای دیگر که گفته می شود مقتضی القاعده این است یعنی مقتض العمومات الاولیه مثلا در باب معاملات مقتضی القاعده در صحت معاملات چیست؟ یک وقت می گوییم منهای همه خطابات شرعیه می شود اصاله الفساد چون در معامله می خواهیم یک شیء را از حالت اولش به حالت دوم منتقل کنیم اگر بیع است ملک را می خواهیم منتقل کنیم اگر نکاح است می خواهیم علقه زوجیت که نبود را ایجادکنیم اگر طلاق است می خواهیم علقه ای که موجود بود را معدوم کنیم خلاصه در همه معاملات می خواهیم یک حالتی را به حالت جدید بیاوریم مقتضای استصحاب در تمام اینها عدمش است چون حالت سابقه اش عدم است لذا مقتضای عقد اصاله الفساد می شود. اما اگر در یکی از قیود شک دارم که آیا در معامله در عقدی که در بیع باید خوانده شود آیا عربیت شرط است یا نیست گفته می شود اگر شک کردیم مقتضای قاعده صحت بیع است یعنی عمومات احل الله البیع مقتضای قاعده یعنی عمومات اولیه یعین این روایات خاصه در خصوص محل بحث که قید عربیت باشد اگر روایت نداریم یا معارض داریم یا روایتمان مجمل است اگر در </w:t>
      </w:r>
      <w:r>
        <w:rPr>
          <w:rFonts w:hint="cs"/>
          <w:rtl/>
        </w:rPr>
        <w:lastRenderedPageBreak/>
        <w:t>خصوص این اینگونه است مقتضی القاعده صحت بیع است. چون عامی داریم احل الله البیع یا این تجارت که هست الا ان تکون تجاره عن تراضٍ. این تجارت که بود عن تراضٍ هم که بود فقط صیغه اش عربی نبود در احل الله البیع که قید عربیت نیامده در تجاره عن تراض که قید عربیت نیامده است لذا گوید مقتضی القاعده صحت بیع است. این مطلب توجه شود چون در همه فقه که می روید دیگر نوع بحث خودش خودش را تعیین می کند گاهی گوید مقتضی القاعده را بحث می کنیم مقتضی القاعده یعنی منهای همه ی ادله گاهی منهای ادله ی خاصه درخصوص محل بحث سراغ عمومات می رویم. اینجا از نوع دوم است یعنی دلیل خاص در خصوص وقت را نداشتیم مقتضای روایات عامی که داریم در رابطه با شک در انجام نماز این صحیحه فضیل است که کلمه وقت درش آمده باید ببینیم این وقت چیست ظاهر وقت هم وقت حقیقی است یعنی همان وقت که هست وقت نماز ظهر و عصر.</w:t>
      </w:r>
    </w:p>
    <w:p w14:paraId="35AC6AE5" w14:textId="68F64132" w:rsidR="002211E9" w:rsidRDefault="00311C60" w:rsidP="00B474A6">
      <w:pPr>
        <w:jc w:val="lowKashida"/>
        <w:rPr>
          <w:rtl/>
        </w:rPr>
      </w:pPr>
      <w:r>
        <w:rPr>
          <w:rFonts w:hint="cs"/>
          <w:rtl/>
        </w:rPr>
        <w:t xml:space="preserve">ثمره بحث از «علی القاعده» در مباحث فقهی این است که اگر یک وقت نتوانستیم دلیلی اقامه کنیم در ادله به مشکل خوردیم به آنجا مراجعه می کنیم و می گوییم علی القاعده این است. در مباحث اصولی هم همین است. مرحوم شیخ هم در بسیاری از موارد اول وارد قاعده می شوند. در معاملات قاعده اولیه را اصاله اللزوم بحث کردند این به درد این می خورد که اگر شک کردیم معامله ای مثل معاطات انجام دادیم حالا یک طرفه می خواهم فسخ کنم آیا این از عقود لازمه است یا جایزه است؟ اگر در روایات چیزی بدست آوردیم که این لازمه است یا جایزه است فبها اما اگر بدست نیاوردیم مقتضای قاعده ی اولیه اصاله اللزوم است. </w:t>
      </w:r>
    </w:p>
    <w:p w14:paraId="61EAD6DB" w14:textId="780E24EE" w:rsidR="003E237F" w:rsidRDefault="003E237F" w:rsidP="00B474A6">
      <w:pPr>
        <w:pStyle w:val="Heading3"/>
        <w:jc w:val="lowKashida"/>
        <w:rPr>
          <w:rtl/>
        </w:rPr>
      </w:pPr>
      <w:bookmarkStart w:id="65" w:name="_Toc124718270"/>
      <w:r>
        <w:rPr>
          <w:rFonts w:hint="cs"/>
          <w:rtl/>
        </w:rPr>
        <w:t>بررسی صحیحه فضیل مقتضی القاعده</w:t>
      </w:r>
      <w:bookmarkEnd w:id="65"/>
    </w:p>
    <w:p w14:paraId="5A9F08FD" w14:textId="110758EB" w:rsidR="00CC2A5D" w:rsidRDefault="00CC2A5D" w:rsidP="00B474A6">
      <w:pPr>
        <w:jc w:val="lowKashida"/>
        <w:rPr>
          <w:rtl/>
        </w:rPr>
      </w:pPr>
      <w:r>
        <w:rPr>
          <w:rFonts w:hint="cs"/>
          <w:rtl/>
        </w:rPr>
        <w:t>اما اگر ما بودیم و خودمان و این روایت من ادرک را نداریم. ما هستیم و آن یک روایت و آن یک روایت هم می گوید متی شککت فی وقت فریضه که موضوع را وقت الفریضه قرار داده است و مفروض هم این است که در وقت الفریضه شارع هیچ تصرفی نکرده است یعنی وقت حقیقی را موضوع قرار داده است. چطور شما می گویید الخمر حرام. یعنی خمر خارجی حقیقی که شارع اسمش را خمر می گذارد همان حرام است. الدم نجسٌ دم نجس است. المیته نجسٌ الکلب نجسٌ. مراد از کلب و دم و خمر چیست باید از اهل عرف پرسید شارع برای خمر حقیقیه و دم حقیقیه حکم نجاست قرار داده است اما چیست باید از اهل عرف پرسید و شارع در آن تصرفی ندارد.</w:t>
      </w:r>
    </w:p>
    <w:p w14:paraId="2228A66E" w14:textId="26E9A482" w:rsidR="00CC2A5D" w:rsidRDefault="00CC2A5D" w:rsidP="00B474A6">
      <w:pPr>
        <w:jc w:val="lowKashida"/>
        <w:rPr>
          <w:rtl/>
        </w:rPr>
      </w:pPr>
      <w:r>
        <w:rPr>
          <w:rFonts w:hint="cs"/>
          <w:rtl/>
        </w:rPr>
        <w:t xml:space="preserve">اگر حدیث من ادرک که حدیث دوم است را کنار گذاشتیم دیگر موضوع در صحیحه فضیل وقت حقیقی می شود یعنی آنکه وقت است آنجا باید دید مراد از وقت چیست؟ کما اینکه در خمر اگر شک کردیم خمری که به صورت صنعتی تولید می شود آیا بر آن خمر صادق است یا نه؟ در شبهه حکمیه مرجع عرف است و باید دید عرف به آن خمر می گویند یا نه؟ اگر به شبهه مفهومیه شک کردیم که این مصداق خمر عرفا بر آن صادق است یا نیست اصاله البرائه نسبت به آن جاری می شود. این را نمی دانم خمر گفته می شود یا نه؟ موضوع در ما نحن فیه هم وقت است. مائیم و این روایت متی استیقنت او شککت فی وقت الخ  که یک حکمی را بر یک موضوعی قرار داده است و موضوعش هم این است که شک کرد در وقت باشد فی داخل الوقت باشد اگر داخل وقت شک کردید به شکتان اعتنا کنید و اگر خارج الوقت شک کردید اعتنا کنید بعد باید دید نسبت به این یک حدیث کسی که یک رکعت یا کمتر فرصت دارد این فی داخل الوقت هست یا نیست؟ </w:t>
      </w:r>
    </w:p>
    <w:p w14:paraId="6C58D38F" w14:textId="14003EB4" w:rsidR="003E237F" w:rsidRDefault="003E237F" w:rsidP="00B474A6">
      <w:pPr>
        <w:pStyle w:val="Heading3"/>
        <w:jc w:val="lowKashida"/>
        <w:rPr>
          <w:rtl/>
        </w:rPr>
      </w:pPr>
      <w:bookmarkStart w:id="66" w:name="_Toc124718271"/>
      <w:r>
        <w:rPr>
          <w:rFonts w:hint="cs"/>
          <w:rtl/>
        </w:rPr>
        <w:lastRenderedPageBreak/>
        <w:t>نظر صاحب عروه در صحیحه فضیل مقتضی القاعده</w:t>
      </w:r>
      <w:bookmarkEnd w:id="66"/>
    </w:p>
    <w:p w14:paraId="62070B53" w14:textId="51ABBDD7" w:rsidR="00CC2A5D" w:rsidRDefault="00CC2A5D" w:rsidP="00B474A6">
      <w:pPr>
        <w:jc w:val="lowKashida"/>
        <w:rPr>
          <w:rtl/>
        </w:rPr>
      </w:pPr>
      <w:r>
        <w:rPr>
          <w:rFonts w:hint="cs"/>
          <w:rtl/>
        </w:rPr>
        <w:t>صاحب عروه فرق گذاشته است و گفته است اگر یک رکعت بود به شکت اعتنا کن و اگر کمتر از یک رکعت بود به شکت اعتنا نکن و آن را دیگر خارج وقت حساب کند. البته ایشان توضیح ندادند که این حکمی که کردم از باب قاعده است یا از باب تعبد است. شاید علی القاعده ایشان کسی را که یک رکعت را درک کند هم خارج الوقت می داند این دیگر باید مراجعه کرد دید مراد از وقت در این روایت صحیحه فضیل چیست؟ از کلام صاحب عروه ممکن است از باب قاعده می گوید و بین یک رکعت و نیم رکعت فرق می گذارد ممکن هم هست از باب روایت میگوید که فی داخل الوقت را تمام چهار رکعت حساب میکند و با روایت من ادرک توسعه میدهد تا لبه یک رکعت و از آنجا دیگر میگوید تعبد نداریم ممکن هم است از باب قاعده میگوید.</w:t>
      </w:r>
    </w:p>
    <w:p w14:paraId="449EB2DA" w14:textId="13650E7E" w:rsidR="003E237F" w:rsidRDefault="003E237F" w:rsidP="00B474A6">
      <w:pPr>
        <w:pStyle w:val="Heading3"/>
        <w:jc w:val="lowKashida"/>
        <w:rPr>
          <w:rtl/>
        </w:rPr>
      </w:pPr>
      <w:bookmarkStart w:id="67" w:name="_Toc124718272"/>
      <w:r>
        <w:rPr>
          <w:rFonts w:hint="cs"/>
          <w:rtl/>
        </w:rPr>
        <w:t>نظر مرحوم خوئی در صحیحه فضیل مقتضی القاعده</w:t>
      </w:r>
      <w:bookmarkEnd w:id="67"/>
    </w:p>
    <w:p w14:paraId="36C3C58D" w14:textId="66ED9964" w:rsidR="003E237F" w:rsidRDefault="00CC2A5D" w:rsidP="00B474A6">
      <w:pPr>
        <w:jc w:val="lowKashida"/>
        <w:rPr>
          <w:rtl/>
        </w:rPr>
      </w:pPr>
      <w:r>
        <w:rPr>
          <w:rFonts w:hint="cs"/>
          <w:rtl/>
        </w:rPr>
        <w:t xml:space="preserve"> اما مرحوم خوئی کاملا توضیح داده و میگوید قاعده اش هم همین است بعد اگر قاعده مند هم خواستیم فرض کنیم آمده بین یک رکعت و کمتر فرق گذاشته است. ایشان می فرمایند اگر ما بودیم و این روایت و ظاهرش هم وقت حقیقی است اگر یک رکعت وقت دارد نمازش را بخواند این عرفا و لغتا این شخص داخل وقت است روایت هم می فرماید متی استیقنت او شککت فی وقت فریضه انک لم تصلّها صلّیتها اگر در وقت شک کردی که نخواندی بخوان یعنی به شکت اعتنا کن و آن را بخوان بعد می گوید اگر نصف رکعت ماند دیگر وقت الفریضه گفته نمی شود. این بیان مرحوم خوئی.</w:t>
      </w:r>
    </w:p>
    <w:p w14:paraId="23B4DE01" w14:textId="31C67804" w:rsidR="002C5B4E" w:rsidRDefault="003E237F" w:rsidP="00B474A6">
      <w:pPr>
        <w:pStyle w:val="Heading3"/>
        <w:jc w:val="lowKashida"/>
        <w:rPr>
          <w:rtl/>
        </w:rPr>
      </w:pPr>
      <w:bookmarkStart w:id="68" w:name="_Toc124718273"/>
      <w:r>
        <w:rPr>
          <w:rFonts w:hint="cs"/>
          <w:rtl/>
        </w:rPr>
        <w:t>اشکال شیخنا الاستاذ به مرحوم خوئی</w:t>
      </w:r>
      <w:bookmarkEnd w:id="68"/>
    </w:p>
    <w:p w14:paraId="25F6F3EB" w14:textId="37B7289D" w:rsidR="003E237F" w:rsidRDefault="003E237F" w:rsidP="00B474A6">
      <w:pPr>
        <w:jc w:val="lowKashida"/>
        <w:rPr>
          <w:rtl/>
        </w:rPr>
      </w:pPr>
      <w:r>
        <w:rPr>
          <w:rFonts w:hint="cs"/>
          <w:rtl/>
        </w:rPr>
        <w:t>عرض ما این است که کلام مرحوم خوئی قابل فهم نیست.</w:t>
      </w:r>
      <w:r w:rsidR="00B46D0A">
        <w:rPr>
          <w:rFonts w:hint="cs"/>
          <w:rtl/>
        </w:rPr>
        <w:t xml:space="preserve"> چون اینکه شما کلمه وقت را می گویید یا مراد از وقت در صحیحه فضیل حد مرز است داخل حد و خارج حد همان حدی که گفته بودیم غیبوبت قرص است. اگر مرادتان از داخل وقت خارج وقت داخل آن حد و خارج آن است فرقی بین یک رکعت و دو رکعت و نیم رکعت نیست. اگر داخل وقت است به شکت اعتنا کن و صلّیتها. </w:t>
      </w:r>
    </w:p>
    <w:p w14:paraId="4B634618" w14:textId="7867C8AB" w:rsidR="008231A5" w:rsidRDefault="00B46D0A" w:rsidP="00B474A6">
      <w:pPr>
        <w:jc w:val="lowKashida"/>
        <w:rPr>
          <w:rtl/>
        </w:rPr>
      </w:pPr>
      <w:r>
        <w:rPr>
          <w:rFonts w:hint="cs"/>
          <w:rtl/>
        </w:rPr>
        <w:t>اگر یک رکعت وقت دارم یا نیم رکعت اگر شکم فقط در ظهر است ظهر را بیاور و اگر فقط در عصر است عصر را بیاور نیم رکعت هم باشد بیاور نمی گویم تازه به شکت اعتنا کن بلکه صلّیتها یعنی نماز را بیاور بعد خود خطاب صلیتها گوید آن را بیاور و طبق وقت مشترک اگر گفته شود این نیم رکعتی که مانده وقت هر دو است داخل الحد شک کردم ظهر وعصرم را خواندم یا نخواندم روایت گوید صلیتها. نیم رکعت از نماز ظهر داخل وقت قرار می گیرد و مابقی خارج الوقت قرار می گیرد بعد اگر گفتیم قضا به امر جدید است و موضوعش هم فوت است این روایت گوید جناب مرحوم خوئی که گویید ظاهر از آن خطاب موضوع فوت است اگر نگوییم مراد از فوت عدم الاتیان است  و بگوییم فوت عنوان وجودی است این روایت نیاز به اثبات فوت هم نمی گذارد و ما را از اثبات فوت مستغنی می کند از اثبات فوت چون گوید صلیتها یعنی نماز را بیاور امر به اتیان صلات می کند ما را معطل نمی کند که اثبات کنیم اگر خارج وقت است که بگوییم فوت که ثابت نشد؟ لازم نیست فوت ثابت شود آن را بیاور.</w:t>
      </w:r>
      <w:r w:rsidR="00B97105">
        <w:rPr>
          <w:rFonts w:hint="cs"/>
          <w:rtl/>
        </w:rPr>
        <w:t xml:space="preserve"> اگر در وقت شک کردی بیاور آن را؟ چطور بیاورم؟ طبعا یک ذره اش داخل وقت می افتد و ما بقی در خارج وقت می افتد </w:t>
      </w:r>
      <w:r w:rsidR="008231A5">
        <w:rPr>
          <w:rFonts w:hint="cs"/>
          <w:rtl/>
        </w:rPr>
        <w:t xml:space="preserve">اینجا هم خطاب صلیتها هست وقت هم گذشته باید قضایش را بیاورد اگر گفتیم مراد از وقت داخل الحد است فرقی بین یک رکعت و نیم رکعت نیست و حتی اگر شک کرد در هر دو نماز هم بود که آیا ظهر و عصرم را خواندم یا نه؟ روایت گوید صلیتها. </w:t>
      </w:r>
    </w:p>
    <w:p w14:paraId="408A3FDB" w14:textId="0D395501" w:rsidR="008231A5" w:rsidRPr="003E237F" w:rsidRDefault="008231A5" w:rsidP="00B474A6">
      <w:pPr>
        <w:jc w:val="lowKashida"/>
      </w:pPr>
      <w:r>
        <w:rPr>
          <w:rFonts w:hint="cs"/>
          <w:rtl/>
        </w:rPr>
        <w:lastRenderedPageBreak/>
        <w:t xml:space="preserve">یک فقره روایت یقین است اگر در داخل وقت یقین کردیم که ظهر و عصرت را نخواندی این روایت گوید هر دو را بیاور. اشکال نشود که آقای خوئی استصحاب عدم اتیان به عصر در داخل الوقت اثبات الفوت را نمی کند و ما قائل به امر جدیدیم و بنابر وقت معین عصر را بیاورد و دیگر ظهرش به امر جدید است بله آنها همه سر جای خودش لولا این صلّیتها اگر این صلّیتها نبود تمام این حرف ها درست بود ولی این صلّیتها خودش گوید ظهر و عصرت را بیاور </w:t>
      </w:r>
      <w:r w:rsidR="005A07E9">
        <w:rPr>
          <w:rFonts w:hint="cs"/>
          <w:rtl/>
        </w:rPr>
        <w:t xml:space="preserve">وقتی می گوید بیاور یعنی بیاور اینکه عنوان فوت بر توثابت شد یا نشد اهمیت ندارد من مولا می گویم بیاور. این خودش از مواردی است که خودش جداگانه ما را امر می کند به اینکه نماز ظهر و عصرت را اگر یقین داری نیاوردی بیاور اگر شک هم کردی بیاور آنها را. بیاور آنها را یعنی بیاور این خودش امر جدید می شود. خارج الوقت هم خود به خود قضا می شود اصلا عناوین قضا و ادا از عناوین قصدی است که لازم نیست شما قصد کنید نماز ظهر و عصرت را بیاور داخل وقت قرار گرفت ادائا و خارج وقت قرار گرفت قضائا نیمی اش داخل وقت نیمی خارج وقت هر طور که هست. کلام بنده این است که این روایت شما را از عنوان فوت مستغنی می کند. </w:t>
      </w:r>
    </w:p>
    <w:p w14:paraId="417486DA" w14:textId="50CE13B0" w:rsidR="004A52DB" w:rsidRPr="005A44CA" w:rsidRDefault="004A52DB" w:rsidP="00B474A6">
      <w:pPr>
        <w:pStyle w:val="Heading1"/>
        <w:jc w:val="lowKashida"/>
        <w:rPr>
          <w:rFonts w:eastAsia="Times New Roman"/>
          <w:rtl/>
        </w:rPr>
      </w:pPr>
      <w:bookmarkStart w:id="69" w:name="_Toc124718274"/>
      <w:r>
        <w:rPr>
          <w:rFonts w:eastAsia="Times New Roman" w:hint="cs"/>
          <w:rtl/>
        </w:rPr>
        <w:t>جلسه بیست و یکم شنبه 30 مهر 1401</w:t>
      </w:r>
      <w:bookmarkEnd w:id="69"/>
    </w:p>
    <w:p w14:paraId="388ED201" w14:textId="5192CF46" w:rsidR="00986408" w:rsidRDefault="00986408" w:rsidP="00B474A6">
      <w:pPr>
        <w:pStyle w:val="Heading3"/>
        <w:jc w:val="lowKashida"/>
        <w:rPr>
          <w:rFonts w:eastAsia="Times New Roman"/>
          <w:rtl/>
        </w:rPr>
      </w:pPr>
      <w:bookmarkStart w:id="70" w:name="_Toc124718275"/>
      <w:r>
        <w:rPr>
          <w:rFonts w:eastAsia="Times New Roman" w:hint="cs"/>
          <w:rtl/>
        </w:rPr>
        <w:t>مراد از وقت فریضه در روایت فضیل</w:t>
      </w:r>
      <w:bookmarkEnd w:id="70"/>
    </w:p>
    <w:p w14:paraId="3D87D33C" w14:textId="12035901" w:rsidR="00EB13DB" w:rsidRDefault="00986408" w:rsidP="00B474A6">
      <w:pPr>
        <w:spacing w:before="100" w:beforeAutospacing="1" w:after="100" w:afterAutospacing="1" w:line="240" w:lineRule="auto"/>
        <w:jc w:val="lowKashida"/>
        <w:rPr>
          <w:rFonts w:ascii="Times New Roman" w:eastAsia="Times New Roman" w:hAnsi="Times New Roman"/>
          <w:sz w:val="24"/>
          <w:rtl/>
        </w:rPr>
      </w:pPr>
      <w:r>
        <w:rPr>
          <w:rFonts w:ascii="Times New Roman" w:eastAsia="Times New Roman" w:hAnsi="Times New Roman" w:hint="cs"/>
          <w:sz w:val="24"/>
          <w:rtl/>
        </w:rPr>
        <w:t xml:space="preserve">عرض شد محل و مرکز بحث در اینجا «وقتُ فریضهٍ» است که باید دید مراد از وقت را عرفا و لغتا چه م می فهمیم؟ </w:t>
      </w:r>
    </w:p>
    <w:p w14:paraId="3AC7E703" w14:textId="3AA53AE8" w:rsidR="004A52DB" w:rsidRDefault="00EB13DB" w:rsidP="00B474A6">
      <w:pPr>
        <w:pStyle w:val="Heading3"/>
        <w:jc w:val="lowKashida"/>
        <w:rPr>
          <w:rFonts w:eastAsia="Times New Roman"/>
          <w:rtl/>
        </w:rPr>
      </w:pPr>
      <w:bookmarkStart w:id="71" w:name="_Toc124718276"/>
      <w:r>
        <w:rPr>
          <w:rFonts w:eastAsia="Times New Roman" w:hint="cs"/>
          <w:rtl/>
        </w:rPr>
        <w:t xml:space="preserve">احتمال اول: </w:t>
      </w:r>
      <w:r w:rsidR="001A413B">
        <w:rPr>
          <w:rFonts w:eastAsia="Times New Roman" w:hint="cs"/>
          <w:rtl/>
        </w:rPr>
        <w:t xml:space="preserve">مراد از وقت </w:t>
      </w:r>
      <w:r w:rsidR="00DA3A1C">
        <w:rPr>
          <w:rFonts w:eastAsia="Times New Roman" w:hint="cs"/>
          <w:rtl/>
        </w:rPr>
        <w:t>فریضه یعنی در وقت فریضه</w:t>
      </w:r>
      <w:r w:rsidR="002211E9">
        <w:rPr>
          <w:rFonts w:eastAsia="Times New Roman" w:hint="cs"/>
          <w:rtl/>
        </w:rPr>
        <w:t xml:space="preserve"> و داخل وقت</w:t>
      </w:r>
      <w:bookmarkEnd w:id="71"/>
    </w:p>
    <w:p w14:paraId="2FC917D9" w14:textId="1F2AD4E4" w:rsidR="00DA3A1C" w:rsidRDefault="00DA3A1C" w:rsidP="00B474A6">
      <w:pPr>
        <w:jc w:val="lowKashida"/>
        <w:rPr>
          <w:rtl/>
        </w:rPr>
      </w:pPr>
      <w:r>
        <w:rPr>
          <w:rFonts w:hint="cs"/>
          <w:rtl/>
        </w:rPr>
        <w:t>احتمال اول این است که مراد از وقت فریضه یعنی در وقت فریضه یعنی داخل حد فوت که اگر به عنوان مثال وقت فریضه را در ظهر روایت تعیین کرده است از دلوک شمس الی غروب یا مغرب و عشاء را روایت از مغرب الی غسق اللیل که غسق لیل نیمه شب باشد یا طلوع الفجر بگیریم می فرماید اگر در داخل حد شک کردید به شکتان اعتنا کنید و اگر در خارج از حد شک کردید به شکتان اعتنا نکنید. این احتمال اول.</w:t>
      </w:r>
    </w:p>
    <w:p w14:paraId="4935DEB5" w14:textId="5C5F8A25" w:rsidR="00DA3A1C" w:rsidRDefault="00DA3A1C" w:rsidP="00B474A6">
      <w:pPr>
        <w:jc w:val="lowKashida"/>
        <w:rPr>
          <w:rtl/>
        </w:rPr>
      </w:pPr>
      <w:r>
        <w:rPr>
          <w:rFonts w:hint="cs"/>
          <w:rtl/>
        </w:rPr>
        <w:t>اگر این احتمال اول گرفته شود تفصیلی که صاحب عروه داده است و بعضی هم پذیرفته اند از جمله مرحوم خوئی این تفصیل بی وجه است فرقی بین اینکه انسان یک رکعت را فرصت داشته باشد یا نیم رکعت را نیست بخاطر اینکه فی وقت الفریضه هستیم و بعد تفصیل بین وقت مشترک و وقت مختص هم خودش می آید. اگر قائل به وقت مختص هستید که وقت الفریضه اگر در چهار رکعت آخر هستید وقت مختص عصر است و ظهر دیگر وقتش تمام شده است اگر هم جلوتر هستید وقت هر دو هست و دیگر تفصیل فرقی نمی کند و حد بنابر وقت مختص حد نماز عصر چهار رکعت جلو می آید و بنابر وقت مشترک جلو نمی آید و همان حد غروب شمس یا مغرب علی اختلافی که در جای خودش هست. این طبق اینکه وقت را داخل حد بدانیم.</w:t>
      </w:r>
    </w:p>
    <w:p w14:paraId="740E417D" w14:textId="77777777" w:rsidR="001B0C02" w:rsidRDefault="00DA3A1C" w:rsidP="00B474A6">
      <w:pPr>
        <w:jc w:val="lowKashida"/>
        <w:rPr>
          <w:rtl/>
        </w:rPr>
      </w:pPr>
      <w:r>
        <w:rPr>
          <w:rFonts w:hint="cs"/>
          <w:rtl/>
        </w:rPr>
        <w:t xml:space="preserve">اینجا اگر نماز را داخل وقت خواندیم اگر در یکی از این دو تا شک کردیم یکی را انجام می دهیم اگر در هر دو شک کنیم هم نماز ظهر و هم نماز عصر </w:t>
      </w:r>
      <w:r w:rsidR="001B0C02">
        <w:rPr>
          <w:rFonts w:hint="cs"/>
          <w:rtl/>
        </w:rPr>
        <w:t xml:space="preserve">که به اندازه یک یا نیم رکعت وقت باقی مانده و در داخل وقت مشترک هستیم و شک هم در هر دو است مقتضای حدیث این است که صلّیتها فرمود این است که اینها را بیاور و در داخل حد الفریضه هستم و فرض هم این است که من قائل به وقت مشترک هستم این وقت هم که وقت هر دو هست و فی وقت فریضه هم اطلاق دارد شامل هم فریضه ظهر می شود و هم عصر باید نماز را بیاورد. </w:t>
      </w:r>
    </w:p>
    <w:p w14:paraId="58439C42" w14:textId="32C4F99A" w:rsidR="00DA3A1C" w:rsidRDefault="001B0C02" w:rsidP="00B474A6">
      <w:pPr>
        <w:jc w:val="lowKashida"/>
        <w:rPr>
          <w:rtl/>
        </w:rPr>
      </w:pPr>
      <w:r>
        <w:rPr>
          <w:rFonts w:hint="cs"/>
          <w:rtl/>
        </w:rPr>
        <w:lastRenderedPageBreak/>
        <w:t>می ماند اینکه صلیتها را که نمی توانم هر دو را داخل وقت بیاورم یکی اش را می توانم آن هم با درک نیم رکعت در حد و بقیه خارج وقت قرار می گیرد که عرض می شود این مشکلی نیست روایت خودش می فرماید صلّیتها اگر داخل وقت است داخل وقت بیاور اگر خارج وقت است در خارج وقت فرقی نمی کند.</w:t>
      </w:r>
    </w:p>
    <w:p w14:paraId="49A855BF" w14:textId="0F716EE9" w:rsidR="001B0C02" w:rsidRDefault="001B0C02" w:rsidP="00B474A6">
      <w:pPr>
        <w:jc w:val="lowKashida"/>
        <w:rPr>
          <w:rtl/>
        </w:rPr>
      </w:pPr>
      <w:r>
        <w:rPr>
          <w:rFonts w:hint="cs"/>
          <w:rtl/>
        </w:rPr>
        <w:t xml:space="preserve">ان قلت که گفته بودیم که قضا به امر جدید است و موضوع او هم فوت است اینجا که عنوان فوت احراز نمی شود؟ حتی بر مبنای اینکه قضا به امر جدید است خود این صلیتها یک امر جدیدی است و ما نیاز نداریم به آن روایت من فاتته فریضه فلیقضها کما هی که موضوع آن فات هست خود روایت صلیتها امر جدید است و موضوعش هم فوت نیست موضوعش شک است یقین است به عدم اتیان فریضه و موضوعش ش در اتیان فریضه فی الوقت است هر کس در داخل وقت یقین دارد که نیاورده است فریضه ای را آن فریضه را بیاورد و هر کسی هم که شک کرد که در داخل وقت فریضه ای را آورده یا نیاورده آن فریضه را بیاورد. </w:t>
      </w:r>
    </w:p>
    <w:p w14:paraId="7460E02A" w14:textId="77777777" w:rsidR="00EA3F01" w:rsidRDefault="001B0C02" w:rsidP="00B474A6">
      <w:pPr>
        <w:jc w:val="lowKashida"/>
        <w:rPr>
          <w:rtl/>
        </w:rPr>
      </w:pPr>
      <w:r>
        <w:rPr>
          <w:rFonts w:hint="cs"/>
          <w:rtl/>
        </w:rPr>
        <w:t xml:space="preserve">گفته نشود آن فریضه را مقید به داخل وقت است چون این طور نیست مقید به ذات الفریضه است در داخل وقت اگر در اتیان ذات فریضه ای شک کردید بگو عنوانش ظهر است و عنوانش عصر است آن را بیاور. اگر می تواند هر دو را داخل وقت بیاورد در داخل وقت بیاورد اگر یکی و نصفی اش در خارج وقت است طبق این روایت که فی وقت فریضه را معنا می کنیم </w:t>
      </w:r>
      <w:r w:rsidR="00F94342">
        <w:rPr>
          <w:rFonts w:hint="cs"/>
          <w:rtl/>
        </w:rPr>
        <w:t>اگر در داخل حد مرزی شک کردید آن را بیاورید چه یکی یا نصفی اش یا جزئی اش داخل وقت واقع شد چه اینکه کل یکی اش در خارج وقت واقع شد خود این صلیتها امر جدید است نیاز به امر دیگری که آن من فاتته فریضه فلیقضها که آن هم موضوعش کلمه فوت است که بگوییم فوت امر وجودی است و آن حرفها را بزنیم نیاز به آن مطالب اصلا نیست.</w:t>
      </w:r>
    </w:p>
    <w:p w14:paraId="0DB8AA9A" w14:textId="37D38094" w:rsidR="001B0C02" w:rsidRPr="001B0C02" w:rsidRDefault="00EA3F01" w:rsidP="00B474A6">
      <w:pPr>
        <w:jc w:val="lowKashida"/>
        <w:rPr>
          <w:rFonts w:cs="Arial"/>
          <w:rtl/>
        </w:rPr>
      </w:pPr>
      <w:r>
        <w:rPr>
          <w:rFonts w:hint="cs"/>
          <w:rtl/>
        </w:rPr>
        <w:t>بعد این نکته پیش می آید که این را من خارج وقت می خواهم بیاورم آیا باید نیت قضا کنم یا ادا؟ جواب این است که ادا و قضا مثل قصد وجه است ذات صلات که در داخل وقت می گوید نماز را بخوان وقتی می گوید نماز عصرت را یا ظهرت را بیاورد لازم نیست نیت قضا و ادا کنید الان خارج وقت است باید ظهری را که درآنجا نخوانده اید و لو به امر جدید می دانید ظهرت را یقین داری که نخواندی و وقت اصلا تمام شده است خود صلیتها گوید این را بیاور. متی استیقنت اصلا یقینش را بگیرید هر زمانی که در داخل وقت فریضه یقین کردید که آن را نیاوردید صلیتها. شککت هم یعنی اگر داخل وقت فریضه شک کردید که آن را نیاوردید بیاور آن را. بیاور آن را یعنی بیاور هر وقت که هست اگر داخل وقت است یا الان وقت گذشته و خارج وقت است یعنی صلیتها. خارج وقت هم که اصطلاحا قضا گوییم آیا نمازم را خارج وقت می خوانم این خارج وقت را باید نیت کنم؟ قضا و ادا از عناوین قصدیه نیست مثل نماز ظهر و عصر و ظهر و مغرب و بعضی عناوینی که قصدیه است مثل نافله و وجوب مثل این موارد نیست. اما این</w:t>
      </w:r>
      <w:r w:rsidR="002211E9">
        <w:rPr>
          <w:rFonts w:hint="cs"/>
          <w:rtl/>
        </w:rPr>
        <w:t>جا این فریضه اگر داخل الوقت است که ادا است اگر خارج الوقت است که قضا است.</w:t>
      </w:r>
      <w:r w:rsidR="00F94342">
        <w:rPr>
          <w:rFonts w:hint="cs"/>
          <w:rtl/>
        </w:rPr>
        <w:t xml:space="preserve"> </w:t>
      </w:r>
    </w:p>
    <w:p w14:paraId="3DFAA73D" w14:textId="346FF0DA" w:rsidR="001A413B" w:rsidRDefault="00EB13DB" w:rsidP="00B474A6">
      <w:pPr>
        <w:pStyle w:val="Heading3"/>
        <w:jc w:val="lowKashida"/>
        <w:rPr>
          <w:rFonts w:eastAsia="Times New Roman"/>
          <w:rtl/>
        </w:rPr>
      </w:pPr>
      <w:bookmarkStart w:id="72" w:name="_Toc124718277"/>
      <w:r>
        <w:rPr>
          <w:rFonts w:eastAsia="Times New Roman" w:hint="cs"/>
          <w:rtl/>
        </w:rPr>
        <w:t xml:space="preserve">معنای دوم: </w:t>
      </w:r>
      <w:r w:rsidR="001A413B">
        <w:rPr>
          <w:rFonts w:eastAsia="Times New Roman" w:hint="cs"/>
          <w:rtl/>
        </w:rPr>
        <w:t xml:space="preserve">مراد از وقت </w:t>
      </w:r>
      <w:r w:rsidR="002211E9">
        <w:rPr>
          <w:rFonts w:eastAsia="Times New Roman" w:hint="cs"/>
          <w:rtl/>
        </w:rPr>
        <w:t xml:space="preserve">فریضه </w:t>
      </w:r>
      <w:r w:rsidR="00472D00">
        <w:rPr>
          <w:rFonts w:eastAsia="Times New Roman" w:hint="cs"/>
          <w:rtl/>
        </w:rPr>
        <w:t>داخل حد اضافه ی درک فریضه</w:t>
      </w:r>
      <w:bookmarkEnd w:id="72"/>
    </w:p>
    <w:p w14:paraId="58E8B7BF" w14:textId="21133BE3" w:rsidR="002211E9" w:rsidRDefault="002211E9" w:rsidP="00B474A6">
      <w:pPr>
        <w:spacing w:before="100" w:beforeAutospacing="1" w:after="100" w:afterAutospacing="1" w:line="240" w:lineRule="auto"/>
        <w:jc w:val="lowKashida"/>
        <w:rPr>
          <w:rFonts w:ascii="Times New Roman" w:eastAsia="Times New Roman" w:hAnsi="Times New Roman"/>
          <w:sz w:val="24"/>
          <w:rtl/>
        </w:rPr>
      </w:pPr>
      <w:r>
        <w:rPr>
          <w:rFonts w:ascii="Times New Roman" w:eastAsia="Times New Roman" w:hAnsi="Times New Roman" w:hint="cs"/>
          <w:sz w:val="24"/>
          <w:rtl/>
        </w:rPr>
        <w:t xml:space="preserve">اما اگر گفتیم مراد از وقت یک فریضه یعنی آن وقتی که بشود آن فریضه را کاملا و تماما در داخل الوقت آورد. وقت نماز ظهر یعنی وقتی که بشود نماز ظهر را در آنجا آورد که هیچ جزئی از اجزاء او خارج الوقت قرار نگیرد. </w:t>
      </w:r>
      <w:r w:rsidR="00621C4D">
        <w:rPr>
          <w:rFonts w:ascii="Times New Roman" w:eastAsia="Times New Roman" w:hAnsi="Times New Roman" w:hint="cs"/>
          <w:sz w:val="24"/>
          <w:rtl/>
        </w:rPr>
        <w:t>وقت فریضهٍ یعنی داخل الوقت یعنی به اندازه ای که او وقت می گیرد. این مراد عرفی و لغوی از وقت در صحیحه فضیل است</w:t>
      </w:r>
      <w:r w:rsidR="002F32D6">
        <w:rPr>
          <w:rFonts w:ascii="Times New Roman" w:eastAsia="Times New Roman" w:hAnsi="Times New Roman" w:hint="cs"/>
          <w:sz w:val="24"/>
          <w:rtl/>
        </w:rPr>
        <w:t xml:space="preserve"> یعنی وقت چون مضاف به فریضه است یعنی بشود در وقتی که آن فریضه را عقلا نخواند نه اینکه نیم رکعت فریضه را خواندید بگویید این داخل وقت الفریضه است بلکه این خارج وقت الفریضه است.</w:t>
      </w:r>
    </w:p>
    <w:p w14:paraId="79ED4522" w14:textId="5489AE83" w:rsidR="002F32D6" w:rsidRDefault="002F32D6" w:rsidP="00B474A6">
      <w:pPr>
        <w:spacing w:before="100" w:beforeAutospacing="1" w:after="100" w:afterAutospacing="1" w:line="240" w:lineRule="auto"/>
        <w:jc w:val="lowKashida"/>
        <w:rPr>
          <w:rFonts w:ascii="Times New Roman" w:eastAsia="Times New Roman" w:hAnsi="Times New Roman"/>
          <w:sz w:val="24"/>
          <w:rtl/>
        </w:rPr>
      </w:pPr>
      <w:r>
        <w:rPr>
          <w:rFonts w:ascii="Times New Roman" w:eastAsia="Times New Roman" w:hAnsi="Times New Roman" w:hint="cs"/>
          <w:sz w:val="24"/>
          <w:rtl/>
        </w:rPr>
        <w:lastRenderedPageBreak/>
        <w:t>اگر قائل به معنای دوم شدیم باز تفصیل کلام صاحب عروه و من تبعه که بین یک رکعت و دو رکعت تفصیل گذاشته اند باز این هم بی وجه می شود. چرا که مراد از وقت می شود وقتی که کل آن فریضه را درک کند نه تنها تفصیل بین یک رکعت و نیم رکعت بی وجه است بلکه اصلا خود یک رکعتش هم بی وجه است دو رکعتش هم بی وجه است سه رکعتش هم بی وجه است سه رکعت و نیمش هم بی وجه است علی القاعده باید کلش را درک کنید همین که دیدید به کل نماز نمی رسید دیگر وقتت گذشت. دیگر این تفصیل از ریشه بی وجه می شود علی القاعده. این مطلب هم واضح است اگر این طور صحیحه فضیل معنا شد. این هم حرف دوم در این مساله.</w:t>
      </w:r>
    </w:p>
    <w:p w14:paraId="6701F5BF" w14:textId="77777777" w:rsidR="002F32D6" w:rsidRDefault="002F32D6" w:rsidP="00B474A6">
      <w:pPr>
        <w:pStyle w:val="Heading3"/>
        <w:jc w:val="lowKashida"/>
        <w:rPr>
          <w:rFonts w:eastAsia="Times New Roman"/>
          <w:rtl/>
        </w:rPr>
      </w:pPr>
      <w:bookmarkStart w:id="73" w:name="_Toc124718278"/>
      <w:r>
        <w:rPr>
          <w:rFonts w:eastAsia="Times New Roman" w:hint="cs"/>
          <w:rtl/>
        </w:rPr>
        <w:t>بررسی اینکه علی القاعده از این دو معنا کدام درست تر است؟</w:t>
      </w:r>
      <w:bookmarkEnd w:id="73"/>
    </w:p>
    <w:p w14:paraId="40F8BA58" w14:textId="503D9629" w:rsidR="002F32D6" w:rsidRDefault="002F32D6" w:rsidP="00B474A6">
      <w:pPr>
        <w:jc w:val="lowKashida"/>
        <w:rPr>
          <w:rtl/>
        </w:rPr>
      </w:pPr>
      <w:r>
        <w:rPr>
          <w:rFonts w:hint="cs"/>
          <w:rtl/>
        </w:rPr>
        <w:t xml:space="preserve">از این دو احتمال </w:t>
      </w:r>
      <w:r w:rsidR="00472D00">
        <w:rPr>
          <w:rFonts w:hint="cs"/>
          <w:rtl/>
        </w:rPr>
        <w:t>اگر ما باشیم و علی القاعده کدام درست تر است؟ فی وقت فریضهٍ آیا به معنای داخل الوقت و خارج الوقت است یا داخل حد اضافه ی درک فریضه؟ کدام یک از این دو معنا درست تر است؟</w:t>
      </w:r>
    </w:p>
    <w:p w14:paraId="47C6F49B" w14:textId="3AE9C026" w:rsidR="00E60A1F" w:rsidRDefault="00472D00" w:rsidP="00B474A6">
      <w:pPr>
        <w:pStyle w:val="NormalWeb"/>
        <w:bidi/>
        <w:jc w:val="lowKashida"/>
        <w:rPr>
          <w:rFonts w:cs="B Zar"/>
          <w:rtl/>
        </w:rPr>
      </w:pPr>
      <w:r>
        <w:rPr>
          <w:rFonts w:cs="B Zar" w:hint="cs"/>
          <w:rtl/>
        </w:rPr>
        <w:t>به نظر می رسد معنای دوم درست تر باشد. فی وقت فریضه یعنی فریضه ای را با تمام وقتش یکی به لحاظ خود متفاهم عرفی حالا ممکن است اسمش را انصراف بگذارید یا متفاهم عرفی چون مضاف به فریضه است وقت فریضهٍ یعنی آن مقداری که آن فریضه وقت می گیرد و الا اگر قرار باشد فریضه ای نیم رکعتش داخل یک وقت قرار بگیرد و بیشتر آن در خارج وقت قرار بگیرد این را وقت فریضهٍ نمی گویند مگر اینکه یک جایی شارع خودش بیاید تعبد کند بگوید یک رکعت و نیم رکعت را من داخل وقت حساب می کنم در واقع ثبوتا او دارد در وقت توسعه می دهد و الا علی القاعده وقت فریضهٍ یعنی یک عملی را در داخل وقتش منتهی کاملا و تماما بتواند آنجا انجام دهد. این یک وجه است.</w:t>
      </w:r>
    </w:p>
    <w:p w14:paraId="64DAB24F" w14:textId="77777777" w:rsidR="006A326C" w:rsidRDefault="00472D00" w:rsidP="00B474A6">
      <w:pPr>
        <w:pStyle w:val="NormalWeb"/>
        <w:bidi/>
        <w:jc w:val="lowKashida"/>
        <w:rPr>
          <w:rFonts w:cs="B Zar"/>
          <w:rtl/>
        </w:rPr>
      </w:pPr>
      <w:r>
        <w:rPr>
          <w:rFonts w:cs="B Zar" w:hint="cs"/>
          <w:rtl/>
        </w:rPr>
        <w:t>وجه دوم با توجه به روایت من ادرک که روایت من ادرک رکعهً فقد ادرک الوقت این روایت دارد توسعه می دهد. از طرفی که نمی توانیم را دارد توسعه می دهد و می آورد جزء وقت قرار می دهد. می گوید تو اگر تا یک رکعت هم درک کردی من از تو می پذیرم لذا به اندازه سه رکعت توسعه داد. پس معلوم می شود که اصلش بر این است که تمام صلات را بتوانید درک کنید که این که اگر رفت مولا عقب نشینی می کند و می گوید قبول است دیگر سر یک رکعت می ایستد و می گوید تا اینجا قبول است و دیگر بیش از این قبول نیست و الا اگر این طور بود که وقت را داخل الحد بگیریم نیاز به توسعه نداشت</w:t>
      </w:r>
      <w:r w:rsidR="006A326C">
        <w:rPr>
          <w:rFonts w:cs="B Zar" w:hint="cs"/>
          <w:rtl/>
        </w:rPr>
        <w:t xml:space="preserve"> و حدیث بی جا بود چون داخل وقتم. اگر قرار باشد مراد از وقت را احتمال اول بگیرم و بگویم یعنی داخل الحد دیگر نیاز به توسعه مولا نداشت خود به خود و لو نیم رکعت هم مانده باشد من داخل الحد بودم دیگر نیاز به توسعه نداشت. خود این حدیث توسعه هم قرینه است که مراد از وقتی که در آن حدیث صحیحه است اگر هم وقت حقیقی بگیریم یعنی وقتی که آن فریضه را در داخل وقت می آوریم.</w:t>
      </w:r>
    </w:p>
    <w:p w14:paraId="347D5203" w14:textId="165F7FED" w:rsidR="00472D00" w:rsidRDefault="006A326C" w:rsidP="00B474A6">
      <w:pPr>
        <w:pStyle w:val="NormalWeb"/>
        <w:bidi/>
        <w:jc w:val="lowKashida"/>
        <w:rPr>
          <w:rFonts w:cs="B Zar"/>
          <w:rtl/>
        </w:rPr>
      </w:pPr>
      <w:r>
        <w:rPr>
          <w:rFonts w:cs="B Zar" w:hint="cs"/>
          <w:rtl/>
        </w:rPr>
        <w:t xml:space="preserve">پس دو موید پیدا شد که حتی اگر بخواهیم علی القاعده بحث کنیم در روایت صحیحه فضیل مراد از وقت، وقت تمام کمال عمل در داخل وقت است که داخل الحد نسبت به عملی که به او اضافه شده است آن عمل را کمالا در داخل وقت بیاوریم نه اینکه جزئی از او را. </w:t>
      </w:r>
      <w:r w:rsidR="00472D00">
        <w:rPr>
          <w:rFonts w:cs="B Zar" w:hint="cs"/>
          <w:rtl/>
        </w:rPr>
        <w:t xml:space="preserve"> </w:t>
      </w:r>
    </w:p>
    <w:p w14:paraId="67E3B1FD" w14:textId="200F34C1" w:rsidR="00EB13DB" w:rsidRDefault="00EB13DB" w:rsidP="00B474A6">
      <w:pPr>
        <w:pStyle w:val="Heading2"/>
        <w:jc w:val="lowKashida"/>
        <w:rPr>
          <w:rtl/>
        </w:rPr>
      </w:pPr>
      <w:bookmarkStart w:id="74" w:name="_Toc124718279"/>
      <w:r>
        <w:rPr>
          <w:rFonts w:hint="cs"/>
          <w:rtl/>
        </w:rPr>
        <w:t>خلاصه</w:t>
      </w:r>
      <w:r w:rsidR="006A326C">
        <w:rPr>
          <w:rFonts w:hint="cs"/>
          <w:rtl/>
        </w:rPr>
        <w:t xml:space="preserve"> و</w:t>
      </w:r>
      <w:r>
        <w:rPr>
          <w:rFonts w:hint="cs"/>
          <w:rtl/>
        </w:rPr>
        <w:t xml:space="preserve"> جمع بندی</w:t>
      </w:r>
      <w:bookmarkEnd w:id="74"/>
    </w:p>
    <w:p w14:paraId="02678398" w14:textId="149BBB7D" w:rsidR="006A326C" w:rsidRDefault="006A326C" w:rsidP="00B474A6">
      <w:pPr>
        <w:jc w:val="lowKashida"/>
        <w:rPr>
          <w:rtl/>
        </w:rPr>
      </w:pPr>
      <w:r>
        <w:rPr>
          <w:rFonts w:hint="cs"/>
          <w:rtl/>
        </w:rPr>
        <w:t xml:space="preserve">اگر با توجه به حدیث من ادرک رکعهً باشد همین تفصیل صاحب عروه فرموده است درست می شود تا یک رکعت آمده و بیشتر نمی شود. علی القاعده هم اگر بحث کنیم با توجه به ترجیحی که دادیم که مراد از وقت تمام الوقت است معنایش این می شود که اگر تمام الوقت را می رسی اعتنا کن اگر تمام الوقت را نمی رسی اعتنا نکن این می شود علی القاعده. بعد آن روایت را که ضمیمه </w:t>
      </w:r>
      <w:r>
        <w:rPr>
          <w:rFonts w:hint="cs"/>
          <w:rtl/>
        </w:rPr>
        <w:lastRenderedPageBreak/>
        <w:t xml:space="preserve">به این قاعده کنیم همین تفصیل می شود که اگر به اندازه یک رکعت هم برسد نماز داخل وقت است. چون وقتی علی القاعده بحث می کنیم درست است که علی القاعده منهای روایت، اما این روایت را که نمی توانیم منکرش شویم این روایت هست ما با غمض عین از آن بحث می کنیم با غمض عین نتیجه این می شود اگر کل وقت نماز را داخل وقت می توانید انجام دهید به شکتان اعتنا کنید اگر کل نماز را نمی رسید به شکتان اعتنا نکنید الا اینکه حدیث من ادرک می آید و توسعه می دهد که به اندازه یک رکعت را </w:t>
      </w:r>
      <w:r w:rsidR="00FE1DBA">
        <w:rPr>
          <w:rFonts w:hint="cs"/>
          <w:rtl/>
        </w:rPr>
        <w:t>اعتنا کن و ما بقی را اعتنا نکن. هذا تمام الکلام راجع به مساله دوم.</w:t>
      </w:r>
    </w:p>
    <w:p w14:paraId="35746EAC" w14:textId="18C829A8" w:rsidR="008F76C7" w:rsidRDefault="008F76C7" w:rsidP="00B474A6">
      <w:pPr>
        <w:pStyle w:val="Heading2"/>
        <w:jc w:val="lowKashida"/>
        <w:rPr>
          <w:rtl/>
        </w:rPr>
      </w:pPr>
      <w:bookmarkStart w:id="75" w:name="_Toc124718280"/>
      <w:r w:rsidRPr="00407265">
        <w:rPr>
          <w:rFonts w:hint="cs"/>
          <w:highlight w:val="yellow"/>
          <w:rtl/>
        </w:rPr>
        <w:t>پژوهش‌های مقرر</w:t>
      </w:r>
      <w:bookmarkEnd w:id="75"/>
    </w:p>
    <w:p w14:paraId="51F2C01D" w14:textId="7448446E" w:rsidR="008F76C7" w:rsidRPr="008F76C7" w:rsidRDefault="00407265" w:rsidP="00B474A6">
      <w:pPr>
        <w:jc w:val="lowKashida"/>
        <w:rPr>
          <w:rtl/>
        </w:rPr>
      </w:pPr>
      <w:r>
        <w:rPr>
          <w:rFonts w:hint="cs"/>
          <w:rtl/>
        </w:rPr>
        <w:t>متن عروه الوثقی و حواشی مرحوم حکیم و مرحوم خوئی در ذیل آمده است:</w:t>
      </w:r>
    </w:p>
    <w:p w14:paraId="01334ECE" w14:textId="09BC141B" w:rsidR="008F76C7" w:rsidRPr="008F76C7" w:rsidRDefault="008F76C7" w:rsidP="00B474A6">
      <w:pPr>
        <w:keepNext/>
        <w:keepLines/>
        <w:spacing w:before="240" w:after="0"/>
        <w:jc w:val="lowKashida"/>
        <w:outlineLvl w:val="0"/>
        <w:rPr>
          <w:rFonts w:asciiTheme="majorHAnsi" w:eastAsiaTheme="majorEastAsia" w:hAnsiTheme="majorHAnsi" w:cs="2  Jadid"/>
          <w:sz w:val="24"/>
          <w:szCs w:val="20"/>
        </w:rPr>
      </w:pPr>
      <w:bookmarkStart w:id="76" w:name="_Toc117054968"/>
      <w:bookmarkStart w:id="77" w:name="_Toc124718281"/>
      <w:r w:rsidRPr="008F76C7">
        <w:rPr>
          <w:rFonts w:asciiTheme="majorHAnsi" w:eastAsiaTheme="majorEastAsia" w:hAnsiTheme="majorHAnsi" w:cs="2  Jadid"/>
          <w:sz w:val="24"/>
          <w:rtl/>
        </w:rPr>
        <w:t>(مسألة ٢): إذا شك في فعل الصلاة - و قد بقي من الوقت مقدار ركعة</w:t>
      </w:r>
      <w:bookmarkEnd w:id="76"/>
      <w:r w:rsidR="00407265">
        <w:rPr>
          <w:rFonts w:asciiTheme="majorHAnsi" w:eastAsiaTheme="majorEastAsia" w:hAnsiTheme="majorHAnsi" w:cs="2  Jadid" w:hint="cs"/>
          <w:sz w:val="24"/>
          <w:rtl/>
        </w:rPr>
        <w:t xml:space="preserve"> </w:t>
      </w:r>
      <w:r w:rsidR="00407265">
        <w:rPr>
          <w:rFonts w:ascii="Sakkal Majalla" w:eastAsiaTheme="majorEastAsia" w:hAnsi="Sakkal Majalla" w:cs="Sakkal Majalla" w:hint="cs"/>
          <w:sz w:val="24"/>
          <w:rtl/>
        </w:rPr>
        <w:t>–</w:t>
      </w:r>
      <w:r w:rsidR="00407265">
        <w:rPr>
          <w:rFonts w:asciiTheme="majorHAnsi" w:eastAsiaTheme="majorEastAsia" w:hAnsiTheme="majorHAnsi" w:cs="2  Jadid" w:hint="cs"/>
          <w:sz w:val="24"/>
          <w:rtl/>
        </w:rPr>
        <w:t xml:space="preserve"> مستمسک سید حکیم</w:t>
      </w:r>
      <w:bookmarkEnd w:id="77"/>
    </w:p>
    <w:p w14:paraId="2862F547" w14:textId="77777777" w:rsidR="008F76C7" w:rsidRPr="008F76C7" w:rsidRDefault="008F76C7" w:rsidP="00B474A6">
      <w:pPr>
        <w:spacing w:before="100" w:beforeAutospacing="1" w:after="100" w:afterAutospacing="1" w:line="240" w:lineRule="auto"/>
        <w:jc w:val="lowKashida"/>
        <w:rPr>
          <w:rFonts w:ascii="Noor_Nazli" w:eastAsia="Times New Roman" w:hAnsi="Noor_Nazli" w:cs="B Badr"/>
          <w:b/>
          <w:bCs/>
          <w:sz w:val="24"/>
          <w:rtl/>
          <w:lang w:bidi="ar"/>
        </w:rPr>
      </w:pPr>
      <w:r w:rsidRPr="008F76C7">
        <w:rPr>
          <w:rFonts w:ascii="Noor_Nazli" w:eastAsia="Times New Roman" w:hAnsi="Noor_Nazli" w:cs="B Badr"/>
          <w:b/>
          <w:bCs/>
          <w:sz w:val="24"/>
          <w:rtl/>
          <w:lang w:bidi="ar"/>
        </w:rPr>
        <w:t>(مسألة ٢): إذا شك في فعل الصلاة - و قد بقي من الوقت مقدار ركعة فهل ي</w:t>
      </w:r>
      <w:r w:rsidRPr="008F76C7">
        <w:rPr>
          <w:rFonts w:ascii="Noor_Nazli" w:eastAsia="Times New Roman" w:hAnsi="Noor_Nazli" w:cs="B Badr" w:hint="cs"/>
          <w:b/>
          <w:bCs/>
          <w:sz w:val="24"/>
          <w:rtl/>
          <w:lang w:bidi="ar"/>
        </w:rPr>
        <w:t>ُ</w:t>
      </w:r>
      <w:r w:rsidRPr="008F76C7">
        <w:rPr>
          <w:rFonts w:ascii="Noor_Nazli" w:eastAsia="Times New Roman" w:hAnsi="Noor_Nazli" w:cs="B Badr"/>
          <w:b/>
          <w:bCs/>
          <w:sz w:val="24"/>
          <w:rtl/>
          <w:lang w:bidi="ar"/>
        </w:rPr>
        <w:t>نز</w:t>
      </w:r>
      <w:r w:rsidRPr="008F76C7">
        <w:rPr>
          <w:rFonts w:ascii="Noor_Nazli" w:eastAsia="Times New Roman" w:hAnsi="Noor_Nazli" w:cs="B Badr" w:hint="cs"/>
          <w:b/>
          <w:bCs/>
          <w:sz w:val="24"/>
          <w:rtl/>
          <w:lang w:bidi="ar"/>
        </w:rPr>
        <w:t>َّ</w:t>
      </w:r>
      <w:r w:rsidRPr="008F76C7">
        <w:rPr>
          <w:rFonts w:ascii="Noor_Nazli" w:eastAsia="Times New Roman" w:hAnsi="Noor_Nazli" w:cs="B Badr"/>
          <w:b/>
          <w:bCs/>
          <w:sz w:val="24"/>
          <w:rtl/>
          <w:lang w:bidi="ar"/>
        </w:rPr>
        <w:t>ل منزلة تمام الوقت أو لا؟ وجهان (١)، أقواهما الأول. أما لو بقي أقل من ذلك فالأقوى كونه بمنزلة الخروج (٢).</w:t>
      </w:r>
    </w:p>
    <w:p w14:paraId="7768605C" w14:textId="77777777" w:rsidR="008F76C7" w:rsidRPr="008F76C7" w:rsidRDefault="008F76C7" w:rsidP="00B474A6">
      <w:pPr>
        <w:spacing w:before="100" w:beforeAutospacing="1" w:after="100" w:afterAutospacing="1" w:line="240" w:lineRule="auto"/>
        <w:jc w:val="lowKashida"/>
        <w:rPr>
          <w:rFonts w:ascii="Noor_Nazli" w:eastAsia="Times New Roman" w:hAnsi="Noor_Nazli" w:cs="B Badr"/>
          <w:sz w:val="24"/>
          <w:rtl/>
          <w:lang w:bidi="ar"/>
        </w:rPr>
      </w:pPr>
      <w:r w:rsidRPr="008F76C7">
        <w:rPr>
          <w:rFonts w:ascii="Noor_Nazli" w:eastAsia="Times New Roman" w:hAnsi="Noor_Nazli" w:cs="B Badr"/>
          <w:sz w:val="24"/>
          <w:rtl/>
          <w:lang w:bidi="ar"/>
        </w:rPr>
        <w:t>(١) مبنيان على إطلاق قوله (ص): «من أدرك ركعة من الصلاة فقد أدرك الصلاة»</w:t>
      </w:r>
      <w:r w:rsidRPr="008F76C7">
        <w:rPr>
          <w:rFonts w:ascii="Noor_Nazli" w:eastAsia="Times New Roman" w:hAnsi="Noor_Nazli" w:cs="B Badr"/>
          <w:sz w:val="24"/>
          <w:vertAlign w:val="superscript"/>
          <w:rtl/>
          <w:lang w:bidi="ar"/>
        </w:rPr>
        <w:footnoteReference w:id="68"/>
      </w:r>
      <w:r w:rsidRPr="008F76C7">
        <w:rPr>
          <w:rFonts w:ascii="Noor_Nazli" w:eastAsia="Times New Roman" w:hAnsi="Noor_Nazli" w:cs="B Badr"/>
          <w:sz w:val="24"/>
          <w:rtl/>
          <w:lang w:bidi="ar"/>
        </w:rPr>
        <w:t xml:space="preserve"> بنحو يشمل حيثية الشك و عدمه</w:t>
      </w:r>
      <w:r w:rsidRPr="008F76C7">
        <w:rPr>
          <w:rFonts w:ascii="Noor_Nazli" w:eastAsia="Times New Roman" w:hAnsi="Noor_Nazli" w:cs="B Badr"/>
          <w:sz w:val="24"/>
          <w:vertAlign w:val="superscript"/>
          <w:rtl/>
          <w:lang w:bidi="ar"/>
        </w:rPr>
        <w:footnoteReference w:id="69"/>
      </w:r>
      <w:r w:rsidRPr="008F76C7">
        <w:rPr>
          <w:rFonts w:ascii="Noor_Nazli" w:eastAsia="Times New Roman" w:hAnsi="Noor_Nazli" w:cs="B Badr"/>
          <w:sz w:val="24"/>
          <w:rtl/>
          <w:lang w:bidi="ar"/>
        </w:rPr>
        <w:t>. و الأول أوفق بإطلاق التنزيل، و لذا كان أقوى عند المصنف (ره).</w:t>
      </w:r>
    </w:p>
    <w:p w14:paraId="7A459E45" w14:textId="77777777" w:rsidR="008F76C7" w:rsidRPr="008F76C7" w:rsidRDefault="008F76C7" w:rsidP="00B474A6">
      <w:pPr>
        <w:jc w:val="lowKashida"/>
        <w:rPr>
          <w:rFonts w:ascii="Noor_Nazli" w:hAnsi="Noor_Nazli" w:cs="B Badr"/>
          <w:sz w:val="24"/>
          <w:rtl/>
        </w:rPr>
      </w:pPr>
      <w:r w:rsidRPr="008F76C7">
        <w:rPr>
          <w:rFonts w:cs="B Badr"/>
          <w:sz w:val="24"/>
          <w:rtl/>
          <w:lang w:bidi="ar"/>
        </w:rPr>
        <w:t xml:space="preserve"> (٢) لصدق الشك بعد خروج الوقت، الذي هو موضوع لعدم وجوب الفعل في النص المتقدم. اللهم إلا أن يكون المراد منه</w:t>
      </w:r>
      <w:r w:rsidRPr="008F76C7">
        <w:rPr>
          <w:rFonts w:cs="B Badr"/>
          <w:sz w:val="24"/>
          <w:vertAlign w:val="superscript"/>
          <w:rtl/>
          <w:lang w:bidi="ar"/>
        </w:rPr>
        <w:footnoteReference w:id="70"/>
      </w:r>
      <w:r w:rsidRPr="008F76C7">
        <w:rPr>
          <w:rFonts w:cs="B Badr"/>
          <w:sz w:val="24"/>
          <w:rtl/>
          <w:lang w:bidi="ar"/>
        </w:rPr>
        <w:t xml:space="preserve"> الشك بعد خروج تمام الوقت. لكنه غير ظاهر</w:t>
      </w:r>
      <w:r w:rsidRPr="008F76C7">
        <w:rPr>
          <w:rFonts w:ascii="Noor_Nazli" w:hAnsi="Noor_Nazli" w:cs="B Badr"/>
          <w:sz w:val="24"/>
          <w:vertAlign w:val="superscript"/>
          <w:rtl/>
        </w:rPr>
        <w:footnoteReference w:id="71"/>
      </w:r>
      <w:r w:rsidRPr="008F76C7">
        <w:rPr>
          <w:rFonts w:cs="B Badr" w:hint="cs"/>
          <w:sz w:val="24"/>
          <w:rtl/>
          <w:lang w:bidi="ar"/>
        </w:rPr>
        <w:t>.</w:t>
      </w:r>
    </w:p>
    <w:p w14:paraId="0F56ACA0" w14:textId="77777777" w:rsidR="008F76C7" w:rsidRPr="008F76C7" w:rsidRDefault="008F76C7" w:rsidP="00B474A6">
      <w:pPr>
        <w:keepNext/>
        <w:keepLines/>
        <w:spacing w:before="240" w:after="0"/>
        <w:jc w:val="lowKashida"/>
        <w:outlineLvl w:val="0"/>
        <w:rPr>
          <w:rFonts w:asciiTheme="majorHAnsi" w:eastAsia="Times New Roman" w:hAnsiTheme="majorHAnsi" w:cs="2  Jadid"/>
          <w:sz w:val="32"/>
          <w:lang w:bidi="ar"/>
        </w:rPr>
      </w:pPr>
      <w:bookmarkStart w:id="78" w:name="_Toc117448699"/>
      <w:bookmarkStart w:id="79" w:name="_Toc124718282"/>
      <w:r w:rsidRPr="008F76C7">
        <w:rPr>
          <w:rFonts w:asciiTheme="majorHAnsi" w:eastAsia="Times New Roman" w:hAnsiTheme="majorHAnsi" w:cs="2  Jadid"/>
          <w:sz w:val="32"/>
          <w:rtl/>
          <w:lang w:bidi="ar"/>
        </w:rPr>
        <w:t>[مسألة ٢: إذا شكّ‌ في فعل الصلاة و قد بقي من الوقت مقدار ركعة]</w:t>
      </w:r>
      <w:r w:rsidRPr="008F76C7">
        <w:rPr>
          <w:rFonts w:asciiTheme="majorHAnsi" w:eastAsia="Times New Roman" w:hAnsiTheme="majorHAnsi" w:cs="2  Jadid" w:hint="cs"/>
          <w:sz w:val="32"/>
          <w:rtl/>
          <w:lang w:bidi="ar"/>
        </w:rPr>
        <w:t xml:space="preserve"> </w:t>
      </w:r>
      <w:r w:rsidRPr="008F76C7">
        <w:rPr>
          <w:rFonts w:asciiTheme="majorHAnsi" w:eastAsia="Times New Roman" w:hAnsiTheme="majorHAnsi" w:cs="2  Jadid"/>
          <w:sz w:val="32"/>
          <w:rtl/>
          <w:lang w:bidi="ar"/>
        </w:rPr>
        <w:t>مستند مرحوم خوئ</w:t>
      </w:r>
      <w:r w:rsidRPr="008F76C7">
        <w:rPr>
          <w:rFonts w:asciiTheme="majorHAnsi" w:eastAsia="Times New Roman" w:hAnsiTheme="majorHAnsi" w:cs="2  Jadid" w:hint="cs"/>
          <w:sz w:val="32"/>
          <w:rtl/>
          <w:lang w:bidi="ar"/>
        </w:rPr>
        <w:t>ی</w:t>
      </w:r>
      <w:bookmarkEnd w:id="78"/>
      <w:bookmarkEnd w:id="79"/>
    </w:p>
    <w:p w14:paraId="0B29378A" w14:textId="77777777" w:rsidR="008F76C7" w:rsidRPr="008F76C7" w:rsidRDefault="008F76C7" w:rsidP="00B474A6">
      <w:pPr>
        <w:spacing w:before="100" w:beforeAutospacing="1" w:after="100" w:afterAutospacing="1" w:line="240" w:lineRule="auto"/>
        <w:jc w:val="lowKashida"/>
        <w:rPr>
          <w:rFonts w:ascii="Noor_Nazli" w:eastAsia="Times New Roman" w:hAnsi="Noor_Nazli" w:cs="B Badr"/>
          <w:b/>
          <w:bCs/>
          <w:sz w:val="30"/>
          <w:rtl/>
          <w:lang w:bidi="ar"/>
        </w:rPr>
      </w:pPr>
      <w:r w:rsidRPr="008F76C7">
        <w:rPr>
          <w:rFonts w:ascii="Noor_Nazli" w:eastAsia="Times New Roman" w:hAnsi="Noor_Nazli" w:cs="B Badr"/>
          <w:b/>
          <w:bCs/>
          <w:sz w:val="30"/>
          <w:rtl/>
          <w:lang w:bidi="ar"/>
        </w:rPr>
        <w:t>[٢٠٢٢] مسألة ٢: إذا شكّ‌ في فعل الصلاة و قد بقي من الوقت مقدار ركعة فهل ينزّل منزلة تمام الوقت أو لا؟ وجهان (١) أقواهما الأوّل، أمّا لو بقي أقل من ذلك فالأقوى كونه بمنزلة الخروج</w:t>
      </w:r>
      <w:r w:rsidRPr="008F76C7">
        <w:rPr>
          <w:rFonts w:ascii="Noor_Nazli" w:eastAsia="Times New Roman" w:hAnsi="Noor_Nazli" w:cs="B Badr"/>
          <w:b/>
          <w:bCs/>
          <w:sz w:val="30"/>
          <w:vertAlign w:val="superscript"/>
          <w:rtl/>
        </w:rPr>
        <w:footnoteReference w:id="72"/>
      </w:r>
      <w:r w:rsidRPr="008F76C7">
        <w:rPr>
          <w:rFonts w:ascii="Noor_Nazli" w:eastAsia="Times New Roman" w:hAnsi="Noor_Nazli" w:cs="B Badr" w:hint="cs"/>
          <w:b/>
          <w:bCs/>
          <w:sz w:val="30"/>
          <w:rtl/>
          <w:lang w:bidi="ar"/>
        </w:rPr>
        <w:t>.</w:t>
      </w:r>
    </w:p>
    <w:p w14:paraId="47447290" w14:textId="77777777" w:rsidR="008F76C7" w:rsidRPr="008F76C7" w:rsidRDefault="008F76C7" w:rsidP="00B474A6">
      <w:pPr>
        <w:spacing w:before="100" w:beforeAutospacing="1" w:after="100" w:afterAutospacing="1" w:line="240" w:lineRule="auto"/>
        <w:jc w:val="lowKashida"/>
        <w:rPr>
          <w:rFonts w:ascii="Noor_Nazli" w:eastAsia="Times New Roman" w:hAnsi="Noor_Nazli" w:cs="B Badr"/>
          <w:sz w:val="30"/>
          <w:lang w:bidi="ar"/>
        </w:rPr>
      </w:pPr>
      <w:r w:rsidRPr="008F76C7">
        <w:rPr>
          <w:rFonts w:ascii="Noor_Nazli" w:eastAsia="Times New Roman" w:hAnsi="Noor_Nazli" w:cs="B Badr"/>
          <w:sz w:val="30"/>
          <w:rtl/>
          <w:lang w:bidi="ar"/>
        </w:rPr>
        <w:t>(١) مبنيان على استظهار المراد من الوقت الوارد في صحيحة زرارة و الفضيل</w:t>
      </w:r>
      <w:r w:rsidRPr="008F76C7">
        <w:rPr>
          <w:rFonts w:ascii="Noor_Nazli" w:eastAsia="Times New Roman" w:hAnsi="Noor_Nazli" w:cs="B Badr"/>
          <w:sz w:val="30"/>
          <w:vertAlign w:val="superscript"/>
          <w:rtl/>
        </w:rPr>
        <w:footnoteReference w:id="73"/>
      </w:r>
      <w:r w:rsidRPr="008F76C7">
        <w:rPr>
          <w:rFonts w:ascii="Noor_Nazli" w:eastAsia="Times New Roman" w:hAnsi="Noor_Nazli" w:cs="B Badr" w:hint="cs"/>
          <w:sz w:val="30"/>
          <w:rtl/>
          <w:lang w:bidi="ar"/>
        </w:rPr>
        <w:t xml:space="preserve"> </w:t>
      </w:r>
      <w:r w:rsidRPr="008F76C7">
        <w:rPr>
          <w:rFonts w:ascii="Noor_Nazli" w:eastAsia="Times New Roman" w:hAnsi="Noor_Nazli" w:cs="B Badr"/>
          <w:sz w:val="30"/>
          <w:rtl/>
          <w:lang w:bidi="ar"/>
        </w:rPr>
        <w:t>المتقدّمة</w:t>
      </w:r>
      <w:r w:rsidRPr="008F76C7">
        <w:rPr>
          <w:rFonts w:ascii="Noor_Nazli" w:eastAsia="Times New Roman" w:hAnsi="Noor_Nazli" w:cs="B Badr"/>
          <w:sz w:val="30"/>
          <w:vertAlign w:val="superscript"/>
          <w:rtl/>
          <w:lang w:bidi="ar"/>
        </w:rPr>
        <w:footnoteReference w:id="74"/>
      </w:r>
      <w:r w:rsidRPr="008F76C7">
        <w:rPr>
          <w:rFonts w:ascii="Noor_Nazli" w:eastAsia="Times New Roman" w:hAnsi="Noor_Nazli" w:cs="B Badr"/>
          <w:sz w:val="30"/>
          <w:rtl/>
          <w:lang w:bidi="ar"/>
        </w:rPr>
        <w:t xml:space="preserve"> قال (عليه السلام) «متى استيقنت أو شككت في وقت فريضة...» إلخ، و أنّ‌ الظاهر منه هل هو الوقت الأعم من الحقيقي</w:t>
      </w:r>
      <w:r w:rsidRPr="008F76C7">
        <w:rPr>
          <w:rFonts w:ascii="Noor_Nazli" w:eastAsia="Times New Roman" w:hAnsi="Noor_Nazli" w:cs="B Badr"/>
          <w:sz w:val="30"/>
          <w:vertAlign w:val="superscript"/>
          <w:rtl/>
          <w:lang w:bidi="ar"/>
        </w:rPr>
        <w:footnoteReference w:id="75"/>
      </w:r>
      <w:r w:rsidRPr="008F76C7">
        <w:rPr>
          <w:rFonts w:ascii="Noor_Nazli" w:eastAsia="Times New Roman" w:hAnsi="Noor_Nazli" w:cs="B Badr"/>
          <w:sz w:val="30"/>
          <w:rtl/>
          <w:lang w:bidi="ar"/>
        </w:rPr>
        <w:t xml:space="preserve"> و التنزيلي بمقتضى التوسعة المستفادة من حديث من </w:t>
      </w:r>
      <w:r w:rsidRPr="008F76C7">
        <w:rPr>
          <w:rFonts w:ascii="Noor_Nazli" w:eastAsia="Times New Roman" w:hAnsi="Noor_Nazli" w:cs="B Badr"/>
          <w:sz w:val="30"/>
          <w:rtl/>
          <w:lang w:bidi="ar"/>
        </w:rPr>
        <w:lastRenderedPageBreak/>
        <w:t>أدرك، الوارد في صلاة الغداة</w:t>
      </w:r>
      <w:r w:rsidRPr="008F76C7">
        <w:rPr>
          <w:rFonts w:ascii="Noor_Nazli" w:eastAsia="Times New Roman" w:hAnsi="Noor_Nazli" w:cs="B Badr"/>
          <w:sz w:val="30"/>
          <w:vertAlign w:val="superscript"/>
          <w:rtl/>
          <w:lang w:bidi="ar"/>
        </w:rPr>
        <w:footnoteReference w:id="76"/>
      </w:r>
      <w:r w:rsidRPr="008F76C7">
        <w:rPr>
          <w:rFonts w:ascii="Noor_Nazli" w:eastAsia="Times New Roman" w:hAnsi="Noor_Nazli" w:cs="B Badr"/>
          <w:sz w:val="30"/>
          <w:rtl/>
          <w:lang w:bidi="ar"/>
        </w:rPr>
        <w:t xml:space="preserve"> و الملحق بها بقية الصلوات بعدم القول بالفصل</w:t>
      </w:r>
      <w:r w:rsidRPr="008F76C7">
        <w:rPr>
          <w:rFonts w:ascii="Noor_Nazli" w:eastAsia="Times New Roman" w:hAnsi="Noor_Nazli" w:cs="B Badr"/>
          <w:sz w:val="30"/>
          <w:vertAlign w:val="superscript"/>
          <w:rtl/>
          <w:lang w:bidi="ar"/>
        </w:rPr>
        <w:footnoteReference w:id="77"/>
      </w:r>
      <w:r w:rsidRPr="008F76C7">
        <w:rPr>
          <w:rFonts w:ascii="Noor_Nazli" w:eastAsia="Times New Roman" w:hAnsi="Noor_Nazli" w:cs="B Badr"/>
          <w:sz w:val="30"/>
          <w:rtl/>
          <w:lang w:bidi="ar"/>
        </w:rPr>
        <w:t>، أو أنّه منصرف إلى خصوص الوقت الحقيقي الثابت بمقتضى الجعل الأوّلي</w:t>
      </w:r>
      <w:r w:rsidRPr="008F76C7">
        <w:rPr>
          <w:rFonts w:ascii="Noor_Nazli" w:eastAsia="Times New Roman" w:hAnsi="Noor_Nazli" w:cs="B Badr"/>
          <w:sz w:val="30"/>
          <w:vertAlign w:val="superscript"/>
          <w:rtl/>
          <w:lang w:bidi="ar"/>
        </w:rPr>
        <w:footnoteReference w:id="78"/>
      </w:r>
      <w:r w:rsidRPr="008F76C7">
        <w:rPr>
          <w:rFonts w:ascii="Noor_Nazli" w:eastAsia="Times New Roman" w:hAnsi="Noor_Nazli" w:cs="B Badr"/>
          <w:sz w:val="30"/>
          <w:rtl/>
          <w:lang w:bidi="ar"/>
        </w:rPr>
        <w:t xml:space="preserve">. </w:t>
      </w:r>
    </w:p>
    <w:p w14:paraId="27EBD874" w14:textId="77777777" w:rsidR="008F76C7" w:rsidRPr="008F76C7" w:rsidRDefault="008F76C7" w:rsidP="00B474A6">
      <w:pPr>
        <w:spacing w:before="100" w:beforeAutospacing="1" w:after="100" w:afterAutospacing="1" w:line="240" w:lineRule="auto"/>
        <w:jc w:val="lowKashida"/>
        <w:rPr>
          <w:rFonts w:ascii="Noor_Nazli" w:eastAsia="Times New Roman" w:hAnsi="Noor_Nazli" w:cs="B Badr"/>
          <w:sz w:val="30"/>
          <w:rtl/>
          <w:lang w:bidi="ar"/>
        </w:rPr>
      </w:pPr>
      <w:r w:rsidRPr="008F76C7">
        <w:rPr>
          <w:rFonts w:ascii="Noor_Nazli" w:eastAsia="Times New Roman" w:hAnsi="Noor_Nazli" w:cs="B Badr"/>
          <w:sz w:val="30"/>
          <w:rtl/>
          <w:lang w:bidi="ar"/>
        </w:rPr>
        <w:t>و حيث إنّ‌ الأظهر هو الاحتمال الأوّل، لعدم قصور في شمول الإطلاق له</w:t>
      </w:r>
      <w:r w:rsidRPr="008F76C7">
        <w:rPr>
          <w:rFonts w:ascii="Noor_Nazli" w:eastAsia="Times New Roman" w:hAnsi="Noor_Nazli" w:cs="B Badr"/>
          <w:sz w:val="30"/>
          <w:vertAlign w:val="superscript"/>
          <w:rtl/>
          <w:lang w:bidi="ar"/>
        </w:rPr>
        <w:footnoteReference w:id="79"/>
      </w:r>
      <w:r w:rsidRPr="008F76C7">
        <w:rPr>
          <w:rFonts w:ascii="Noor_Nazli" w:eastAsia="Times New Roman" w:hAnsi="Noor_Nazli" w:cs="B Badr"/>
          <w:sz w:val="30"/>
          <w:rtl/>
          <w:lang w:bidi="ar"/>
        </w:rPr>
        <w:t xml:space="preserve"> بعد ملاحظة التوسعة المزبورة، كان الأقوى ما اختاره الماتن (قدس سره) من التنزيل. </w:t>
      </w:r>
    </w:p>
    <w:p w14:paraId="1DDBA153" w14:textId="77777777" w:rsidR="008F76C7" w:rsidRPr="008F76C7" w:rsidRDefault="008F76C7" w:rsidP="00B474A6">
      <w:pPr>
        <w:spacing w:before="100" w:beforeAutospacing="1" w:after="100" w:afterAutospacing="1" w:line="240" w:lineRule="auto"/>
        <w:jc w:val="lowKashida"/>
        <w:rPr>
          <w:rFonts w:ascii="Noor_Nazli" w:eastAsia="Times New Roman" w:hAnsi="Noor_Nazli" w:cs="B Badr"/>
          <w:sz w:val="30"/>
          <w:lang w:bidi="ar"/>
        </w:rPr>
      </w:pPr>
      <w:r w:rsidRPr="008F76C7">
        <w:rPr>
          <w:rFonts w:ascii="Noor_Nazli" w:eastAsia="Times New Roman" w:hAnsi="Noor_Nazli" w:cs="B Badr"/>
          <w:sz w:val="30"/>
          <w:rtl/>
          <w:lang w:bidi="ar"/>
        </w:rPr>
        <w:t>و مع الإغماض عن ذلك</w:t>
      </w:r>
      <w:r w:rsidRPr="008F76C7">
        <w:rPr>
          <w:rFonts w:ascii="Noor_Nazli" w:eastAsia="Times New Roman" w:hAnsi="Noor_Nazli" w:cs="B Badr"/>
          <w:sz w:val="30"/>
          <w:vertAlign w:val="superscript"/>
          <w:rtl/>
          <w:lang w:bidi="ar"/>
        </w:rPr>
        <w:footnoteReference w:id="80"/>
      </w:r>
      <w:r w:rsidRPr="008F76C7">
        <w:rPr>
          <w:rFonts w:ascii="Noor_Nazli" w:eastAsia="Times New Roman" w:hAnsi="Noor_Nazli" w:cs="B Badr"/>
          <w:sz w:val="30"/>
          <w:vertAlign w:val="superscript"/>
          <w:rtl/>
          <w:lang w:bidi="ar"/>
        </w:rPr>
        <w:footnoteReference w:id="81"/>
      </w:r>
      <w:r w:rsidRPr="008F76C7">
        <w:rPr>
          <w:rFonts w:ascii="Noor_Nazli" w:eastAsia="Times New Roman" w:hAnsi="Noor_Nazli" w:cs="B Badr"/>
          <w:sz w:val="30"/>
          <w:rtl/>
          <w:lang w:bidi="ar"/>
        </w:rPr>
        <w:t xml:space="preserve"> و التشكيك في المراد من النصّ‌ لتكافؤ الاحتمالين فغايته الإجمال</w:t>
      </w:r>
      <w:r w:rsidRPr="008F76C7">
        <w:rPr>
          <w:rFonts w:ascii="Noor_Nazli" w:eastAsia="Times New Roman" w:hAnsi="Noor_Nazli" w:cs="B Badr"/>
          <w:sz w:val="30"/>
          <w:vertAlign w:val="superscript"/>
          <w:rtl/>
          <w:lang w:bidi="ar"/>
        </w:rPr>
        <w:footnoteReference w:id="82"/>
      </w:r>
      <w:r w:rsidRPr="008F76C7">
        <w:rPr>
          <w:rFonts w:ascii="Noor_Nazli" w:eastAsia="Times New Roman" w:hAnsi="Noor_Nazli" w:cs="B Badr"/>
          <w:sz w:val="30"/>
          <w:rtl/>
          <w:lang w:bidi="ar"/>
        </w:rPr>
        <w:t xml:space="preserve"> المسقط عن الاستدلال، فيرجع حينئذ إلى ما تقتضيه القاعدة</w:t>
      </w:r>
      <w:r w:rsidRPr="008F76C7">
        <w:rPr>
          <w:rFonts w:ascii="Noor_Nazli" w:eastAsia="Times New Roman" w:hAnsi="Noor_Nazli" w:cs="B Badr"/>
          <w:sz w:val="30"/>
          <w:vertAlign w:val="superscript"/>
          <w:rtl/>
          <w:lang w:bidi="ar"/>
        </w:rPr>
        <w:footnoteReference w:id="83"/>
      </w:r>
      <w:r w:rsidRPr="008F76C7">
        <w:rPr>
          <w:rFonts w:ascii="Noor_Nazli" w:eastAsia="Times New Roman" w:hAnsi="Noor_Nazli" w:cs="B Badr"/>
          <w:sz w:val="30"/>
          <w:vertAlign w:val="superscript"/>
          <w:rtl/>
        </w:rPr>
        <w:footnoteReference w:id="84"/>
      </w:r>
      <w:r w:rsidRPr="008F76C7">
        <w:rPr>
          <w:rFonts w:ascii="Noor_Nazli" w:eastAsia="Times New Roman" w:hAnsi="Noor_Nazli" w:cs="B Badr" w:hint="cs"/>
          <w:sz w:val="30"/>
          <w:rtl/>
          <w:lang w:bidi="ar"/>
        </w:rPr>
        <w:t xml:space="preserve">. </w:t>
      </w:r>
      <w:r w:rsidRPr="008F76C7">
        <w:rPr>
          <w:rFonts w:ascii="Noor_Nazli" w:eastAsia="Times New Roman" w:hAnsi="Noor_Nazli" w:cs="B Badr"/>
          <w:sz w:val="30"/>
          <w:rtl/>
          <w:lang w:bidi="ar"/>
        </w:rPr>
        <w:t>و لا ريب أنّ‌ مقتضاها الاعتناء أيضاً، إذ بعد جريان استصحاب عدم الإتيان بالمشكوك فيه و لاأقلّ‌ من قاعدة الاشتغال</w:t>
      </w:r>
      <w:r w:rsidRPr="008F76C7">
        <w:rPr>
          <w:rFonts w:ascii="Noor_Nazli" w:eastAsia="Times New Roman" w:hAnsi="Noor_Nazli" w:cs="B Badr"/>
          <w:sz w:val="30"/>
          <w:vertAlign w:val="superscript"/>
          <w:rtl/>
          <w:lang w:bidi="ar"/>
        </w:rPr>
        <w:footnoteReference w:id="85"/>
      </w:r>
      <w:r w:rsidRPr="008F76C7">
        <w:rPr>
          <w:rFonts w:ascii="Noor_Nazli" w:eastAsia="Times New Roman" w:hAnsi="Noor_Nazli" w:cs="B Badr"/>
          <w:sz w:val="30"/>
          <w:rtl/>
          <w:lang w:bidi="ar"/>
        </w:rPr>
        <w:t xml:space="preserve"> فهو بمثابة العالم بعدم الإتيان فيشمله حديث من أدرك المتكفّل لتوسعة الوقت بالإضافة إلى من لم يدرك منه إلّا ركعة، فإنّ‌ هذا ممّن لم يدرك إلّا ركعة بمقتضى الاستصحاب أو القاعدة. فالنتيجة إلحاق هذا الشكّ‌ بالشكّ‌ في تمام الوقت، المحكوم بالاعتناء و الالتفات إليه. و مع الإغماض عن ذلك و التشكيك في المراد من النصّ‌ لتكافؤ الاحتمالين فغايته الإجمال المسقط عن الاستدلال، فيرجع حينئذ إلى ما تقتضيه القاعدة.</w:t>
      </w:r>
    </w:p>
    <w:p w14:paraId="0DC8B610" w14:textId="77777777" w:rsidR="008F76C7" w:rsidRPr="008F76C7" w:rsidRDefault="008F76C7" w:rsidP="00B474A6">
      <w:pPr>
        <w:jc w:val="lowKashida"/>
        <w:rPr>
          <w:rtl/>
          <w:lang w:bidi="ar"/>
        </w:rPr>
      </w:pPr>
      <w:r w:rsidRPr="008F76C7">
        <w:rPr>
          <w:rtl/>
          <w:lang w:bidi="ar"/>
        </w:rPr>
        <w:lastRenderedPageBreak/>
        <w:t>هذا كلّه فيما إذا بقي من الوقت مقدار ركعة أو أكثر، و أمّا إذا بقي أقلّ‌ من ذلك فالأقوى كونه بمنزلة الخروج كما ذكره في المتن، لعدم بقاء الوقت الحقيقي و لا التنزيلي، فيصدق الشكّ‌ بعد خروج الوقت، المحكوم بعدم الاعتناء في النصّ‌ المتقدّم</w:t>
      </w:r>
      <w:r w:rsidRPr="008F76C7">
        <w:rPr>
          <w:vertAlign w:val="superscript"/>
          <w:rtl/>
        </w:rPr>
        <w:footnoteReference w:id="86"/>
      </w:r>
      <w:r w:rsidRPr="008F76C7">
        <w:rPr>
          <w:rFonts w:hint="cs"/>
          <w:rtl/>
          <w:lang w:bidi="ar"/>
        </w:rPr>
        <w:t xml:space="preserve">. </w:t>
      </w:r>
    </w:p>
    <w:p w14:paraId="67FD2D2C" w14:textId="77777777" w:rsidR="008F76C7" w:rsidRPr="008F76C7" w:rsidRDefault="008F76C7" w:rsidP="00B474A6">
      <w:pPr>
        <w:jc w:val="lowKashida"/>
        <w:rPr>
          <w:lang w:bidi="ar"/>
        </w:rPr>
      </w:pPr>
      <w:r w:rsidRPr="008F76C7">
        <w:rPr>
          <w:rtl/>
          <w:lang w:bidi="ar"/>
        </w:rPr>
        <w:t>و على فرض التشكيك في ذلك</w:t>
      </w:r>
      <w:r w:rsidRPr="008F76C7">
        <w:rPr>
          <w:rFonts w:cs="B Badr"/>
          <w:vertAlign w:val="superscript"/>
          <w:rtl/>
          <w:lang w:bidi="ar"/>
        </w:rPr>
        <w:footnoteReference w:id="87"/>
      </w:r>
      <w:r w:rsidRPr="008F76C7">
        <w:rPr>
          <w:rtl/>
          <w:lang w:bidi="ar"/>
        </w:rPr>
        <w:t xml:space="preserve"> و احتمال كون المراد خروج الوقت بتمامه بحيث لم يبق أيّ‌ جزء منه و لو كان أقلّ‌ من الركعة فغايته الإجمال</w:t>
      </w:r>
      <w:r w:rsidRPr="008F76C7">
        <w:rPr>
          <w:rFonts w:cs="B Badr"/>
          <w:vertAlign w:val="superscript"/>
          <w:rtl/>
          <w:lang w:bidi="ar"/>
        </w:rPr>
        <w:footnoteReference w:id="88"/>
      </w:r>
      <w:r w:rsidRPr="008F76C7">
        <w:rPr>
          <w:rtl/>
          <w:lang w:bidi="ar"/>
        </w:rPr>
        <w:t xml:space="preserve"> أيضاً، و مقتضى القاعدة حينئذ عدم الاعتناء، فإنّ‌ الأمر الأدائي ساقط جزماً إمّا للامتثال أو لعدم سعة الوقت حتّى التنزيلي منه حسب الفرض.</w:t>
      </w:r>
    </w:p>
    <w:p w14:paraId="76BAD503" w14:textId="77777777" w:rsidR="008F76C7" w:rsidRPr="008F76C7" w:rsidRDefault="008F76C7" w:rsidP="00B474A6">
      <w:pPr>
        <w:jc w:val="lowKashida"/>
        <w:rPr>
          <w:rtl/>
          <w:lang w:bidi="ar"/>
        </w:rPr>
      </w:pPr>
      <w:r w:rsidRPr="008F76C7">
        <w:rPr>
          <w:rtl/>
          <w:lang w:bidi="ar"/>
        </w:rPr>
        <w:t>و أمّا القضاء فحيث إنّه بأمر جديد و موضوعه الفوت</w:t>
      </w:r>
      <w:r w:rsidRPr="008F76C7">
        <w:rPr>
          <w:rFonts w:ascii="Noor_Nazli" w:eastAsia="Times New Roman" w:hAnsi="Noor_Nazli" w:cs="B Badr"/>
          <w:sz w:val="24"/>
          <w:vertAlign w:val="superscript"/>
          <w:rtl/>
          <w:lang w:bidi="ar"/>
        </w:rPr>
        <w:footnoteReference w:id="89"/>
      </w:r>
      <w:r w:rsidRPr="008F76C7">
        <w:rPr>
          <w:rtl/>
          <w:lang w:bidi="ar"/>
        </w:rPr>
        <w:t xml:space="preserve"> و هو مشكوك فيرجع في نفيه إلى أصالة البراءة</w:t>
      </w:r>
      <w:r w:rsidRPr="008F76C7">
        <w:rPr>
          <w:rFonts w:ascii="Noor_Nazli" w:eastAsia="Times New Roman" w:hAnsi="Noor_Nazli" w:cs="B Badr"/>
          <w:sz w:val="24"/>
          <w:vertAlign w:val="superscript"/>
          <w:rtl/>
          <w:lang w:bidi="ar"/>
        </w:rPr>
        <w:footnoteReference w:id="90"/>
      </w:r>
      <w:r w:rsidRPr="008F76C7">
        <w:rPr>
          <w:rtl/>
          <w:lang w:bidi="ar"/>
        </w:rPr>
        <w:t>، و قد عرفت غير مرّة أنّ‌ أصالة عدم الإتيان في الوقت لا تجدي في إثبات عنوان الفوت الذي هو الموضوع للقضاء إلّا على القول بالأصل المثبت</w:t>
      </w:r>
      <w:r w:rsidRPr="008F76C7">
        <w:rPr>
          <w:vertAlign w:val="superscript"/>
          <w:rtl/>
          <w:lang w:bidi="ar"/>
        </w:rPr>
        <w:footnoteReference w:id="91"/>
      </w:r>
      <w:r w:rsidRPr="008F76C7">
        <w:rPr>
          <w:vertAlign w:val="superscript"/>
          <w:rtl/>
        </w:rPr>
        <w:footnoteReference w:id="92"/>
      </w:r>
      <w:r w:rsidRPr="008F76C7">
        <w:rPr>
          <w:rFonts w:hint="cs"/>
          <w:rtl/>
          <w:lang w:bidi="ar"/>
        </w:rPr>
        <w:t>.</w:t>
      </w:r>
    </w:p>
    <w:p w14:paraId="3DA2A374" w14:textId="77777777" w:rsidR="008F76C7" w:rsidRPr="008F76C7" w:rsidRDefault="008F76C7" w:rsidP="00B474A6">
      <w:pPr>
        <w:jc w:val="lowKashida"/>
        <w:rPr>
          <w:rtl/>
        </w:rPr>
      </w:pPr>
    </w:p>
    <w:p w14:paraId="77B3E187" w14:textId="4EEC58D3" w:rsidR="003D309D" w:rsidRPr="005A44CA" w:rsidRDefault="003D309D" w:rsidP="00B474A6">
      <w:pPr>
        <w:pStyle w:val="Heading1"/>
        <w:jc w:val="lowKashida"/>
        <w:rPr>
          <w:rFonts w:eastAsia="Times New Roman"/>
          <w:rtl/>
        </w:rPr>
      </w:pPr>
      <w:bookmarkStart w:id="80" w:name="_Toc124718283"/>
      <w:r>
        <w:rPr>
          <w:rFonts w:eastAsia="Times New Roman" w:hint="cs"/>
          <w:rtl/>
        </w:rPr>
        <w:t>جلسه بیست و دوم یکشنبه 1 آبان 1401</w:t>
      </w:r>
      <w:bookmarkEnd w:id="80"/>
    </w:p>
    <w:p w14:paraId="40AA2E0B" w14:textId="574EEBB2" w:rsidR="006E6317" w:rsidRDefault="006E6317" w:rsidP="00B474A6">
      <w:pPr>
        <w:pStyle w:val="Heading2"/>
        <w:jc w:val="lowKashida"/>
        <w:rPr>
          <w:rtl/>
        </w:rPr>
      </w:pPr>
      <w:bookmarkStart w:id="81" w:name="_Toc124718284"/>
      <w:r>
        <w:rPr>
          <w:rFonts w:hint="cs"/>
          <w:rtl/>
        </w:rPr>
        <w:t xml:space="preserve">مساله محل بحث: </w:t>
      </w:r>
      <w:r w:rsidRPr="006E6317">
        <w:rPr>
          <w:rtl/>
        </w:rPr>
        <w:t>[(مسألة ٣): لو ظن فعل الصلاة فالظاهر أن حكمه حكم الشك]</w:t>
      </w:r>
      <w:bookmarkEnd w:id="81"/>
    </w:p>
    <w:p w14:paraId="409511D9" w14:textId="185CF185" w:rsidR="006E6317" w:rsidRDefault="006E6317" w:rsidP="00B474A6">
      <w:pPr>
        <w:pStyle w:val="NormalWeb"/>
        <w:bidi/>
        <w:jc w:val="lowKashida"/>
        <w:rPr>
          <w:rFonts w:cs="B Zar"/>
          <w:rtl/>
        </w:rPr>
      </w:pPr>
      <w:r>
        <w:rPr>
          <w:rFonts w:cs="B Zar" w:hint="cs"/>
          <w:rtl/>
        </w:rPr>
        <w:t xml:space="preserve">در </w:t>
      </w:r>
      <w:r w:rsidR="003D309D">
        <w:rPr>
          <w:rFonts w:cs="B Zar" w:hint="cs"/>
          <w:rtl/>
        </w:rPr>
        <w:t>مساله سوم</w:t>
      </w:r>
      <w:r>
        <w:rPr>
          <w:rFonts w:cs="B Zar" w:hint="cs"/>
          <w:rtl/>
        </w:rPr>
        <w:t xml:space="preserve"> می‌فرمایند: </w:t>
      </w:r>
      <w:r w:rsidRPr="006E6317">
        <w:rPr>
          <w:rFonts w:cs="B Zar" w:hint="cs"/>
          <w:b/>
          <w:bCs/>
          <w:rtl/>
        </w:rPr>
        <w:t>«</w:t>
      </w:r>
      <w:r w:rsidRPr="006E6317">
        <w:rPr>
          <w:rFonts w:cs="B Zar"/>
          <w:b/>
          <w:bCs/>
          <w:rtl/>
        </w:rPr>
        <w:t>لو ظن  فعل الصلاة فالظاهر أن حكمه حكم الشك (٣) في التفصيل بين كونه في الوقت أو في خارجه و كذا لو ظن عدم فعلها</w:t>
      </w:r>
      <w:r w:rsidRPr="006E6317">
        <w:rPr>
          <w:rFonts w:cs="B Zar" w:hint="cs"/>
          <w:b/>
          <w:bCs/>
          <w:rtl/>
        </w:rPr>
        <w:t>»</w:t>
      </w:r>
      <w:r w:rsidRPr="006E6317">
        <w:rPr>
          <w:rFonts w:cs="B Zar"/>
          <w:b/>
          <w:bCs/>
          <w:rtl/>
        </w:rPr>
        <w:t>.</w:t>
      </w:r>
    </w:p>
    <w:p w14:paraId="4987C48B" w14:textId="4E15D0EA" w:rsidR="006E6317" w:rsidRDefault="006E6317" w:rsidP="00B474A6">
      <w:pPr>
        <w:pStyle w:val="NormalWeb"/>
        <w:bidi/>
        <w:jc w:val="lowKashida"/>
        <w:rPr>
          <w:rFonts w:cs="B Zar"/>
          <w:rtl/>
        </w:rPr>
      </w:pPr>
      <w:r>
        <w:rPr>
          <w:rFonts w:cs="B Zar" w:hint="cs"/>
          <w:rtl/>
        </w:rPr>
        <w:t>مرحوم صاحب عروه مساله شک در داخل وقت یا در خارج وقت بیان فرمودند که اگر کسی در داخل وقت شک کرد که آیا نمازش را انجام داده یا نه به شک خود باید اعتنا کند و بنا را بگذارد که نیاورده و نمازش را بیاورد وو اما اگر خارج وقت است و شک کرد که آیا تکلیفش را انجام داده یا نه به شکش اعتنا نکند قاعده حیلوله که از روایات استفاده کردیم معنایش این است که به شکش اعتنا نکند در مساله سوم از ظن به فعل صلات یا ظن به عدم فعل صلات بحث می‌کنند. اگر کسی در داخل وقت است ظن به این دارد که نمازش را خوانده آیا چنین ظنی هم ملحق به شک است یا اینکه ظن به فعل صلات ملحق به ظن در رکعات است؟</w:t>
      </w:r>
    </w:p>
    <w:p w14:paraId="35FC7A2C" w14:textId="15D89A04" w:rsidR="00BB5BBA" w:rsidRDefault="00BB5BBA" w:rsidP="00B474A6">
      <w:pPr>
        <w:pStyle w:val="Heading2"/>
        <w:jc w:val="lowKashida"/>
        <w:rPr>
          <w:rtl/>
        </w:rPr>
      </w:pPr>
      <w:bookmarkStart w:id="82" w:name="_Toc124718285"/>
      <w:r>
        <w:rPr>
          <w:rFonts w:hint="cs"/>
          <w:rtl/>
        </w:rPr>
        <w:lastRenderedPageBreak/>
        <w:t>مباحث ظن در مباحث صلاتی</w:t>
      </w:r>
      <w:bookmarkEnd w:id="82"/>
    </w:p>
    <w:p w14:paraId="31994839" w14:textId="3E0C4DB1" w:rsidR="00BB5BBA" w:rsidRPr="00BB5BBA" w:rsidRDefault="00BB5BBA" w:rsidP="00B474A6">
      <w:pPr>
        <w:pStyle w:val="Heading3"/>
        <w:jc w:val="lowKashida"/>
        <w:rPr>
          <w:rtl/>
        </w:rPr>
      </w:pPr>
      <w:bookmarkStart w:id="83" w:name="_Toc124718286"/>
      <w:r>
        <w:rPr>
          <w:rFonts w:hint="cs"/>
          <w:rtl/>
        </w:rPr>
        <w:t>مبحث اول: ظن در رکعات</w:t>
      </w:r>
      <w:bookmarkEnd w:id="83"/>
    </w:p>
    <w:p w14:paraId="115C2DFD" w14:textId="790D5B3C" w:rsidR="006E6317" w:rsidRDefault="006E6317" w:rsidP="00B474A6">
      <w:pPr>
        <w:pStyle w:val="NormalWeb"/>
        <w:bidi/>
        <w:jc w:val="lowKashida"/>
        <w:rPr>
          <w:rFonts w:cs="B Zar"/>
          <w:rtl/>
        </w:rPr>
      </w:pPr>
      <w:r>
        <w:rPr>
          <w:rFonts w:cs="B Zar" w:hint="cs"/>
          <w:rtl/>
        </w:rPr>
        <w:t>در مباحث صلاتی ظن سه بحث دارد</w:t>
      </w:r>
      <w:r w:rsidR="00BB5BBA">
        <w:rPr>
          <w:rFonts w:cs="B Zar" w:hint="cs"/>
          <w:rtl/>
        </w:rPr>
        <w:t>. یکی بحث ظن در رکعات است. در مباحث شک که مطرح می‌کنند شک بین سه و چهار، شک بین چهار و پنج و غیره یک مساله معروف است که اگر کسی مثلا شک بین سه و چهار دارد اما ظن به سه دارد یا ظن به چهار دارد آیا این ظنش حجت است یعنی به ظنش عمل کند یا حجیت ندارد و باید بحث شک را مطرح کند که در شک بین سه و چهار چه کار می</w:t>
      </w:r>
      <w:r w:rsidR="00BB5BBA">
        <w:rPr>
          <w:rFonts w:cs="B Zar"/>
        </w:rPr>
        <w:t>‎</w:t>
      </w:r>
      <w:r w:rsidR="00BB5BBA">
        <w:rPr>
          <w:rFonts w:cs="B Zar" w:hint="cs"/>
          <w:rtl/>
        </w:rPr>
        <w:t>‌کرد اینجا هم که ظن دارد همان کار را بکند. آنجا تقریبا نظر مشهور نزدیک به متفق علیه این است که ظن در رکعات حجیت دارد بخاطر ادله‌ای که در آنجا بحث می‌شود که اگر کسی در باب رکعات ظن به یک رکعت خاصه دارد به همان ظن خودش عمل کند. ظن در رکعات ملحق به یقین است و حجیت دارد. این یک بحث که در باب شک در رکعات می‌آید.</w:t>
      </w:r>
    </w:p>
    <w:p w14:paraId="10720822" w14:textId="248D5434" w:rsidR="00BB5BBA" w:rsidRDefault="00BB5BBA" w:rsidP="00B474A6">
      <w:pPr>
        <w:pStyle w:val="Heading3"/>
        <w:jc w:val="lowKashida"/>
        <w:rPr>
          <w:rtl/>
        </w:rPr>
      </w:pPr>
      <w:bookmarkStart w:id="84" w:name="_Toc124718287"/>
      <w:r>
        <w:rPr>
          <w:rFonts w:hint="cs"/>
          <w:rtl/>
        </w:rPr>
        <w:t>مبحث دوم: ظن در افعال نماز</w:t>
      </w:r>
      <w:bookmarkEnd w:id="84"/>
    </w:p>
    <w:p w14:paraId="5CE418E9" w14:textId="176B1682" w:rsidR="00BB5BBA" w:rsidRDefault="00BB5BBA" w:rsidP="00B474A6">
      <w:pPr>
        <w:jc w:val="lowKashida"/>
        <w:rPr>
          <w:rtl/>
        </w:rPr>
      </w:pPr>
      <w:r>
        <w:rPr>
          <w:rFonts w:hint="cs"/>
          <w:rtl/>
        </w:rPr>
        <w:t xml:space="preserve">بحث دومی که در ظن مطرح است ظن در افعال نماز است. من شک کردم که آیا سجده‌هایم را به جا آوردم این شکی که دارم اما ظن به اتیان سجدتین دارم در عین حال که یقین ندارم اما ظن به فعل دارم یا ظن به عدم فعل دارم. دارم قنوت می‌خوانم یکدفعه شک می‌کنم که آیا حمد و سوره را خواندم یا نخواندم و بدون حمد و سوره به قنوت رفتم در محل هم هست اما ظن به این دارم که خواندم یا ظن به این دارم که نخواندم این می‌شود ظن در افعال صلات. این محل خلاف است که آیا ظن در افعال مثل ظن در رکعات ملحق به یقین است و این ظن حجیت دارد یعنی دیگر حکم شک را بار نکند که بحث شد شک در افعال که اگر کسی در محل بود اعتنا کند از محل گذشته بود اعتنا نکند، این مساله ظن در افعال محل خلاف است. مشهور </w:t>
      </w:r>
      <w:r w:rsidR="00865FD2">
        <w:rPr>
          <w:rFonts w:hint="cs"/>
          <w:rtl/>
        </w:rPr>
        <w:t>ظن در افعال را هم ملحق به ظن در رکعات می‌کنند یعنی هر دو را ملحق به علم می‌کنند و می‌گویند ظن در افعال هم مثل ظن در رکعات حجیت دارد و ملحق به یقین است و دیگر احکام شک بار نمی‌شود. این هم بحثش افعال صلات است که محل بحثش اینجا نیست.</w:t>
      </w:r>
    </w:p>
    <w:p w14:paraId="024B3DA4" w14:textId="4516EF36" w:rsidR="00865FD2" w:rsidRDefault="00865FD2" w:rsidP="00B474A6">
      <w:pPr>
        <w:pStyle w:val="Heading3"/>
        <w:jc w:val="lowKashida"/>
        <w:rPr>
          <w:rtl/>
        </w:rPr>
      </w:pPr>
      <w:bookmarkStart w:id="85" w:name="_Toc124718288"/>
      <w:r>
        <w:rPr>
          <w:rFonts w:hint="cs"/>
          <w:rtl/>
        </w:rPr>
        <w:t>مبحث سوم: ظن به فعل نماز</w:t>
      </w:r>
      <w:bookmarkEnd w:id="85"/>
      <w:r>
        <w:rPr>
          <w:rFonts w:hint="cs"/>
          <w:rtl/>
        </w:rPr>
        <w:t xml:space="preserve"> </w:t>
      </w:r>
    </w:p>
    <w:p w14:paraId="59150199" w14:textId="779AD189" w:rsidR="00865FD2" w:rsidRDefault="00865FD2" w:rsidP="00B474A6">
      <w:pPr>
        <w:jc w:val="lowKashida"/>
        <w:rPr>
          <w:rtl/>
        </w:rPr>
      </w:pPr>
      <w:r>
        <w:rPr>
          <w:rFonts w:hint="cs"/>
          <w:rtl/>
        </w:rPr>
        <w:t xml:space="preserve">آنکه الان محل بحث است این است که آیا ظن به فعل نماز در داخل وقت حکم شک را دارد که گفتیم شک فی الوقت اگر کرد باید به شکش اعتنا کند و نمازش را بخواند و اگر خارج وقت است اعتنا نکند یا ظن در فعل نماز ملحق به ظن در رکعات است؟ </w:t>
      </w:r>
    </w:p>
    <w:p w14:paraId="096568D6" w14:textId="196CDE6F" w:rsidR="00865FD2" w:rsidRDefault="00865FD2" w:rsidP="00B474A6">
      <w:pPr>
        <w:pStyle w:val="Heading2"/>
        <w:jc w:val="lowKashida"/>
        <w:rPr>
          <w:rtl/>
        </w:rPr>
      </w:pPr>
      <w:bookmarkStart w:id="86" w:name="_Toc124718289"/>
      <w:r>
        <w:rPr>
          <w:rFonts w:hint="cs"/>
          <w:rtl/>
        </w:rPr>
        <w:t>نظر صاحب عروه در ظن به فعل نماز</w:t>
      </w:r>
      <w:bookmarkEnd w:id="86"/>
    </w:p>
    <w:p w14:paraId="2333D8A7" w14:textId="51BBD407" w:rsidR="00865FD2" w:rsidRDefault="00865FD2" w:rsidP="00B474A6">
      <w:pPr>
        <w:jc w:val="lowKashida"/>
        <w:rPr>
          <w:rtl/>
        </w:rPr>
      </w:pPr>
      <w:r>
        <w:rPr>
          <w:rFonts w:hint="cs"/>
          <w:rtl/>
        </w:rPr>
        <w:t xml:space="preserve">مرحوم صاحب عروه می‌فرمایند ظن در اتیان اصل نماز در داخل وقت مثل ظن در رکعات یا ظن در افعال که مشهور قائلند نیست. این ظن داخل همان شک است و دلیلی بر اینکه چنین ظنی اعتبار دارد و ملحق به علم است نداریم. </w:t>
      </w:r>
      <w:r w:rsidR="00891716">
        <w:rPr>
          <w:rFonts w:hint="cs"/>
          <w:rtl/>
        </w:rPr>
        <w:t xml:space="preserve"> </w:t>
      </w:r>
    </w:p>
    <w:p w14:paraId="2DC1F014" w14:textId="18F64746" w:rsidR="00891716" w:rsidRDefault="00891716" w:rsidP="00B474A6">
      <w:pPr>
        <w:pStyle w:val="Heading2"/>
        <w:jc w:val="lowKashida"/>
        <w:rPr>
          <w:rtl/>
        </w:rPr>
      </w:pPr>
      <w:bookmarkStart w:id="87" w:name="_Toc124718290"/>
      <w:r>
        <w:rPr>
          <w:rFonts w:hint="cs"/>
          <w:rtl/>
        </w:rPr>
        <w:t xml:space="preserve">دلیل </w:t>
      </w:r>
      <w:r w:rsidR="008A0CB4">
        <w:rPr>
          <w:rFonts w:hint="cs"/>
          <w:rtl/>
        </w:rPr>
        <w:t xml:space="preserve"> </w:t>
      </w:r>
      <w:r>
        <w:rPr>
          <w:rFonts w:hint="cs"/>
          <w:rtl/>
        </w:rPr>
        <w:t>اول</w:t>
      </w:r>
      <w:bookmarkEnd w:id="87"/>
      <w:r>
        <w:rPr>
          <w:rFonts w:hint="cs"/>
          <w:rtl/>
        </w:rPr>
        <w:t xml:space="preserve"> </w:t>
      </w:r>
    </w:p>
    <w:p w14:paraId="4952E7D1" w14:textId="0E210F58" w:rsidR="00865FD2" w:rsidRDefault="00865FD2" w:rsidP="00B474A6">
      <w:pPr>
        <w:jc w:val="lowKashida"/>
        <w:rPr>
          <w:rtl/>
        </w:rPr>
      </w:pPr>
      <w:r>
        <w:rPr>
          <w:rFonts w:hint="cs"/>
          <w:rtl/>
        </w:rPr>
        <w:t xml:space="preserve">دلیلشان هم مرحوم سید حکیم و مرحوم خوئی و دیگران خیلی مختصر و کوتاه بیان فرمودند همان که شیخ انصاری در باب استصحاب هم مطرح کرد که ظن غیر معتبر در باب استصحاب حکم شک را دارد. در لا تنقض الیقین بالشک که در آنجا معنا می‌کردند شکی که مطرح شده است شامل ظن غیر معتبر و اماره غیر معتبره هم می‌شود. شک در باب استصحاب اعم است از شک متساوی الطرفین و ظن غیر معتبر، همه آنها را می‌گیرد. </w:t>
      </w:r>
    </w:p>
    <w:p w14:paraId="0430AEC9" w14:textId="77777777" w:rsidR="00FD6C98" w:rsidRDefault="00865FD2" w:rsidP="00B474A6">
      <w:pPr>
        <w:jc w:val="lowKashida"/>
        <w:rPr>
          <w:rtl/>
        </w:rPr>
      </w:pPr>
      <w:r>
        <w:rPr>
          <w:rFonts w:hint="cs"/>
          <w:rtl/>
        </w:rPr>
        <w:lastRenderedPageBreak/>
        <w:t xml:space="preserve">در اینجا هم می‌فرمایند شکی که در این روایت </w:t>
      </w:r>
      <w:r w:rsidR="0047534A">
        <w:rPr>
          <w:rFonts w:hint="cs"/>
          <w:rtl/>
        </w:rPr>
        <w:t>«</w:t>
      </w:r>
      <w:r>
        <w:rPr>
          <w:rFonts w:hint="cs"/>
          <w:rtl/>
        </w:rPr>
        <w:t xml:space="preserve">متی استیقنت او شککت </w:t>
      </w:r>
      <w:r w:rsidR="0047534A">
        <w:rPr>
          <w:rFonts w:hint="cs"/>
          <w:rtl/>
        </w:rPr>
        <w:t xml:space="preserve">فی وقت فریضه انک لم تصلّها صلّیتها» آمده است شامل ظن غیر معتبر هم می‌شود. آنجا شیخ انصاری می‌فرمود لغویین شک را مقابل یقین می‌گیرند الشک خلاف الیقین، عدم العلم. این اصطلاح ماست که گوییم شک دو قسم است شک متساوی الطرفین است که به او در اصطلاح شک به معنای خاص خودش می‌گوییم یا اینکه می‌گوییم شکی که یک طرفش غالب باشد و طرف دیگرش وهم باشد اینها تقسیمات منطقی است که به کار می‌بریم یقین و ظن و شک و وهم. </w:t>
      </w:r>
    </w:p>
    <w:p w14:paraId="633DAE26" w14:textId="50F352BC" w:rsidR="00FD6C98" w:rsidRDefault="00FD6C98" w:rsidP="00B474A6">
      <w:pPr>
        <w:pStyle w:val="Heading3"/>
        <w:jc w:val="lowKashida"/>
        <w:rPr>
          <w:rtl/>
        </w:rPr>
      </w:pPr>
      <w:bookmarkStart w:id="88" w:name="_Toc124718291"/>
      <w:r>
        <w:rPr>
          <w:rFonts w:hint="cs"/>
          <w:rtl/>
        </w:rPr>
        <w:t>مراحل انکشاف واقع</w:t>
      </w:r>
      <w:bookmarkEnd w:id="88"/>
    </w:p>
    <w:p w14:paraId="30ACC660" w14:textId="21B9DAEE" w:rsidR="0047534A" w:rsidRDefault="0047534A" w:rsidP="00B474A6">
      <w:pPr>
        <w:jc w:val="lowKashida"/>
        <w:rPr>
          <w:rtl/>
        </w:rPr>
      </w:pPr>
      <w:r>
        <w:rPr>
          <w:rFonts w:hint="cs"/>
          <w:rtl/>
        </w:rPr>
        <w:t xml:space="preserve">مراحل انکشاف واقع را مرحله‌بندی می‌کنیم که می‌گوییم نسبت به واقع انکشاف ما چهار حالت دارد یا یقین به واقع داریم یا کشفمان در حد ظن است یا کشفمان متساوی الطرفین است یا اینکه در حد وهم و خیال است که کشف بسیار ناقص است که اسمش را وهم می‌گذاریم. </w:t>
      </w:r>
      <w:r w:rsidR="001F21E0">
        <w:rPr>
          <w:rFonts w:hint="cs"/>
          <w:rtl/>
        </w:rPr>
        <w:t xml:space="preserve">اطمینان هم یک درجه از درجات انکشاف است که البته آن را فقها ملحق به یقین می‌کنند که یقین عرفی است. اطمئنان از ظن معتبر درجه کشفش بالاتر است، در ظن معتبر دلیل اعتبار می‌آید و به شما اطمئنان می‌دهد ولی در اطمئنان کشفتان به حدی است که مورد اطمئنان نفسی هستید نفستان اطمئنان به این حالت دارد یعنی به آرامش رسیده نسبت به آن واقع در حالت امر نسبت به آن قرار گرفته که به آن اطمئنان گویند، چنان انکشاف برای شما در حد زیاد است و لو در حد صددرصد نیست ولی آن قدر زیاد است که شما تسلیم این کشف هستید و تابعش هستید و به آن عمل می‌کنید. از اطمئنان در کلمات فقها «ظن متآخم به علم» تعبیر می‌شود، ظنی که نزدیک به یقین است، یقین صددرصد هست </w:t>
      </w:r>
      <w:r w:rsidR="00FD6C98">
        <w:rPr>
          <w:rFonts w:hint="cs"/>
          <w:rtl/>
        </w:rPr>
        <w:t>و احتمال خلاف در او وجود ندارد ولی در اطمئنان احتمال خلاف وجود دارد منتهی این احتمال خلاف در حدی نیست که عقلا را از انجام عمل و از تبعیت او باز بدارد بخلاف ظن که کشفی است که نیاز به دلیل حجیت دارد و مجرد ظن انسان‌ها را حتی به سیره عقلا به دنبال عمل نمی‌کشاند.</w:t>
      </w:r>
    </w:p>
    <w:p w14:paraId="72108DC3" w14:textId="02B186B9" w:rsidR="00FD6C98" w:rsidRDefault="00891716" w:rsidP="00B474A6">
      <w:pPr>
        <w:jc w:val="lowKashida"/>
        <w:rPr>
          <w:rtl/>
        </w:rPr>
      </w:pPr>
      <w:r>
        <w:rPr>
          <w:rFonts w:hint="cs"/>
          <w:rtl/>
        </w:rPr>
        <w:t>نتیجه</w:t>
      </w:r>
      <w:r w:rsidR="00FD6C98">
        <w:rPr>
          <w:rFonts w:hint="cs"/>
          <w:rtl/>
        </w:rPr>
        <w:t xml:space="preserve"> اینکه لغتا کلمه شک شامل ظنی که دلیلی بر حجیت آن اقامه نشده است هم می‌شود، حتی لغتا شامل ظن معتبر هم می‌شود منتهی دلیل شرعی بیاید یک ظنی را خارج کند بگوید اینجا حجت بر تو تمام است من با این ظن بر تو احتجاج خواهم کرد چه در اثبات تکلیف و چه در نفی تکلیف. در مقام احتجاج اگر ظنی معتبر شد هم مولا بر عبد احتجاج خواهد کرد هم عبد بر مولا احتجاج خواهد کرد این حجت شرعی می‌شود وقتی حجت شرعی شد این از گردونه این ادله‌ای که گوید ظن اعتباری ندارد خارج می‌شود آیاتی که می‌فرماید «ان الظن لا یغنی من الحق شیئا» یا آیه‌ای که آنها را سرزنش می‌کند «ان هم الا یظنون» اینها نیستند مگر انسان‌هایی که دنبال ظن و گمانند این خودش معنایش این است که ظن و گمان هیچ‌گونه ارزشی ندارد مثل علم نیست منتهی اگر در جایی شارع آن را به مصلحتی از مصالح حالا آن مصلحت ممکن است به مصالح عباد برگردد مثل اینکه امارات را حجت قرار می‌دهد خبر واحد را حجت قرار می‌دهد یا به هر دلیلی اگر حجت قرار گرفت شارع آن را به عنوان حجت بین خودش و بین بندگانش پذیرفته و در مقام بندگی عقلا هم گویند چون شارع پذیرفته ما هم همین را عمل می‌کنیم یا در میان عقلا اگر چنین چیزی جا افتاده بود از باب حکمت‌هایی که بین خود عقلا هست مثل ظهورات در باب الفاظ اینها ظنون عقلائیه هستند این لفظ ظاهر در همین معناست پس گوینده هم این را اراده کرده است. الان من با شما صحبت می‌کنم شما مرتب از الفاظ من ظهورگیری می‌کنید و می‌گویید استاد چنین گفت به من نسبت می‌دهید من بعدا بگویم من الفاظی می‌گویم اما آن معانی را که اراده نکرده‌</w:t>
      </w:r>
      <w:r>
        <w:rPr>
          <w:rFonts w:hint="cs"/>
          <w:rtl/>
        </w:rPr>
        <w:t xml:space="preserve"> نبودم از من نمی‌پذیرید می‌گویید در باب عقلا انسان حکیم همین‌طور حرف می‌زند این سیره عقلائیه است که الفاظ این طور معانی افاده می‌شوند و اگر کسی بخواهد خلاف محاوره عمل کند یک کار غیر عقلائی و غیر حکیمانه است و از حکیم پسندیده </w:t>
      </w:r>
      <w:r>
        <w:rPr>
          <w:rFonts w:hint="cs"/>
          <w:rtl/>
        </w:rPr>
        <w:lastRenderedPageBreak/>
        <w:t>نیست و شارع اگر خودش بیاید جلوی این بایستد و بگوید من در افاده الفاظ روش مستقلی دارم آن را باید بیان کند اگر بیان نکرد می‌گوییم پذیرفته این همان عدم ردعی است که در باب سیره می‌گوییم دلیل الامضاء است.</w:t>
      </w:r>
    </w:p>
    <w:p w14:paraId="66703430" w14:textId="11FAB779" w:rsidR="00891716" w:rsidRDefault="00891716" w:rsidP="00B474A6">
      <w:pPr>
        <w:jc w:val="lowKashida"/>
        <w:rPr>
          <w:rtl/>
        </w:rPr>
      </w:pPr>
      <w:r>
        <w:rPr>
          <w:rFonts w:hint="cs"/>
          <w:rtl/>
        </w:rPr>
        <w:t>در باب شک دلیل اول این شد که کلمه شک در این روایت «متی استیقنت او شککت» اعم از ظن است شامل ظن غیر معتبر می‌شود حالا چه ظن به فعل چه ظن به ترک فرقی نمی‌کند، البته ظن به ترک از شک هم پائین‌تر می‌آورد فعلش را در حد وهم می‌کند. دلیلمان چی است؟ لغت و عرف که کلمه شک لغتا و عرفا شامل هر غیر علمی می‌شود، شک و یقین در مقابل هم هستند.</w:t>
      </w:r>
    </w:p>
    <w:p w14:paraId="5A5D675C" w14:textId="34E9A5AE" w:rsidR="00891716" w:rsidRDefault="00891716" w:rsidP="00B474A6">
      <w:pPr>
        <w:jc w:val="lowKashida"/>
        <w:rPr>
          <w:rtl/>
        </w:rPr>
      </w:pPr>
      <w:r>
        <w:rPr>
          <w:rFonts w:hint="cs"/>
          <w:rtl/>
        </w:rPr>
        <w:t>خود این دو روایت اصلا قرینه هستند خود اینکه بین یقین و شک مقابله انداختند و حال آنکه در خارج شکی که هست همیشه شک متساوی الطرفین نیست. اینکه مقابله انداختند معلوم می‌شود کلمه شک شامل ظن به فعل و ظن به ترک هم می</w:t>
      </w:r>
      <w:r>
        <w:t>‎</w:t>
      </w:r>
      <w:r>
        <w:rPr>
          <w:rFonts w:hint="cs"/>
          <w:rtl/>
        </w:rPr>
        <w:t>شود. بنابراین این واضح است که در باب ظن در رکعات صلات لغتا شکی که در روایت آمده است شامل ظن هم می‌شود.</w:t>
      </w:r>
    </w:p>
    <w:p w14:paraId="0285CFAB" w14:textId="21348CB5" w:rsidR="00891716" w:rsidRDefault="00891716" w:rsidP="00B474A6">
      <w:pPr>
        <w:jc w:val="lowKashida"/>
        <w:rPr>
          <w:rtl/>
        </w:rPr>
      </w:pPr>
      <w:r>
        <w:rPr>
          <w:rFonts w:hint="cs"/>
          <w:rtl/>
        </w:rPr>
        <w:t xml:space="preserve">یک نکته می‌ماند و آن اینکه در باب فعل صلات آیا دلیل خاصی آمده ظن را ملحق به یقین کند کما اینکه در باب رکعات ثابت شده است؟ در اینجا دلیلی نداریم وقتی دلیلی بر الحاقش نداریم </w:t>
      </w:r>
      <w:r w:rsidR="008A0CB4">
        <w:rPr>
          <w:rFonts w:hint="cs"/>
          <w:rtl/>
        </w:rPr>
        <w:t>دلیل بر حجیت ظن در فعل صلات نداریم هم قاعده اشتغال و هم علی القاعده این را می‌گیرد در داخل وقت فریضه هستی و شک در امتثال دارید به اینکه هم استصحاب عدم اتیان به مکلف به مقتضای قاعده است و قاعده اشتغال و هم روایت متی استیقنت او شککت این هم می‌گوید ظنت حکم شک دارد و باید به آن اعتنا کرد.</w:t>
      </w:r>
    </w:p>
    <w:p w14:paraId="2877AB7E" w14:textId="538CD885" w:rsidR="00891716" w:rsidRDefault="008A0CB4" w:rsidP="00B474A6">
      <w:pPr>
        <w:pStyle w:val="Heading2"/>
        <w:jc w:val="lowKashida"/>
        <w:rPr>
          <w:rtl/>
        </w:rPr>
      </w:pPr>
      <w:bookmarkStart w:id="89" w:name="_Toc124718292"/>
      <w:r>
        <w:rPr>
          <w:rFonts w:hint="cs"/>
          <w:rtl/>
        </w:rPr>
        <w:t>قرینه دوم در روایت که شک ملحق به ظن است</w:t>
      </w:r>
      <w:bookmarkEnd w:id="89"/>
    </w:p>
    <w:p w14:paraId="224D04B1" w14:textId="3B054D63" w:rsidR="008A0CB4" w:rsidRDefault="008A0CB4" w:rsidP="00B474A6">
      <w:pPr>
        <w:jc w:val="lowKashida"/>
        <w:rPr>
          <w:rtl/>
        </w:rPr>
      </w:pPr>
      <w:r>
        <w:rPr>
          <w:rFonts w:hint="cs"/>
          <w:rtl/>
        </w:rPr>
        <w:t>قرینه اول این شد که مقابله انداخته است بین یقین و شک و حال آنکه در اینجا اگر مراد از شک متساوی الطرفین باشد خوب ظن هم داریم، در مقام عمل فقط یقین را می‌گوید و شک را می‌گوید ظن را مهمل رها کند این معنا ندارد. اصل در ظن عدم حجیت است شارع باید آن را ملحق به یقین کند. مقابله وقتی در مقام خطاب می</w:t>
      </w:r>
      <w:r>
        <w:t>‎</w:t>
      </w:r>
      <w:r>
        <w:rPr>
          <w:rFonts w:hint="cs"/>
          <w:rtl/>
        </w:rPr>
        <w:t xml:space="preserve">افتد یعنی این دو از هم تفکیکند و یکی در دیگری تداخل ندارد پس یک طرف یقین قرار گرفته و یک طرف شک. سوال ظن کجاست؟ شما می‌گویید در یقین است. این درست نیست چون بخواهد در یقین باشد دلیل می‌خواهد و دلیل نیست </w:t>
      </w:r>
      <w:r w:rsidR="00315C4C">
        <w:rPr>
          <w:rFonts w:hint="cs"/>
          <w:rtl/>
        </w:rPr>
        <w:t>پس حتما در مقام بیان ظن داخل در شک است این یک بیان.</w:t>
      </w:r>
    </w:p>
    <w:p w14:paraId="5576B34B" w14:textId="0144A9ED" w:rsidR="00315C4C" w:rsidRDefault="00315C4C" w:rsidP="00B474A6">
      <w:pPr>
        <w:pStyle w:val="Heading2"/>
        <w:jc w:val="lowKashida"/>
        <w:rPr>
          <w:rtl/>
        </w:rPr>
      </w:pPr>
      <w:bookmarkStart w:id="90" w:name="_Toc124718293"/>
      <w:r>
        <w:rPr>
          <w:rFonts w:hint="cs"/>
          <w:rtl/>
        </w:rPr>
        <w:t>قرینه دوم</w:t>
      </w:r>
      <w:r w:rsidR="0038015C">
        <w:rPr>
          <w:rFonts w:hint="cs"/>
          <w:rtl/>
        </w:rPr>
        <w:t xml:space="preserve"> یا تقریب اول</w:t>
      </w:r>
      <w:bookmarkEnd w:id="90"/>
    </w:p>
    <w:p w14:paraId="779D4C92" w14:textId="5F121875" w:rsidR="00315C4C" w:rsidRDefault="00315C4C" w:rsidP="00B474A6">
      <w:pPr>
        <w:jc w:val="lowKashida"/>
        <w:rPr>
          <w:rtl/>
        </w:rPr>
      </w:pPr>
      <w:r>
        <w:rPr>
          <w:rFonts w:hint="cs"/>
          <w:rtl/>
        </w:rPr>
        <w:t xml:space="preserve">بیان دومی من عرض می‌کنم و آن اینکه هر ظنی در مقابلش وهم است. هر ظنی آن طرفش وهم است. در وهم می‌گوییم کمتر از شک است. متی استیقنت او شککت فی وقت فریضه انک لم تصلها یعنی اگر یقین پیدا کردی یا شک کردی این شک وهن را هم می‌گیرد، هر ظنی یک طرفش وهم است یعنی اگر وهم داشتی به اینکه این فعل را انجام نداده‌ای انک لم تصلها یعنی ظن به این داشتی که صلیتها چون متلازمانند اگر وهم به عدم الفعل داری که خود مضمون روایت هم همین است که ملازمش این است که ظن به فعل داری متی استیقنت او شککت فی وقت فریضه این شککت قطعا وهم به عدم الفعل را می‌گیرد خصوصا اینکه خود روایت هم انک لم تصلها دارد انک صلیتها که ندارد انک لم تصلها دارد یعنی اگر وهم به عدم الفعل دارید صلیتها باید نمازت را بخوانی. ملازم با وهم به عدم الفعل ظن به فعل است این دو از هم تفکیک نمی‌شوند چسبیده به همند. روایت می‌گوید متی استیقنت او شککت فی وقت فریضه شک در این کردید که انک لم تصلها سوال این است که شککت فی انک لم تصلها در شک متساوی الطرفین که وقت شک در عدم الاتیان داری شک در اتیان هم داری دو طرف یکسانند اما وهم فی انک لم تصلها این که قطعا صلیتها دارد لو وهمت انک لم تصلها صلیتها اگر وهم به این داری که نماز را نخواندی نمازت را بخوان. این دو تقریب دارد که </w:t>
      </w:r>
      <w:r>
        <w:rPr>
          <w:rFonts w:hint="cs"/>
          <w:rtl/>
        </w:rPr>
        <w:lastRenderedPageBreak/>
        <w:t>این تقریب اولش بود که به یک تقریب وهم به عدم الاتیان همیشه ملازم به ظن به اتیان است می‌گوید در چنین فرضی نماز را بخوان یعنی ظن به اتیانت را اعتنا نکن. این یک بیان.</w:t>
      </w:r>
    </w:p>
    <w:p w14:paraId="5441214F" w14:textId="3CDE0BC5" w:rsidR="0038015C" w:rsidRDefault="0038015C" w:rsidP="00B474A6">
      <w:pPr>
        <w:pStyle w:val="Heading2"/>
        <w:jc w:val="lowKashida"/>
        <w:rPr>
          <w:rtl/>
        </w:rPr>
      </w:pPr>
      <w:bookmarkStart w:id="91" w:name="_Toc124718294"/>
      <w:r>
        <w:rPr>
          <w:rFonts w:hint="cs"/>
          <w:rtl/>
        </w:rPr>
        <w:t>قرینه سوم یا تقریب دوم</w:t>
      </w:r>
      <w:bookmarkEnd w:id="91"/>
    </w:p>
    <w:p w14:paraId="5117F292" w14:textId="738D2875" w:rsidR="00315C4C" w:rsidRDefault="00315C4C" w:rsidP="00B474A6">
      <w:pPr>
        <w:jc w:val="lowKashida"/>
        <w:rPr>
          <w:rtl/>
        </w:rPr>
      </w:pPr>
      <w:r>
        <w:rPr>
          <w:rFonts w:hint="cs"/>
          <w:rtl/>
        </w:rPr>
        <w:t xml:space="preserve">تقریب و بیان دوم اولویت است. اصلا با ملازمه کاری نداریم. اگر روایت در فرض وهم به عدم الاتیان می‌گوید نمازت را بخوان </w:t>
      </w:r>
      <w:r w:rsidR="00623FF9">
        <w:rPr>
          <w:rFonts w:hint="cs"/>
          <w:rtl/>
        </w:rPr>
        <w:t xml:space="preserve">که مقابلش ظن به اتیان است به طریق اولی در شک به عدم الاتیان یا ظن به عدم الاتیان در همه اینها می‌گیرد. </w:t>
      </w:r>
      <w:r w:rsidR="0038015C">
        <w:rPr>
          <w:rFonts w:hint="cs"/>
          <w:rtl/>
        </w:rPr>
        <w:t>این تقریب دوم.</w:t>
      </w:r>
    </w:p>
    <w:p w14:paraId="456D967A" w14:textId="3ADDECE8" w:rsidR="00623FF9" w:rsidRDefault="0038015C" w:rsidP="00B474A6">
      <w:pPr>
        <w:jc w:val="lowKashida"/>
        <w:rPr>
          <w:rtl/>
        </w:rPr>
      </w:pPr>
      <w:r>
        <w:rPr>
          <w:rFonts w:hint="cs"/>
          <w:rtl/>
        </w:rPr>
        <w:t>البته بهترین بیان همان بیان است که شک لغتا و عرفا مقابل علم است و عدم العلم است. این از مساله سوم.</w:t>
      </w:r>
    </w:p>
    <w:p w14:paraId="6ED665CE" w14:textId="7F05AB6D" w:rsidR="005278BD" w:rsidRDefault="005278BD" w:rsidP="00B474A6">
      <w:pPr>
        <w:pStyle w:val="Heading2"/>
        <w:jc w:val="lowKashida"/>
        <w:rPr>
          <w:rtl/>
        </w:rPr>
      </w:pPr>
      <w:bookmarkStart w:id="92" w:name="_Toc124718295"/>
      <w:r w:rsidRPr="005278BD">
        <w:rPr>
          <w:rFonts w:hint="cs"/>
          <w:highlight w:val="yellow"/>
          <w:rtl/>
        </w:rPr>
        <w:t>پژوهش‌های مقرر</w:t>
      </w:r>
      <w:bookmarkEnd w:id="92"/>
    </w:p>
    <w:p w14:paraId="192FB287" w14:textId="25F192AA" w:rsidR="005278BD" w:rsidRPr="005278BD" w:rsidRDefault="005278BD" w:rsidP="00B474A6">
      <w:pPr>
        <w:keepNext/>
        <w:keepLines/>
        <w:spacing w:before="240" w:after="0"/>
        <w:jc w:val="lowKashida"/>
        <w:outlineLvl w:val="0"/>
        <w:rPr>
          <w:rFonts w:asciiTheme="majorHAnsi" w:eastAsiaTheme="majorEastAsia" w:hAnsiTheme="majorHAnsi" w:cs="2  Jadid"/>
          <w:sz w:val="24"/>
        </w:rPr>
      </w:pPr>
      <w:bookmarkStart w:id="93" w:name="_Toc117449031"/>
      <w:bookmarkStart w:id="94" w:name="_Toc124718296"/>
      <w:r w:rsidRPr="005278BD">
        <w:rPr>
          <w:rFonts w:asciiTheme="majorHAnsi" w:eastAsiaTheme="majorEastAsia" w:hAnsiTheme="majorHAnsi" w:cs="2  Jadid"/>
          <w:sz w:val="24"/>
          <w:rtl/>
        </w:rPr>
        <w:t>[(مسألة ٣): لو ظن فعل الصلاة فالظاهر أن حكمه حكم الشك]</w:t>
      </w:r>
      <w:bookmarkEnd w:id="93"/>
      <w:r w:rsidRPr="005278BD">
        <w:rPr>
          <w:rFonts w:asciiTheme="majorHAnsi" w:eastAsiaTheme="majorEastAsia" w:hAnsiTheme="majorHAnsi" w:cs="2  Jadid" w:hint="cs"/>
          <w:sz w:val="24"/>
          <w:rtl/>
        </w:rPr>
        <w:t xml:space="preserve"> متن مستمسک</w:t>
      </w:r>
      <w:bookmarkEnd w:id="94"/>
      <w:r w:rsidRPr="005278BD">
        <w:rPr>
          <w:rFonts w:asciiTheme="majorHAnsi" w:eastAsiaTheme="majorEastAsia" w:hAnsiTheme="majorHAnsi" w:cs="2  Jadid" w:hint="cs"/>
          <w:sz w:val="24"/>
          <w:rtl/>
        </w:rPr>
        <w:t xml:space="preserve"> </w:t>
      </w:r>
    </w:p>
    <w:p w14:paraId="55E0936C" w14:textId="77777777" w:rsidR="005278BD" w:rsidRPr="005278BD" w:rsidRDefault="005278BD" w:rsidP="00B474A6">
      <w:pPr>
        <w:keepNext/>
        <w:keepLines/>
        <w:spacing w:before="240" w:after="0"/>
        <w:jc w:val="lowKashida"/>
        <w:outlineLvl w:val="0"/>
        <w:rPr>
          <w:rFonts w:asciiTheme="majorHAnsi" w:eastAsiaTheme="majorEastAsia" w:hAnsiTheme="majorHAnsi" w:cs="2  Jadid"/>
          <w:b/>
          <w:bCs/>
          <w:sz w:val="32"/>
          <w:rtl/>
          <w:lang w:bidi="ar"/>
        </w:rPr>
      </w:pPr>
      <w:bookmarkStart w:id="95" w:name="_Toc117449032"/>
      <w:bookmarkStart w:id="96" w:name="_Toc124718297"/>
      <w:r w:rsidRPr="005278BD">
        <w:rPr>
          <w:rFonts w:asciiTheme="majorHAnsi" w:eastAsiaTheme="majorEastAsia" w:hAnsiTheme="majorHAnsi" w:cs="B Badr"/>
          <w:b/>
          <w:bCs/>
          <w:sz w:val="32"/>
          <w:rtl/>
          <w:lang w:bidi="ar"/>
        </w:rPr>
        <w:t>(مسألة ٣): لو ظن</w:t>
      </w:r>
      <w:r w:rsidRPr="005278BD">
        <w:rPr>
          <w:rFonts w:asciiTheme="majorHAnsi" w:eastAsiaTheme="majorEastAsia" w:hAnsiTheme="majorHAnsi" w:cs="B Badr"/>
          <w:b/>
          <w:bCs/>
          <w:sz w:val="32"/>
          <w:vertAlign w:val="superscript"/>
          <w:rtl/>
          <w:lang w:bidi="ar"/>
        </w:rPr>
        <w:footnoteReference w:id="93"/>
      </w:r>
      <w:r w:rsidRPr="005278BD">
        <w:rPr>
          <w:rFonts w:asciiTheme="majorHAnsi" w:eastAsiaTheme="majorEastAsia" w:hAnsiTheme="majorHAnsi" w:cs="B Badr"/>
          <w:b/>
          <w:bCs/>
          <w:sz w:val="32"/>
          <w:rtl/>
          <w:lang w:bidi="ar"/>
        </w:rPr>
        <w:t xml:space="preserve"> فعل الصلاة فالظاهر أن حكمه حكم الشك (٣) في التفصيل بين كونه في الوقت أو في خارجه و كذا لو ظن عدم فعلها</w:t>
      </w:r>
      <w:r w:rsidRPr="005278BD">
        <w:rPr>
          <w:rFonts w:asciiTheme="majorHAnsi" w:eastAsiaTheme="majorEastAsia" w:hAnsiTheme="majorHAnsi" w:cs="B Badr"/>
          <w:b/>
          <w:bCs/>
          <w:sz w:val="32"/>
          <w:vertAlign w:val="superscript"/>
          <w:rtl/>
        </w:rPr>
        <w:footnoteReference w:id="94"/>
      </w:r>
      <w:r w:rsidRPr="005278BD">
        <w:rPr>
          <w:rFonts w:asciiTheme="majorHAnsi" w:eastAsiaTheme="majorEastAsia" w:hAnsiTheme="majorHAnsi" w:cs="B Badr" w:hint="cs"/>
          <w:b/>
          <w:bCs/>
          <w:sz w:val="32"/>
          <w:rtl/>
          <w:lang w:bidi="ar"/>
        </w:rPr>
        <w:t>.</w:t>
      </w:r>
      <w:bookmarkEnd w:id="95"/>
      <w:bookmarkEnd w:id="96"/>
    </w:p>
    <w:p w14:paraId="2D4D5DBC" w14:textId="1DA3031F" w:rsidR="005278BD" w:rsidRDefault="005278BD" w:rsidP="00B474A6">
      <w:pPr>
        <w:spacing w:before="100" w:beforeAutospacing="1" w:after="100" w:afterAutospacing="1" w:line="240" w:lineRule="auto"/>
        <w:jc w:val="lowKashida"/>
        <w:rPr>
          <w:rFonts w:ascii="Noor_Nazli" w:eastAsia="Times New Roman" w:hAnsi="Noor_Nazli" w:cs="B Badr"/>
          <w:sz w:val="24"/>
          <w:rtl/>
          <w:lang w:bidi="ar"/>
        </w:rPr>
      </w:pPr>
      <w:r w:rsidRPr="005278BD">
        <w:rPr>
          <w:rFonts w:ascii="Noor_Nazli" w:eastAsia="Times New Roman" w:hAnsi="Noor_Nazli" w:cs="B Badr"/>
          <w:sz w:val="24"/>
          <w:rtl/>
          <w:lang w:bidi="ar"/>
        </w:rPr>
        <w:t>(٣) بل هو منه، إذ الشك خلاف اليقين، إما لأنه معناه حقيقة</w:t>
      </w:r>
      <w:r w:rsidRPr="005278BD">
        <w:rPr>
          <w:rFonts w:ascii="Noor_Nazli" w:eastAsia="Times New Roman" w:hAnsi="Noor_Nazli" w:cs="B Badr" w:hint="cs"/>
          <w:sz w:val="24"/>
          <w:rtl/>
          <w:lang w:bidi="ar"/>
        </w:rPr>
        <w:t xml:space="preserve"> </w:t>
      </w:r>
      <w:r w:rsidRPr="005278BD">
        <w:rPr>
          <w:rFonts w:ascii="Noor_Nazli" w:eastAsia="Times New Roman" w:hAnsi="Noor_Nazli" w:cs="B Badr"/>
          <w:sz w:val="24"/>
          <w:vertAlign w:val="superscript"/>
          <w:rtl/>
        </w:rPr>
        <w:footnoteReference w:id="95"/>
      </w:r>
      <w:r w:rsidRPr="005278BD">
        <w:rPr>
          <w:rFonts w:ascii="Noor_Nazli" w:eastAsia="Times New Roman" w:hAnsi="Noor_Nazli" w:cs="B Badr" w:hint="cs"/>
          <w:sz w:val="24"/>
          <w:rtl/>
          <w:lang w:bidi="ar"/>
        </w:rPr>
        <w:t xml:space="preserve"> </w:t>
      </w:r>
      <w:r w:rsidRPr="005278BD">
        <w:rPr>
          <w:rFonts w:ascii="Noor_Nazli" w:eastAsia="Times New Roman" w:hAnsi="Noor_Nazli" w:cs="B Badr"/>
          <w:sz w:val="24"/>
          <w:rtl/>
          <w:lang w:bidi="ar"/>
        </w:rPr>
        <w:t>أو لكونه</w:t>
      </w:r>
      <w:r w:rsidRPr="005278BD">
        <w:rPr>
          <w:rFonts w:ascii="Noor_Nazli" w:eastAsia="Times New Roman" w:hAnsi="Noor_Nazli" w:cs="B Badr"/>
          <w:sz w:val="24"/>
          <w:vertAlign w:val="superscript"/>
          <w:rtl/>
          <w:lang w:bidi="ar"/>
        </w:rPr>
        <w:footnoteReference w:id="96"/>
      </w:r>
      <w:r w:rsidRPr="005278BD">
        <w:rPr>
          <w:rFonts w:ascii="Noor_Nazli" w:eastAsia="Times New Roman" w:hAnsi="Noor_Nazli" w:cs="B Badr"/>
          <w:sz w:val="24"/>
          <w:rtl/>
          <w:lang w:bidi="ar"/>
        </w:rPr>
        <w:t xml:space="preserve"> المراد منه</w:t>
      </w:r>
      <w:r w:rsidRPr="005278BD">
        <w:rPr>
          <w:rFonts w:ascii="Noor_Nazli" w:eastAsia="Times New Roman" w:hAnsi="Noor_Nazli" w:cs="B Badr"/>
          <w:sz w:val="24"/>
          <w:vertAlign w:val="superscript"/>
          <w:rtl/>
          <w:lang w:bidi="ar"/>
        </w:rPr>
        <w:footnoteReference w:id="97"/>
      </w:r>
      <w:r w:rsidRPr="005278BD">
        <w:rPr>
          <w:rFonts w:ascii="Noor_Nazli" w:eastAsia="Times New Roman" w:hAnsi="Noor_Nazli" w:cs="B Badr"/>
          <w:sz w:val="24"/>
          <w:rtl/>
          <w:lang w:bidi="ar"/>
        </w:rPr>
        <w:t xml:space="preserve"> بالنص، بقرينة باليقين. و كذا الحال في ظن العدم</w:t>
      </w:r>
      <w:r w:rsidRPr="005278BD">
        <w:rPr>
          <w:rFonts w:ascii="Noor_Nazli" w:eastAsia="Times New Roman" w:hAnsi="Noor_Nazli" w:cs="B Badr"/>
          <w:sz w:val="24"/>
          <w:vertAlign w:val="superscript"/>
          <w:rtl/>
          <w:lang w:bidi="ar"/>
        </w:rPr>
        <w:footnoteReference w:id="98"/>
      </w:r>
      <w:r w:rsidRPr="005278BD">
        <w:rPr>
          <w:rFonts w:ascii="Noor_Nazli" w:eastAsia="Times New Roman" w:hAnsi="Noor_Nazli" w:cs="B Badr"/>
          <w:sz w:val="24"/>
          <w:vertAlign w:val="superscript"/>
          <w:rtl/>
        </w:rPr>
        <w:footnoteReference w:id="99"/>
      </w:r>
      <w:r w:rsidRPr="005278BD">
        <w:rPr>
          <w:rFonts w:ascii="Noor_Nazli" w:eastAsia="Times New Roman" w:hAnsi="Noor_Nazli" w:cs="B Badr" w:hint="cs"/>
          <w:sz w:val="24"/>
          <w:rtl/>
          <w:lang w:bidi="ar"/>
        </w:rPr>
        <w:t>.</w:t>
      </w:r>
    </w:p>
    <w:p w14:paraId="34159F2E" w14:textId="77777777" w:rsidR="005278BD" w:rsidRPr="005278BD" w:rsidRDefault="005278BD" w:rsidP="00B474A6">
      <w:pPr>
        <w:keepNext/>
        <w:keepLines/>
        <w:spacing w:before="240" w:after="0"/>
        <w:jc w:val="lowKashida"/>
        <w:outlineLvl w:val="0"/>
        <w:rPr>
          <w:rFonts w:asciiTheme="majorHAnsi" w:eastAsia="Times New Roman" w:hAnsiTheme="majorHAnsi" w:cs="2  Jadid"/>
          <w:sz w:val="32"/>
          <w:lang w:bidi="ar"/>
        </w:rPr>
      </w:pPr>
      <w:bookmarkStart w:id="97" w:name="_Toc117449039"/>
      <w:bookmarkStart w:id="98" w:name="_Toc124718298"/>
      <w:r w:rsidRPr="005278BD">
        <w:rPr>
          <w:rFonts w:asciiTheme="majorHAnsi" w:eastAsia="Times New Roman" w:hAnsiTheme="majorHAnsi" w:cs="2  Jadid"/>
          <w:sz w:val="32"/>
          <w:rtl/>
          <w:lang w:bidi="ar"/>
        </w:rPr>
        <w:t>[مسألة ٣: لو ظنّ‌ فعل الصلاة فالظاهر أنّ‌ حكمه حكم الشكّ‌ في التفصيل]</w:t>
      </w:r>
      <w:bookmarkEnd w:id="97"/>
      <w:bookmarkEnd w:id="98"/>
    </w:p>
    <w:p w14:paraId="3C888380" w14:textId="77777777" w:rsidR="005278BD" w:rsidRPr="005278BD" w:rsidRDefault="005278BD" w:rsidP="00B474A6">
      <w:pPr>
        <w:jc w:val="lowKashida"/>
        <w:rPr>
          <w:b/>
          <w:bCs/>
          <w:rtl/>
          <w:lang w:bidi="ar"/>
        </w:rPr>
      </w:pPr>
      <w:r w:rsidRPr="005278BD">
        <w:rPr>
          <w:b/>
          <w:bCs/>
          <w:rtl/>
          <w:lang w:bidi="ar"/>
        </w:rPr>
        <w:t>[٢٠٢٣] مسألة ٣: لو ظنّ‌ فعل الصلاة فالظاهر أنّ‌ حكمه حكم الشكّ‌ في التفصيل بين كونه في الوقت أو في خارجه، و كذا لو ظنّ‌ عدم فعلها (١)</w:t>
      </w:r>
      <w:r w:rsidRPr="005278BD">
        <w:rPr>
          <w:b/>
          <w:bCs/>
          <w:vertAlign w:val="superscript"/>
          <w:rtl/>
        </w:rPr>
        <w:footnoteReference w:id="100"/>
      </w:r>
      <w:r w:rsidRPr="005278BD">
        <w:rPr>
          <w:rFonts w:hint="cs"/>
          <w:b/>
          <w:bCs/>
          <w:rtl/>
          <w:lang w:bidi="ar"/>
        </w:rPr>
        <w:t>.</w:t>
      </w:r>
    </w:p>
    <w:p w14:paraId="178E69A3" w14:textId="6312E548" w:rsidR="005278BD" w:rsidRPr="00315C4C" w:rsidRDefault="005278BD" w:rsidP="00B474A6">
      <w:pPr>
        <w:jc w:val="lowKashida"/>
        <w:rPr>
          <w:rtl/>
          <w:lang w:bidi="ar"/>
        </w:rPr>
      </w:pPr>
      <w:r w:rsidRPr="005278BD">
        <w:rPr>
          <w:rtl/>
          <w:lang w:bidi="ar"/>
        </w:rPr>
        <w:lastRenderedPageBreak/>
        <w:t>(١) إذ بعد عدم الدليل على اعتباره فهو ملحق بالشكّ‌، فانّ‌ الظنّ‌ لا يغني عن الحقّ</w:t>
      </w:r>
      <w:r w:rsidRPr="005278BD">
        <w:rPr>
          <w:vertAlign w:val="superscript"/>
          <w:rtl/>
          <w:lang w:bidi="ar"/>
        </w:rPr>
        <w:footnoteReference w:id="101"/>
      </w:r>
      <w:r w:rsidRPr="005278BD">
        <w:rPr>
          <w:rtl/>
          <w:lang w:bidi="ar"/>
        </w:rPr>
        <w:t>‌، بل هو باعتبار الشكّ‌ في اعتباره</w:t>
      </w:r>
      <w:r w:rsidRPr="005278BD">
        <w:rPr>
          <w:vertAlign w:val="superscript"/>
          <w:rtl/>
          <w:lang w:bidi="ar"/>
        </w:rPr>
        <w:footnoteReference w:id="102"/>
      </w:r>
      <w:r w:rsidRPr="005278BD">
        <w:rPr>
          <w:rtl/>
          <w:lang w:bidi="ar"/>
        </w:rPr>
        <w:t xml:space="preserve"> من أقسام الشكّ‌ حقيقة</w:t>
      </w:r>
      <w:r w:rsidRPr="005278BD">
        <w:rPr>
          <w:vertAlign w:val="superscript"/>
          <w:rtl/>
          <w:lang w:bidi="ar"/>
        </w:rPr>
        <w:footnoteReference w:id="103"/>
      </w:r>
      <w:r w:rsidRPr="005278BD">
        <w:rPr>
          <w:rtl/>
          <w:lang w:bidi="ar"/>
        </w:rPr>
        <w:t>. و مجرّد رجحان الفعل أو الترك لا يخرجه عن عنوان الشكّ‌ الذي هو خلاف اليقين لغة</w:t>
      </w:r>
      <w:r w:rsidRPr="005278BD">
        <w:rPr>
          <w:vertAlign w:val="superscript"/>
          <w:rtl/>
          <w:lang w:bidi="ar"/>
        </w:rPr>
        <w:footnoteReference w:id="104"/>
      </w:r>
      <w:r w:rsidRPr="005278BD">
        <w:rPr>
          <w:rtl/>
          <w:lang w:bidi="ar"/>
        </w:rPr>
        <w:t xml:space="preserve"> كما تقتضيه المقابلة بينه و بين اليقين في الصحيحة المتقدّمة</w:t>
      </w:r>
      <w:r w:rsidRPr="005278BD">
        <w:rPr>
          <w:vertAlign w:val="superscript"/>
          <w:rtl/>
          <w:lang w:bidi="ar"/>
        </w:rPr>
        <w:footnoteReference w:id="105"/>
      </w:r>
      <w:r w:rsidRPr="005278BD">
        <w:rPr>
          <w:rtl/>
          <w:lang w:bidi="ar"/>
        </w:rPr>
        <w:t xml:space="preserve"> فيلحقه التفصيل المتقدّم بين الوقت و خارجه كما هو ظاهر</w:t>
      </w:r>
      <w:r w:rsidRPr="005278BD">
        <w:rPr>
          <w:vertAlign w:val="superscript"/>
          <w:rtl/>
        </w:rPr>
        <w:footnoteReference w:id="106"/>
      </w:r>
      <w:r w:rsidRPr="005278BD">
        <w:rPr>
          <w:rFonts w:hint="cs"/>
          <w:rtl/>
          <w:lang w:bidi="ar"/>
        </w:rPr>
        <w:t>.</w:t>
      </w:r>
    </w:p>
    <w:p w14:paraId="08410F96" w14:textId="6C5FD90E" w:rsidR="00C2207F" w:rsidRPr="005A44CA" w:rsidRDefault="00C2207F" w:rsidP="00B474A6">
      <w:pPr>
        <w:pStyle w:val="Heading1"/>
        <w:jc w:val="lowKashida"/>
        <w:rPr>
          <w:rFonts w:eastAsia="Times New Roman"/>
          <w:rtl/>
        </w:rPr>
      </w:pPr>
      <w:bookmarkStart w:id="99" w:name="_Toc124718299"/>
      <w:r>
        <w:rPr>
          <w:rFonts w:eastAsia="Times New Roman" w:hint="cs"/>
          <w:rtl/>
        </w:rPr>
        <w:t>جلسه بیست و سوم دوشنبه 2 آبان 1401</w:t>
      </w:r>
      <w:bookmarkEnd w:id="99"/>
    </w:p>
    <w:p w14:paraId="3BA793FF" w14:textId="5F1AA90F" w:rsidR="00D205DF" w:rsidRDefault="00074139" w:rsidP="00B474A6">
      <w:pPr>
        <w:pStyle w:val="Heading2"/>
        <w:jc w:val="lowKashida"/>
        <w:rPr>
          <w:rtl/>
        </w:rPr>
      </w:pPr>
      <w:bookmarkStart w:id="100" w:name="_Toc124718300"/>
      <w:r>
        <w:rPr>
          <w:rFonts w:hint="cs"/>
          <w:rtl/>
        </w:rPr>
        <w:t xml:space="preserve">مساله محل بحث: </w:t>
      </w:r>
      <w:r w:rsidR="00D205DF" w:rsidRPr="00D205DF">
        <w:rPr>
          <w:rtl/>
        </w:rPr>
        <w:t>(مسألة ٤): إذا شك في بقاء الوقت و عدمه يلحقه  حكم البقاء</w:t>
      </w:r>
      <w:bookmarkEnd w:id="100"/>
    </w:p>
    <w:p w14:paraId="4516822F" w14:textId="49016EB1" w:rsidR="00074139" w:rsidRDefault="00D205DF" w:rsidP="00B474A6">
      <w:pPr>
        <w:pStyle w:val="Heading2"/>
        <w:jc w:val="lowKashida"/>
        <w:rPr>
          <w:rtl/>
        </w:rPr>
      </w:pPr>
      <w:bookmarkStart w:id="101" w:name="_Toc124718301"/>
      <w:r>
        <w:rPr>
          <w:rFonts w:hint="cs"/>
          <w:rtl/>
        </w:rPr>
        <w:t>منوط بودن تبیین این مساله به تبیین مساله اصولی ضم الوجدان الی الاصل</w:t>
      </w:r>
      <w:bookmarkEnd w:id="101"/>
    </w:p>
    <w:p w14:paraId="04AE9A62" w14:textId="77777777" w:rsidR="00D205DF" w:rsidRDefault="00F77504" w:rsidP="00B474A6">
      <w:pPr>
        <w:pStyle w:val="NormalWeb"/>
        <w:bidi/>
        <w:jc w:val="lowKashida"/>
        <w:rPr>
          <w:rFonts w:cs="B Zar"/>
          <w:rtl/>
        </w:rPr>
      </w:pPr>
      <w:r>
        <w:rPr>
          <w:rFonts w:cs="B Zar" w:hint="cs"/>
          <w:rtl/>
        </w:rPr>
        <w:t>مرحوم صاحب عروه در مساله چهارم فرمودند اگر کسی شک کرد وقت هنوز باقی است بنا بگذارد که شک باقی است یعنی استصحاب بقای وقت کند. توضیح این مساله نیاز به باز کردن یک مساله اصولی دارد و آ</w:t>
      </w:r>
      <w:r w:rsidR="00C8424A">
        <w:rPr>
          <w:rFonts w:cs="B Zar" w:hint="cs"/>
          <w:rtl/>
        </w:rPr>
        <w:t>ن اینکه اگر یک حکمی دارای یک موضوعی بود که این موضوع از دو جزء مرکب بود می‌شود اجزای آن مرکب را که حکم شرعی دارد بالوجدان ثابت کرد که این طبع قضیه است و می‌شود همه آنها را با ادله تعبدیه شرعیه مثل استصحاب یا اصول دیگر ثابت کرد و می‌شود بعضی از آنها را بالوجدان و بعضی از آنها را هم با اصل عملی ثابت کرد که می‌شود ضم الوجدان الی الاصل.</w:t>
      </w:r>
      <w:r w:rsidR="00074139">
        <w:rPr>
          <w:rFonts w:cs="B Zar" w:hint="cs"/>
          <w:rtl/>
        </w:rPr>
        <w:t xml:space="preserve"> بحث در این مورد اخیر است.</w:t>
      </w:r>
    </w:p>
    <w:p w14:paraId="45B4205A" w14:textId="4479834B" w:rsidR="00EC2F12" w:rsidRDefault="00074139" w:rsidP="00B474A6">
      <w:pPr>
        <w:pStyle w:val="NormalWeb"/>
        <w:bidi/>
        <w:jc w:val="lowKashida"/>
        <w:rPr>
          <w:rFonts w:cs="B Zar"/>
          <w:rtl/>
        </w:rPr>
      </w:pPr>
      <w:r>
        <w:rPr>
          <w:rFonts w:cs="B Zar" w:hint="cs"/>
          <w:rtl/>
        </w:rPr>
        <w:t>در صحیحه زراره و فضیل صلّیتها حکم است و موضوع شک در وقت نسبت به اتیان فریضه واجب یعنی نماز است. این موضوع مرکب است از دو جزء شک در اتیان فریضه و شک در وقت. شک در اتیان که جزء اول است بالوجدان ثابت است اما در دومی که نمی‌دانم این شک من شک در وقت است تا به آن اعتنا کنم یا شک در خارج وقت است تا به آن اعتنا نکنم. صاحب عروه می‌فرمایند جزء دوم که وقت باقی است را با استصحاب ثابت می‌کنیم</w:t>
      </w:r>
      <w:r w:rsidR="00443544">
        <w:rPr>
          <w:rFonts w:cs="B Zar" w:hint="cs"/>
          <w:rtl/>
        </w:rPr>
        <w:t xml:space="preserve"> به این صورت که یک ساعت قبل وقت الصلات بود الان هم وقت الصلات است. بنابراین اینکه شک دارم که فریضه‌ام را آوردم یا نیاوردم بالوجدان ثابت است، اینکه شک من در وقت باشد این را هم با استصحاب ثابت می‌کنیم، این دو را به هم ضمیمه می‌کنیم ضم الوجدان الی الاصل. موضوع حکم که مرکب است درست می‌شود موضوع که درست شد حکم هم خود به خود می‌آید.</w:t>
      </w:r>
    </w:p>
    <w:p w14:paraId="3545E9D0" w14:textId="12BE9CA9" w:rsidR="00A01692" w:rsidRDefault="00A01692" w:rsidP="00B474A6">
      <w:pPr>
        <w:pStyle w:val="Heading3"/>
        <w:jc w:val="lowKashida"/>
        <w:rPr>
          <w:rtl/>
        </w:rPr>
      </w:pPr>
      <w:bookmarkStart w:id="102" w:name="_Toc124718302"/>
      <w:r>
        <w:rPr>
          <w:rFonts w:hint="cs"/>
          <w:rtl/>
        </w:rPr>
        <w:lastRenderedPageBreak/>
        <w:t>قید وجودی یا عدمی</w:t>
      </w:r>
      <w:r w:rsidRPr="00A01692">
        <w:rPr>
          <w:rFonts w:hint="cs"/>
          <w:rtl/>
        </w:rPr>
        <w:t xml:space="preserve"> </w:t>
      </w:r>
      <w:r>
        <w:rPr>
          <w:rFonts w:hint="cs"/>
          <w:rtl/>
        </w:rPr>
        <w:t>بودن جزء ثابت شده با اصل</w:t>
      </w:r>
      <w:bookmarkEnd w:id="102"/>
    </w:p>
    <w:p w14:paraId="2FD086BA" w14:textId="77777777" w:rsidR="00014731" w:rsidRDefault="00EC2F12" w:rsidP="00B474A6">
      <w:pPr>
        <w:pStyle w:val="NormalWeb"/>
        <w:bidi/>
        <w:jc w:val="lowKashida"/>
        <w:rPr>
          <w:rFonts w:cs="B Zar"/>
          <w:rtl/>
        </w:rPr>
      </w:pPr>
      <w:r>
        <w:rPr>
          <w:rFonts w:cs="B Zar" w:hint="cs"/>
          <w:rtl/>
        </w:rPr>
        <w:t xml:space="preserve">این جزئی که با اصل ثابت می‌شود گاهی ممکن است یک قید وجودی باشد مثل همین بحث فعلی و گاهی ممکن است یک قید عدمی باشد. </w:t>
      </w:r>
      <w:r w:rsidR="00014731">
        <w:rPr>
          <w:rFonts w:cs="B Zar" w:hint="cs"/>
          <w:rtl/>
        </w:rPr>
        <w:t xml:space="preserve">به عبارت دیگر </w:t>
      </w:r>
      <w:r>
        <w:rPr>
          <w:rFonts w:cs="B Zar" w:hint="cs"/>
          <w:rtl/>
        </w:rPr>
        <w:t>یک حکمی موضوعی دارد که آن موضوع دو جزء دارد یک جزء آن وجودی است و یک جزئش عدمی است.</w:t>
      </w:r>
    </w:p>
    <w:p w14:paraId="640FE4F6" w14:textId="14F3CD83" w:rsidR="00074139" w:rsidRDefault="00EC2F12" w:rsidP="00B474A6">
      <w:pPr>
        <w:pStyle w:val="NormalWeb"/>
        <w:bidi/>
        <w:jc w:val="lowKashida"/>
        <w:rPr>
          <w:rFonts w:cs="B Zar"/>
          <w:rtl/>
        </w:rPr>
      </w:pPr>
      <w:r>
        <w:rPr>
          <w:rFonts w:cs="B Zar" w:hint="cs"/>
          <w:rtl/>
        </w:rPr>
        <w:t xml:space="preserve"> مثال </w:t>
      </w:r>
      <w:r w:rsidR="00832C03">
        <w:rPr>
          <w:rFonts w:cs="B Zar" w:hint="cs"/>
          <w:rtl/>
        </w:rPr>
        <w:t>برای قید عدمی:</w:t>
      </w:r>
      <w:r>
        <w:rPr>
          <w:rFonts w:cs="B Zar" w:hint="cs"/>
          <w:rtl/>
        </w:rPr>
        <w:t xml:space="preserve"> روایت می‌فرماید: «المراه تحیض الی خمسین الا القرشیه فانها تحیض الی ستین»، یک زنی اینجا هست شک می‌کنم قرشی هست یا نه؟ اگر بخواهد ثابت شود که این زن تا شصت </w:t>
      </w:r>
      <w:r w:rsidR="00014731">
        <w:rPr>
          <w:rFonts w:cs="B Zar" w:hint="cs"/>
          <w:rtl/>
        </w:rPr>
        <w:t xml:space="preserve">سالگی </w:t>
      </w:r>
      <w:r>
        <w:rPr>
          <w:rFonts w:cs="B Zar" w:hint="cs"/>
          <w:rtl/>
        </w:rPr>
        <w:t xml:space="preserve">خونی که می‌بیند حکم به حیض بودنش می‌شود </w:t>
      </w:r>
      <w:r w:rsidR="00014731">
        <w:rPr>
          <w:rFonts w:cs="B Zar" w:hint="cs"/>
          <w:rtl/>
        </w:rPr>
        <w:t>-</w:t>
      </w:r>
      <w:r>
        <w:rPr>
          <w:rFonts w:cs="B Zar" w:hint="cs"/>
          <w:rtl/>
        </w:rPr>
        <w:t>که این حکم است</w:t>
      </w:r>
      <w:r w:rsidR="00014731">
        <w:rPr>
          <w:rFonts w:cs="B Zar" w:hint="cs"/>
          <w:rtl/>
        </w:rPr>
        <w:t>-</w:t>
      </w:r>
      <w:r>
        <w:rPr>
          <w:rFonts w:cs="B Zar" w:hint="cs"/>
          <w:rtl/>
        </w:rPr>
        <w:t xml:space="preserve"> موضوعش این است که این زن باشد و قرشی باشد که دو </w:t>
      </w:r>
      <w:r w:rsidR="00832C03">
        <w:rPr>
          <w:rFonts w:cs="B Zar" w:hint="cs"/>
          <w:rtl/>
        </w:rPr>
        <w:t>جزء</w:t>
      </w:r>
      <w:r>
        <w:rPr>
          <w:rFonts w:cs="B Zar" w:hint="cs"/>
          <w:rtl/>
        </w:rPr>
        <w:t xml:space="preserve"> و مرکب است. نسبت به قرشی بودن استصحاب عدم داریم.</w:t>
      </w:r>
      <w:r w:rsidR="00E15ECC">
        <w:rPr>
          <w:rFonts w:cs="B Zar" w:hint="cs"/>
          <w:rtl/>
        </w:rPr>
        <w:t xml:space="preserve"> </w:t>
      </w:r>
      <w:r>
        <w:rPr>
          <w:rFonts w:cs="B Zar" w:hint="cs"/>
          <w:rtl/>
        </w:rPr>
        <w:t xml:space="preserve">این مثال برای </w:t>
      </w:r>
      <w:r w:rsidR="00014731">
        <w:rPr>
          <w:rFonts w:cs="B Zar" w:hint="cs"/>
          <w:rtl/>
        </w:rPr>
        <w:t>جایی است که</w:t>
      </w:r>
      <w:r>
        <w:rPr>
          <w:rFonts w:cs="B Zar" w:hint="cs"/>
          <w:rtl/>
        </w:rPr>
        <w:t xml:space="preserve"> گاهی استصحاب عدم را نفی می‌کنیم</w:t>
      </w:r>
      <w:r w:rsidR="00571CB5">
        <w:rPr>
          <w:rFonts w:cs="B Zar" w:hint="cs"/>
          <w:rtl/>
        </w:rPr>
        <w:t xml:space="preserve"> به این صورت که </w:t>
      </w:r>
      <w:r w:rsidR="00A01692">
        <w:rPr>
          <w:rFonts w:cs="B Zar" w:hint="cs"/>
          <w:rtl/>
        </w:rPr>
        <w:t xml:space="preserve">این زن است بالوجدان و موجود است این جزء اول، جزء دوم اینکه حکم به تحیّض الی ستین </w:t>
      </w:r>
      <w:r w:rsidR="00571CB5">
        <w:rPr>
          <w:rFonts w:cs="B Zar" w:hint="cs"/>
          <w:rtl/>
        </w:rPr>
        <w:t>بشود تا</w:t>
      </w:r>
      <w:r w:rsidR="00A01692">
        <w:rPr>
          <w:rFonts w:cs="B Zar" w:hint="cs"/>
          <w:rtl/>
        </w:rPr>
        <w:t xml:space="preserve"> زن قرشی باشد</w:t>
      </w:r>
      <w:r w:rsidR="00571CB5">
        <w:rPr>
          <w:rFonts w:cs="B Zar" w:hint="cs"/>
          <w:rtl/>
        </w:rPr>
        <w:t>،</w:t>
      </w:r>
      <w:r w:rsidR="00A01692">
        <w:rPr>
          <w:rFonts w:cs="B Zar" w:hint="cs"/>
          <w:rtl/>
        </w:rPr>
        <w:t xml:space="preserve"> این حالت سابقه‌اش عدم است</w:t>
      </w:r>
      <w:r w:rsidR="00571CB5">
        <w:rPr>
          <w:rFonts w:cs="B Zar" w:hint="cs"/>
          <w:rtl/>
        </w:rPr>
        <w:t>،</w:t>
      </w:r>
      <w:r w:rsidR="00A01692">
        <w:rPr>
          <w:rFonts w:cs="B Zar" w:hint="cs"/>
          <w:rtl/>
        </w:rPr>
        <w:t xml:space="preserve"> بنابراینکه استصحاب عدم ازلی جاری </w:t>
      </w:r>
      <w:r w:rsidR="00571CB5">
        <w:rPr>
          <w:rFonts w:cs="B Zar" w:hint="cs"/>
          <w:rtl/>
        </w:rPr>
        <w:t>شود</w:t>
      </w:r>
      <w:r w:rsidR="00A01692">
        <w:rPr>
          <w:rFonts w:cs="B Zar" w:hint="cs"/>
          <w:rtl/>
        </w:rPr>
        <w:t xml:space="preserve"> حالت سابقه‌اش عدم است</w:t>
      </w:r>
      <w:r w:rsidR="00571CB5">
        <w:rPr>
          <w:rFonts w:cs="B Zar" w:hint="cs"/>
          <w:rtl/>
        </w:rPr>
        <w:t>،</w:t>
      </w:r>
      <w:r w:rsidR="00A01692">
        <w:rPr>
          <w:rFonts w:cs="B Zar" w:hint="cs"/>
          <w:rtl/>
        </w:rPr>
        <w:t xml:space="preserve"> استصحاب عدم القرشیه جاری می‌شود</w:t>
      </w:r>
      <w:r w:rsidR="00571CB5">
        <w:rPr>
          <w:rFonts w:cs="B Zar" w:hint="cs"/>
          <w:rtl/>
        </w:rPr>
        <w:t xml:space="preserve"> -</w:t>
      </w:r>
      <w:r w:rsidR="00A01692">
        <w:rPr>
          <w:rFonts w:cs="B Zar" w:hint="cs"/>
          <w:rtl/>
        </w:rPr>
        <w:t>که این خودش محل مناقشه بین محقق نائینی و دیگران است</w:t>
      </w:r>
      <w:r w:rsidR="00571CB5">
        <w:rPr>
          <w:rFonts w:cs="B Zar" w:hint="cs"/>
          <w:rtl/>
        </w:rPr>
        <w:t>-</w:t>
      </w:r>
      <w:r w:rsidR="00A01692">
        <w:rPr>
          <w:rFonts w:cs="B Zar" w:hint="cs"/>
          <w:rtl/>
        </w:rPr>
        <w:t xml:space="preserve"> این زن آن زمانی که نبود خودش نبود وصف قرشیتش هم نبود الان هم خودش موجود است بالوجدان نمی‌دانیم وصف قرشیتش آمده یا نیامده استصحاب می‌گوید هنوز هم نیامده آن وصف در عدم باقی است، قرشیت را نفی می‌کنیم می‌گوییم این زن هست قرشی نیست. نتیجه این می‌شود که این زن مشکوک یحکم به اینکه تحیض الی خمسین یعنی حکم تحیض الی ستین از این زن نفی می‌شود.</w:t>
      </w:r>
      <w:r w:rsidR="00443544">
        <w:rPr>
          <w:rFonts w:cs="B Zar" w:hint="cs"/>
          <w:rtl/>
        </w:rPr>
        <w:t xml:space="preserve"> </w:t>
      </w:r>
    </w:p>
    <w:p w14:paraId="2B502463" w14:textId="77F407BF" w:rsidR="00E15ECC" w:rsidRDefault="00E15ECC" w:rsidP="00B474A6">
      <w:pPr>
        <w:pStyle w:val="Heading2"/>
        <w:jc w:val="lowKashida"/>
        <w:rPr>
          <w:rtl/>
        </w:rPr>
      </w:pPr>
      <w:bookmarkStart w:id="103" w:name="_Toc124718303"/>
      <w:r>
        <w:rPr>
          <w:rFonts w:hint="cs"/>
          <w:rtl/>
        </w:rPr>
        <w:t>پیچیدگی مساله ضم الوجدان الی الاصل</w:t>
      </w:r>
      <w:r w:rsidR="00D205DF">
        <w:rPr>
          <w:rFonts w:hint="cs"/>
          <w:rtl/>
        </w:rPr>
        <w:t xml:space="preserve"> در </w:t>
      </w:r>
      <w:r>
        <w:rPr>
          <w:rFonts w:hint="cs"/>
          <w:rtl/>
        </w:rPr>
        <w:t>استظهار مفاد کان تامه و ناقصه</w:t>
      </w:r>
      <w:r w:rsidR="00D205DF">
        <w:rPr>
          <w:rFonts w:hint="cs"/>
          <w:rtl/>
        </w:rPr>
        <w:t xml:space="preserve"> است</w:t>
      </w:r>
      <w:bookmarkEnd w:id="103"/>
    </w:p>
    <w:p w14:paraId="66EAD0E0" w14:textId="036C192B" w:rsidR="00E15ECC" w:rsidRDefault="00021377" w:rsidP="00B474A6">
      <w:pPr>
        <w:pStyle w:val="NormalWeb"/>
        <w:bidi/>
        <w:jc w:val="lowKashida"/>
        <w:rPr>
          <w:rFonts w:cs="B Zar"/>
          <w:rtl/>
        </w:rPr>
      </w:pPr>
      <w:r>
        <w:rPr>
          <w:rFonts w:cs="B Zar" w:hint="cs"/>
          <w:rtl/>
        </w:rPr>
        <w:t>مس</w:t>
      </w:r>
      <w:r w:rsidR="00A67719">
        <w:rPr>
          <w:rFonts w:cs="B Zar" w:hint="cs"/>
          <w:rtl/>
        </w:rPr>
        <w:t>اله ضم الوجدان الی الاصل تا اینجا مشکلی ندارد. مشکلی که دارد این است که بای</w:t>
      </w:r>
      <w:r w:rsidR="00E15ECC">
        <w:rPr>
          <w:rFonts w:cs="B Zar" w:hint="cs"/>
          <w:rtl/>
        </w:rPr>
        <w:t>ستی</w:t>
      </w:r>
      <w:r w:rsidR="00A67719">
        <w:rPr>
          <w:rFonts w:cs="B Zar" w:hint="cs"/>
          <w:rtl/>
        </w:rPr>
        <w:t xml:space="preserve"> </w:t>
      </w:r>
      <w:r w:rsidR="00E15ECC">
        <w:rPr>
          <w:rFonts w:cs="B Zar" w:hint="cs"/>
          <w:rtl/>
        </w:rPr>
        <w:t xml:space="preserve">با استظهار از روایت و خطابی که وارد شده است به کمک قرائن مثل متفاهم و ظهور عرفی ببینیم </w:t>
      </w:r>
      <w:r w:rsidR="00A67719">
        <w:rPr>
          <w:rFonts w:cs="B Zar" w:hint="cs"/>
          <w:rtl/>
        </w:rPr>
        <w:t xml:space="preserve">دو موضوعی را که با هم ضمیمه می‌کنیم که موضوع حکم است آیا این مفاد کان تامه است یا مفاد کان ناقصه است؟ </w:t>
      </w:r>
      <w:r w:rsidR="00E15ECC">
        <w:rPr>
          <w:rFonts w:cs="B Zar" w:hint="cs"/>
          <w:rtl/>
        </w:rPr>
        <w:t>به عبارت دیگر</w:t>
      </w:r>
      <w:r w:rsidR="00A67719">
        <w:rPr>
          <w:rFonts w:cs="B Zar" w:hint="cs"/>
          <w:rtl/>
        </w:rPr>
        <w:t xml:space="preserve"> این موضوع موضوعی است که واحد مقید است یا مرکب از دو جزء است؟ </w:t>
      </w:r>
    </w:p>
    <w:p w14:paraId="650E4782" w14:textId="31FDDED1" w:rsidR="00E15ECC" w:rsidRDefault="00E15ECC" w:rsidP="00B474A6">
      <w:pPr>
        <w:pStyle w:val="Heading3"/>
        <w:jc w:val="lowKashida"/>
        <w:rPr>
          <w:rtl/>
        </w:rPr>
      </w:pPr>
      <w:bookmarkStart w:id="104" w:name="_Toc124718304"/>
      <w:r>
        <w:rPr>
          <w:rFonts w:hint="cs"/>
          <w:rtl/>
        </w:rPr>
        <w:t>مفاد کان ناقصه</w:t>
      </w:r>
      <w:bookmarkEnd w:id="104"/>
    </w:p>
    <w:p w14:paraId="3CF44E49" w14:textId="7359D55C" w:rsidR="00E15ECC" w:rsidRDefault="00A67719" w:rsidP="00B474A6">
      <w:pPr>
        <w:pStyle w:val="NormalWeb"/>
        <w:bidi/>
        <w:jc w:val="lowKashida"/>
        <w:rPr>
          <w:rFonts w:cs="B Zar"/>
          <w:rtl/>
        </w:rPr>
      </w:pPr>
      <w:r>
        <w:rPr>
          <w:rFonts w:cs="B Zar" w:hint="cs"/>
          <w:rtl/>
        </w:rPr>
        <w:t xml:space="preserve">آیا یکی مقید به قید دیگری است که تقید باشد که مفاد کان ناقصه است، اتصاف احدهما بالآخر باشد، </w:t>
      </w:r>
      <w:r w:rsidR="00E15ECC">
        <w:rPr>
          <w:rFonts w:cs="B Zar" w:hint="cs"/>
          <w:rtl/>
        </w:rPr>
        <w:t xml:space="preserve">مثل اینکه </w:t>
      </w:r>
      <w:r>
        <w:rPr>
          <w:rFonts w:cs="B Zar" w:hint="cs"/>
          <w:rtl/>
        </w:rPr>
        <w:t>زید اگر قائم بود اکرامش کن. زید بالوجدان موجود است نمی‌دانم قائم است یا نه استصحاب می‌کنم ده دقیقه قبل ایستاده بود نمی‌دانم نشست یا نه؟ استصحاب بقای قیام می‌کنم و می‌گویم قیام موجود است می‌شود زید قائم و حکم وجوب الاکرام می‌آید اینجا باید ببینیم این زید قائم که متصف به قید قیام است آیا این قیام قید زید است علی نحو مفاد کان ناقصه که اتصاف اوست می‌گوییم زیدٌ کان قائماً، زید کان عادلاً این را می‌گوییم مفاد کان ناقصه. مفاد کان تامه این است که می‌گوییم زیدِ قائم موجود است.</w:t>
      </w:r>
    </w:p>
    <w:p w14:paraId="585B17AB" w14:textId="6DD91A6F" w:rsidR="00E15ECC" w:rsidRDefault="00E15ECC" w:rsidP="00B474A6">
      <w:pPr>
        <w:pStyle w:val="Heading3"/>
        <w:jc w:val="lowKashida"/>
        <w:rPr>
          <w:rtl/>
        </w:rPr>
      </w:pPr>
      <w:bookmarkStart w:id="105" w:name="_Toc124718305"/>
      <w:r>
        <w:rPr>
          <w:rFonts w:hint="cs"/>
          <w:rtl/>
        </w:rPr>
        <w:t>مفاد کان تامه</w:t>
      </w:r>
      <w:bookmarkEnd w:id="105"/>
    </w:p>
    <w:p w14:paraId="4941E93C" w14:textId="77777777" w:rsidR="00E15ECC" w:rsidRDefault="00A67719" w:rsidP="00B474A6">
      <w:pPr>
        <w:pStyle w:val="NormalWeb"/>
        <w:bidi/>
        <w:jc w:val="lowKashida"/>
        <w:rPr>
          <w:rFonts w:cs="B Zar"/>
          <w:rtl/>
        </w:rPr>
      </w:pPr>
      <w:r>
        <w:rPr>
          <w:rFonts w:cs="B Zar" w:hint="cs"/>
          <w:rtl/>
        </w:rPr>
        <w:t xml:space="preserve"> کان تامه کان به معنای وجود و ثبوت است. کان الله و لم یکن معه شیء. خدا موجود بود و شیء دیگری موجود نبود. </w:t>
      </w:r>
    </w:p>
    <w:p w14:paraId="34D769FB" w14:textId="54B41F72" w:rsidR="00E15ECC" w:rsidRDefault="00E15ECC" w:rsidP="00B474A6">
      <w:pPr>
        <w:pStyle w:val="Heading3"/>
        <w:jc w:val="lowKashida"/>
        <w:rPr>
          <w:rtl/>
        </w:rPr>
      </w:pPr>
      <w:bookmarkStart w:id="106" w:name="_Toc124718306"/>
      <w:r>
        <w:rPr>
          <w:rFonts w:hint="cs"/>
          <w:rtl/>
        </w:rPr>
        <w:lastRenderedPageBreak/>
        <w:t>فرق کان و لیس تامه با کان و لیس ناقصه</w:t>
      </w:r>
      <w:bookmarkEnd w:id="106"/>
    </w:p>
    <w:p w14:paraId="36757949" w14:textId="77777777" w:rsidR="00E42CE3" w:rsidRDefault="00A67719" w:rsidP="00B474A6">
      <w:pPr>
        <w:pStyle w:val="NormalWeb"/>
        <w:bidi/>
        <w:jc w:val="lowKashida"/>
        <w:rPr>
          <w:rFonts w:cs="B Zar"/>
          <w:rtl/>
        </w:rPr>
      </w:pPr>
      <w:r>
        <w:rPr>
          <w:rFonts w:cs="B Zar" w:hint="cs"/>
          <w:rtl/>
        </w:rPr>
        <w:t>فرق است بین اینکه زید است بود با اینکه بگوییم کان زیدٌ قائماً</w:t>
      </w:r>
      <w:r w:rsidR="00111CE4">
        <w:rPr>
          <w:rFonts w:cs="B Zar" w:hint="cs"/>
          <w:rtl/>
        </w:rPr>
        <w:t xml:space="preserve">. کان زید قائما مفاد کان ناقصه است یا بر عکسش مثالی که زدیم زن باشد و قرشی نباشد. این قرشی نباشد مفاد لیس تامه است یا مفاد لیس ناقصه. در عدمی‌ها لیس ناقصه و تامه می‌آید در وجودی‌ها در اتصاف‌ها مفاد کان تامه و ناقصه بحث می‌شود در نبود آن قید قید عدمی‌ها مفاد لیس تامه و ناقصه می‌شود. </w:t>
      </w:r>
    </w:p>
    <w:p w14:paraId="7BFF662C" w14:textId="3869307A" w:rsidR="00A67719" w:rsidRDefault="00111CE4" w:rsidP="00B474A6">
      <w:pPr>
        <w:pStyle w:val="NormalWeb"/>
        <w:bidi/>
        <w:jc w:val="lowKashida"/>
        <w:rPr>
          <w:rFonts w:cs="B Zar"/>
          <w:rtl/>
        </w:rPr>
      </w:pPr>
      <w:r>
        <w:rPr>
          <w:rFonts w:cs="B Zar" w:hint="cs"/>
          <w:rtl/>
        </w:rPr>
        <w:t>فرق کان تامه و ناقصه حتی آن شیء را که اثباتش می‌کنید وصف باشد و اسم ذات نباشد اسم مشتق باشد بحث از وجود و عدم وجود آن است در مفاد کان تامه و لیس تامه بحث از وجود و عدم وجود یک شیء است فرقی ندارد آن شیء ذات من الذوات یا وصف من الاوصاف باشد. وصف قائمیت موجود ام لا؟ اگر این بود می شود مفاد کان تامه اما اگر ذاتی را در نظر می‌گیریم از ثبوت یک وصف برای او بحث می‌کنیم این می‌شود مفاد کان و لیس ناقصه</w:t>
      </w:r>
      <w:r w:rsidR="00425C97">
        <w:rPr>
          <w:rFonts w:cs="B Zar" w:hint="cs"/>
          <w:rtl/>
        </w:rPr>
        <w:t xml:space="preserve">. ثبوت شیء لشیء. در کان و لیس تامه ثبوت الشیء یا عدم ثبوت الشیء است. در کان و لیس ناقصه ثبوت شیء لشیء است. این مفاد کان یا لیس ناقصه است. </w:t>
      </w:r>
    </w:p>
    <w:p w14:paraId="5D3D5527" w14:textId="5C77426F" w:rsidR="00425C97" w:rsidRDefault="00425C97" w:rsidP="00B474A6">
      <w:pPr>
        <w:pStyle w:val="NormalWeb"/>
        <w:bidi/>
        <w:jc w:val="lowKashida"/>
        <w:rPr>
          <w:rFonts w:cs="B Zar"/>
          <w:rtl/>
        </w:rPr>
      </w:pPr>
      <w:r>
        <w:rPr>
          <w:rFonts w:cs="B Zar" w:hint="cs"/>
          <w:rtl/>
        </w:rPr>
        <w:t xml:space="preserve">در کان تامه از یک کون بحث می‌شود مثل موضوعاتی که جزء واحدی دارند مثل مجیء زید </w:t>
      </w:r>
      <w:r w:rsidR="0020382F">
        <w:rPr>
          <w:rFonts w:cs="B Zar" w:hint="cs"/>
          <w:rtl/>
        </w:rPr>
        <w:t>در</w:t>
      </w:r>
      <w:r>
        <w:rPr>
          <w:rFonts w:cs="B Zar" w:hint="cs"/>
          <w:rtl/>
        </w:rPr>
        <w:t xml:space="preserve"> </w:t>
      </w:r>
      <w:r w:rsidR="0020382F">
        <w:rPr>
          <w:rFonts w:cs="B Zar" w:hint="cs"/>
          <w:rtl/>
        </w:rPr>
        <w:t>«</w:t>
      </w:r>
      <w:r>
        <w:rPr>
          <w:rFonts w:cs="B Zar" w:hint="cs"/>
          <w:rtl/>
        </w:rPr>
        <w:t>ان جائک زید فاکرمه</w:t>
      </w:r>
      <w:r w:rsidR="0020382F">
        <w:rPr>
          <w:rFonts w:cs="B Zar" w:hint="cs"/>
          <w:rtl/>
        </w:rPr>
        <w:t>»</w:t>
      </w:r>
      <w:r>
        <w:rPr>
          <w:rFonts w:cs="B Zar" w:hint="cs"/>
          <w:rtl/>
        </w:rPr>
        <w:t xml:space="preserve"> مجیء زید می‌شود موضوع</w:t>
      </w:r>
      <w:r w:rsidR="0020382F">
        <w:rPr>
          <w:rFonts w:cs="B Zar" w:hint="cs"/>
          <w:rtl/>
        </w:rPr>
        <w:t>،</w:t>
      </w:r>
      <w:r>
        <w:rPr>
          <w:rFonts w:cs="B Zar" w:hint="cs"/>
          <w:rtl/>
        </w:rPr>
        <w:t xml:space="preserve"> اکرام</w:t>
      </w:r>
      <w:r w:rsidR="0020382F">
        <w:rPr>
          <w:rFonts w:cs="B Zar" w:hint="cs"/>
          <w:rtl/>
        </w:rPr>
        <w:t xml:space="preserve"> زید </w:t>
      </w:r>
      <w:r>
        <w:rPr>
          <w:rFonts w:cs="B Zar" w:hint="cs"/>
          <w:rtl/>
        </w:rPr>
        <w:t xml:space="preserve">حکمش </w:t>
      </w:r>
      <w:r w:rsidR="0020382F">
        <w:rPr>
          <w:rFonts w:cs="B Zar" w:hint="cs"/>
          <w:rtl/>
        </w:rPr>
        <w:t xml:space="preserve">است. </w:t>
      </w:r>
      <w:r>
        <w:rPr>
          <w:rFonts w:cs="B Zar" w:hint="cs"/>
          <w:rtl/>
        </w:rPr>
        <w:t>این مجیء زید اگر احراز شد با شیئی بالوجدان یا اصل حکم می‌آید اگر احراز نشد حکم نمی‌آید. این می‌شود موضوع واحد اینها کان تامه یا لیس تامه است.</w:t>
      </w:r>
    </w:p>
    <w:p w14:paraId="663C9089" w14:textId="19A4D9E3" w:rsidR="0020382F" w:rsidRDefault="0020382F" w:rsidP="00B474A6">
      <w:pPr>
        <w:pStyle w:val="Heading2"/>
        <w:jc w:val="lowKashida"/>
        <w:rPr>
          <w:rtl/>
        </w:rPr>
      </w:pPr>
      <w:bookmarkStart w:id="107" w:name="_Toc124718307"/>
      <w:r>
        <w:rPr>
          <w:rFonts w:hint="cs"/>
          <w:rtl/>
        </w:rPr>
        <w:t>ضم الوجدان الی الاصل در کان و لیس ناقصه</w:t>
      </w:r>
      <w:r w:rsidR="00C964A8">
        <w:rPr>
          <w:rFonts w:hint="cs"/>
          <w:rtl/>
        </w:rPr>
        <w:t xml:space="preserve"> با مشکل مواجه می‌شود</w:t>
      </w:r>
      <w:bookmarkEnd w:id="107"/>
    </w:p>
    <w:p w14:paraId="67D1A858" w14:textId="5AE02E80" w:rsidR="00425C97" w:rsidRDefault="00425C97" w:rsidP="00B474A6">
      <w:pPr>
        <w:pStyle w:val="NormalWeb"/>
        <w:bidi/>
        <w:jc w:val="lowKashida"/>
        <w:rPr>
          <w:rFonts w:cs="B Zar"/>
          <w:rtl/>
        </w:rPr>
      </w:pPr>
      <w:r>
        <w:rPr>
          <w:rFonts w:cs="B Zar" w:hint="cs"/>
          <w:rtl/>
        </w:rPr>
        <w:t xml:space="preserve">بحث  </w:t>
      </w:r>
      <w:r w:rsidR="0020382F">
        <w:rPr>
          <w:rFonts w:cs="B Zar" w:hint="cs"/>
          <w:rtl/>
        </w:rPr>
        <w:t xml:space="preserve">ما </w:t>
      </w:r>
      <w:r>
        <w:rPr>
          <w:rFonts w:cs="B Zar" w:hint="cs"/>
          <w:rtl/>
        </w:rPr>
        <w:t xml:space="preserve">در لیس </w:t>
      </w:r>
      <w:r w:rsidR="0020382F">
        <w:rPr>
          <w:rFonts w:cs="B Zar" w:hint="cs"/>
          <w:rtl/>
        </w:rPr>
        <w:t>و</w:t>
      </w:r>
      <w:r>
        <w:rPr>
          <w:rFonts w:cs="B Zar" w:hint="cs"/>
          <w:rtl/>
        </w:rPr>
        <w:t xml:space="preserve"> کان ناقصه است</w:t>
      </w:r>
      <w:r w:rsidR="0020382F">
        <w:rPr>
          <w:rFonts w:cs="B Zar" w:hint="cs"/>
          <w:rtl/>
        </w:rPr>
        <w:t>،</w:t>
      </w:r>
      <w:r>
        <w:rPr>
          <w:rFonts w:cs="B Zar" w:hint="cs"/>
          <w:rtl/>
        </w:rPr>
        <w:t xml:space="preserve"> در این قسم برای ضم الوجدان الی الاصل مشکلی پیش می‌آید</w:t>
      </w:r>
      <w:r w:rsidR="0020382F">
        <w:rPr>
          <w:rFonts w:cs="B Zar" w:hint="cs"/>
          <w:rtl/>
        </w:rPr>
        <w:t xml:space="preserve"> و آن اینکه</w:t>
      </w:r>
      <w:r>
        <w:rPr>
          <w:rFonts w:cs="B Zar" w:hint="cs"/>
          <w:rtl/>
        </w:rPr>
        <w:t xml:space="preserve"> از خطاب «متی شککت فی وقت فریضه انک لم تصلها صلیتها» دو کان تامه برداشت کردید </w:t>
      </w:r>
      <w:r w:rsidR="0020382F">
        <w:rPr>
          <w:rFonts w:cs="B Zar" w:hint="cs"/>
          <w:rtl/>
        </w:rPr>
        <w:t>یکی</w:t>
      </w:r>
      <w:r>
        <w:rPr>
          <w:rFonts w:cs="B Zar" w:hint="cs"/>
          <w:rtl/>
        </w:rPr>
        <w:t xml:space="preserve"> شک داشته باشید</w:t>
      </w:r>
      <w:r w:rsidR="0020382F">
        <w:rPr>
          <w:rFonts w:cs="B Zar" w:hint="cs"/>
          <w:rtl/>
        </w:rPr>
        <w:t>، دوم</w:t>
      </w:r>
      <w:r>
        <w:rPr>
          <w:rFonts w:cs="B Zar" w:hint="cs"/>
          <w:rtl/>
        </w:rPr>
        <w:t xml:space="preserve"> شکت</w:t>
      </w:r>
      <w:r w:rsidR="0020382F">
        <w:rPr>
          <w:rFonts w:cs="B Zar" w:hint="cs"/>
          <w:rtl/>
        </w:rPr>
        <w:t>ان</w:t>
      </w:r>
      <w:r>
        <w:rPr>
          <w:rFonts w:cs="B Zar" w:hint="cs"/>
          <w:rtl/>
        </w:rPr>
        <w:t xml:space="preserve"> هم در وقت باشد</w:t>
      </w:r>
      <w:r w:rsidR="0020382F">
        <w:rPr>
          <w:rFonts w:cs="B Zar" w:hint="cs"/>
          <w:rtl/>
        </w:rPr>
        <w:t xml:space="preserve">. </w:t>
      </w:r>
      <w:r>
        <w:rPr>
          <w:rFonts w:cs="B Zar" w:hint="cs"/>
          <w:rtl/>
        </w:rPr>
        <w:t xml:space="preserve">آیا از این دو </w:t>
      </w:r>
      <w:r w:rsidR="0020382F">
        <w:rPr>
          <w:rFonts w:cs="B Zar" w:hint="cs"/>
          <w:rtl/>
        </w:rPr>
        <w:t>جزء،</w:t>
      </w:r>
      <w:r>
        <w:rPr>
          <w:rFonts w:cs="B Zar" w:hint="cs"/>
          <w:rtl/>
        </w:rPr>
        <w:t xml:space="preserve"> دو کان تامه برداشت می</w:t>
      </w:r>
      <w:r w:rsidR="0020382F">
        <w:rPr>
          <w:rFonts w:cs="B Zar" w:hint="cs"/>
          <w:rtl/>
        </w:rPr>
        <w:t>‌شود</w:t>
      </w:r>
      <w:r>
        <w:rPr>
          <w:rFonts w:cs="B Zar" w:hint="cs"/>
          <w:rtl/>
        </w:rPr>
        <w:t>؟ اگر دو کان تامه برداشت کردید که یکیش با وجدان ثابت شد دیگری هم با اصل</w:t>
      </w:r>
      <w:r w:rsidR="0020382F">
        <w:rPr>
          <w:rFonts w:cs="B Zar" w:hint="cs"/>
          <w:rtl/>
        </w:rPr>
        <w:t xml:space="preserve">، </w:t>
      </w:r>
      <w:r>
        <w:rPr>
          <w:rFonts w:cs="B Zar" w:hint="cs"/>
          <w:rtl/>
        </w:rPr>
        <w:t>هر گاه این دو کان تامه ثابت شد حکم می</w:t>
      </w:r>
      <w:r w:rsidR="0020382F">
        <w:rPr>
          <w:rFonts w:cs="B Zar" w:hint="cs"/>
          <w:rtl/>
        </w:rPr>
        <w:t>‌</w:t>
      </w:r>
      <w:r>
        <w:rPr>
          <w:rFonts w:cs="B Zar" w:hint="cs"/>
          <w:rtl/>
        </w:rPr>
        <w:t>آید اما اگر کسی گفت این دو کان تامه تبدیل به کان ناقصه می</w:t>
      </w:r>
      <w:r w:rsidR="0020382F">
        <w:rPr>
          <w:rFonts w:cs="B Zar" w:hint="cs"/>
          <w:rtl/>
        </w:rPr>
        <w:t>‌</w:t>
      </w:r>
      <w:r>
        <w:rPr>
          <w:rFonts w:cs="B Zar" w:hint="cs"/>
          <w:rtl/>
        </w:rPr>
        <w:t>شود</w:t>
      </w:r>
      <w:r w:rsidR="0020382F">
        <w:rPr>
          <w:rFonts w:cs="B Zar" w:hint="cs"/>
          <w:rtl/>
        </w:rPr>
        <w:t xml:space="preserve"> بدین معنا که </w:t>
      </w:r>
      <w:r>
        <w:rPr>
          <w:rFonts w:cs="B Zar" w:hint="cs"/>
          <w:rtl/>
        </w:rPr>
        <w:t>زید باشد شک تو باشد و در وقت</w:t>
      </w:r>
      <w:r w:rsidR="0020382F">
        <w:rPr>
          <w:rFonts w:cs="B Zar" w:hint="cs"/>
          <w:rtl/>
        </w:rPr>
        <w:t xml:space="preserve"> هم</w:t>
      </w:r>
      <w:r>
        <w:rPr>
          <w:rFonts w:cs="B Zar" w:hint="cs"/>
          <w:rtl/>
        </w:rPr>
        <w:t xml:space="preserve"> باشی</w:t>
      </w:r>
      <w:r w:rsidR="0020382F">
        <w:rPr>
          <w:rFonts w:cs="B Zar" w:hint="cs"/>
          <w:rtl/>
        </w:rPr>
        <w:t xml:space="preserve"> در اینجا</w:t>
      </w:r>
      <w:r>
        <w:rPr>
          <w:rFonts w:cs="B Zar" w:hint="cs"/>
          <w:rtl/>
        </w:rPr>
        <w:t xml:space="preserve"> کسی ممکن است بگوید این ظاهرش این است که یک موضوع است یک کان ناقصه است</w:t>
      </w:r>
      <w:r w:rsidR="0020382F">
        <w:rPr>
          <w:rFonts w:cs="B Zar" w:hint="cs"/>
          <w:rtl/>
        </w:rPr>
        <w:t xml:space="preserve"> یعنی</w:t>
      </w:r>
      <w:r>
        <w:rPr>
          <w:rFonts w:cs="B Zar" w:hint="cs"/>
          <w:rtl/>
        </w:rPr>
        <w:t xml:space="preserve"> </w:t>
      </w:r>
      <w:r w:rsidR="001F7B51">
        <w:rPr>
          <w:rFonts w:cs="B Zar" w:hint="cs"/>
          <w:rtl/>
        </w:rPr>
        <w:t>«</w:t>
      </w:r>
      <w:r>
        <w:rPr>
          <w:rFonts w:cs="B Zar" w:hint="cs"/>
          <w:rtl/>
        </w:rPr>
        <w:t>کان شکک فی الوقت کان زید قائما</w:t>
      </w:r>
      <w:r w:rsidR="001F7B51">
        <w:rPr>
          <w:rFonts w:cs="B Zar" w:hint="cs"/>
          <w:rtl/>
        </w:rPr>
        <w:t>»</w:t>
      </w:r>
      <w:r>
        <w:rPr>
          <w:rFonts w:cs="B Zar" w:hint="cs"/>
          <w:rtl/>
        </w:rPr>
        <w:t xml:space="preserve"> اگر این شد دیگر ضم الوجدان الی ال</w:t>
      </w:r>
      <w:r w:rsidR="00E613BC">
        <w:rPr>
          <w:rFonts w:cs="B Zar" w:hint="cs"/>
          <w:rtl/>
        </w:rPr>
        <w:t>اصل ما را به نتیجه نمی</w:t>
      </w:r>
      <w:r w:rsidR="001F7B51">
        <w:rPr>
          <w:rFonts w:cs="B Zar" w:hint="cs"/>
          <w:rtl/>
        </w:rPr>
        <w:t>‌</w:t>
      </w:r>
      <w:r w:rsidR="00E613BC">
        <w:rPr>
          <w:rFonts w:cs="B Zar" w:hint="cs"/>
          <w:rtl/>
        </w:rPr>
        <w:t>رساند.</w:t>
      </w:r>
      <w:r w:rsidR="004779D9">
        <w:rPr>
          <w:rFonts w:cs="B Zar" w:hint="cs"/>
          <w:rtl/>
        </w:rPr>
        <w:t xml:space="preserve"> </w:t>
      </w:r>
      <w:r w:rsidR="001F7B51">
        <w:rPr>
          <w:rFonts w:cs="B Zar" w:hint="cs"/>
          <w:rtl/>
        </w:rPr>
        <w:t xml:space="preserve">چون </w:t>
      </w:r>
      <w:r w:rsidR="00E613BC">
        <w:rPr>
          <w:rFonts w:cs="B Zar" w:hint="cs"/>
          <w:rtl/>
        </w:rPr>
        <w:t xml:space="preserve">اگر موضوع این است که </w:t>
      </w:r>
      <w:r w:rsidR="001F7B51">
        <w:rPr>
          <w:rFonts w:cs="B Zar" w:hint="cs"/>
          <w:rtl/>
        </w:rPr>
        <w:t xml:space="preserve">«اگر </w:t>
      </w:r>
      <w:r w:rsidR="00E613BC">
        <w:rPr>
          <w:rFonts w:cs="B Zar" w:hint="cs"/>
          <w:rtl/>
        </w:rPr>
        <w:t>زید متصف به قید قیام بود اکرامش کن</w:t>
      </w:r>
      <w:r w:rsidR="001F7B51">
        <w:rPr>
          <w:rFonts w:cs="B Zar" w:hint="cs"/>
          <w:rtl/>
        </w:rPr>
        <w:t>»</w:t>
      </w:r>
      <w:r w:rsidR="00E613BC">
        <w:rPr>
          <w:rFonts w:cs="B Zar" w:hint="cs"/>
          <w:rtl/>
        </w:rPr>
        <w:t xml:space="preserve"> که مفاد کان ناقصه باشد ثبوت شیء لشیء </w:t>
      </w:r>
      <w:r w:rsidR="001F7B51">
        <w:rPr>
          <w:rFonts w:cs="B Zar" w:hint="cs"/>
          <w:rtl/>
        </w:rPr>
        <w:t>می‌شود</w:t>
      </w:r>
      <w:r w:rsidR="00E613BC">
        <w:rPr>
          <w:rFonts w:cs="B Zar" w:hint="cs"/>
          <w:rtl/>
        </w:rPr>
        <w:t xml:space="preserve"> می</w:t>
      </w:r>
      <w:r w:rsidR="001F7B51">
        <w:rPr>
          <w:rFonts w:cs="B Zar" w:hint="cs"/>
          <w:rtl/>
        </w:rPr>
        <w:t>‌</w:t>
      </w:r>
      <w:r w:rsidR="00E613BC">
        <w:rPr>
          <w:rFonts w:cs="B Zar" w:hint="cs"/>
          <w:rtl/>
        </w:rPr>
        <w:t xml:space="preserve">گویید زید که هست </w:t>
      </w:r>
      <w:r w:rsidR="001F7B51">
        <w:rPr>
          <w:rFonts w:cs="B Zar" w:hint="cs"/>
          <w:rtl/>
        </w:rPr>
        <w:t xml:space="preserve">بالوجدان، </w:t>
      </w:r>
      <w:r w:rsidR="00E613BC">
        <w:rPr>
          <w:rFonts w:cs="B Zar" w:hint="cs"/>
          <w:rtl/>
        </w:rPr>
        <w:t>قیامش را هم که با استصحاب ثابت می</w:t>
      </w:r>
      <w:r w:rsidR="001F7B51">
        <w:rPr>
          <w:rFonts w:cs="B Zar" w:hint="cs"/>
          <w:rtl/>
        </w:rPr>
        <w:t>‌</w:t>
      </w:r>
      <w:r w:rsidR="00E613BC">
        <w:rPr>
          <w:rFonts w:cs="B Zar" w:hint="cs"/>
          <w:rtl/>
        </w:rPr>
        <w:t xml:space="preserve">کنم </w:t>
      </w:r>
      <w:r w:rsidR="00D205DF">
        <w:rPr>
          <w:rFonts w:cs="B Zar" w:hint="cs"/>
          <w:rtl/>
        </w:rPr>
        <w:t xml:space="preserve">و </w:t>
      </w:r>
      <w:r w:rsidR="00E613BC">
        <w:rPr>
          <w:rFonts w:cs="B Zar" w:hint="cs"/>
          <w:rtl/>
        </w:rPr>
        <w:t xml:space="preserve">اثبات القیام لزید </w:t>
      </w:r>
      <w:r w:rsidR="00D205DF">
        <w:rPr>
          <w:rFonts w:cs="B Zar" w:hint="cs"/>
          <w:rtl/>
        </w:rPr>
        <w:t>فقط بنابر قائل شدن به اصل مثبت ممکن است</w:t>
      </w:r>
      <w:r w:rsidR="00E613BC">
        <w:rPr>
          <w:rFonts w:cs="B Zar" w:hint="cs"/>
          <w:rtl/>
        </w:rPr>
        <w:t xml:space="preserve"> یعنی درست است عقل حکم می</w:t>
      </w:r>
      <w:r w:rsidR="00D205DF">
        <w:rPr>
          <w:rFonts w:cs="B Zar" w:hint="cs"/>
          <w:rtl/>
        </w:rPr>
        <w:t>‌</w:t>
      </w:r>
      <w:r w:rsidR="00E613BC">
        <w:rPr>
          <w:rFonts w:cs="B Zar" w:hint="cs"/>
          <w:rtl/>
        </w:rPr>
        <w:t>کند که اگر زید هست و وصف قیام هم در او است پس زید قائم است در اصل مثبت بحث شده است که استصحاب لوازم عقلی خودش را ثابت نمی</w:t>
      </w:r>
      <w:r w:rsidR="001F7B51">
        <w:rPr>
          <w:rFonts w:cs="B Zar" w:hint="cs"/>
          <w:rtl/>
        </w:rPr>
        <w:t>‌</w:t>
      </w:r>
      <w:r w:rsidR="00E613BC">
        <w:rPr>
          <w:rFonts w:cs="B Zar" w:hint="cs"/>
          <w:rtl/>
        </w:rPr>
        <w:t>کند</w:t>
      </w:r>
      <w:r w:rsidR="001F7B51">
        <w:rPr>
          <w:rFonts w:cs="B Zar" w:hint="cs"/>
          <w:rtl/>
        </w:rPr>
        <w:t>.</w:t>
      </w:r>
      <w:r w:rsidR="00E613BC">
        <w:rPr>
          <w:rFonts w:cs="B Zar" w:hint="cs"/>
          <w:rtl/>
        </w:rPr>
        <w:t xml:space="preserve"> </w:t>
      </w:r>
    </w:p>
    <w:p w14:paraId="668D6E44" w14:textId="3FCB1EA2" w:rsidR="00C964A8" w:rsidRDefault="001D4806" w:rsidP="00B474A6">
      <w:pPr>
        <w:pStyle w:val="NormalWeb"/>
        <w:bidi/>
        <w:jc w:val="lowKashida"/>
        <w:rPr>
          <w:rFonts w:cs="B Zar"/>
          <w:rtl/>
        </w:rPr>
      </w:pPr>
      <w:r>
        <w:rPr>
          <w:rFonts w:cs="B Zar" w:hint="cs"/>
          <w:rtl/>
        </w:rPr>
        <w:t xml:space="preserve">در بحث خودمان </w:t>
      </w:r>
      <w:r w:rsidR="003432DC">
        <w:rPr>
          <w:rFonts w:cs="B Zar" w:hint="cs"/>
          <w:rtl/>
        </w:rPr>
        <w:t xml:space="preserve">«متی </w:t>
      </w:r>
      <w:r>
        <w:rPr>
          <w:rFonts w:cs="B Zar" w:hint="cs"/>
          <w:rtl/>
        </w:rPr>
        <w:t>شککت فی وقت فریضه انک لم تصلها</w:t>
      </w:r>
      <w:r w:rsidR="003432DC">
        <w:rPr>
          <w:rFonts w:cs="B Zar" w:hint="cs"/>
          <w:rtl/>
        </w:rPr>
        <w:t>»</w:t>
      </w:r>
      <w:r>
        <w:rPr>
          <w:rFonts w:cs="B Zar" w:hint="cs"/>
          <w:rtl/>
        </w:rPr>
        <w:t xml:space="preserve"> </w:t>
      </w:r>
      <w:r w:rsidR="003432DC">
        <w:rPr>
          <w:rFonts w:cs="B Zar" w:hint="cs"/>
          <w:rtl/>
        </w:rPr>
        <w:t xml:space="preserve">اولا </w:t>
      </w:r>
      <w:r>
        <w:rPr>
          <w:rFonts w:cs="B Zar" w:hint="cs"/>
          <w:rtl/>
        </w:rPr>
        <w:t>شک دارم بالوجدان</w:t>
      </w:r>
      <w:r w:rsidR="003432DC">
        <w:rPr>
          <w:rFonts w:cs="B Zar" w:hint="cs"/>
          <w:rtl/>
        </w:rPr>
        <w:t>،</w:t>
      </w:r>
      <w:r>
        <w:rPr>
          <w:rFonts w:cs="B Zar" w:hint="cs"/>
          <w:rtl/>
        </w:rPr>
        <w:t xml:space="preserve"> </w:t>
      </w:r>
      <w:r w:rsidR="003432DC">
        <w:rPr>
          <w:rFonts w:cs="B Zar" w:hint="cs"/>
          <w:rtl/>
        </w:rPr>
        <w:t xml:space="preserve">ثانیا </w:t>
      </w:r>
      <w:r>
        <w:rPr>
          <w:rFonts w:cs="B Zar" w:hint="cs"/>
          <w:rtl/>
        </w:rPr>
        <w:t xml:space="preserve">شک </w:t>
      </w:r>
      <w:r w:rsidR="003432DC">
        <w:rPr>
          <w:rFonts w:cs="B Zar" w:hint="cs"/>
          <w:rtl/>
        </w:rPr>
        <w:t xml:space="preserve">در </w:t>
      </w:r>
      <w:r w:rsidR="00F30263">
        <w:rPr>
          <w:rFonts w:cs="B Zar" w:hint="cs"/>
          <w:rtl/>
        </w:rPr>
        <w:t>وقت فریضه داشته باشم</w:t>
      </w:r>
      <w:r w:rsidR="00D205DF">
        <w:rPr>
          <w:rFonts w:cs="B Zar" w:hint="cs"/>
          <w:rtl/>
        </w:rPr>
        <w:t xml:space="preserve">. </w:t>
      </w:r>
      <w:r>
        <w:rPr>
          <w:rFonts w:cs="B Zar" w:hint="cs"/>
          <w:rtl/>
        </w:rPr>
        <w:t xml:space="preserve">اگر گفتیم ظاهر از این روایت این است که دو کان تامه است که موضوع </w:t>
      </w:r>
      <w:r w:rsidR="00B90310">
        <w:rPr>
          <w:rFonts w:cs="B Zar" w:hint="cs"/>
          <w:rtl/>
        </w:rPr>
        <w:t xml:space="preserve">برای حکمِ </w:t>
      </w:r>
      <w:r>
        <w:rPr>
          <w:rFonts w:cs="B Zar" w:hint="cs"/>
          <w:rtl/>
        </w:rPr>
        <w:t xml:space="preserve">صلیتها </w:t>
      </w:r>
      <w:r w:rsidR="00B90310">
        <w:rPr>
          <w:rFonts w:cs="B Zar" w:hint="cs"/>
          <w:rtl/>
        </w:rPr>
        <w:t>قرار</w:t>
      </w:r>
      <w:r w:rsidR="00D205DF">
        <w:rPr>
          <w:rFonts w:cs="B Zar" w:hint="cs"/>
          <w:rtl/>
        </w:rPr>
        <w:t xml:space="preserve"> </w:t>
      </w:r>
      <w:r w:rsidR="00B90310">
        <w:rPr>
          <w:rFonts w:cs="B Zar" w:hint="cs"/>
          <w:rtl/>
        </w:rPr>
        <w:t>گرفته‌اند</w:t>
      </w:r>
      <w:r w:rsidR="00F30263">
        <w:rPr>
          <w:rFonts w:cs="B Zar" w:hint="cs"/>
          <w:rtl/>
        </w:rPr>
        <w:t xml:space="preserve"> </w:t>
      </w:r>
      <w:r>
        <w:rPr>
          <w:rFonts w:cs="B Zar" w:hint="cs"/>
          <w:rtl/>
        </w:rPr>
        <w:t xml:space="preserve">موضوع </w:t>
      </w:r>
      <w:r w:rsidR="00F30263">
        <w:rPr>
          <w:rFonts w:cs="B Zar" w:hint="cs"/>
          <w:rtl/>
        </w:rPr>
        <w:t xml:space="preserve">به راحتی </w:t>
      </w:r>
      <w:r>
        <w:rPr>
          <w:rFonts w:cs="B Zar" w:hint="cs"/>
          <w:rtl/>
        </w:rPr>
        <w:t>درست می</w:t>
      </w:r>
      <w:r w:rsidR="00D205DF">
        <w:rPr>
          <w:rFonts w:cs="B Zar" w:hint="cs"/>
          <w:rtl/>
        </w:rPr>
        <w:t>‌</w:t>
      </w:r>
      <w:r>
        <w:rPr>
          <w:rFonts w:cs="B Zar" w:hint="cs"/>
          <w:rtl/>
        </w:rPr>
        <w:t>شود</w:t>
      </w:r>
      <w:r w:rsidR="00F30263">
        <w:rPr>
          <w:rFonts w:cs="B Zar" w:hint="cs"/>
          <w:rtl/>
        </w:rPr>
        <w:t xml:space="preserve"> به این صورت که</w:t>
      </w:r>
      <w:r>
        <w:rPr>
          <w:rFonts w:cs="B Zar" w:hint="cs"/>
          <w:rtl/>
        </w:rPr>
        <w:t xml:space="preserve"> دو جزء بعلاوه </w:t>
      </w:r>
      <w:r w:rsidR="00F30263">
        <w:rPr>
          <w:rFonts w:cs="B Zar" w:hint="cs"/>
          <w:rtl/>
        </w:rPr>
        <w:t>می‌</w:t>
      </w:r>
      <w:r>
        <w:rPr>
          <w:rFonts w:cs="B Zar" w:hint="cs"/>
          <w:rtl/>
        </w:rPr>
        <w:t xml:space="preserve">شوند </w:t>
      </w:r>
      <w:r w:rsidR="00F30263">
        <w:rPr>
          <w:rFonts w:cs="B Zar" w:hint="cs"/>
          <w:rtl/>
        </w:rPr>
        <w:t xml:space="preserve">یعنی </w:t>
      </w:r>
      <w:r>
        <w:rPr>
          <w:rFonts w:cs="B Zar" w:hint="cs"/>
          <w:rtl/>
        </w:rPr>
        <w:t>شک من موجود است است بالوجدان</w:t>
      </w:r>
      <w:r w:rsidR="00F30263">
        <w:rPr>
          <w:rFonts w:cs="B Zar" w:hint="cs"/>
          <w:rtl/>
        </w:rPr>
        <w:t>،</w:t>
      </w:r>
      <w:r>
        <w:rPr>
          <w:rFonts w:cs="B Zar" w:hint="cs"/>
          <w:rtl/>
        </w:rPr>
        <w:t xml:space="preserve"> شک </w:t>
      </w:r>
      <w:r w:rsidR="00F05312">
        <w:rPr>
          <w:rFonts w:cs="B Zar" w:hint="cs"/>
          <w:rtl/>
        </w:rPr>
        <w:t>فی الوقت هم موجود است بالاستصحاب</w:t>
      </w:r>
      <w:r w:rsidR="00F30263">
        <w:rPr>
          <w:rFonts w:cs="B Zar" w:hint="cs"/>
          <w:rtl/>
        </w:rPr>
        <w:t>،</w:t>
      </w:r>
      <w:r w:rsidR="00F05312">
        <w:rPr>
          <w:rFonts w:cs="B Zar" w:hint="cs"/>
          <w:rtl/>
        </w:rPr>
        <w:t xml:space="preserve"> </w:t>
      </w:r>
      <w:r w:rsidR="00F30263">
        <w:rPr>
          <w:rFonts w:cs="B Zar" w:hint="cs"/>
          <w:rtl/>
        </w:rPr>
        <w:t xml:space="preserve">این </w:t>
      </w:r>
      <w:r w:rsidR="00F05312">
        <w:rPr>
          <w:rFonts w:cs="B Zar" w:hint="cs"/>
          <w:rtl/>
        </w:rPr>
        <w:t>دو کان تامه را بعلاوه می</w:t>
      </w:r>
      <w:r w:rsidR="00F30263">
        <w:rPr>
          <w:rFonts w:cs="B Zar" w:hint="cs"/>
          <w:rtl/>
        </w:rPr>
        <w:t>‌</w:t>
      </w:r>
      <w:r w:rsidR="00F05312">
        <w:rPr>
          <w:rFonts w:cs="B Zar" w:hint="cs"/>
          <w:rtl/>
        </w:rPr>
        <w:t>کنیم حکم خودش می آید. اما اگر گفت</w:t>
      </w:r>
      <w:r w:rsidR="007F04AE">
        <w:rPr>
          <w:rFonts w:cs="B Zar" w:hint="cs"/>
          <w:rtl/>
        </w:rPr>
        <w:t>ه شد</w:t>
      </w:r>
      <w:r w:rsidR="00F05312">
        <w:rPr>
          <w:rFonts w:cs="B Zar" w:hint="cs"/>
          <w:rtl/>
        </w:rPr>
        <w:t xml:space="preserve"> بای</w:t>
      </w:r>
      <w:r w:rsidR="007F04AE">
        <w:rPr>
          <w:rFonts w:cs="B Zar" w:hint="cs"/>
          <w:rtl/>
        </w:rPr>
        <w:t>ستی</w:t>
      </w:r>
      <w:r w:rsidR="00F05312">
        <w:rPr>
          <w:rFonts w:cs="B Zar" w:hint="cs"/>
          <w:rtl/>
        </w:rPr>
        <w:t xml:space="preserve"> شک متصف به کونه فی الوقت باشد </w:t>
      </w:r>
      <w:r w:rsidR="00F30263">
        <w:rPr>
          <w:rFonts w:cs="B Zar" w:hint="cs"/>
          <w:rtl/>
        </w:rPr>
        <w:t xml:space="preserve">یعنی </w:t>
      </w:r>
      <w:r w:rsidR="00F05312">
        <w:rPr>
          <w:rFonts w:cs="B Zar" w:hint="cs"/>
          <w:rtl/>
        </w:rPr>
        <w:t>عنوان اتصاف</w:t>
      </w:r>
      <w:r w:rsidR="00F30263">
        <w:rPr>
          <w:rFonts w:cs="B Zar" w:hint="cs"/>
          <w:rtl/>
        </w:rPr>
        <w:t xml:space="preserve"> </w:t>
      </w:r>
      <w:r w:rsidR="007F04AE">
        <w:rPr>
          <w:rFonts w:cs="B Zar" w:hint="cs"/>
          <w:rtl/>
        </w:rPr>
        <w:t xml:space="preserve">لحاظ شود </w:t>
      </w:r>
      <w:r w:rsidR="00F30263">
        <w:rPr>
          <w:rFonts w:cs="B Zar" w:hint="cs"/>
          <w:rtl/>
        </w:rPr>
        <w:t xml:space="preserve">این </w:t>
      </w:r>
      <w:r w:rsidR="00F05312">
        <w:rPr>
          <w:rFonts w:cs="B Zar" w:hint="cs"/>
          <w:rtl/>
        </w:rPr>
        <w:t>همان کان ناقصه است</w:t>
      </w:r>
      <w:r w:rsidR="007F04AE">
        <w:rPr>
          <w:rFonts w:cs="B Zar" w:hint="cs"/>
          <w:rtl/>
        </w:rPr>
        <w:t>.</w:t>
      </w:r>
      <w:r w:rsidR="00F05312">
        <w:rPr>
          <w:rFonts w:cs="B Zar" w:hint="cs"/>
          <w:rtl/>
        </w:rPr>
        <w:t xml:space="preserve"> موضوع حکم</w:t>
      </w:r>
      <w:r w:rsidR="007F04AE">
        <w:rPr>
          <w:rFonts w:cs="B Zar" w:hint="cs"/>
          <w:rtl/>
        </w:rPr>
        <w:t>،</w:t>
      </w:r>
      <w:r w:rsidR="00F05312">
        <w:rPr>
          <w:rFonts w:cs="B Zar" w:hint="cs"/>
          <w:rtl/>
        </w:rPr>
        <w:t xml:space="preserve"> </w:t>
      </w:r>
      <w:r w:rsidR="007F04AE">
        <w:rPr>
          <w:rFonts w:cs="B Zar" w:hint="cs"/>
          <w:rtl/>
        </w:rPr>
        <w:t>«</w:t>
      </w:r>
      <w:r w:rsidR="00F05312">
        <w:rPr>
          <w:rFonts w:cs="B Zar" w:hint="cs"/>
          <w:rtl/>
        </w:rPr>
        <w:t>الشک المتصف بکونه فی الوقت</w:t>
      </w:r>
      <w:r w:rsidR="007F04AE">
        <w:rPr>
          <w:rFonts w:cs="B Zar" w:hint="cs"/>
          <w:rtl/>
        </w:rPr>
        <w:t>»</w:t>
      </w:r>
      <w:r w:rsidR="00F05312">
        <w:rPr>
          <w:rFonts w:cs="B Zar" w:hint="cs"/>
          <w:rtl/>
        </w:rPr>
        <w:t xml:space="preserve"> باشد </w:t>
      </w:r>
      <w:r w:rsidR="007F04AE">
        <w:rPr>
          <w:rFonts w:cs="B Zar" w:hint="cs"/>
          <w:rtl/>
        </w:rPr>
        <w:t xml:space="preserve">که یک کان ناقصه‌ای است که </w:t>
      </w:r>
      <w:r w:rsidR="00F05312">
        <w:rPr>
          <w:rFonts w:cs="B Zar" w:hint="cs"/>
          <w:rtl/>
        </w:rPr>
        <w:t>لازمه</w:t>
      </w:r>
      <w:r w:rsidR="00F30263">
        <w:rPr>
          <w:rFonts w:cs="B Zar" w:hint="cs"/>
          <w:rtl/>
        </w:rPr>
        <w:t>‌</w:t>
      </w:r>
      <w:r w:rsidR="00F05312">
        <w:rPr>
          <w:rFonts w:cs="B Zar" w:hint="cs"/>
          <w:rtl/>
        </w:rPr>
        <w:t xml:space="preserve">ی عقلی دو تا کان تامه </w:t>
      </w:r>
      <w:r w:rsidR="007F04AE">
        <w:rPr>
          <w:rFonts w:cs="B Zar" w:hint="cs"/>
          <w:rtl/>
        </w:rPr>
        <w:t>است</w:t>
      </w:r>
      <w:r w:rsidR="004779D9">
        <w:rPr>
          <w:rFonts w:cs="B Zar" w:hint="cs"/>
          <w:rtl/>
        </w:rPr>
        <w:t xml:space="preserve"> چون </w:t>
      </w:r>
      <w:r w:rsidR="00B07F36">
        <w:rPr>
          <w:rFonts w:cs="B Zar" w:hint="cs"/>
          <w:rtl/>
        </w:rPr>
        <w:t xml:space="preserve"> </w:t>
      </w:r>
      <w:r w:rsidR="004779D9">
        <w:rPr>
          <w:rFonts w:cs="B Zar" w:hint="cs"/>
          <w:rtl/>
        </w:rPr>
        <w:t xml:space="preserve">همیشه کان ناقصه از دو کان تامه که ضمیمه هم شوند درست می شود به این معنا که دو کان تامه را کنار هم گذاشتید و گفتید این دو تا موجود است عقل خود به خود کان ناقصه را انتزاع </w:t>
      </w:r>
      <w:r w:rsidR="004779D9">
        <w:rPr>
          <w:rFonts w:cs="B Zar" w:hint="cs"/>
          <w:rtl/>
        </w:rPr>
        <w:lastRenderedPageBreak/>
        <w:t xml:space="preserve">می‌کند </w:t>
      </w:r>
      <w:r w:rsidR="00B07F36">
        <w:rPr>
          <w:rFonts w:cs="B Zar" w:hint="cs"/>
          <w:rtl/>
        </w:rPr>
        <w:t xml:space="preserve">و </w:t>
      </w:r>
      <w:r w:rsidR="001E322B">
        <w:rPr>
          <w:rFonts w:cs="B Zar" w:hint="cs"/>
          <w:rtl/>
        </w:rPr>
        <w:t xml:space="preserve"> </w:t>
      </w:r>
      <w:r w:rsidR="00B07F36" w:rsidRPr="00B07F36">
        <w:rPr>
          <w:rFonts w:cs="B Zar"/>
          <w:rtl/>
        </w:rPr>
        <w:t>استصحاب لوازم عقل</w:t>
      </w:r>
      <w:r w:rsidR="00B07F36" w:rsidRPr="00B07F36">
        <w:rPr>
          <w:rFonts w:cs="B Zar" w:hint="cs"/>
          <w:rtl/>
        </w:rPr>
        <w:t>ی</w:t>
      </w:r>
      <w:r w:rsidR="00B07F36" w:rsidRPr="00B07F36">
        <w:rPr>
          <w:rFonts w:cs="B Zar" w:hint="eastAsia"/>
          <w:rtl/>
        </w:rPr>
        <w:t>ه‌اش</w:t>
      </w:r>
      <w:r w:rsidR="00B07F36" w:rsidRPr="00B07F36">
        <w:rPr>
          <w:rFonts w:cs="B Zar"/>
          <w:rtl/>
        </w:rPr>
        <w:t xml:space="preserve"> را اثبات نم</w:t>
      </w:r>
      <w:r w:rsidR="00B07F36" w:rsidRPr="00B07F36">
        <w:rPr>
          <w:rFonts w:cs="B Zar" w:hint="cs"/>
          <w:rtl/>
        </w:rPr>
        <w:t>ی‌</w:t>
      </w:r>
      <w:r w:rsidR="00B07F36" w:rsidRPr="00B07F36">
        <w:rPr>
          <w:rFonts w:cs="B Zar" w:hint="eastAsia"/>
          <w:rtl/>
        </w:rPr>
        <w:t>کند</w:t>
      </w:r>
      <w:r w:rsidR="00B07F36">
        <w:rPr>
          <w:rFonts w:cs="B Zar" w:hint="cs"/>
          <w:rtl/>
        </w:rPr>
        <w:t xml:space="preserve"> مگر بنا بر اصل مثبت، در نتیجه </w:t>
      </w:r>
      <w:r w:rsidR="00C964A8">
        <w:rPr>
          <w:rFonts w:cs="B Zar" w:hint="cs"/>
          <w:rtl/>
        </w:rPr>
        <w:t xml:space="preserve">بقای </w:t>
      </w:r>
      <w:r w:rsidR="00B07F36">
        <w:rPr>
          <w:rFonts w:cs="B Zar" w:hint="cs"/>
          <w:rtl/>
        </w:rPr>
        <w:t>موضوع</w:t>
      </w:r>
      <w:r w:rsidR="0048654D">
        <w:rPr>
          <w:rFonts w:cs="B Zar" w:hint="cs"/>
          <w:rtl/>
        </w:rPr>
        <w:t xml:space="preserve"> نیست</w:t>
      </w:r>
      <w:r w:rsidR="00B07F36">
        <w:rPr>
          <w:rFonts w:cs="B Zar" w:hint="cs"/>
          <w:rtl/>
        </w:rPr>
        <w:t xml:space="preserve"> </w:t>
      </w:r>
      <w:r w:rsidR="0048654D">
        <w:rPr>
          <w:rFonts w:cs="B Zar" w:hint="cs"/>
          <w:rtl/>
        </w:rPr>
        <w:t xml:space="preserve">و موضوع جدیدی </w:t>
      </w:r>
      <w:r w:rsidR="00C964A8">
        <w:rPr>
          <w:rFonts w:cs="B Zar" w:hint="cs"/>
          <w:rtl/>
        </w:rPr>
        <w:t xml:space="preserve">که مفاد کان ناقصه است </w:t>
      </w:r>
      <w:r w:rsidR="0048654D">
        <w:rPr>
          <w:rFonts w:cs="B Zar" w:hint="cs"/>
          <w:rtl/>
        </w:rPr>
        <w:t xml:space="preserve">حادث شد، </w:t>
      </w:r>
      <w:r w:rsidR="00C964A8">
        <w:rPr>
          <w:rFonts w:cs="B Zar" w:hint="cs"/>
          <w:rtl/>
        </w:rPr>
        <w:t xml:space="preserve">لذا </w:t>
      </w:r>
      <w:r w:rsidR="00B07F36">
        <w:rPr>
          <w:rFonts w:cs="B Zar" w:hint="cs"/>
          <w:rtl/>
        </w:rPr>
        <w:t>حکم صلیتها هم نمی‌آید</w:t>
      </w:r>
      <w:r w:rsidR="007F04AE">
        <w:rPr>
          <w:rFonts w:cs="B Zar" w:hint="cs"/>
          <w:rtl/>
        </w:rPr>
        <w:t>.</w:t>
      </w:r>
    </w:p>
    <w:p w14:paraId="6E62F814" w14:textId="7FE69250" w:rsidR="00C964A8" w:rsidRDefault="00C964A8" w:rsidP="00B474A6">
      <w:pPr>
        <w:pStyle w:val="Heading3"/>
        <w:jc w:val="lowKashida"/>
        <w:rPr>
          <w:rtl/>
        </w:rPr>
      </w:pPr>
      <w:bookmarkStart w:id="108" w:name="_Toc124718308"/>
      <w:r>
        <w:rPr>
          <w:rFonts w:hint="cs"/>
          <w:rtl/>
        </w:rPr>
        <w:t>استصحاب و اصل مثبت و لوازم عقلی</w:t>
      </w:r>
      <w:bookmarkEnd w:id="108"/>
      <w:r>
        <w:rPr>
          <w:rFonts w:hint="cs"/>
          <w:rtl/>
        </w:rPr>
        <w:t xml:space="preserve"> </w:t>
      </w:r>
    </w:p>
    <w:p w14:paraId="4616DDE5" w14:textId="5E112549" w:rsidR="00B07F36" w:rsidRDefault="00F05312" w:rsidP="00B474A6">
      <w:pPr>
        <w:pStyle w:val="NormalWeb"/>
        <w:bidi/>
        <w:jc w:val="lowKashida"/>
        <w:rPr>
          <w:rFonts w:cs="B Zar"/>
          <w:rtl/>
        </w:rPr>
      </w:pPr>
      <w:r>
        <w:rPr>
          <w:rFonts w:cs="B Zar" w:hint="cs"/>
          <w:rtl/>
        </w:rPr>
        <w:t>عقل گوید اگر زید هست قیام هم است پس کان زید قائما</w:t>
      </w:r>
      <w:r w:rsidR="001A7C22">
        <w:rPr>
          <w:rFonts w:cs="B Zar" w:hint="cs"/>
          <w:rtl/>
        </w:rPr>
        <w:t>،</w:t>
      </w:r>
      <w:r>
        <w:rPr>
          <w:rFonts w:cs="B Zar" w:hint="cs"/>
          <w:rtl/>
        </w:rPr>
        <w:t xml:space="preserve"> زید متصف به قیام است</w:t>
      </w:r>
      <w:r w:rsidR="004779D9">
        <w:rPr>
          <w:rFonts w:cs="B Zar" w:hint="cs"/>
          <w:rtl/>
        </w:rPr>
        <w:t xml:space="preserve">، </w:t>
      </w:r>
      <w:r>
        <w:rPr>
          <w:rFonts w:cs="B Zar" w:hint="cs"/>
          <w:rtl/>
        </w:rPr>
        <w:t>این لازمه عقلی</w:t>
      </w:r>
      <w:r w:rsidR="001E322B">
        <w:rPr>
          <w:rFonts w:cs="B Zar" w:hint="cs"/>
          <w:rtl/>
        </w:rPr>
        <w:t>‌</w:t>
      </w:r>
      <w:r>
        <w:rPr>
          <w:rFonts w:cs="B Zar" w:hint="cs"/>
          <w:rtl/>
        </w:rPr>
        <w:t>اش است</w:t>
      </w:r>
      <w:r w:rsidR="004779D9">
        <w:rPr>
          <w:rFonts w:cs="B Zar" w:hint="cs"/>
          <w:rtl/>
        </w:rPr>
        <w:t xml:space="preserve">. </w:t>
      </w:r>
      <w:r>
        <w:rPr>
          <w:rFonts w:cs="B Zar" w:hint="cs"/>
          <w:rtl/>
        </w:rPr>
        <w:t xml:space="preserve">بحث اصل مثبت که </w:t>
      </w:r>
      <w:bookmarkStart w:id="109" w:name="_Hlk117706296"/>
      <w:r>
        <w:rPr>
          <w:rFonts w:cs="B Zar" w:hint="cs"/>
          <w:rtl/>
        </w:rPr>
        <w:t>استصحاب لوازم عقلیه</w:t>
      </w:r>
      <w:r w:rsidR="004621AF">
        <w:rPr>
          <w:rFonts w:cs="B Zar" w:hint="cs"/>
          <w:rtl/>
        </w:rPr>
        <w:t>‌</w:t>
      </w:r>
      <w:r>
        <w:rPr>
          <w:rFonts w:cs="B Zar" w:hint="cs"/>
          <w:rtl/>
        </w:rPr>
        <w:t>اش را اثبات نمی</w:t>
      </w:r>
      <w:r w:rsidR="004621AF">
        <w:rPr>
          <w:rFonts w:cs="B Zar" w:hint="cs"/>
          <w:rtl/>
        </w:rPr>
        <w:t>‌</w:t>
      </w:r>
      <w:r>
        <w:rPr>
          <w:rFonts w:cs="B Zar" w:hint="cs"/>
          <w:rtl/>
        </w:rPr>
        <w:t xml:space="preserve">کند </w:t>
      </w:r>
      <w:bookmarkEnd w:id="109"/>
      <w:r>
        <w:rPr>
          <w:rFonts w:cs="B Zar" w:hint="cs"/>
          <w:rtl/>
        </w:rPr>
        <w:t xml:space="preserve">همین است استصحاب چون خودش یک خطاب شرعی است </w:t>
      </w:r>
      <w:r w:rsidR="001A7C22">
        <w:rPr>
          <w:rFonts w:cs="B Zar" w:hint="cs"/>
          <w:rtl/>
        </w:rPr>
        <w:t xml:space="preserve">و </w:t>
      </w:r>
      <w:r>
        <w:rPr>
          <w:rFonts w:cs="B Zar" w:hint="cs"/>
          <w:rtl/>
        </w:rPr>
        <w:t xml:space="preserve">از حدیث لاتنقض استفاده شده است </w:t>
      </w:r>
      <w:r w:rsidR="001A7C22">
        <w:rPr>
          <w:rFonts w:cs="B Zar" w:hint="cs"/>
          <w:rtl/>
        </w:rPr>
        <w:t>که</w:t>
      </w:r>
      <w:r>
        <w:rPr>
          <w:rFonts w:cs="B Zar" w:hint="cs"/>
          <w:rtl/>
        </w:rPr>
        <w:t xml:space="preserve"> یک خطاب شرعی است</w:t>
      </w:r>
      <w:r w:rsidR="001A7C22">
        <w:rPr>
          <w:rFonts w:cs="B Zar" w:hint="cs"/>
          <w:rtl/>
        </w:rPr>
        <w:t xml:space="preserve">. شارع بما هو شارع نه بما هو خالق </w:t>
      </w:r>
      <w:r>
        <w:rPr>
          <w:rFonts w:cs="B Zar" w:hint="cs"/>
          <w:rtl/>
        </w:rPr>
        <w:t>ما را تعبد به بقای شیء می</w:t>
      </w:r>
      <w:r w:rsidR="004621AF">
        <w:rPr>
          <w:rFonts w:cs="B Zar" w:hint="cs"/>
          <w:rtl/>
        </w:rPr>
        <w:t>‌</w:t>
      </w:r>
      <w:r>
        <w:rPr>
          <w:rFonts w:cs="B Zar" w:hint="cs"/>
          <w:rtl/>
        </w:rPr>
        <w:t>کند</w:t>
      </w:r>
      <w:r w:rsidR="001A7C22">
        <w:rPr>
          <w:rFonts w:cs="B Zar" w:hint="cs"/>
          <w:rtl/>
        </w:rPr>
        <w:t xml:space="preserve">. </w:t>
      </w:r>
      <w:r>
        <w:rPr>
          <w:rFonts w:cs="B Zar" w:hint="cs"/>
          <w:rtl/>
        </w:rPr>
        <w:t xml:space="preserve">شارع بما هو شارع فقط در عالم تشریع تصرف دارد در عالم تکوین تصرف ندارد. </w:t>
      </w:r>
      <w:r w:rsidR="001A7C22">
        <w:rPr>
          <w:rFonts w:cs="B Zar" w:hint="cs"/>
          <w:rtl/>
        </w:rPr>
        <w:t xml:space="preserve">بنابراین </w:t>
      </w:r>
      <w:r w:rsidR="00C21DAA">
        <w:rPr>
          <w:rFonts w:cs="B Zar" w:hint="cs"/>
          <w:rtl/>
        </w:rPr>
        <w:t>دلیل استصحاب وجود واقعی را ثابت نمی</w:t>
      </w:r>
      <w:r w:rsidR="004621AF">
        <w:rPr>
          <w:rFonts w:cs="B Zar" w:hint="cs"/>
          <w:rtl/>
        </w:rPr>
        <w:t>‌</w:t>
      </w:r>
      <w:r w:rsidR="00C21DAA">
        <w:rPr>
          <w:rFonts w:cs="B Zar" w:hint="cs"/>
          <w:rtl/>
        </w:rPr>
        <w:t>کند</w:t>
      </w:r>
      <w:r w:rsidR="004621AF">
        <w:rPr>
          <w:rFonts w:cs="B Zar" w:hint="cs"/>
          <w:rtl/>
        </w:rPr>
        <w:t xml:space="preserve"> </w:t>
      </w:r>
      <w:r w:rsidR="00C21DAA">
        <w:rPr>
          <w:rFonts w:cs="B Zar" w:hint="cs"/>
          <w:rtl/>
        </w:rPr>
        <w:t>چون دلیل استصحاب  در مقام تشریع وارد شده است و شارع بما هو شارع تصرف در تکوین ندارد</w:t>
      </w:r>
      <w:r w:rsidR="001A7C22">
        <w:rPr>
          <w:rFonts w:cs="B Zar" w:hint="cs"/>
          <w:rtl/>
        </w:rPr>
        <w:t xml:space="preserve"> و</w:t>
      </w:r>
      <w:r w:rsidR="00514D56">
        <w:rPr>
          <w:rFonts w:cs="B Zar" w:hint="cs"/>
          <w:rtl/>
        </w:rPr>
        <w:t xml:space="preserve"> احکام عقلیه </w:t>
      </w:r>
      <w:r w:rsidR="00C21DAA">
        <w:rPr>
          <w:rFonts w:cs="B Zar" w:hint="cs"/>
          <w:rtl/>
        </w:rPr>
        <w:t>و لوازم عقلیه همه لوازم تکوینن</w:t>
      </w:r>
      <w:r w:rsidR="00514D56">
        <w:rPr>
          <w:rFonts w:cs="B Zar" w:hint="cs"/>
          <w:rtl/>
        </w:rPr>
        <w:t>د</w:t>
      </w:r>
      <w:r w:rsidR="001A7C22">
        <w:rPr>
          <w:rFonts w:cs="B Zar" w:hint="cs"/>
          <w:rtl/>
        </w:rPr>
        <w:t xml:space="preserve"> بنابراین دلیل استصحاب آنها را ثابت نمی‌کند</w:t>
      </w:r>
      <w:r w:rsidR="00514D56">
        <w:rPr>
          <w:rFonts w:cs="B Zar" w:hint="cs"/>
          <w:rtl/>
        </w:rPr>
        <w:t>. اینکه می‌گوییم اگر زید هست قیام زید هم هست، این قیام زید جای دیگر که نیست این قیام زید روی زید است، اگر زید است قیام زید هم است پس حتما زید قائم است در مقام تکوین این ملازمه وجود دارد اما در مقام تشریع دیگر این ملازمه وجود ندارد</w:t>
      </w:r>
      <w:r w:rsidR="001A7C22">
        <w:rPr>
          <w:rFonts w:cs="B Zar" w:hint="cs"/>
          <w:rtl/>
        </w:rPr>
        <w:t>.</w:t>
      </w:r>
    </w:p>
    <w:p w14:paraId="3817DBF6" w14:textId="3260DB06" w:rsidR="00F05312" w:rsidRDefault="001A7C22" w:rsidP="00B474A6">
      <w:pPr>
        <w:pStyle w:val="NormalWeb"/>
        <w:bidi/>
        <w:jc w:val="lowKashida"/>
        <w:rPr>
          <w:rFonts w:cs="B Zar"/>
          <w:rtl/>
        </w:rPr>
      </w:pPr>
      <w:r>
        <w:rPr>
          <w:rFonts w:cs="B Zar" w:hint="cs"/>
          <w:rtl/>
        </w:rPr>
        <w:t>در بحث خودمان</w:t>
      </w:r>
      <w:r w:rsidR="00514D56">
        <w:rPr>
          <w:rFonts w:cs="B Zar" w:hint="cs"/>
          <w:rtl/>
        </w:rPr>
        <w:t xml:space="preserve"> مفاد کان تامه و ناقصه هم همین است می‌گوییم استصحاب دو مفاد کان تامه یا اثبات یک مفاد کان تامه با اصل و اثبات دیگری با اصل و ضمیمه این دو با هم اثبات کان تامه را نمی‌کند الا بناءا علی الاصل المثبت، ما هم که قائل به اصل مثبت نیستیم چون استصحاب لوازم عقلیه را ثابت نمی‌کند نتیجه این می‌شود که اگر شما گفتید این حدیث که می‌گوید «متی شککت فی وقت فریضه انک لم تصلها» من استظهار عرفی‌ام از خطاب این است که موضوع</w:t>
      </w:r>
      <w:r>
        <w:rPr>
          <w:rFonts w:cs="B Zar" w:hint="cs"/>
          <w:rtl/>
        </w:rPr>
        <w:t>،</w:t>
      </w:r>
      <w:r w:rsidR="00514D56">
        <w:rPr>
          <w:rFonts w:cs="B Zar" w:hint="cs"/>
          <w:rtl/>
        </w:rPr>
        <w:t xml:space="preserve"> شک</w:t>
      </w:r>
      <w:r>
        <w:rPr>
          <w:rFonts w:cs="B Zar" w:hint="cs"/>
          <w:rtl/>
        </w:rPr>
        <w:t>ِ</w:t>
      </w:r>
      <w:r w:rsidR="00514D56">
        <w:rPr>
          <w:rFonts w:cs="B Zar" w:hint="cs"/>
          <w:rtl/>
        </w:rPr>
        <w:t xml:space="preserve"> مقید بکونه فی الوقت است که مفاد کان ناقصه </w:t>
      </w:r>
      <w:r>
        <w:rPr>
          <w:rFonts w:cs="B Zar" w:hint="cs"/>
          <w:rtl/>
        </w:rPr>
        <w:t>است</w:t>
      </w:r>
      <w:r w:rsidR="00514D56">
        <w:rPr>
          <w:rFonts w:cs="B Zar" w:hint="cs"/>
          <w:rtl/>
        </w:rPr>
        <w:t xml:space="preserve"> یا در مثال مراه قرشیه</w:t>
      </w:r>
      <w:r>
        <w:rPr>
          <w:rFonts w:cs="B Zar" w:hint="cs"/>
          <w:rtl/>
        </w:rPr>
        <w:t xml:space="preserve"> «</w:t>
      </w:r>
      <w:r w:rsidR="00514D56">
        <w:rPr>
          <w:rFonts w:cs="B Zar" w:hint="cs"/>
          <w:rtl/>
        </w:rPr>
        <w:t>مراه</w:t>
      </w:r>
      <w:r>
        <w:rPr>
          <w:rFonts w:cs="B Zar" w:hint="cs"/>
          <w:rtl/>
        </w:rPr>
        <w:t>‌</w:t>
      </w:r>
      <w:r w:rsidR="00514D56">
        <w:rPr>
          <w:rFonts w:cs="B Zar" w:hint="cs"/>
          <w:rtl/>
        </w:rPr>
        <w:t>ی متصف بکونها غیر قرشیه</w:t>
      </w:r>
      <w:r>
        <w:rPr>
          <w:rFonts w:cs="B Zar" w:hint="cs"/>
          <w:rtl/>
        </w:rPr>
        <w:t>»</w:t>
      </w:r>
      <w:r w:rsidR="00514D56">
        <w:rPr>
          <w:rFonts w:cs="B Zar" w:hint="cs"/>
          <w:rtl/>
        </w:rPr>
        <w:t xml:space="preserve"> موضوع خمسین است که تا 50 </w:t>
      </w:r>
      <w:r>
        <w:rPr>
          <w:rFonts w:cs="B Zar" w:hint="cs"/>
          <w:rtl/>
        </w:rPr>
        <w:t xml:space="preserve">سالگی </w:t>
      </w:r>
      <w:r w:rsidR="00514D56">
        <w:rPr>
          <w:rFonts w:cs="B Zar" w:hint="cs"/>
          <w:rtl/>
        </w:rPr>
        <w:t>خون ببیند</w:t>
      </w:r>
      <w:r>
        <w:rPr>
          <w:rFonts w:cs="B Zar" w:hint="cs"/>
          <w:rtl/>
        </w:rPr>
        <w:t>.</w:t>
      </w:r>
      <w:r w:rsidR="00514D56">
        <w:rPr>
          <w:rFonts w:cs="B Zar" w:hint="cs"/>
          <w:rtl/>
        </w:rPr>
        <w:t xml:space="preserve"> زن باشد و قرشی نباشد این دو </w:t>
      </w:r>
      <w:r w:rsidR="00EA03A5">
        <w:rPr>
          <w:rFonts w:cs="B Zar" w:hint="cs"/>
          <w:rtl/>
        </w:rPr>
        <w:t>تا هستند می‌شود لیس و کان ناقصه</w:t>
      </w:r>
      <w:r w:rsidR="0048654D">
        <w:rPr>
          <w:rFonts w:cs="B Zar" w:hint="cs"/>
          <w:rtl/>
        </w:rPr>
        <w:t xml:space="preserve"> در نتیجه موضوع </w:t>
      </w:r>
      <w:r w:rsidR="00EA03A5">
        <w:rPr>
          <w:rFonts w:cs="B Zar" w:hint="cs"/>
          <w:rtl/>
        </w:rPr>
        <w:t xml:space="preserve"> </w:t>
      </w:r>
      <w:r w:rsidR="0048654D">
        <w:rPr>
          <w:rFonts w:cs="B Zar" w:hint="cs"/>
          <w:rtl/>
        </w:rPr>
        <w:t xml:space="preserve">جدیدی حادث شد استصحاب جاری نمی‌شود مگر بنابر اصل مثبت. </w:t>
      </w:r>
    </w:p>
    <w:p w14:paraId="48BF41AE" w14:textId="63106CE2" w:rsidR="0045256B" w:rsidRDefault="0045256B" w:rsidP="00B474A6">
      <w:pPr>
        <w:pStyle w:val="Heading3"/>
        <w:jc w:val="lowKashida"/>
        <w:rPr>
          <w:rtl/>
        </w:rPr>
      </w:pPr>
      <w:bookmarkStart w:id="110" w:name="_Toc124718309"/>
      <w:r>
        <w:rPr>
          <w:rFonts w:hint="cs"/>
          <w:rtl/>
        </w:rPr>
        <w:t>کان یا لیس ناقصه حالت سابقه عدمی دارد پس استصحاب جاری نمی‌شود بخلاف تامه</w:t>
      </w:r>
      <w:bookmarkEnd w:id="110"/>
    </w:p>
    <w:p w14:paraId="1D10F4A3" w14:textId="49B4EAAE" w:rsidR="0048654D" w:rsidRDefault="00EA03A5" w:rsidP="00B474A6">
      <w:pPr>
        <w:jc w:val="lowKashida"/>
        <w:rPr>
          <w:rtl/>
        </w:rPr>
      </w:pPr>
      <w:r>
        <w:rPr>
          <w:rFonts w:hint="cs"/>
          <w:rtl/>
        </w:rPr>
        <w:t>همیشه کان یا لیس ناقصه حالت سابقه عدمی دارد چون ناقصه اتصاف شیء بشیء است و این حالت سابقه‌اش عدم است.</w:t>
      </w:r>
      <w:r w:rsidR="00A31D1D">
        <w:rPr>
          <w:rFonts w:hint="cs"/>
          <w:rtl/>
        </w:rPr>
        <w:t xml:space="preserve"> این اتصاف خودش </w:t>
      </w:r>
      <w:r w:rsidR="00A31D1D" w:rsidRPr="00FB2EE0">
        <w:rPr>
          <w:rFonts w:hint="cs"/>
          <w:rtl/>
        </w:rPr>
        <w:t xml:space="preserve">حدث است و حالت سابقه‌اش عدمی است بخلاف وجود شیء کان تامه و کان ناقصه که حالت سابقه‌اش را بداند خود آن کان را استصحاب می‌کند حرف اینجاست که اگر استظهار شما از خطاب دو کان تامه از اجزای مرکب بود یا دو لیس تامه یا یک کان تامه و یک لیس تامه این تامه‌ها را من </w:t>
      </w:r>
      <w:r w:rsidR="00A31D1D" w:rsidRPr="00064D4E">
        <w:rPr>
          <w:rFonts w:hint="cs"/>
          <w:rtl/>
        </w:rPr>
        <w:t>به راحتی استصحاب می‌کنم بعد بعلاوه می‌کنم کنار هم می‌گذارم. بعلاوه که شد تقید نیست می‌گویم این هست این هم هست موضوع حکم این است که این باشد این هم باشد یا این باشد این نباش</w:t>
      </w:r>
      <w:r w:rsidR="00FB2EE0" w:rsidRPr="00064D4E">
        <w:rPr>
          <w:rFonts w:hint="cs"/>
          <w:rtl/>
        </w:rPr>
        <w:t>د</w:t>
      </w:r>
      <w:r w:rsidR="00A31D1D" w:rsidRPr="00064D4E">
        <w:rPr>
          <w:rFonts w:hint="cs"/>
          <w:rtl/>
        </w:rPr>
        <w:t xml:space="preserve"> من این دو تا می‌گویم این که هست این هم که نیست بالاستصحاب</w:t>
      </w:r>
      <w:r w:rsidR="0048654D">
        <w:rPr>
          <w:rFonts w:hint="cs"/>
          <w:rtl/>
        </w:rPr>
        <w:t xml:space="preserve"> </w:t>
      </w:r>
      <w:r w:rsidR="00FB2EE0" w:rsidRPr="00064D4E">
        <w:rPr>
          <w:rFonts w:hint="cs"/>
          <w:rtl/>
        </w:rPr>
        <w:t>بعد حکم را بار می‌کنم</w:t>
      </w:r>
      <w:r w:rsidR="0048654D">
        <w:rPr>
          <w:rFonts w:hint="cs"/>
          <w:rtl/>
        </w:rPr>
        <w:t xml:space="preserve"> </w:t>
      </w:r>
      <w:r w:rsidR="00FB2EE0" w:rsidRPr="00064D4E">
        <w:rPr>
          <w:rFonts w:hint="cs"/>
          <w:rtl/>
        </w:rPr>
        <w:t>چون موضوع محرز است</w:t>
      </w:r>
      <w:r w:rsidR="0048654D">
        <w:rPr>
          <w:rFonts w:hint="cs"/>
          <w:rtl/>
        </w:rPr>
        <w:t>.</w:t>
      </w:r>
    </w:p>
    <w:p w14:paraId="2E796908" w14:textId="6C479B82" w:rsidR="0048654D" w:rsidRDefault="00FB2EE0" w:rsidP="00B474A6">
      <w:pPr>
        <w:jc w:val="lowKashida"/>
        <w:rPr>
          <w:rtl/>
        </w:rPr>
      </w:pPr>
      <w:r w:rsidRPr="00064D4E">
        <w:rPr>
          <w:rFonts w:hint="cs"/>
          <w:rtl/>
        </w:rPr>
        <w:t xml:space="preserve"> اما اگر گفت</w:t>
      </w:r>
      <w:r w:rsidR="0048654D">
        <w:rPr>
          <w:rFonts w:hint="cs"/>
          <w:rtl/>
        </w:rPr>
        <w:t>ه شد</w:t>
      </w:r>
      <w:r w:rsidRPr="00064D4E">
        <w:rPr>
          <w:rFonts w:hint="cs"/>
          <w:rtl/>
        </w:rPr>
        <w:t xml:space="preserve"> چون مفروض این است که شما این را با استصحاب می‌خواهید ثابت کنید وجودش یا عدمش را</w:t>
      </w:r>
      <w:r w:rsidR="0048654D">
        <w:rPr>
          <w:rFonts w:hint="cs"/>
          <w:rtl/>
        </w:rPr>
        <w:t xml:space="preserve">، </w:t>
      </w:r>
      <w:r w:rsidRPr="00064D4E">
        <w:rPr>
          <w:rFonts w:hint="cs"/>
          <w:rtl/>
        </w:rPr>
        <w:t xml:space="preserve">آنکه موضوع حکم است اگر گفتید من از خطاب استظهار کردم که تقید احدهما بالآخر موضوع حکم است حالا تقید به قید وجودی یا تقید به قید عدمی تقید بکون زید قائما یا تقید بکون المراه غیر قرشیه اگر این تقید موضوع حکم بود در خطاب مثلا بگویید از این روایت استفاده کردم که شک مقید و متصف بکونها فی الوقت این موضوع حکم است اگر این را موضوع حکم قرار دادیم دیگر </w:t>
      </w:r>
      <w:r w:rsidRPr="00064D4E">
        <w:rPr>
          <w:rFonts w:hint="cs"/>
          <w:rtl/>
        </w:rPr>
        <w:lastRenderedPageBreak/>
        <w:t xml:space="preserve">استصحاب احد الاجزاء اثبات احد الاجزاء با اصل که بخواهید استصحاب درستش کنید و این دو را ضمیمه کنید این اثبات موضوع مرکب و مقید و متصف را نمی‌کند الا بناءا علی الاصل المثبت که ثبت فی محله که ما قائل به این نیستیم. </w:t>
      </w:r>
    </w:p>
    <w:p w14:paraId="1225A844" w14:textId="35C13FA0" w:rsidR="0045256B" w:rsidRDefault="0045256B" w:rsidP="00B474A6">
      <w:pPr>
        <w:pStyle w:val="Heading3"/>
        <w:jc w:val="lowKashida"/>
        <w:rPr>
          <w:rtl/>
        </w:rPr>
      </w:pPr>
      <w:bookmarkStart w:id="111" w:name="_Toc124718310"/>
      <w:r>
        <w:rPr>
          <w:rFonts w:hint="cs"/>
          <w:rtl/>
        </w:rPr>
        <w:t>اهمیت بدست آوردن استظهار در موضوعات چند قیدی</w:t>
      </w:r>
      <w:bookmarkEnd w:id="111"/>
    </w:p>
    <w:p w14:paraId="15406BC7" w14:textId="05A6BFF1" w:rsidR="002306F5" w:rsidRDefault="00FB2EE0" w:rsidP="00B474A6">
      <w:pPr>
        <w:jc w:val="lowKashida"/>
        <w:rPr>
          <w:rtl/>
        </w:rPr>
      </w:pPr>
      <w:r w:rsidRPr="00064D4E">
        <w:rPr>
          <w:rFonts w:hint="cs"/>
          <w:rtl/>
        </w:rPr>
        <w:t xml:space="preserve">لذا همه جا اگر دیدید موضوع دو قید یا چند قید دارد اول باید بحث فقهی کرد سراغ این خطاب رفت که از این مجموع آیا تقید و اتصاف می‌فهمید اگر این طور شد در اینجا ضم الوجدان الی الاصل بگویید جزء الف و ب بالوجدان ثابت است جزء جیم را هم با استصحاب درستش می‌کنم. شک من که بالوجدان موجود است وقت را هم بالاستصحاب درست می‌کنم تمام می‌شود. آن بحث فقهی اگر از آنجا استفاده کردید که آنجا مجموعه چند کان و لیس تامه است یا یک کان تامه و یک </w:t>
      </w:r>
      <w:r w:rsidR="00064D4E" w:rsidRPr="00064D4E">
        <w:rPr>
          <w:rFonts w:hint="cs"/>
          <w:rtl/>
        </w:rPr>
        <w:t>لیس تامه است اگر مجموعه این باشد راحتی</w:t>
      </w:r>
      <w:r w:rsidR="00832C03">
        <w:rPr>
          <w:rFonts w:hint="cs"/>
          <w:rtl/>
        </w:rPr>
        <w:t>د همه را ثابت می‌کنید بعضی را بالوجدان و بعضی را هم با اصل احراز می‌کنید و می‌گویید این هست این هم هست این هم هست پس حکم هست اما اگر خواستید ظاهر از خطاب به هر دلیلی به هر استظهاری اگر ظاهر تقید یا اتصاف که اسمش را می‌گذاریم کان یا لیس ناقصه بود استصحاب بقای احد الاجزاء با اصل اثبات مفاد کان ناقصه را نمی‌کند الا بناءا علی الاصل المثبت که ما گفتیم قبلا در جای خودش استصحاب لوازم عقلیه خودش را ثابت نمی‌کند و این کان ناقصه همیشه لازمه عقلیه دو کان تامه است که گاهی در خطابات شرعیه همین موضوع ترکبی به نحو کان اتصافی موضوع حکم می‌شود بعضی بدون اتصاف موضوع حکم می‌شود</w:t>
      </w:r>
      <w:r w:rsidR="00925F55">
        <w:rPr>
          <w:rFonts w:hint="cs"/>
          <w:rtl/>
        </w:rPr>
        <w:t xml:space="preserve">. </w:t>
      </w:r>
    </w:p>
    <w:p w14:paraId="691E238A" w14:textId="1600AF3B" w:rsidR="0045256B" w:rsidRDefault="0045256B" w:rsidP="00B474A6">
      <w:pPr>
        <w:pStyle w:val="Heading2"/>
        <w:jc w:val="lowKashida"/>
        <w:rPr>
          <w:rtl/>
        </w:rPr>
      </w:pPr>
      <w:bookmarkStart w:id="112" w:name="_Toc124718311"/>
      <w:r>
        <w:rPr>
          <w:rFonts w:hint="cs"/>
          <w:rtl/>
        </w:rPr>
        <w:t>نتیجه نهایی در روایت بر مبنای صاحب عروه و مرحوم خوئی</w:t>
      </w:r>
      <w:bookmarkEnd w:id="112"/>
    </w:p>
    <w:p w14:paraId="78F0AAFB" w14:textId="0E351D9B" w:rsidR="00EA03A5" w:rsidRDefault="0045256B" w:rsidP="00B474A6">
      <w:pPr>
        <w:jc w:val="lowKashida"/>
        <w:rPr>
          <w:rFonts w:cs="Arial"/>
          <w:rtl/>
        </w:rPr>
      </w:pPr>
      <w:r>
        <w:rPr>
          <w:rFonts w:hint="cs"/>
          <w:rtl/>
        </w:rPr>
        <w:t xml:space="preserve">اگر </w:t>
      </w:r>
      <w:r w:rsidR="00925F55">
        <w:rPr>
          <w:rFonts w:hint="cs"/>
          <w:rtl/>
        </w:rPr>
        <w:t>روایت مفاد کان ناقصه را گفت با استصحاب بقای وقت نمی‌توانم بگویم فی الوقتم</w:t>
      </w:r>
      <w:r>
        <w:rPr>
          <w:rFonts w:hint="cs"/>
          <w:rtl/>
        </w:rPr>
        <w:t xml:space="preserve"> در نتیجه</w:t>
      </w:r>
      <w:r w:rsidR="00925F55">
        <w:rPr>
          <w:rFonts w:hint="cs"/>
          <w:rtl/>
        </w:rPr>
        <w:t xml:space="preserve"> حکم صلیتها را نمی‌توانم بار کنم </w:t>
      </w:r>
      <w:r>
        <w:rPr>
          <w:rFonts w:hint="cs"/>
          <w:rtl/>
        </w:rPr>
        <w:t>اما</w:t>
      </w:r>
      <w:r w:rsidR="004779D9">
        <w:rPr>
          <w:rFonts w:hint="cs"/>
          <w:rtl/>
        </w:rPr>
        <w:t xml:space="preserve"> </w:t>
      </w:r>
      <w:r w:rsidR="002306F5">
        <w:rPr>
          <w:rFonts w:hint="cs"/>
          <w:rtl/>
        </w:rPr>
        <w:t xml:space="preserve">اگر </w:t>
      </w:r>
      <w:r w:rsidR="00DE51BC">
        <w:rPr>
          <w:rFonts w:hint="cs"/>
          <w:rtl/>
        </w:rPr>
        <w:t xml:space="preserve">از روایت دو </w:t>
      </w:r>
      <w:r w:rsidR="002306F5">
        <w:rPr>
          <w:rFonts w:hint="cs"/>
          <w:rtl/>
        </w:rPr>
        <w:t xml:space="preserve">کان تامه </w:t>
      </w:r>
      <w:r w:rsidR="00DE51BC">
        <w:rPr>
          <w:rFonts w:hint="cs"/>
          <w:rtl/>
        </w:rPr>
        <w:t>استظهار شد حکم</w:t>
      </w:r>
      <w:r w:rsidR="002306F5">
        <w:rPr>
          <w:rFonts w:hint="cs"/>
          <w:rtl/>
        </w:rPr>
        <w:t xml:space="preserve"> صلیتها</w:t>
      </w:r>
      <w:r w:rsidR="00DE51BC">
        <w:rPr>
          <w:rFonts w:hint="cs"/>
          <w:rtl/>
        </w:rPr>
        <w:t xml:space="preserve"> بار می‌شود و نظر مرحوم </w:t>
      </w:r>
      <w:r w:rsidR="002306F5">
        <w:rPr>
          <w:rFonts w:hint="cs"/>
          <w:rtl/>
        </w:rPr>
        <w:t xml:space="preserve">صاحب عروه </w:t>
      </w:r>
      <w:r w:rsidR="00DE51BC">
        <w:rPr>
          <w:rFonts w:hint="cs"/>
          <w:rtl/>
        </w:rPr>
        <w:t>ثابت می‌شود که فرمودند</w:t>
      </w:r>
      <w:r w:rsidR="002306F5">
        <w:rPr>
          <w:rFonts w:hint="cs"/>
          <w:rtl/>
        </w:rPr>
        <w:t xml:space="preserve"> بگو شکت در وقت است و به شکت اعتنا کن. صاحب عروه</w:t>
      </w:r>
      <w:r w:rsidR="004779D9">
        <w:rPr>
          <w:rFonts w:hint="cs"/>
          <w:rtl/>
        </w:rPr>
        <w:t xml:space="preserve"> و مرحوم</w:t>
      </w:r>
      <w:r w:rsidR="002306F5">
        <w:rPr>
          <w:rFonts w:hint="cs"/>
          <w:rtl/>
        </w:rPr>
        <w:t xml:space="preserve"> </w:t>
      </w:r>
      <w:r w:rsidR="004779D9">
        <w:rPr>
          <w:rFonts w:hint="cs"/>
          <w:rtl/>
        </w:rPr>
        <w:t xml:space="preserve">خوئی </w:t>
      </w:r>
      <w:r>
        <w:rPr>
          <w:rFonts w:hint="cs"/>
          <w:rtl/>
        </w:rPr>
        <w:t xml:space="preserve">قائل به </w:t>
      </w:r>
      <w:r w:rsidR="004779D9">
        <w:rPr>
          <w:rFonts w:hint="cs"/>
          <w:rtl/>
        </w:rPr>
        <w:t xml:space="preserve">کان </w:t>
      </w:r>
      <w:r w:rsidR="002306F5">
        <w:rPr>
          <w:rFonts w:hint="cs"/>
          <w:rtl/>
        </w:rPr>
        <w:t>تامه دانستند</w:t>
      </w:r>
      <w:r w:rsidR="004779D9">
        <w:rPr>
          <w:rFonts w:hint="cs"/>
          <w:rtl/>
        </w:rPr>
        <w:t>.</w:t>
      </w:r>
    </w:p>
    <w:p w14:paraId="26002A27" w14:textId="77777777" w:rsidR="00514D56" w:rsidRPr="00111CE4" w:rsidRDefault="00514D56" w:rsidP="00B474A6">
      <w:pPr>
        <w:pStyle w:val="NormalWeb"/>
        <w:bidi/>
        <w:jc w:val="lowKashida"/>
        <w:rPr>
          <w:rFonts w:cs="Arial"/>
          <w:rtl/>
        </w:rPr>
      </w:pPr>
    </w:p>
    <w:p w14:paraId="112BB527" w14:textId="0DA5DDBE" w:rsidR="00514D56" w:rsidRDefault="00514D56" w:rsidP="00B474A6">
      <w:pPr>
        <w:pStyle w:val="Heading1"/>
        <w:jc w:val="lowKashida"/>
        <w:rPr>
          <w:rtl/>
        </w:rPr>
      </w:pPr>
      <w:bookmarkStart w:id="113" w:name="_Toc117578749"/>
      <w:bookmarkStart w:id="114" w:name="_Toc124718312"/>
      <w:r w:rsidRPr="00514D56">
        <w:rPr>
          <w:rFonts w:hint="cs"/>
          <w:highlight w:val="yellow"/>
          <w:rtl/>
        </w:rPr>
        <w:t>پژوهش‌های مقرر</w:t>
      </w:r>
      <w:bookmarkEnd w:id="114"/>
    </w:p>
    <w:p w14:paraId="708E9D1B" w14:textId="7F22DE3F" w:rsidR="000855FA" w:rsidRPr="000855FA" w:rsidRDefault="000855FA" w:rsidP="00B474A6">
      <w:pPr>
        <w:keepNext/>
        <w:keepLines/>
        <w:spacing w:before="240" w:after="0"/>
        <w:jc w:val="lowKashida"/>
        <w:outlineLvl w:val="0"/>
        <w:rPr>
          <w:rFonts w:asciiTheme="majorHAnsi" w:eastAsiaTheme="majorEastAsia" w:hAnsiTheme="majorHAnsi" w:cs="2  Jadid"/>
          <w:sz w:val="24"/>
        </w:rPr>
      </w:pPr>
      <w:bookmarkStart w:id="115" w:name="_Toc124718313"/>
      <w:r w:rsidRPr="000855FA">
        <w:rPr>
          <w:rFonts w:asciiTheme="majorHAnsi" w:eastAsiaTheme="majorEastAsia" w:hAnsiTheme="majorHAnsi" w:cs="2  Jadid"/>
          <w:sz w:val="24"/>
          <w:rtl/>
        </w:rPr>
        <w:t>[(مسألة ٤): إذا شك في بقاء الوقت و عدمه]</w:t>
      </w:r>
      <w:bookmarkEnd w:id="113"/>
      <w:r w:rsidRPr="000855FA">
        <w:rPr>
          <w:rFonts w:asciiTheme="majorHAnsi" w:eastAsiaTheme="majorEastAsia" w:hAnsiTheme="majorHAnsi" w:cs="2  Jadid" w:hint="cs"/>
          <w:sz w:val="24"/>
          <w:rtl/>
        </w:rPr>
        <w:t xml:space="preserve"> مستمسک مرحوم حکیم</w:t>
      </w:r>
      <w:bookmarkEnd w:id="115"/>
    </w:p>
    <w:p w14:paraId="2A2DF89D" w14:textId="77777777" w:rsidR="000855FA" w:rsidRPr="000855FA" w:rsidRDefault="000855FA" w:rsidP="00B474A6">
      <w:pPr>
        <w:spacing w:before="100" w:beforeAutospacing="1" w:after="100" w:afterAutospacing="1" w:line="240" w:lineRule="auto"/>
        <w:jc w:val="lowKashida"/>
        <w:rPr>
          <w:rFonts w:ascii="Noor_Nazli" w:eastAsia="Times New Roman" w:hAnsi="Noor_Nazli" w:cs="B Badr"/>
          <w:b/>
          <w:bCs/>
          <w:sz w:val="24"/>
          <w:rtl/>
          <w:lang w:bidi="ar"/>
        </w:rPr>
      </w:pPr>
      <w:bookmarkStart w:id="116" w:name="_Hlk117714152"/>
      <w:r w:rsidRPr="000855FA">
        <w:rPr>
          <w:rFonts w:ascii="Noor_Nazli" w:eastAsia="Times New Roman" w:hAnsi="Noor_Nazli" w:cs="B Badr"/>
          <w:b/>
          <w:bCs/>
          <w:sz w:val="24"/>
          <w:rtl/>
          <w:lang w:bidi="ar"/>
        </w:rPr>
        <w:t>(مسألة ٤): إذا شك في بقاء الوقت و عدمه يلحقه</w:t>
      </w:r>
      <w:r w:rsidRPr="000855FA">
        <w:rPr>
          <w:rFonts w:ascii="Noor_Nazli" w:eastAsia="Times New Roman" w:hAnsi="Noor_Nazli" w:cs="B Badr"/>
          <w:b/>
          <w:bCs/>
          <w:sz w:val="24"/>
          <w:vertAlign w:val="superscript"/>
          <w:rtl/>
        </w:rPr>
        <w:footnoteReference w:id="107"/>
      </w:r>
      <w:r w:rsidRPr="000855FA">
        <w:rPr>
          <w:rFonts w:ascii="Noor_Nazli" w:eastAsia="Times New Roman" w:hAnsi="Noor_Nazli" w:cs="B Badr" w:hint="cs"/>
          <w:b/>
          <w:bCs/>
          <w:sz w:val="24"/>
          <w:rtl/>
          <w:lang w:bidi="ar"/>
        </w:rPr>
        <w:t xml:space="preserve"> </w:t>
      </w:r>
      <w:r w:rsidRPr="000855FA">
        <w:rPr>
          <w:rFonts w:ascii="Noor_Nazli" w:eastAsia="Times New Roman" w:hAnsi="Noor_Nazli" w:cs="B Badr"/>
          <w:b/>
          <w:bCs/>
          <w:sz w:val="24"/>
          <w:rtl/>
          <w:lang w:bidi="ar"/>
        </w:rPr>
        <w:t>حكم البقاء (١)</w:t>
      </w:r>
      <w:r w:rsidRPr="000855FA">
        <w:rPr>
          <w:rFonts w:ascii="Noor_Nazli" w:eastAsia="Times New Roman" w:hAnsi="Noor_Nazli" w:cs="B Badr"/>
          <w:b/>
          <w:bCs/>
          <w:sz w:val="24"/>
          <w:vertAlign w:val="superscript"/>
          <w:rtl/>
        </w:rPr>
        <w:footnoteReference w:id="108"/>
      </w:r>
      <w:r w:rsidRPr="000855FA">
        <w:rPr>
          <w:rFonts w:ascii="Noor_Nazli" w:eastAsia="Times New Roman" w:hAnsi="Noor_Nazli" w:cs="B Badr" w:hint="cs"/>
          <w:b/>
          <w:bCs/>
          <w:sz w:val="24"/>
          <w:rtl/>
          <w:lang w:bidi="ar"/>
        </w:rPr>
        <w:t>.</w:t>
      </w:r>
    </w:p>
    <w:bookmarkEnd w:id="116"/>
    <w:p w14:paraId="40A776C7" w14:textId="77777777" w:rsidR="000855FA" w:rsidRPr="000855FA" w:rsidRDefault="000855FA" w:rsidP="00B474A6">
      <w:pPr>
        <w:spacing w:before="100" w:beforeAutospacing="1" w:after="100" w:afterAutospacing="1" w:line="240" w:lineRule="auto"/>
        <w:jc w:val="lowKashida"/>
        <w:rPr>
          <w:rFonts w:ascii="Noor_Nazli" w:eastAsia="Times New Roman" w:hAnsi="Noor_Nazli" w:cs="B Badr"/>
          <w:sz w:val="24"/>
          <w:lang w:bidi="ar"/>
        </w:rPr>
      </w:pPr>
      <w:r w:rsidRPr="000855FA">
        <w:rPr>
          <w:rFonts w:ascii="Noor_Nazli" w:eastAsia="Times New Roman" w:hAnsi="Noor_Nazli" w:cs="B Badr"/>
          <w:sz w:val="24"/>
          <w:rtl/>
          <w:lang w:bidi="ar"/>
        </w:rPr>
        <w:t>(١) لاستصحاب بقاء الوقت، إذ الظاهر</w:t>
      </w:r>
      <w:r w:rsidRPr="000855FA">
        <w:rPr>
          <w:rFonts w:ascii="Noor_Nazli" w:eastAsia="Times New Roman" w:hAnsi="Noor_Nazli" w:cs="B Badr"/>
          <w:sz w:val="24"/>
          <w:vertAlign w:val="superscript"/>
          <w:rtl/>
          <w:lang w:bidi="ar"/>
        </w:rPr>
        <w:footnoteReference w:id="109"/>
      </w:r>
      <w:r w:rsidRPr="000855FA">
        <w:rPr>
          <w:rFonts w:ascii="Noor_Nazli" w:eastAsia="Times New Roman" w:hAnsi="Noor_Nazli" w:cs="B Badr"/>
          <w:sz w:val="24"/>
          <w:rtl/>
          <w:lang w:bidi="ar"/>
        </w:rPr>
        <w:t xml:space="preserve"> من الشك</w:t>
      </w:r>
      <w:r w:rsidRPr="000855FA">
        <w:rPr>
          <w:rFonts w:ascii="Noor_Nazli" w:eastAsia="Times New Roman" w:hAnsi="Noor_Nazli" w:cs="B Badr"/>
          <w:sz w:val="24"/>
          <w:vertAlign w:val="superscript"/>
          <w:rtl/>
          <w:lang w:bidi="ar"/>
        </w:rPr>
        <w:footnoteReference w:id="110"/>
      </w:r>
      <w:r w:rsidRPr="000855FA">
        <w:rPr>
          <w:rFonts w:ascii="Noor_Nazli" w:eastAsia="Times New Roman" w:hAnsi="Noor_Nazli" w:cs="B Badr"/>
          <w:sz w:val="24"/>
          <w:rtl/>
          <w:lang w:bidi="ar"/>
        </w:rPr>
        <w:t xml:space="preserve"> في وقت الفريضة - بقرينة المقابلة بالشك بعد ما خرج الوقت - هو الشك ما دام وقت الفريضة. فتأمل. </w:t>
      </w:r>
    </w:p>
    <w:p w14:paraId="73847EAA" w14:textId="77777777" w:rsidR="000855FA" w:rsidRPr="000855FA" w:rsidRDefault="000855FA" w:rsidP="00B474A6">
      <w:pPr>
        <w:spacing w:before="100" w:beforeAutospacing="1" w:after="100" w:afterAutospacing="1" w:line="240" w:lineRule="auto"/>
        <w:jc w:val="lowKashida"/>
        <w:rPr>
          <w:rFonts w:ascii="Noor_Nazli" w:eastAsia="Times New Roman" w:hAnsi="Noor_Nazli" w:cs="B Badr"/>
          <w:sz w:val="24"/>
          <w:rtl/>
          <w:lang w:bidi="ar"/>
        </w:rPr>
      </w:pPr>
      <w:r w:rsidRPr="000855FA">
        <w:rPr>
          <w:rFonts w:ascii="Noor_Nazli" w:eastAsia="Times New Roman" w:hAnsi="Noor_Nazli" w:cs="B Badr"/>
          <w:sz w:val="24"/>
          <w:rtl/>
          <w:lang w:bidi="ar"/>
        </w:rPr>
        <w:lastRenderedPageBreak/>
        <w:t>و لو بن</w:t>
      </w:r>
      <w:r w:rsidRPr="000855FA">
        <w:rPr>
          <w:rFonts w:ascii="Noor_Nazli" w:eastAsia="Times New Roman" w:hAnsi="Noor_Nazli" w:cs="B Badr" w:hint="cs"/>
          <w:sz w:val="24"/>
          <w:rtl/>
          <w:lang w:bidi="ar"/>
        </w:rPr>
        <w:t>ی</w:t>
      </w:r>
      <w:r w:rsidRPr="000855FA">
        <w:rPr>
          <w:rFonts w:ascii="Noor_Nazli" w:eastAsia="Times New Roman" w:hAnsi="Noor_Nazli" w:cs="B Badr"/>
          <w:sz w:val="24"/>
          <w:rtl/>
          <w:lang w:bidi="ar"/>
        </w:rPr>
        <w:t xml:space="preserve"> على كونه ظاهرا في الشك في وقت هو وقت الفريضة - بنحو مفاد كان الناقصة</w:t>
      </w:r>
      <w:r w:rsidRPr="000855FA">
        <w:rPr>
          <w:rFonts w:ascii="Noor_Nazli" w:eastAsia="Times New Roman" w:hAnsi="Noor_Nazli" w:cs="B Badr"/>
          <w:sz w:val="24"/>
          <w:vertAlign w:val="superscript"/>
          <w:rtl/>
          <w:lang w:bidi="ar"/>
        </w:rPr>
        <w:footnoteReference w:id="111"/>
      </w:r>
      <w:r w:rsidRPr="000855FA">
        <w:rPr>
          <w:rFonts w:ascii="Noor_Nazli" w:eastAsia="Times New Roman" w:hAnsi="Noor_Nazli" w:cs="B Badr"/>
          <w:sz w:val="24"/>
          <w:rtl/>
          <w:lang w:bidi="ar"/>
        </w:rPr>
        <w:t xml:space="preserve"> - امتنع جريان استصحاب الوقت، فإنه لا يثبت كون وقت الشك هو وقت الفريضة، إلا بناء على الأصل المثبت. و مثله</w:t>
      </w:r>
      <w:r w:rsidRPr="000855FA">
        <w:rPr>
          <w:rFonts w:ascii="Noor_Nazli" w:eastAsia="Times New Roman" w:hAnsi="Noor_Nazli" w:cs="B Badr"/>
          <w:sz w:val="24"/>
          <w:vertAlign w:val="superscript"/>
          <w:rtl/>
          <w:lang w:bidi="ar"/>
        </w:rPr>
        <w:footnoteReference w:id="112"/>
      </w:r>
      <w:r w:rsidRPr="000855FA">
        <w:rPr>
          <w:rFonts w:ascii="Noor_Nazli" w:eastAsia="Times New Roman" w:hAnsi="Noor_Nazli" w:cs="B Badr"/>
          <w:sz w:val="24"/>
          <w:rtl/>
          <w:lang w:bidi="ar"/>
        </w:rPr>
        <w:t>: استصحاب وجوب الفعل</w:t>
      </w:r>
      <w:r w:rsidRPr="000855FA">
        <w:rPr>
          <w:rFonts w:ascii="Noor_Nazli" w:eastAsia="Times New Roman" w:hAnsi="Noor_Nazli" w:cs="B Badr"/>
          <w:sz w:val="24"/>
          <w:vertAlign w:val="superscript"/>
          <w:rtl/>
          <w:lang w:bidi="ar"/>
        </w:rPr>
        <w:footnoteReference w:id="113"/>
      </w:r>
      <w:r w:rsidRPr="000855FA">
        <w:rPr>
          <w:rFonts w:ascii="Noor_Nazli" w:eastAsia="Times New Roman" w:hAnsi="Noor_Nazli" w:cs="B Badr"/>
          <w:sz w:val="24"/>
          <w:rtl/>
          <w:lang w:bidi="ar"/>
        </w:rPr>
        <w:t xml:space="preserve"> في الوقت. بل المرجع قاعدة الاشتغال</w:t>
      </w:r>
      <w:r w:rsidRPr="000855FA">
        <w:rPr>
          <w:rFonts w:ascii="Noor_Nazli" w:eastAsia="Times New Roman" w:hAnsi="Noor_Nazli" w:cs="B Badr"/>
          <w:sz w:val="24"/>
          <w:vertAlign w:val="superscript"/>
          <w:rtl/>
          <w:lang w:bidi="ar"/>
        </w:rPr>
        <w:footnoteReference w:id="114"/>
      </w:r>
      <w:r w:rsidRPr="000855FA">
        <w:rPr>
          <w:rFonts w:ascii="Noor_Nazli" w:eastAsia="Times New Roman" w:hAnsi="Noor_Nazli" w:cs="B Badr"/>
          <w:sz w:val="24"/>
          <w:rtl/>
          <w:lang w:bidi="ar"/>
        </w:rPr>
        <w:t>، للشك في تحقق الامتثال. أو استصحاب وجوب الفعل من دون أخذ الوقت قيدا له، كما تقدم تحقيقه في مبحث قضاء الصلوات</w:t>
      </w:r>
      <w:r w:rsidRPr="000855FA">
        <w:rPr>
          <w:rFonts w:ascii="Noor_Nazli" w:eastAsia="Times New Roman" w:hAnsi="Noor_Nazli" w:cs="B Badr"/>
          <w:sz w:val="24"/>
          <w:vertAlign w:val="superscript"/>
          <w:rtl/>
        </w:rPr>
        <w:footnoteReference w:id="115"/>
      </w:r>
      <w:r w:rsidRPr="000855FA">
        <w:rPr>
          <w:rFonts w:ascii="Noor_Nazli" w:eastAsia="Times New Roman" w:hAnsi="Noor_Nazli" w:cs="B Badr" w:hint="cs"/>
          <w:sz w:val="24"/>
          <w:rtl/>
          <w:lang w:bidi="ar"/>
        </w:rPr>
        <w:t>.</w:t>
      </w:r>
    </w:p>
    <w:p w14:paraId="303A6413" w14:textId="56163206" w:rsidR="000855FA" w:rsidRPr="000855FA" w:rsidRDefault="000855FA" w:rsidP="00B474A6">
      <w:pPr>
        <w:keepNext/>
        <w:keepLines/>
        <w:spacing w:before="240" w:after="0"/>
        <w:jc w:val="lowKashida"/>
        <w:outlineLvl w:val="0"/>
        <w:rPr>
          <w:rFonts w:asciiTheme="majorHAnsi" w:eastAsia="Times New Roman" w:hAnsiTheme="majorHAnsi" w:cs="2  Jadid"/>
          <w:sz w:val="32"/>
          <w:lang w:bidi="ar"/>
        </w:rPr>
      </w:pPr>
      <w:bookmarkStart w:id="117" w:name="_Toc117578754"/>
      <w:bookmarkStart w:id="118" w:name="_Toc124718314"/>
      <w:r w:rsidRPr="000855FA">
        <w:rPr>
          <w:rFonts w:asciiTheme="majorHAnsi" w:eastAsia="Times New Roman" w:hAnsiTheme="majorHAnsi" w:cs="2  Jadid"/>
          <w:sz w:val="32"/>
          <w:rtl/>
          <w:lang w:bidi="ar"/>
        </w:rPr>
        <w:t>[مسألة ٤: إذا شكّ‌ في بقاء الوقت و عدمه يلحقه حكم البقاء]</w:t>
      </w:r>
      <w:bookmarkEnd w:id="117"/>
      <w:r>
        <w:rPr>
          <w:rFonts w:asciiTheme="majorHAnsi" w:eastAsia="Times New Roman" w:hAnsiTheme="majorHAnsi" w:cs="2  Jadid" w:hint="cs"/>
          <w:sz w:val="32"/>
          <w:rtl/>
          <w:lang w:bidi="ar"/>
        </w:rPr>
        <w:t xml:space="preserve"> مستند مرحوم خوئی</w:t>
      </w:r>
      <w:bookmarkEnd w:id="118"/>
    </w:p>
    <w:p w14:paraId="4B1DEFF6" w14:textId="77777777" w:rsidR="000855FA" w:rsidRPr="000855FA" w:rsidRDefault="000855FA" w:rsidP="00B474A6">
      <w:pPr>
        <w:jc w:val="lowKashida"/>
        <w:rPr>
          <w:b/>
          <w:bCs/>
          <w:rtl/>
          <w:lang w:bidi="ar"/>
        </w:rPr>
      </w:pPr>
      <w:r w:rsidRPr="000855FA">
        <w:rPr>
          <w:b/>
          <w:bCs/>
          <w:rtl/>
          <w:lang w:bidi="ar"/>
        </w:rPr>
        <w:t>[٢٠٢٤] مسألة ٤: إذا شكّ‌ في بقاء الوقت و عدمه يلحقه حكم البقاء (٢)</w:t>
      </w:r>
      <w:r w:rsidRPr="000855FA">
        <w:rPr>
          <w:b/>
          <w:bCs/>
          <w:vertAlign w:val="superscript"/>
          <w:rtl/>
        </w:rPr>
        <w:footnoteReference w:id="116"/>
      </w:r>
      <w:r w:rsidRPr="000855FA">
        <w:rPr>
          <w:rFonts w:hint="cs"/>
          <w:b/>
          <w:bCs/>
          <w:rtl/>
          <w:lang w:bidi="ar"/>
        </w:rPr>
        <w:t>.</w:t>
      </w:r>
    </w:p>
    <w:p w14:paraId="568BA002" w14:textId="77777777" w:rsidR="000855FA" w:rsidRPr="000855FA" w:rsidRDefault="000855FA" w:rsidP="00B474A6">
      <w:pPr>
        <w:jc w:val="lowKashida"/>
        <w:rPr>
          <w:rtl/>
          <w:lang w:bidi="ar"/>
        </w:rPr>
      </w:pPr>
      <w:r w:rsidRPr="000855FA">
        <w:rPr>
          <w:rtl/>
          <w:lang w:bidi="ar"/>
        </w:rPr>
        <w:t>(٢) لاستصحاب بقاء الوقت على سبيل مفاد كان التامة حسبما أوضحناه في الأُصول</w:t>
      </w:r>
      <w:r w:rsidRPr="000855FA">
        <w:rPr>
          <w:vertAlign w:val="superscript"/>
          <w:rtl/>
          <w:lang w:bidi="ar"/>
        </w:rPr>
        <w:footnoteReference w:id="117"/>
      </w:r>
      <w:r w:rsidRPr="000855FA">
        <w:rPr>
          <w:rtl/>
          <w:lang w:bidi="ar"/>
        </w:rPr>
        <w:t>.</w:t>
      </w:r>
      <w:r w:rsidRPr="000855FA">
        <w:rPr>
          <w:vertAlign w:val="superscript"/>
          <w:rtl/>
        </w:rPr>
        <w:footnoteReference w:id="118"/>
      </w:r>
      <w:r w:rsidRPr="000855FA">
        <w:rPr>
          <w:rFonts w:hint="cs"/>
          <w:rtl/>
          <w:lang w:bidi="ar"/>
        </w:rPr>
        <w:t>.</w:t>
      </w:r>
    </w:p>
    <w:p w14:paraId="33FA1430" w14:textId="77777777" w:rsidR="000855FA" w:rsidRDefault="000855FA" w:rsidP="00B474A6">
      <w:pPr>
        <w:pStyle w:val="NormalWeb"/>
        <w:bidi/>
        <w:jc w:val="lowKashida"/>
        <w:rPr>
          <w:rFonts w:cs="B Zar"/>
          <w:rtl/>
        </w:rPr>
      </w:pPr>
    </w:p>
    <w:p w14:paraId="01E2401B" w14:textId="125EC64A" w:rsidR="00E7269C" w:rsidRPr="005A44CA" w:rsidRDefault="00E7269C" w:rsidP="00B474A6">
      <w:pPr>
        <w:pStyle w:val="Heading1"/>
        <w:jc w:val="lowKashida"/>
        <w:rPr>
          <w:rFonts w:eastAsia="Times New Roman"/>
          <w:rtl/>
        </w:rPr>
      </w:pPr>
      <w:bookmarkStart w:id="119" w:name="_Toc124718315"/>
      <w:r>
        <w:rPr>
          <w:rFonts w:eastAsia="Times New Roman" w:hint="cs"/>
          <w:rtl/>
        </w:rPr>
        <w:t>جلسه بیست و چهارم سه‌شنبه 3 آبان 1401</w:t>
      </w:r>
      <w:bookmarkEnd w:id="119"/>
    </w:p>
    <w:p w14:paraId="68B1A3B5" w14:textId="1784CFD4" w:rsidR="00E7269C" w:rsidRDefault="00E7269C" w:rsidP="00B474A6">
      <w:pPr>
        <w:pStyle w:val="Heading1"/>
        <w:jc w:val="lowKashida"/>
        <w:rPr>
          <w:rtl/>
        </w:rPr>
      </w:pPr>
      <w:bookmarkStart w:id="120" w:name="_Toc124718316"/>
      <w:r>
        <w:rPr>
          <w:rFonts w:hint="cs"/>
          <w:rtl/>
        </w:rPr>
        <w:t>مساله پنج</w:t>
      </w:r>
      <w:r w:rsidR="00CB5C91">
        <w:rPr>
          <w:rFonts w:hint="cs"/>
          <w:rtl/>
        </w:rPr>
        <w:t>م:</w:t>
      </w:r>
      <w:r w:rsidR="00CB5C91" w:rsidRPr="00CB5C91">
        <w:rPr>
          <w:rtl/>
        </w:rPr>
        <w:t xml:space="preserve"> لو شك في أثناء صلاة العصر في أنه صلى الظهر أم لا؟</w:t>
      </w:r>
      <w:bookmarkEnd w:id="120"/>
    </w:p>
    <w:p w14:paraId="2EF93ED8" w14:textId="77777777" w:rsidR="00BD1A21" w:rsidRDefault="00CB5C91" w:rsidP="00B474A6">
      <w:pPr>
        <w:jc w:val="lowKashida"/>
        <w:rPr>
          <w:rtl/>
        </w:rPr>
      </w:pPr>
      <w:r>
        <w:rPr>
          <w:rFonts w:hint="cs"/>
          <w:rtl/>
        </w:rPr>
        <w:t xml:space="preserve">مساله پنجم می‌فرماید: </w:t>
      </w:r>
      <w:r w:rsidRPr="00CB5C91">
        <w:rPr>
          <w:rtl/>
        </w:rPr>
        <w:t>لو شك في أثناء صلاة العصر في أنه صلى الظهر أم لا؟ فان كان في الوقت المختص بالعصر بنى على الإتيان بها، و إن كان في الوقت المشترك عدل الى الظهر، بعد البناء على عدم الإتيان بها</w:t>
      </w:r>
      <w:r>
        <w:rPr>
          <w:rFonts w:hint="cs"/>
          <w:rtl/>
        </w:rPr>
        <w:t xml:space="preserve">. اگر دارد نماز عصر می‌خواند یک مرتبه ملتفت می‌شود شک می‌کند که آیا نماز ظهرم را خواندم یا نخواندم؟ می‌فرمایند اگر در وقت مختص به عصر است - بنابر این که وقت مختص را بپذیریم که مرحوم صاحب عروه پذیرفتند </w:t>
      </w:r>
      <w:r>
        <w:rPr>
          <w:rFonts w:ascii="Sakkal Majalla" w:hAnsi="Sakkal Majalla" w:cs="Sakkal Majalla" w:hint="cs"/>
          <w:rtl/>
        </w:rPr>
        <w:t>–</w:t>
      </w:r>
      <w:r>
        <w:rPr>
          <w:rFonts w:hint="cs"/>
          <w:rtl/>
        </w:rPr>
        <w:t xml:space="preserve"> وقت گذشته و قاعده حیلوله و شک بعد وقت الفوت فشکک لیس بشیء </w:t>
      </w:r>
      <w:r>
        <w:rPr>
          <w:rFonts w:hint="cs"/>
          <w:rtl/>
        </w:rPr>
        <w:lastRenderedPageBreak/>
        <w:t>فقره دوم روایت شامل آن می‌شود و اگر در وقت مشترک است اگر این شک آمد به ظهر عدول کند</w:t>
      </w:r>
      <w:r w:rsidR="00BD1A21">
        <w:rPr>
          <w:rFonts w:hint="cs"/>
          <w:rtl/>
        </w:rPr>
        <w:t xml:space="preserve"> و بنا بگذارد ظهر را نخوانده به آن اعتنا کند و به ظهر عدول کند. این مساله.</w:t>
      </w:r>
    </w:p>
    <w:p w14:paraId="5D25B8AD" w14:textId="1F49FDC9" w:rsidR="00CB5C91" w:rsidRDefault="00BD1A21" w:rsidP="00B474A6">
      <w:pPr>
        <w:pStyle w:val="Heading2"/>
        <w:jc w:val="lowKashida"/>
        <w:rPr>
          <w:rtl/>
        </w:rPr>
      </w:pPr>
      <w:bookmarkStart w:id="121" w:name="_Toc124718317"/>
      <w:r>
        <w:rPr>
          <w:rFonts w:hint="cs"/>
          <w:rtl/>
        </w:rPr>
        <w:t>توضیح مساله پنجم</w:t>
      </w:r>
      <w:bookmarkEnd w:id="121"/>
      <w:r w:rsidR="00CB5C91">
        <w:rPr>
          <w:rFonts w:hint="cs"/>
          <w:rtl/>
        </w:rPr>
        <w:t xml:space="preserve"> </w:t>
      </w:r>
    </w:p>
    <w:p w14:paraId="7499DA5D" w14:textId="48B0CE80" w:rsidR="00BD1A21" w:rsidRDefault="00BD1A21" w:rsidP="00B474A6">
      <w:pPr>
        <w:jc w:val="lowKashida"/>
        <w:rPr>
          <w:rtl/>
        </w:rPr>
      </w:pPr>
      <w:r>
        <w:rPr>
          <w:rFonts w:hint="cs"/>
          <w:rtl/>
        </w:rPr>
        <w:t>برای توضیح مساله پنجم ابتدا قسمت دوم یعنی وقت مشترک را تبیین می‌کنیم بخاطر اینکه وقت مختص دارای پیچیدگی می‌باشد سپس به این وقت مختص می‌پردازیم.</w:t>
      </w:r>
    </w:p>
    <w:p w14:paraId="41EED38D" w14:textId="1CF31E85" w:rsidR="00BD1A21" w:rsidRDefault="00BD1A21" w:rsidP="00B474A6">
      <w:pPr>
        <w:pStyle w:val="Heading2"/>
        <w:jc w:val="lowKashida"/>
        <w:rPr>
          <w:rtl/>
        </w:rPr>
      </w:pPr>
      <w:bookmarkStart w:id="122" w:name="_Toc124718318"/>
      <w:r>
        <w:rPr>
          <w:rFonts w:hint="cs"/>
          <w:rtl/>
        </w:rPr>
        <w:t>توضیح قسمت وقت مشترک مساله</w:t>
      </w:r>
      <w:bookmarkEnd w:id="122"/>
    </w:p>
    <w:p w14:paraId="35E69AE6" w14:textId="02C4A71B" w:rsidR="00BD1A21" w:rsidRDefault="00BD1A21" w:rsidP="00B474A6">
      <w:pPr>
        <w:jc w:val="lowKashida"/>
        <w:rPr>
          <w:rtl/>
        </w:rPr>
      </w:pPr>
      <w:r>
        <w:rPr>
          <w:rFonts w:hint="cs"/>
          <w:rtl/>
        </w:rPr>
        <w:t>در وقت مشترک مفروض این است که دارد نماز عصرش را  می‌خواند یکدفعه به خودش می‌آید شک می‌کند آیا نماز ظهرم را خوانده‌ام یا نخوانده‌ام؟ نسبت به اینکه ظهرم را خواندم یا نخواندم دو بحث وجود دارد:</w:t>
      </w:r>
    </w:p>
    <w:p w14:paraId="4D4B6171" w14:textId="5BBA4080" w:rsidR="00BD1A21" w:rsidRDefault="00BD1A21" w:rsidP="00B474A6">
      <w:pPr>
        <w:jc w:val="lowKashida"/>
        <w:rPr>
          <w:rtl/>
        </w:rPr>
      </w:pPr>
      <w:r>
        <w:rPr>
          <w:rFonts w:hint="cs"/>
          <w:rtl/>
        </w:rPr>
        <w:t>اول در داخل عصر است.</w:t>
      </w:r>
    </w:p>
    <w:p w14:paraId="13494379" w14:textId="58A4ACAE" w:rsidR="00BD1A21" w:rsidRDefault="00BD1A21" w:rsidP="00B474A6">
      <w:pPr>
        <w:jc w:val="lowKashida"/>
        <w:rPr>
          <w:rtl/>
        </w:rPr>
      </w:pPr>
      <w:r>
        <w:rPr>
          <w:rFonts w:hint="cs"/>
          <w:rtl/>
        </w:rPr>
        <w:t>دوم اینکه ظهرش را خوانده است یا نخوانده است.</w:t>
      </w:r>
    </w:p>
    <w:p w14:paraId="7D4B1F13" w14:textId="77777777" w:rsidR="00BD1A21" w:rsidRDefault="00BD1A21" w:rsidP="00B474A6">
      <w:pPr>
        <w:jc w:val="lowKashida"/>
        <w:rPr>
          <w:rtl/>
        </w:rPr>
      </w:pPr>
      <w:r>
        <w:rPr>
          <w:rFonts w:hint="cs"/>
          <w:rtl/>
        </w:rPr>
        <w:t>مقضای استصحاب اتیان به ظهر این است که تو ظهرت را نخوانده‌ای.</w:t>
      </w:r>
    </w:p>
    <w:p w14:paraId="4DF85DE7" w14:textId="77777777" w:rsidR="00066CEB" w:rsidRDefault="00BD1A21" w:rsidP="00B474A6">
      <w:pPr>
        <w:jc w:val="lowKashida"/>
        <w:rPr>
          <w:rtl/>
        </w:rPr>
      </w:pPr>
      <w:r>
        <w:rPr>
          <w:rFonts w:hint="cs"/>
          <w:rtl/>
        </w:rPr>
        <w:t>از آن طرف در باب اوقات الصلات روایات عدول وجود دارد که گوید کسی که مشغول عصر است و یکدفعه یادش می‌آید که یادش رفته است که ظهر را بخواند علماً یادش می‌آید نه شک، ملتفت می‌شود که ظهر را نخوانده است آنجا روایاتی است که گوید به ظهر عدول کند و همین‌طور در مغرب و عشاء. بنابرای در صورت علمش روایت دلالت دارد. اما در حالت شک نمی‌دانم که ظهر را خوانده‌ام یا نخوانده‌ام استصحاب گوید که ظهر را نخوانده‌ای استصحابش هم در وقت است و هیچ اشکالی هم این استصحاب ندارد. استصحاب از ادله محرزه است</w:t>
      </w:r>
      <w:r w:rsidR="00F0489C">
        <w:rPr>
          <w:rFonts w:hint="cs"/>
          <w:rtl/>
        </w:rPr>
        <w:t xml:space="preserve">، اصل محرزه است، این استصحاب هم استصحاب موضوعی است من نمی‌دانم </w:t>
      </w:r>
      <w:r w:rsidR="008C0B48">
        <w:rPr>
          <w:rFonts w:hint="cs"/>
          <w:rtl/>
        </w:rPr>
        <w:t>ظهرم را خوانده‌ام یا نخوانده‌ام؟ منشاش هم امور خارجیه است، شبهه حکمیه نیست. این شبهه موضوعیه می‌گوید من نمی‌دانم ظهرم را خوانده‌ام یا نخوانده‌ام؟ استصحاب گوید ظهرت را نخوانده‌ای. این استصحاب احراز می‌کند که تو نمازت را نخوانده‌ای. موضوع آن روایتی که گفته بود اگر در خلال عصر هستی و ظهرت را نخوانده‌ای موضوع آن درست می‌شود. آن روایت دو جزء دارد موضوع عدول دو چیز است: 1. در خلال نماز متاخر باشی، عصر یا عشاء، 2. نماز متقدمت را در داخل وقت نخوانده باشی. هر گاه این‌طور بود آن روایت می‌فرماید به نماز متقدم عدول کن. گر چه خود عدول خلاف قاعده است یعنی اگر روایت عدول نبود می‌گفتیم مقتضای استصحاب این است که نماز ظهرت را نخونده‌ای، ادله ترتیب هم «الا انّ هذه قبل هذه» گوید بین ظهر و عصر ترتیب است تو مشغول عصر شده‌ای استصحاب گوید این عصر را رها کن تا نصفه، تا نصفه خوانده‌ای تمام هم که نکرده‌ای اگر تمام کرده بودی نماز عصر را، ترتیب که شرط ذُکری بود می‌افتاد چون من ناسی بودم که عصر را اول خواندم</w:t>
      </w:r>
      <w:r w:rsidR="00066CEB">
        <w:rPr>
          <w:rFonts w:hint="cs"/>
          <w:rtl/>
        </w:rPr>
        <w:t>.</w:t>
      </w:r>
      <w:r w:rsidR="008C0B48">
        <w:rPr>
          <w:rFonts w:hint="cs"/>
          <w:rtl/>
        </w:rPr>
        <w:t xml:space="preserve"> اما هنوز که تمام نکردم در وسط کارم ترتیب هم موجود است «الا ان هذه قبل هذه» موضوعٌ، آن ادله تمام است.</w:t>
      </w:r>
    </w:p>
    <w:p w14:paraId="4081866C" w14:textId="2B517E25" w:rsidR="00BD1A21" w:rsidRDefault="00066CEB" w:rsidP="00B474A6">
      <w:pPr>
        <w:jc w:val="lowKashida"/>
        <w:rPr>
          <w:rtl/>
        </w:rPr>
      </w:pPr>
      <w:r>
        <w:rPr>
          <w:rFonts w:hint="cs"/>
          <w:rtl/>
        </w:rPr>
        <w:t xml:space="preserve">در روایت عدول موضوع عدول دو جزء داشت: 1. مشغول نماز متاخر باشی 2. نماز متقدمت را نخوانده باشی آنجا وسط عصر یادم می‌آمد ظهر را نخوانده‌ام می‌گفت عدول کن. در ما نحن فیه از این دو جزء یک جزئش بالوجدان موجود است من مشغول نماز متاخرم مشغول نماز عصرم، استصحاب می‌گوید تو نماز ظهرت را نخوانده‌ای، جزء دوم با تعبد درست می‌شود ضم الوجدان الی العصر، این دو موضوع را درست می‌کنند، حکم که عدول بود خود به خود می‌آید، می‌گوید تو هم مثل آنجا هستی منتهی آنجا هر </w:t>
      </w:r>
      <w:r>
        <w:rPr>
          <w:rFonts w:hint="cs"/>
          <w:rtl/>
        </w:rPr>
        <w:lastRenderedPageBreak/>
        <w:t xml:space="preserve">دو عضو بالوجدان بود که اولا مشغول نماز عصر بودم و ثانیا  </w:t>
      </w:r>
      <w:r w:rsidR="008C0B48">
        <w:rPr>
          <w:rFonts w:hint="cs"/>
          <w:rtl/>
        </w:rPr>
        <w:t xml:space="preserve"> </w:t>
      </w:r>
      <w:r>
        <w:rPr>
          <w:rFonts w:hint="cs"/>
          <w:rtl/>
        </w:rPr>
        <w:t xml:space="preserve">نماز ظهر را نخوانده بودم علما و وجدانا این دو هر دو بالوجدان است در ما نحن فیه یکی بالوجدان است و دیگری با استصحاب درست شد، شد ضم الوجدان الی الاصل. </w:t>
      </w:r>
    </w:p>
    <w:p w14:paraId="706121E9" w14:textId="21D3122D" w:rsidR="00066CEB" w:rsidRDefault="00066CEB" w:rsidP="00B474A6">
      <w:pPr>
        <w:jc w:val="lowKashida"/>
        <w:rPr>
          <w:rtl/>
        </w:rPr>
      </w:pPr>
      <w:r>
        <w:rPr>
          <w:rFonts w:hint="cs"/>
          <w:rtl/>
        </w:rPr>
        <w:t>این دو هر دو مفاد کان تامه هستند</w:t>
      </w:r>
      <w:r w:rsidR="000E5832">
        <w:rPr>
          <w:rFonts w:hint="cs"/>
          <w:rtl/>
        </w:rPr>
        <w:t>، آیا روایات عدولی که می‌گویند هر کسی که مشغول نماز متاخر است و لم یات بالمتقدم، این دو به نحو کان ناقصه‌اند؟ اگر کسی از این دو تا مفاد کان ناقصه استفاده کرد این استصحاب به درد نمی‌خورد و اصل مثبت می‌شود، اما اگر کسی دو تا کان تامه استفاده کرد که 1. مشغول نماز عصرم، 2. نماز ظهر را نخوانده‌ام، این دو کان تامه کنار هم گذاشته می‌شوند. در ما نحن فیه هم همین‌طور است یک کان تامه که بالوجدان موجود است که من مشغول عصرم، کان تامه دیگر هم که من نماز عصر را نخوانده‌ام استصحاب گوید تو نخوانده‌ای، با استصحاب می‌آیند روایت عدول را که در باب خودش باب عدول است - که فروع زیادی دارد مثل اینکه باید از متاخر به متقدم، از متقدم  به متاخر نمی‌شود، از ادا به قضا می‌شود از قضا به ادا نمی‌شود، از جماعت به فرادی می‌شود از فردای به جماعت نمی‌شود -</w:t>
      </w:r>
      <w:r w:rsidR="000E5832" w:rsidRPr="000E5832">
        <w:rPr>
          <w:rFonts w:hint="cs"/>
          <w:rtl/>
        </w:rPr>
        <w:t xml:space="preserve"> </w:t>
      </w:r>
      <w:r w:rsidR="000E5832">
        <w:rPr>
          <w:rFonts w:hint="cs"/>
          <w:rtl/>
        </w:rPr>
        <w:t>به اینجا سرایت می‌دهد.</w:t>
      </w:r>
    </w:p>
    <w:p w14:paraId="396D01E5" w14:textId="5A495EBA" w:rsidR="00E32206" w:rsidRDefault="00E32206" w:rsidP="00B474A6">
      <w:pPr>
        <w:pStyle w:val="Heading3"/>
        <w:jc w:val="lowKashida"/>
        <w:rPr>
          <w:rtl/>
        </w:rPr>
      </w:pPr>
      <w:bookmarkStart w:id="123" w:name="_Toc124718319"/>
      <w:r>
        <w:rPr>
          <w:rFonts w:hint="cs"/>
          <w:rtl/>
        </w:rPr>
        <w:t xml:space="preserve">چرا </w:t>
      </w:r>
      <w:r w:rsidR="000824EE">
        <w:rPr>
          <w:rFonts w:hint="cs"/>
          <w:rtl/>
        </w:rPr>
        <w:t xml:space="preserve">استصحاب جاری شد و </w:t>
      </w:r>
      <w:r>
        <w:rPr>
          <w:rFonts w:hint="cs"/>
          <w:rtl/>
        </w:rPr>
        <w:t>قاعده اشتغال جاری نشد؟</w:t>
      </w:r>
      <w:bookmarkEnd w:id="123"/>
    </w:p>
    <w:p w14:paraId="00B58A86" w14:textId="5E4299A4" w:rsidR="000E5832" w:rsidRDefault="000E5832" w:rsidP="00B474A6">
      <w:pPr>
        <w:jc w:val="lowKashida"/>
        <w:rPr>
          <w:rtl/>
        </w:rPr>
      </w:pPr>
      <w:r>
        <w:rPr>
          <w:rFonts w:hint="cs"/>
          <w:rtl/>
        </w:rPr>
        <w:t xml:space="preserve">در پاسخ به این سوال که چرا از قاعده اشتغال در اینجا استفاده نکردیم باید گفت چون استصحاب بر قاعده اشتغال مقدم است، علاوه بر اینکه در اینجا قاعده اشتغال گوید ظهرت را بیاور، قاعده اشتغال اصل حکمی است گوید هر کسی شک دارد که آیا در وقت تکلیفش را امتثال کرده است یا نکرده است الاشتغال الیقینی یقتضی الفراغ الیقینی. اگر یقین داری که ذمه‌ات مشغول شده است باید یقین به فراغ ذمه پیدا کنی. این اصل حکمی است و اصل حکمی موضوع‌ساز نیست ما الان </w:t>
      </w:r>
      <w:r w:rsidR="001829B1">
        <w:rPr>
          <w:rFonts w:hint="cs"/>
          <w:rtl/>
        </w:rPr>
        <w:t>موضوع نیاز داریم، ما می‌خواهیم روایت عدول را در اینجا تطبیق کنیم، قاعده اشتغال گوید ظهرت را بیاور، این که موضوع عدول را درست نمی</w:t>
      </w:r>
      <w:r w:rsidR="001829B1">
        <w:t>‎</w:t>
      </w:r>
      <w:r w:rsidR="001829B1">
        <w:rPr>
          <w:rFonts w:hint="cs"/>
          <w:rtl/>
        </w:rPr>
        <w:t xml:space="preserve">کند، من هم مشغول عصرم مقتضای ادله این است که آن را بیاوری پس باید عصرت را باطل کنی دوباره یک ظهر بخوانی و یک عصر بخوانی اما عدول که عرض کردیم خودش خلاف قاعده است موضوع خودش را دارد و آن موضوع با استصحاب درست می‌شود با قاعده اشتغال درست نمی‌شود. اگر این استصحاب نبود و ما بودیم و قاعده اشتغال، قاعده اشتغال نمی‌گفت که تو نخوانده‌ای شاید هم خواندی منتهی تو که یقین نداری، قاعده اشتغال گوید </w:t>
      </w:r>
      <w:r w:rsidR="004761D8">
        <w:rPr>
          <w:rFonts w:hint="cs"/>
          <w:rtl/>
        </w:rPr>
        <w:t>اگر یقین به امتثال نداری باید یقین به امتثال پیدا کنی</w:t>
      </w:r>
      <w:r w:rsidR="00B249A9">
        <w:rPr>
          <w:rFonts w:hint="cs"/>
          <w:rtl/>
        </w:rPr>
        <w:t xml:space="preserve"> همین. چطور یقین به امتثال پیدا کنم؟ عقلت خودش یادت می‌دهد. تو که شک داری یک بار بخوان تا یقین کنی که نمازت را خوانده‌ای</w:t>
      </w:r>
      <w:r w:rsidR="00E32206">
        <w:rPr>
          <w:rFonts w:hint="cs"/>
          <w:rtl/>
        </w:rPr>
        <w:t>، یا قبلا آورده‌ام اگر هم قبلا نیاورده‌ام الان آورده‌ام، یقین حاصل می‌شود اما استصحاب وقتی در موضوع جاری می‌شود این استصحاب عدم اتیان به ظهر که جاری می‌کنم می‌گوید تو ظهرت را نیاورده‌ای. تو ظهرت را نیاورده‌ای تعبد به موضوع است احراز می</w:t>
      </w:r>
      <w:r w:rsidR="00E32206">
        <w:t>‎</w:t>
      </w:r>
      <w:r w:rsidR="00E32206">
        <w:rPr>
          <w:rFonts w:hint="cs"/>
          <w:rtl/>
        </w:rPr>
        <w:t xml:space="preserve">کند عدم الاتیان به ظهر را بعد موضوع این خطاب درست می‌شود. جزء الموضوعش که آن مرکب از دو جزء بود درست می‌شود همان ضم الوجدان الی العصر می‌شود. </w:t>
      </w:r>
    </w:p>
    <w:p w14:paraId="5904F86C" w14:textId="2E81163E" w:rsidR="00D23994" w:rsidRDefault="00E32206" w:rsidP="00B474A6">
      <w:pPr>
        <w:jc w:val="lowKashida"/>
        <w:rPr>
          <w:rtl/>
        </w:rPr>
      </w:pPr>
      <w:r>
        <w:rPr>
          <w:rFonts w:hint="cs"/>
          <w:rtl/>
        </w:rPr>
        <w:t>شک در اشتغال یا شک در اصل اشتغال ذمه را اسمش را می‌گذاریم شک در اصل تکلیف چه شبهه وجوبیه‌اش و چه شبهه تحریمیه‌اش، اینجا مجرای جریان اصاله البرائه است اما قاعده اشتغال شک در امتثال است شک در اشتغال نیست، قاعده اشتغال این است که شما می‌دانی ذمه‌ات به تکلیف مشغول شده است و شک داری در داخل وقت نماز ظهر را خوانده‌ای یا نخوانده‌ای. این می‌شود شک در امتثال در شک در امتثال قاعده اشتغال گوید الاشتغال الیقنی یقتضی الفراغ الیقینی، اگر تو می‌دانی ذمه‌ات مشغول شده باید کاری کنی که یقینا فارغ شده ذمه‌ی تو، مادامی که شک داری باید عمل را تکرار کنی، کاری کنی که یقین پیدا کنی، قاعده اشتغال قاعده‌ای عقلیه است و اصلش هم حکمی است، اصل حکمی است یعنی ما را وادار می</w:t>
      </w:r>
      <w:r>
        <w:t>‎</w:t>
      </w:r>
      <w:r>
        <w:rPr>
          <w:rFonts w:hint="cs"/>
          <w:rtl/>
        </w:rPr>
        <w:t>کندکه فعلی را انجام بدهیم</w:t>
      </w:r>
      <w:r w:rsidR="00D23994">
        <w:rPr>
          <w:rFonts w:hint="cs"/>
          <w:rtl/>
        </w:rPr>
        <w:t xml:space="preserve">. در افعال هم است در اموری که اثر خارجی دارند، یک عقدی را انجام می‌دهید شک می‌کنید این عقد چون عربی نبود آیا </w:t>
      </w:r>
      <w:r w:rsidR="00D23994">
        <w:rPr>
          <w:rFonts w:hint="cs"/>
          <w:rtl/>
        </w:rPr>
        <w:lastRenderedPageBreak/>
        <w:t>اثربخش بود یا نبود؟ اصاله الفساد گوید اثر بار نشد، قاعده اشتغال در تکالیف است در آنجا نمی‌آید. در آنجا اگر بخواهیم اثر را بار کنیم باید کاری کنیم که یقین کنیم که اثر حاصل شده است، برای این کار کلّ ما یحتمل ان یکون له دخلٌ له فی العقد را باید لحاظ کنیم تا یقین کنیم اثر حاصل شد.</w:t>
      </w:r>
    </w:p>
    <w:p w14:paraId="293F01B2" w14:textId="699459F6" w:rsidR="00D23994" w:rsidRDefault="00D23994" w:rsidP="00B474A6">
      <w:pPr>
        <w:jc w:val="lowKashida"/>
        <w:rPr>
          <w:rtl/>
        </w:rPr>
      </w:pPr>
      <w:r>
        <w:rPr>
          <w:rFonts w:hint="cs"/>
          <w:rtl/>
        </w:rPr>
        <w:t>تا اینجا مائیم و روایت عدول، روایت عدول موضوعش این است و استصحاب می‌آید موضوع روایت عدول را درست می‌کند نتیجه این می‌شود که من از وسط نماز عصر نیتم را به نماز ظهر عدول می‌دهم و بقیه‌اش را به نیت نماز ظهر تمام می‌کنم بعد هم نماز عصرم را می‌خوانم. این حرف اول.</w:t>
      </w:r>
    </w:p>
    <w:p w14:paraId="7B4C156B" w14:textId="10A4BB24" w:rsidR="00084A86" w:rsidRDefault="00084A86" w:rsidP="00B474A6">
      <w:pPr>
        <w:pStyle w:val="Heading2"/>
        <w:jc w:val="lowKashida"/>
        <w:rPr>
          <w:rtl/>
        </w:rPr>
      </w:pPr>
      <w:bookmarkStart w:id="124" w:name="_Toc124718320"/>
      <w:r>
        <w:rPr>
          <w:rFonts w:hint="cs"/>
          <w:rtl/>
        </w:rPr>
        <w:t>بررسی مساله بر مبنای اینکه نماز ظهر قبل از نماز عصر است</w:t>
      </w:r>
      <w:bookmarkEnd w:id="124"/>
    </w:p>
    <w:p w14:paraId="22A92E1E" w14:textId="7A7FA0B8" w:rsidR="00D23994" w:rsidRDefault="00D23994" w:rsidP="00B474A6">
      <w:pPr>
        <w:jc w:val="lowKashida"/>
        <w:rPr>
          <w:rtl/>
        </w:rPr>
      </w:pPr>
      <w:r>
        <w:rPr>
          <w:rFonts w:hint="cs"/>
          <w:rtl/>
        </w:rPr>
        <w:t xml:space="preserve">حرف دوم این است که مائیم و در وسط نماز عصر، این استصحاب که گوید تو ظهرت را نیاوردی و موضوع روایت عدول درست شد آیا قاعده تجاوز و فراغ که من در وسط نماز عصرم بنابر این که از آن روایت «الا ان هذه قبل هذه» استفاده کنیم که ظرف نماز ظهر قبل از نماز عصر است </w:t>
      </w:r>
      <w:r>
        <w:rPr>
          <w:rFonts w:ascii="Sakkal Majalla" w:hAnsi="Sakkal Majalla" w:cs="Sakkal Majalla" w:hint="cs"/>
          <w:rtl/>
        </w:rPr>
        <w:t>–</w:t>
      </w:r>
      <w:r>
        <w:rPr>
          <w:rFonts w:hint="cs"/>
          <w:rtl/>
        </w:rPr>
        <w:t xml:space="preserve"> که این را نپذیرفتیم مرحوم خوئی هم نپذیرفت </w:t>
      </w:r>
      <w:r>
        <w:rPr>
          <w:rFonts w:ascii="Sakkal Majalla" w:hAnsi="Sakkal Majalla" w:cs="Sakkal Majalla" w:hint="cs"/>
          <w:rtl/>
        </w:rPr>
        <w:t>–</w:t>
      </w:r>
      <w:r>
        <w:rPr>
          <w:rFonts w:hint="cs"/>
          <w:rtl/>
        </w:rPr>
        <w:t xml:space="preserve"> که نماز ظهر قبل از نماز عصر است اگر این را پذیرفتیم بنابراین آیا قاعده تجاوز و قاعده فراغ در داخل نماز عصریم به ما نمی‌گوید </w:t>
      </w:r>
      <w:r w:rsidR="003314A0">
        <w:rPr>
          <w:rFonts w:hint="cs"/>
          <w:rtl/>
        </w:rPr>
        <w:t>که تو دیگر نماز ظهرت را خوانده‌ای. تو الان مشغول نماز عصری و نماز ظهرت را خوانده‌ای. قاعده فراغ و تجاوز می‌گوید یا نه؟</w:t>
      </w:r>
    </w:p>
    <w:p w14:paraId="624F98D1" w14:textId="140971BA" w:rsidR="0065182C" w:rsidRDefault="003314A0" w:rsidP="00B474A6">
      <w:pPr>
        <w:jc w:val="lowKashida"/>
        <w:rPr>
          <w:rtl/>
        </w:rPr>
      </w:pPr>
      <w:r>
        <w:rPr>
          <w:rFonts w:hint="cs"/>
          <w:rtl/>
        </w:rPr>
        <w:t xml:space="preserve">ظاهر اولیه‌اش این است که قاعده فراغ و تجاوز این طور جاها را بگیرند. چون محل نماز ظهر گذشته است و شک بعد المحل است، شک بعد الوقت نیست اما شک بعد المحل که هست، چطور در داخل نماز وقتی در رکعت دومید شک می‌کنید در رکعت اول آیا رکوعت را به جا آورید یا نه می‌گویید شک بعد المحل است، حمد و سوره را آوردید یا نه؟ گفته می‌شود شک بعد المحل است در اعمالی هم که در آنها ترتیب مهم است وقتی وارد عمل دوم شدم شک می‌کنم عمل اولی که رتبه‌اش مقدم است و جایش اینجاست اگر شک کردم باید به شکم اعتنا نکنم که ادله قاعده فراغ و تجاوز شامل اینجا می‌شود. </w:t>
      </w:r>
    </w:p>
    <w:p w14:paraId="495CBACC" w14:textId="4C0D865A" w:rsidR="00084A86" w:rsidRDefault="00084A86" w:rsidP="00B474A6">
      <w:pPr>
        <w:pStyle w:val="Heading3"/>
        <w:jc w:val="lowKashida"/>
        <w:rPr>
          <w:rtl/>
        </w:rPr>
      </w:pPr>
      <w:bookmarkStart w:id="125" w:name="_Toc124718321"/>
      <w:r>
        <w:rPr>
          <w:rFonts w:hint="cs"/>
          <w:rtl/>
        </w:rPr>
        <w:t>قاعده فراغ و تجاوز دو قاعده است یا یک قاعده</w:t>
      </w:r>
      <w:bookmarkEnd w:id="125"/>
    </w:p>
    <w:p w14:paraId="77B9C223" w14:textId="113F2280" w:rsidR="0065182C" w:rsidRDefault="003314A0" w:rsidP="00B474A6">
      <w:pPr>
        <w:jc w:val="lowKashida"/>
        <w:rPr>
          <w:rtl/>
        </w:rPr>
      </w:pPr>
      <w:r>
        <w:rPr>
          <w:rFonts w:hint="cs"/>
          <w:rtl/>
        </w:rPr>
        <w:t xml:space="preserve">قدر متیقن قاعده فراغ و تجاوز شک در وجود است، فرقی نمی‌کند چه </w:t>
      </w:r>
      <w:r w:rsidR="0065182C">
        <w:rPr>
          <w:rFonts w:hint="cs"/>
          <w:rtl/>
        </w:rPr>
        <w:t>بگوییم قاعده فراغ و تجاوز یک قاعده‌اند یا دو قاعده‌اند. اگر بگوییم یک قاعده‌اند فراغ مربوط به فراغ بعد العمل است، اگر هم تفکیک کردیم تجاوز مربوط به خلال عمل است تجاوز مربوط به بعد العمل است</w:t>
      </w:r>
      <w:r w:rsidR="00C10803">
        <w:rPr>
          <w:rFonts w:hint="cs"/>
          <w:rtl/>
        </w:rPr>
        <w:t xml:space="preserve"> منتهی بعد العمل نه بعد از اینکه می‌دانم عمل را آوردم که شکم در صحت است، نه هر دو تایش، اتفاقا قدر متیقن را فقها شک در وجود شیء گرفتند.من شک در وجود یک شیئی دارم بعد از اینکه وقتش گذشته است به شک نباید اعتنا کنم. قاعده تجاوز را اعم می‌گیرند هم بعد العمل و هم داخل عمل مختص به داخل عمل نبود. </w:t>
      </w:r>
    </w:p>
    <w:p w14:paraId="6E6A87F3" w14:textId="77777777" w:rsidR="00C10803" w:rsidRDefault="00C10803" w:rsidP="00B474A6">
      <w:pPr>
        <w:jc w:val="lowKashida"/>
        <w:rPr>
          <w:rtl/>
        </w:rPr>
      </w:pPr>
      <w:r>
        <w:rPr>
          <w:rFonts w:hint="cs"/>
          <w:rtl/>
        </w:rPr>
        <w:t>حالا اگر کسی این دو قاعده را جاری کرد آیا اینها به ما می‌گویند بنابر اینکه مراد «کلّما شککت فیه مما قد مضی» شککت فیه مما قد مضی، شککت فیه یعنی شککت فی وجوده یا شککت فی صحته، مما قد مضی فشککت لیس بشیء، من شک در او کردم و محلش گذشته است، مما قد مضی آنجا همه گفته‌اند مما قد مضی محله، نه اینکه خودش گذشته است خودش را که شک دارم. همین جا هم مرحوم خوئی بحث کرده است در مساله دوم که مراد قطعا محل است دیگران هم می‌گویند محل است شیخ هم می‌گوید محل است. شیخ آمد در محل بحث کرد که محل سه قسم داریم: عقلی و عرفی و شرعی.</w:t>
      </w:r>
    </w:p>
    <w:p w14:paraId="7FF3BA09" w14:textId="6D0A740D" w:rsidR="009D03C5" w:rsidRDefault="00C10803" w:rsidP="00B474A6">
      <w:pPr>
        <w:jc w:val="lowKashida"/>
        <w:rPr>
          <w:rtl/>
        </w:rPr>
      </w:pPr>
      <w:r>
        <w:rPr>
          <w:rFonts w:hint="cs"/>
          <w:rtl/>
        </w:rPr>
        <w:t xml:space="preserve"> اینجا هم بحث روی محل است بنابر اینکه قائل شویم محل نماز ظهر قبل العصر است </w:t>
      </w:r>
      <w:r>
        <w:rPr>
          <w:rFonts w:ascii="Sakkal Majalla" w:hAnsi="Sakkal Majalla" w:cs="Sakkal Majalla" w:hint="cs"/>
          <w:rtl/>
        </w:rPr>
        <w:t>–</w:t>
      </w:r>
      <w:r>
        <w:rPr>
          <w:rFonts w:hint="cs"/>
          <w:rtl/>
        </w:rPr>
        <w:t xml:space="preserve"> که ما انکار کردیم گفتیم بر عکسش است، عصر بعد از ظهر است نه اینکه ظهر قبل العصر است، ظهر آزاد است، ظهر چنین تقییدی را ندارد </w:t>
      </w:r>
      <w:r>
        <w:rPr>
          <w:rFonts w:ascii="Sakkal Majalla" w:hAnsi="Sakkal Majalla" w:cs="Sakkal Majalla" w:hint="cs"/>
          <w:rtl/>
        </w:rPr>
        <w:t>–</w:t>
      </w:r>
      <w:r>
        <w:rPr>
          <w:rFonts w:hint="cs"/>
          <w:rtl/>
        </w:rPr>
        <w:t xml:space="preserve"> حال کلام در این است </w:t>
      </w:r>
      <w:r>
        <w:rPr>
          <w:rFonts w:hint="cs"/>
          <w:rtl/>
        </w:rPr>
        <w:lastRenderedPageBreak/>
        <w:t xml:space="preserve">که اگر پذیرفتیم از آن روایت الا انّ هذه قبل هذه که آمد گفت من این حرف‌ها را قبول ندارم و روایت گفته هذه قبل هذه این مفادش منطوقا و دلالت مطابقی این است که این قبل از آن است پس این قبلیت وصف نماز ظهر است. اگر کسی این را گفت آیا نمی‌شود از قاعده فراغ و تجاوز استفاده کرد و بگوییم من الان مشغول نماز عصرم </w:t>
      </w:r>
      <w:r w:rsidR="009D03C5">
        <w:rPr>
          <w:rFonts w:hint="cs"/>
          <w:rtl/>
        </w:rPr>
        <w:t>محل ظهر گذشته است؟</w:t>
      </w:r>
    </w:p>
    <w:p w14:paraId="4512FE0C" w14:textId="1ED6084F" w:rsidR="00084A86" w:rsidRDefault="00084A86" w:rsidP="00B474A6">
      <w:pPr>
        <w:pStyle w:val="Heading3"/>
        <w:jc w:val="lowKashida"/>
        <w:rPr>
          <w:rtl/>
        </w:rPr>
      </w:pPr>
      <w:bookmarkStart w:id="126" w:name="_Toc124718322"/>
      <w:r>
        <w:rPr>
          <w:rFonts w:hint="cs"/>
          <w:rtl/>
        </w:rPr>
        <w:t>تقدم قاعده فراغ و تجاوز در تعارض با استصحاب</w:t>
      </w:r>
      <w:bookmarkEnd w:id="126"/>
    </w:p>
    <w:p w14:paraId="64AA23BC" w14:textId="0132EE5C" w:rsidR="0065182C" w:rsidRDefault="009D03C5" w:rsidP="00B474A6">
      <w:pPr>
        <w:jc w:val="lowKashida"/>
        <w:rPr>
          <w:rtl/>
        </w:rPr>
      </w:pPr>
      <w:r>
        <w:rPr>
          <w:rFonts w:hint="cs"/>
          <w:rtl/>
        </w:rPr>
        <w:t xml:space="preserve"> اینجا علی القاعده نباید مشکلی باشد که به قاعده فراغ و تجاوز تمسک کنیم و لکن قد ثبت فی محله که در اینجا قاعده فراغ و تجاوز و استصحاب با هم تعارض دارند. استصحاب گوید تو نماز ظهرت را نیاورده‌ای، قاعده فراغ و تجاوز گوید محل نماز ظهر گذشته پس نماز ظهرت را خوانده‌ای و شکک لیس بشیء و قد ثبت فی محله مرحوم شیخ انصاری مطرح کرد که در تعارض بین قاعده تجاوز و فراغ و استصحاب، قاعده تجاوز و فراغ مقدم است. </w:t>
      </w:r>
      <w:r w:rsidR="00E96091">
        <w:rPr>
          <w:rFonts w:hint="cs"/>
          <w:rtl/>
        </w:rPr>
        <w:t>فرمودند نادرا بل کالعدم است هیچ موردی از موارد قاعده فراغ و تجاوز نداریم که در آنجا استصحاب است چون حالت سابقه آن شیء عدم است، شما در هر عملی که شک کنی که آیا آوردی یا نیاوردی، صحیحا آوردی یا نیاوری، چه شک در وجودش کنی، چه شک در صحتش کنی هر دو حالت سابقه‌اش عدم است و مقتضای استصحاب این است که آن را نیاوری، و در تعارض بین استصحاب و قاعده فراغ و تجاوز باشد قاعده فراغ و تجاوز مقدم می‌شود که اسم این را «دلالت الاقتضا» گذاشتند که اگر از عمل به یک روایت لغویت روایت دیگر لازم بیاید اینجا باید طوری عمل کرد که این روایت لغو نباشد، روایتی که صحیحا صادر شده است. در ما نحن فیه اگر قرار باشد در همه موارد استصحاب را مقدم کنیم لازم می‌آید روایت قاعده فراغ و تجاوز لغو باشد یا موردش معدوم باشد یا نادر به نحوی که این روایت کالغو بشود بخلاف اینکه در موارد تعارض بیاییم روایت حدیث فراغ و تجاوز را عمل کنیم، مشکلی پیش نمی‌آید چون استصحاب موارد دیگری دارد</w:t>
      </w:r>
      <w:r w:rsidR="00CC109D">
        <w:rPr>
          <w:rFonts w:hint="cs"/>
          <w:rtl/>
        </w:rPr>
        <w:t xml:space="preserve">، خیلی موارد دارد، در همه جا جاری است، در همه جاهایی که اشیائی حالت سابقه دارند از باب طهارت و نجاست تا ملکیت در نتیجه نه قاعده تجاوز و فراغ لغو می‌شود و نه استصحاب. طبق این مبنا این طور در اینجا با مشکل رو به رو می‌شویم بگوییم کسی که قائل به این است که 1. محل صلات ظهر قبل از صلات عصر است، اگر این را پذیرفتیم که محلش این است و من هم داخل نماز عصرم محل نماز ظهر گذشته است 2. در بحث اصولی هم گفته‌اند عند التعارض قاعده فراغ و تجاوز مقدم است طبق این بیان </w:t>
      </w:r>
      <w:r w:rsidR="00267A00">
        <w:rPr>
          <w:rFonts w:hint="cs"/>
          <w:rtl/>
        </w:rPr>
        <w:t>نتیجه این می‌شود که عدول در اینجا اصلا معنا ندارد. دیگر ظهر و عصر را بخوان ادامه بده ظهرت را خواندی، محل گذشت به شکت اعتنا  نکن. احتیاط حرف دیگری است</w:t>
      </w:r>
      <w:r w:rsidR="00084A86">
        <w:rPr>
          <w:rFonts w:hint="cs"/>
          <w:rtl/>
        </w:rPr>
        <w:t xml:space="preserve"> که اگر خواست احتیاط کند باید سه کار کند: 1. عدول کند و این را بخواند 2. دوباره ظهر را بخواند 3. بعدش دوباره عصر را بخواند.</w:t>
      </w:r>
    </w:p>
    <w:p w14:paraId="19EEE005" w14:textId="6383B4CA" w:rsidR="00084A86" w:rsidRDefault="00084A86" w:rsidP="00B474A6">
      <w:pPr>
        <w:jc w:val="lowKashida"/>
        <w:rPr>
          <w:rtl/>
        </w:rPr>
      </w:pPr>
      <w:r>
        <w:rPr>
          <w:rFonts w:hint="cs"/>
          <w:rtl/>
        </w:rPr>
        <w:t>منتهی ما این مبنا را نپذیرفتیم که محل صلات ظهر قبل صلات عصر باشد نپذیرفتیم، محل ظهر آزاد است عصر است که بعد از صلات ظهر است و ترتیب دارد اما ظهر قبل العصر باشد نداریم ظهر آزاد است چون ظهر آزاد است پس محلش باقی است، چون محلش باقی است دیگر قاعده فراغ و تجاوز در اینجا تطبیق نمی‌شود و الحمدلله.</w:t>
      </w:r>
    </w:p>
    <w:p w14:paraId="44164D9D" w14:textId="22C697F4" w:rsidR="00C20B53" w:rsidRPr="005A44CA" w:rsidRDefault="00C20B53" w:rsidP="00B474A6">
      <w:pPr>
        <w:pStyle w:val="Heading1"/>
        <w:jc w:val="lowKashida"/>
        <w:rPr>
          <w:rFonts w:eastAsia="Times New Roman"/>
          <w:rtl/>
        </w:rPr>
      </w:pPr>
      <w:bookmarkStart w:id="127" w:name="_Toc124718323"/>
      <w:r>
        <w:rPr>
          <w:rFonts w:eastAsia="Times New Roman" w:hint="cs"/>
          <w:rtl/>
        </w:rPr>
        <w:t>جلسه بیست و پنجم یک‌شنبه 8 آبان 1401</w:t>
      </w:r>
      <w:bookmarkEnd w:id="127"/>
    </w:p>
    <w:p w14:paraId="02605129" w14:textId="39378F4F" w:rsidR="00C20B53" w:rsidRPr="00E7269C" w:rsidRDefault="00C20B53" w:rsidP="00B474A6">
      <w:pPr>
        <w:pStyle w:val="Heading2"/>
        <w:jc w:val="lowKashida"/>
        <w:rPr>
          <w:rtl/>
        </w:rPr>
      </w:pPr>
      <w:bookmarkStart w:id="128" w:name="_Toc124718324"/>
      <w:r>
        <w:rPr>
          <w:rFonts w:hint="cs"/>
          <w:rtl/>
        </w:rPr>
        <w:t>توضیح وقت مختص مساله</w:t>
      </w:r>
      <w:bookmarkEnd w:id="128"/>
    </w:p>
    <w:p w14:paraId="2334C0A9" w14:textId="74FDB03F" w:rsidR="00895900" w:rsidRDefault="00C20B53" w:rsidP="00B474A6">
      <w:pPr>
        <w:pStyle w:val="NormalWeb"/>
        <w:bidi/>
        <w:jc w:val="lowKashida"/>
        <w:rPr>
          <w:rFonts w:cs="B Zar"/>
          <w:rtl/>
        </w:rPr>
      </w:pPr>
      <w:r>
        <w:rPr>
          <w:rFonts w:cs="B Zar" w:hint="cs"/>
          <w:rtl/>
        </w:rPr>
        <w:t xml:space="preserve">فرض دوم این است که در وقت مختص دارد نماز عصرش را می‌خواند طبق مبنای مشهور که قائل به وقت مختص برای نماز عصرند، اینجا شک می‌کند که نمازش ظهرش را خوانده یا نخوانده صاحب عروه فرمودند اینجا به شکش اعتنا </w:t>
      </w:r>
      <w:r w:rsidR="00895900">
        <w:rPr>
          <w:rFonts w:cs="B Zar" w:hint="cs"/>
          <w:rtl/>
        </w:rPr>
        <w:t xml:space="preserve">نکند. چون وقت گذشته است و صحیحه فضیل اینجا را شامل  اینجا نمی‌شود. متی ایقنت او شککت فی وقت فریضه انک لم تصلها صلیتها صدر این </w:t>
      </w:r>
      <w:r w:rsidR="00895900">
        <w:rPr>
          <w:rFonts w:cs="B Zar" w:hint="cs"/>
          <w:rtl/>
        </w:rPr>
        <w:lastRenderedPageBreak/>
        <w:t>صحیحه شامل اینجا نمی‌شود بلکه ذیلش می‌گیرد که اگر بعد ما دخل وقت الفوت شک کرد به شکش اعتنا نکند فشکک لیس بشک شامل این می‌شود. بخاطر اینکه امثال صاحب عروه قائل به وقت مختص هستند، چهار رکعت آخر مختص نماز عصر است، وقتی چهار رکعت مانده به نماز عصر کسی یقین کند که نماز ظهرش را نخوانده یا شک کند که ظهرش را خوانده یا نخوانده این دیگر بعد ما دخل وقت الفوت است و به شکش اعتنا نکند و بنا بگذارد نماز ظهرش را خوانده است و همین نماز عصرش را تمام کند وظیفه‌اش همین است.</w:t>
      </w:r>
    </w:p>
    <w:p w14:paraId="435F6177" w14:textId="4A0CB1B9" w:rsidR="001D7909" w:rsidRDefault="001D7909" w:rsidP="00B474A6">
      <w:pPr>
        <w:pStyle w:val="Heading3"/>
        <w:jc w:val="lowKashida"/>
        <w:rPr>
          <w:rtl/>
        </w:rPr>
      </w:pPr>
      <w:bookmarkStart w:id="129" w:name="_Toc124718325"/>
      <w:r>
        <w:rPr>
          <w:rFonts w:hint="cs"/>
          <w:rtl/>
        </w:rPr>
        <w:t>موافقت مرحوم خوئی که قائل به وقت مختص نیست با صاحب عروه</w:t>
      </w:r>
      <w:bookmarkEnd w:id="129"/>
    </w:p>
    <w:p w14:paraId="7BC59729" w14:textId="640AD448" w:rsidR="005F4199" w:rsidRDefault="005F4199" w:rsidP="00B474A6">
      <w:pPr>
        <w:pStyle w:val="NormalWeb"/>
        <w:bidi/>
        <w:jc w:val="lowKashida"/>
        <w:rPr>
          <w:rFonts w:cs="B Zar"/>
          <w:rtl/>
        </w:rPr>
      </w:pPr>
      <w:r>
        <w:rPr>
          <w:rFonts w:cs="B Zar" w:hint="cs"/>
          <w:rtl/>
        </w:rPr>
        <w:t xml:space="preserve">مرحوم خوئی رحمت الله علیه با اینکه قائل به وقت مختص نیست اینجا با صاحب عروه موافقت کرده است. قبلا عرض شد اگر کسی به اندازه خواندن یک رکعت یا کمتر به آخر وقت مانده شک می‌کند هر دو نماز را نخوانده، صدر روایت فضیل می‌گوید که متی ایقنت او شککت فی وقت فریضه بنابر اینکه وقت مشترک را قائل هستیم تا هنگام غیبوبت شمس، انت فی وقت منها حتی تغیب الشمس که درچند روایت تکرار شده بود، اینها می‌گوید تو تا غیبوبت شمس در وقت مشترکی، صدر صحیحه فضیل هم می‌گوید متی اینقنت او شککت فی وقت فریضه انک لم تصلها صلیتها یعنی در وقت فریضه هستی آن را بیاور. مرحوم خوئی فرمودند عصر را بخواند و ظهرش هم که وقت گذشته دیگر به شکش اعتنا نکند، این در رابطه با ادا است قضا هم چون موضوعش فوت است استصحاب عدم تحقق فوت چون امر وجودی است </w:t>
      </w:r>
      <w:r w:rsidR="00391665">
        <w:rPr>
          <w:rFonts w:cs="B Zar" w:hint="cs"/>
          <w:rtl/>
        </w:rPr>
        <w:t xml:space="preserve">این را اثبات نمی‌کند اصل مثبت است بنابراین قضا هم برایش نیست. </w:t>
      </w:r>
    </w:p>
    <w:p w14:paraId="0E7EB257" w14:textId="28C28D8C" w:rsidR="001D7909" w:rsidRDefault="001D7909" w:rsidP="00B474A6">
      <w:pPr>
        <w:pStyle w:val="Heading3"/>
        <w:jc w:val="lowKashida"/>
        <w:rPr>
          <w:rtl/>
        </w:rPr>
      </w:pPr>
      <w:bookmarkStart w:id="130" w:name="_Toc124718326"/>
      <w:r>
        <w:rPr>
          <w:rFonts w:hint="cs"/>
          <w:rtl/>
        </w:rPr>
        <w:t>بررسی مساله علی القاعده</w:t>
      </w:r>
      <w:bookmarkEnd w:id="130"/>
    </w:p>
    <w:p w14:paraId="116B6580" w14:textId="181775AC" w:rsidR="00391665" w:rsidRDefault="00576762" w:rsidP="00B474A6">
      <w:pPr>
        <w:pStyle w:val="NormalWeb"/>
        <w:bidi/>
        <w:jc w:val="lowKashida"/>
        <w:rPr>
          <w:rFonts w:cs="B Zar"/>
          <w:rtl/>
        </w:rPr>
      </w:pPr>
      <w:r>
        <w:rPr>
          <w:rFonts w:cs="B Zar" w:hint="cs"/>
          <w:rtl/>
        </w:rPr>
        <w:t xml:space="preserve">قبلا بیان شد که </w:t>
      </w:r>
      <w:r w:rsidR="00391665">
        <w:rPr>
          <w:rFonts w:cs="B Zar" w:hint="cs"/>
          <w:rtl/>
        </w:rPr>
        <w:t xml:space="preserve">روایت صحیحه فضیل که گوید </w:t>
      </w:r>
      <w:r w:rsidRPr="00576762">
        <w:rPr>
          <w:rFonts w:cs="B Zar" w:hint="cs"/>
          <w:b/>
          <w:bCs/>
          <w:rtl/>
        </w:rPr>
        <w:t>«</w:t>
      </w:r>
      <w:r w:rsidR="00391665" w:rsidRPr="00576762">
        <w:rPr>
          <w:rFonts w:cs="B Zar" w:hint="cs"/>
          <w:b/>
          <w:bCs/>
          <w:rtl/>
        </w:rPr>
        <w:t>متی ا</w:t>
      </w:r>
      <w:r w:rsidRPr="00576762">
        <w:rPr>
          <w:rFonts w:cs="B Zar" w:hint="cs"/>
          <w:b/>
          <w:bCs/>
          <w:rtl/>
        </w:rPr>
        <w:t>ست</w:t>
      </w:r>
      <w:r w:rsidR="00391665" w:rsidRPr="00576762">
        <w:rPr>
          <w:rFonts w:cs="B Zar" w:hint="cs"/>
          <w:b/>
          <w:bCs/>
          <w:rtl/>
        </w:rPr>
        <w:t>یقنت او شککت فی وقت فریضه انک لم تصلها صلیتها</w:t>
      </w:r>
      <w:r w:rsidRPr="00576762">
        <w:rPr>
          <w:rFonts w:cs="B Zar" w:hint="cs"/>
          <w:b/>
          <w:bCs/>
          <w:rtl/>
        </w:rPr>
        <w:t>»</w:t>
      </w:r>
      <w:r w:rsidR="00391665" w:rsidRPr="00576762">
        <w:rPr>
          <w:rFonts w:cs="B Zar" w:hint="cs"/>
          <w:b/>
          <w:bCs/>
          <w:rtl/>
        </w:rPr>
        <w:t xml:space="preserve"> </w:t>
      </w:r>
      <w:r w:rsidR="00391665">
        <w:rPr>
          <w:rFonts w:cs="B Zar" w:hint="cs"/>
          <w:rtl/>
        </w:rPr>
        <w:t xml:space="preserve">خود این امر </w:t>
      </w:r>
      <w:r w:rsidRPr="00576762">
        <w:rPr>
          <w:rFonts w:cs="B Zar" w:hint="cs"/>
          <w:b/>
          <w:bCs/>
          <w:rtl/>
        </w:rPr>
        <w:t>«</w:t>
      </w:r>
      <w:r w:rsidR="00391665" w:rsidRPr="00576762">
        <w:rPr>
          <w:rFonts w:cs="B Zar" w:hint="cs"/>
          <w:b/>
          <w:bCs/>
          <w:rtl/>
        </w:rPr>
        <w:t>صلیتها</w:t>
      </w:r>
      <w:r w:rsidRPr="00576762">
        <w:rPr>
          <w:rFonts w:cs="B Zar" w:hint="cs"/>
          <w:b/>
          <w:bCs/>
          <w:rtl/>
        </w:rPr>
        <w:t>»</w:t>
      </w:r>
      <w:r w:rsidR="00391665" w:rsidRPr="00576762">
        <w:rPr>
          <w:rFonts w:cs="B Zar" w:hint="cs"/>
          <w:b/>
          <w:bCs/>
          <w:rtl/>
        </w:rPr>
        <w:t xml:space="preserve"> </w:t>
      </w:r>
      <w:r w:rsidR="00391665">
        <w:rPr>
          <w:rFonts w:cs="B Zar" w:hint="cs"/>
          <w:rtl/>
        </w:rPr>
        <w:t xml:space="preserve">امر جدید است نیاز به اثبات این </w:t>
      </w:r>
      <w:r>
        <w:rPr>
          <w:rFonts w:cs="B Zar" w:hint="cs"/>
          <w:rtl/>
        </w:rPr>
        <w:t>نیست</w:t>
      </w:r>
      <w:r w:rsidR="00391665">
        <w:rPr>
          <w:rFonts w:cs="B Zar" w:hint="cs"/>
          <w:rtl/>
        </w:rPr>
        <w:t xml:space="preserve"> که موضوع فوت را احراز کنیم و بعد روایت </w:t>
      </w:r>
      <w:r w:rsidRPr="00576762">
        <w:rPr>
          <w:rFonts w:cs="B Zar" w:hint="cs"/>
          <w:b/>
          <w:bCs/>
          <w:rtl/>
        </w:rPr>
        <w:t>«</w:t>
      </w:r>
      <w:r w:rsidR="00391665" w:rsidRPr="00576762">
        <w:rPr>
          <w:rFonts w:cs="B Zar" w:hint="cs"/>
          <w:b/>
          <w:bCs/>
          <w:rtl/>
        </w:rPr>
        <w:t>من فاتته فریضه فلیقضها کما هی</w:t>
      </w:r>
      <w:r w:rsidRPr="00576762">
        <w:rPr>
          <w:rFonts w:cs="B Zar" w:hint="cs"/>
          <w:b/>
          <w:bCs/>
          <w:rtl/>
        </w:rPr>
        <w:t>»</w:t>
      </w:r>
      <w:r w:rsidR="00391665" w:rsidRPr="00576762">
        <w:rPr>
          <w:rFonts w:cs="B Zar" w:hint="cs"/>
          <w:b/>
          <w:bCs/>
          <w:rtl/>
        </w:rPr>
        <w:t xml:space="preserve"> </w:t>
      </w:r>
      <w:r w:rsidR="00391665">
        <w:rPr>
          <w:rFonts w:cs="B Zar" w:hint="cs"/>
          <w:rtl/>
        </w:rPr>
        <w:t>که موضوع در آن فوت است نیاز به این</w:t>
      </w:r>
      <w:r>
        <w:rPr>
          <w:rFonts w:cs="B Zar" w:hint="cs"/>
          <w:rtl/>
        </w:rPr>
        <w:t xml:space="preserve"> روایت نیست،</w:t>
      </w:r>
      <w:r w:rsidR="00391665">
        <w:rPr>
          <w:rFonts w:cs="B Zar" w:hint="cs"/>
          <w:rtl/>
        </w:rPr>
        <w:t xml:space="preserve"> خود این صلیتها امر جدید است. در داخل وقت ظهر و عصر شک کردم که ظهر و عصرم را خواندم این روایت گوید</w:t>
      </w:r>
      <w:r w:rsidR="00391665" w:rsidRPr="00576762">
        <w:rPr>
          <w:rFonts w:cs="B Zar" w:hint="cs"/>
          <w:b/>
          <w:bCs/>
          <w:rtl/>
        </w:rPr>
        <w:t xml:space="preserve"> صلیتها</w:t>
      </w:r>
      <w:r w:rsidR="00391665">
        <w:rPr>
          <w:rFonts w:cs="B Zar" w:hint="cs"/>
          <w:rtl/>
        </w:rPr>
        <w:t xml:space="preserve"> لذا علی القاعده انسان باید مخیر باشد ظهرش را بخواند یا عصرش را بلکه اولی این است که ظهر را بخواند</w:t>
      </w:r>
      <w:r>
        <w:rPr>
          <w:rFonts w:cs="B Zar" w:hint="cs"/>
          <w:rtl/>
        </w:rPr>
        <w:t xml:space="preserve">، </w:t>
      </w:r>
      <w:r w:rsidR="00391665">
        <w:rPr>
          <w:rFonts w:cs="B Zar" w:hint="cs"/>
          <w:rtl/>
        </w:rPr>
        <w:t>داخل وقت قدرت ندارم خارج وقت بخوان</w:t>
      </w:r>
      <w:r>
        <w:rPr>
          <w:rFonts w:cs="B Zar" w:hint="cs"/>
          <w:rtl/>
        </w:rPr>
        <w:t xml:space="preserve">. </w:t>
      </w:r>
      <w:r w:rsidR="00391665">
        <w:rPr>
          <w:rFonts w:cs="B Zar" w:hint="cs"/>
          <w:rtl/>
        </w:rPr>
        <w:t xml:space="preserve">این علی القاعده‌ای بود </w:t>
      </w:r>
      <w:r>
        <w:rPr>
          <w:rFonts w:cs="B Zar" w:hint="cs"/>
          <w:rtl/>
        </w:rPr>
        <w:t>قبلا بیان شد.</w:t>
      </w:r>
    </w:p>
    <w:p w14:paraId="41A64D41" w14:textId="414B2A1A" w:rsidR="000D09C8" w:rsidRDefault="000D09C8" w:rsidP="00B474A6">
      <w:pPr>
        <w:pStyle w:val="Heading3"/>
        <w:jc w:val="lowKashida"/>
        <w:rPr>
          <w:rtl/>
        </w:rPr>
      </w:pPr>
      <w:bookmarkStart w:id="131" w:name="_Toc124718327"/>
      <w:r>
        <w:rPr>
          <w:rFonts w:hint="cs"/>
          <w:rtl/>
        </w:rPr>
        <w:t>بررسی بیان مرحوم خوئی علی القاعده‌ی مبنای ایشان</w:t>
      </w:r>
      <w:bookmarkEnd w:id="131"/>
    </w:p>
    <w:p w14:paraId="4C8CA470" w14:textId="7B9AFCC9" w:rsidR="001D7909" w:rsidRDefault="00391665" w:rsidP="00B474A6">
      <w:pPr>
        <w:pStyle w:val="NormalWeb"/>
        <w:bidi/>
        <w:jc w:val="lowKashida"/>
        <w:rPr>
          <w:rFonts w:cs="B Zar"/>
          <w:rtl/>
        </w:rPr>
      </w:pPr>
      <w:r>
        <w:rPr>
          <w:rFonts w:cs="B Zar" w:hint="cs"/>
          <w:rtl/>
        </w:rPr>
        <w:t xml:space="preserve">کلام در این است که طبق این بیان مرحوم خوئی اینجا هم در وقت </w:t>
      </w:r>
      <w:r w:rsidR="001D7909">
        <w:rPr>
          <w:rFonts w:cs="B Zar" w:hint="cs"/>
          <w:rtl/>
        </w:rPr>
        <w:t xml:space="preserve">مشترک است و </w:t>
      </w:r>
      <w:r>
        <w:rPr>
          <w:rFonts w:cs="B Zar" w:hint="cs"/>
          <w:rtl/>
        </w:rPr>
        <w:t xml:space="preserve">باید بگوید اگر کسی نماز عصر را می‌خواند و شک می‌کند که ظهر را خوانده یا نخوانده و لو بیش از چهار رکعت فرصت </w:t>
      </w:r>
      <w:r w:rsidR="001D7909">
        <w:rPr>
          <w:rFonts w:cs="B Zar" w:hint="cs"/>
          <w:rtl/>
        </w:rPr>
        <w:t xml:space="preserve">ندارد </w:t>
      </w:r>
      <w:r>
        <w:rPr>
          <w:rFonts w:cs="B Zar" w:hint="cs"/>
          <w:rtl/>
        </w:rPr>
        <w:t xml:space="preserve">روایت صحیحه فضیل گوید به شکت اعتنا کن و نماز ظهرت را بخوان، </w:t>
      </w:r>
      <w:r w:rsidR="001D7909">
        <w:rPr>
          <w:rFonts w:cs="B Zar" w:hint="cs"/>
          <w:rtl/>
        </w:rPr>
        <w:t xml:space="preserve">چون </w:t>
      </w:r>
      <w:r>
        <w:rPr>
          <w:rFonts w:cs="B Zar" w:hint="cs"/>
          <w:rtl/>
        </w:rPr>
        <w:t>صلیتها گوید بیاور آن را. داخل وقت می‌شود بیاور</w:t>
      </w:r>
      <w:r w:rsidR="001D7909">
        <w:rPr>
          <w:rFonts w:cs="B Zar" w:hint="cs"/>
          <w:rtl/>
        </w:rPr>
        <w:t xml:space="preserve">ی </w:t>
      </w:r>
      <w:r>
        <w:rPr>
          <w:rFonts w:cs="B Zar" w:hint="cs"/>
          <w:rtl/>
        </w:rPr>
        <w:t xml:space="preserve"> بیاور نمی‌توانی خارج وقت بیاور. صلیتها هم امر به اتیان صلات است چون موضوع این صلیتها متی ما شککت فی وقت فریضه انک لم تصلها و من هم الان فی وقت فریضه ظهر هستم چون قائل به وقت مشترک هستم</w:t>
      </w:r>
      <w:r w:rsidR="001D7909">
        <w:rPr>
          <w:rFonts w:cs="B Zar" w:hint="cs"/>
          <w:rtl/>
        </w:rPr>
        <w:t>. با توجه به روایات باید مرحوم خوئی این طور بگوید ولی در اینجا آمده موافق صاحب عروه شده است کانّ قائل به وقت مختص است. این مساله‌ای است که بایستی در اینجا مطرح شود.</w:t>
      </w:r>
    </w:p>
    <w:p w14:paraId="03E0A6F4" w14:textId="29FC775F" w:rsidR="000D09C8" w:rsidRDefault="000D09C8" w:rsidP="00B474A6">
      <w:pPr>
        <w:pStyle w:val="Heading3"/>
        <w:jc w:val="lowKashida"/>
        <w:rPr>
          <w:rtl/>
        </w:rPr>
      </w:pPr>
      <w:bookmarkStart w:id="132" w:name="_Toc124718328"/>
      <w:r>
        <w:rPr>
          <w:rFonts w:hint="cs"/>
          <w:rtl/>
        </w:rPr>
        <w:lastRenderedPageBreak/>
        <w:t>بررسی این مساله که چرا مرحوم خوئی که قائل به وقت مختص نیست مثل صاحب عروه فتوا داد؟</w:t>
      </w:r>
      <w:bookmarkEnd w:id="132"/>
    </w:p>
    <w:p w14:paraId="6B5C0FC9" w14:textId="77777777" w:rsidR="000D09C8" w:rsidRDefault="001D7909" w:rsidP="00B474A6">
      <w:pPr>
        <w:pStyle w:val="NormalWeb"/>
        <w:bidi/>
        <w:jc w:val="lowKashida"/>
        <w:rPr>
          <w:rFonts w:cs="B Zar"/>
          <w:rtl/>
        </w:rPr>
      </w:pPr>
      <w:r>
        <w:rPr>
          <w:rFonts w:cs="B Zar" w:hint="cs"/>
          <w:rtl/>
        </w:rPr>
        <w:t xml:space="preserve">اما مرحوم خوئی وقت مشترک را با قیدی پذیرفتند، ایشان می‌فرمایند ما قائل به وقت مشترک هستیم یعنی اگر شما عصرت را خواندی و تمام کردی در داخل وقت شک می‌کنی که آیا ظهرت را خواندی یا نخواندی و لو در داخل </w:t>
      </w:r>
      <w:r w:rsidR="000D09C8">
        <w:rPr>
          <w:rFonts w:cs="B Zar" w:hint="cs"/>
          <w:rtl/>
        </w:rPr>
        <w:t xml:space="preserve">وقت </w:t>
      </w:r>
      <w:r>
        <w:rPr>
          <w:rFonts w:cs="B Zar" w:hint="cs"/>
          <w:rtl/>
        </w:rPr>
        <w:t xml:space="preserve">مختص عصر شک کردی اینجا به شکت باید اعتنا کنی، صحیحه فضیل گوید تو فی وقت فریضه هستی </w:t>
      </w:r>
      <w:r w:rsidR="0099724B">
        <w:rPr>
          <w:rFonts w:cs="B Zar" w:hint="cs"/>
          <w:rtl/>
        </w:rPr>
        <w:t xml:space="preserve">و باید نماز ظهرت را بخوانی و لو در داخل وقت مختص. </w:t>
      </w:r>
    </w:p>
    <w:p w14:paraId="31B98C95" w14:textId="77777777" w:rsidR="000D09C8" w:rsidRDefault="000D09C8" w:rsidP="00B474A6">
      <w:pPr>
        <w:pStyle w:val="NormalWeb"/>
        <w:bidi/>
        <w:jc w:val="lowKashida"/>
        <w:rPr>
          <w:rFonts w:cs="B Zar"/>
          <w:rtl/>
        </w:rPr>
      </w:pPr>
      <w:r>
        <w:rPr>
          <w:rFonts w:cs="B Zar" w:hint="cs"/>
          <w:rtl/>
        </w:rPr>
        <w:t>فقهای</w:t>
      </w:r>
      <w:r w:rsidR="0099724B">
        <w:rPr>
          <w:rFonts w:cs="B Zar" w:hint="cs"/>
          <w:rtl/>
        </w:rPr>
        <w:t xml:space="preserve"> قائل به وقت مختص</w:t>
      </w:r>
      <w:r>
        <w:rPr>
          <w:rFonts w:cs="B Zar" w:hint="cs"/>
          <w:rtl/>
        </w:rPr>
        <w:t>،</w:t>
      </w:r>
      <w:r w:rsidR="0099724B">
        <w:rPr>
          <w:rFonts w:cs="B Zar" w:hint="cs"/>
          <w:rtl/>
        </w:rPr>
        <w:t xml:space="preserve"> گویند اگر داخل وقت مختص </w:t>
      </w:r>
      <w:r>
        <w:rPr>
          <w:rFonts w:cs="B Zar" w:hint="cs"/>
          <w:rtl/>
        </w:rPr>
        <w:t xml:space="preserve">مکلفی </w:t>
      </w:r>
      <w:r w:rsidR="0099724B">
        <w:rPr>
          <w:rFonts w:cs="B Zar" w:hint="cs"/>
          <w:rtl/>
        </w:rPr>
        <w:t xml:space="preserve">شک </w:t>
      </w:r>
      <w:r>
        <w:rPr>
          <w:rFonts w:cs="B Zar" w:hint="cs"/>
          <w:rtl/>
        </w:rPr>
        <w:t>کند</w:t>
      </w:r>
      <w:r w:rsidR="0099724B">
        <w:rPr>
          <w:rFonts w:cs="B Zar" w:hint="cs"/>
          <w:rtl/>
        </w:rPr>
        <w:t xml:space="preserve"> که آیا من نماز ظهرم را خواندم یا نخواندم</w:t>
      </w:r>
      <w:r>
        <w:rPr>
          <w:rFonts w:cs="B Zar" w:hint="cs"/>
          <w:rtl/>
        </w:rPr>
        <w:t xml:space="preserve"> </w:t>
      </w:r>
      <w:r w:rsidR="0099724B">
        <w:rPr>
          <w:rFonts w:cs="B Zar" w:hint="cs"/>
          <w:rtl/>
        </w:rPr>
        <w:t>ذیل صحیحه فضیل گوید بعد از وقت فریضه است و بعد از وقت فریضه بعد ما دخل الفوت است لذا به شکت اعتنا نکن. قاعده تجاوز هم شاملش می‌شود و گوید اعتنا نکن.</w:t>
      </w:r>
    </w:p>
    <w:p w14:paraId="09FF4782" w14:textId="2A64A442" w:rsidR="0099724B" w:rsidRDefault="0099724B" w:rsidP="00B474A6">
      <w:pPr>
        <w:pStyle w:val="NormalWeb"/>
        <w:bidi/>
        <w:jc w:val="lowKashida"/>
        <w:rPr>
          <w:rFonts w:cs="B Zar"/>
          <w:rtl/>
        </w:rPr>
      </w:pPr>
      <w:r>
        <w:rPr>
          <w:rFonts w:cs="B Zar" w:hint="cs"/>
          <w:rtl/>
        </w:rPr>
        <w:t xml:space="preserve"> اما مرحوم خوئی می‌فرمایند اگر در داخل نماز مختص شک کردی ظهر و عصر را خوانده‌ای یا نخوانده‌ای؟ عصر را باید بخوانی و ظهرت وقتش گذشته به شکت اعتنا نکن یعنی فقط عصر را بیاور و ظهر نه ادا دارد و نه قضا، اما اگر در همین وقت مختص شک کردی که ظهر را خوانده‌ای یا نخوانده‌ای اما عصرت را خواندی این وقت ظهر است و ظهرت را بیاور. </w:t>
      </w:r>
    </w:p>
    <w:p w14:paraId="46C468E3" w14:textId="79C9CF2C" w:rsidR="001D7909" w:rsidRDefault="0099724B" w:rsidP="00B474A6">
      <w:pPr>
        <w:pStyle w:val="NormalWeb"/>
        <w:bidi/>
        <w:jc w:val="lowKashida"/>
        <w:rPr>
          <w:rFonts w:cs="B Zar"/>
          <w:rtl/>
        </w:rPr>
      </w:pPr>
      <w:r>
        <w:rPr>
          <w:rFonts w:cs="B Zar" w:hint="cs"/>
          <w:rtl/>
        </w:rPr>
        <w:t xml:space="preserve">چه طور </w:t>
      </w:r>
      <w:r w:rsidR="000D09C8">
        <w:rPr>
          <w:rFonts w:cs="B Zar" w:hint="cs"/>
          <w:rtl/>
        </w:rPr>
        <w:t>مرحوم خوئی چنین فتوایی دادند؟</w:t>
      </w:r>
      <w:r>
        <w:rPr>
          <w:rFonts w:cs="B Zar" w:hint="cs"/>
          <w:rtl/>
        </w:rPr>
        <w:t xml:space="preserve"> یا داخل وقت مختص هستیم یا نیستیم؟  اگر قائل به وقت مشترک هستیم چهار رکعت آخر هم جزء وقت مشترک است</w:t>
      </w:r>
      <w:r w:rsidR="000D09C8">
        <w:rPr>
          <w:rFonts w:cs="B Zar" w:hint="cs"/>
          <w:rtl/>
        </w:rPr>
        <w:t>،</w:t>
      </w:r>
      <w:r>
        <w:rPr>
          <w:rFonts w:cs="B Zar" w:hint="cs"/>
          <w:rtl/>
        </w:rPr>
        <w:t xml:space="preserve"> اگر قائل به وقت مختص هستیم آن هم وقت مختص است چه عصر را خوانده باشم چه نخوانده باشم؟ دلیل ایشان چی است؟</w:t>
      </w:r>
    </w:p>
    <w:p w14:paraId="2151A641" w14:textId="77777777" w:rsidR="00F03B47" w:rsidRDefault="0099724B" w:rsidP="00B474A6">
      <w:pPr>
        <w:jc w:val="lowKashida"/>
        <w:rPr>
          <w:b/>
          <w:bCs/>
          <w:rtl/>
        </w:rPr>
      </w:pPr>
      <w:r>
        <w:rPr>
          <w:rFonts w:hint="cs"/>
          <w:rtl/>
        </w:rPr>
        <w:t>دلیل ایشان روایتی است در باب چهارم از اوقات الصلاه روایت 18 وسائل الشیعه جلد چهارم صفحه 129 این روایت آمده است.</w:t>
      </w:r>
      <w:r w:rsidR="00A24F17">
        <w:rPr>
          <w:rFonts w:hint="cs"/>
          <w:rtl/>
        </w:rPr>
        <w:t xml:space="preserve"> متن روایت این است: </w:t>
      </w:r>
    </w:p>
    <w:p w14:paraId="12DA3931" w14:textId="77777777" w:rsidR="00F03B47" w:rsidRDefault="00A24F17" w:rsidP="00B474A6">
      <w:pPr>
        <w:jc w:val="lowKashida"/>
        <w:rPr>
          <w:rtl/>
        </w:rPr>
      </w:pPr>
      <w:r w:rsidRPr="00A24F17">
        <w:rPr>
          <w:rFonts w:hint="cs"/>
          <w:b/>
          <w:bCs/>
          <w:rtl/>
        </w:rPr>
        <w:t>«</w:t>
      </w:r>
      <w:r w:rsidRPr="00A24F17">
        <w:rPr>
          <w:b/>
          <w:bCs/>
          <w:szCs w:val="22"/>
          <w:rtl/>
        </w:rPr>
        <w:t xml:space="preserve">4709- 18- «6» وَ بِإِسْنَادِهِ عَنِ الْحُسَيْنِ بْنِ سَعِيدٍ عَنِ ابْنِ سِنَانٍ عَنِ ابْنِ مُسْكَانَ عَنِ الْحَلَبِيِّ فِي حَدِيثٍ قَالَ: سَأَلْتُهُ عَنْ رَجُلٍ نَسِيَ الْأُولَى وَ الْعَصْرَ جَمِيعاً ثُمَّ ذَكَرَ ذَلِكَ عِنْدَ غُرُوبِ الشَّمْسِ فَقَالَ إِنْ كَانَ فِي وَقْتٍ لَا يَخَافُ فَوْتَ إِحْدَاهُمَا فَلْيُصَلِّ الظُّهْرَ ثُمَّ لْيُصَلِّ الْعَصْرَ </w:t>
      </w:r>
      <w:bookmarkStart w:id="133" w:name="_Hlk118035961"/>
      <w:r w:rsidRPr="00A24F17">
        <w:rPr>
          <w:b/>
          <w:bCs/>
          <w:szCs w:val="22"/>
          <w:rtl/>
        </w:rPr>
        <w:t xml:space="preserve">وَ إِنْ هُوَ خَافَ أَنْ تَفُوتَهُ فَلْيَبْدَأْ بِالْعَصْرِ </w:t>
      </w:r>
      <w:bookmarkEnd w:id="133"/>
      <w:r w:rsidRPr="00A24F17">
        <w:rPr>
          <w:b/>
          <w:bCs/>
          <w:szCs w:val="22"/>
          <w:rtl/>
        </w:rPr>
        <w:t>وَ لَا يُؤَخِّرْهَا فَتَفُوتَهُ</w:t>
      </w:r>
      <w:r>
        <w:rPr>
          <w:rFonts w:hint="cs"/>
          <w:b/>
          <w:bCs/>
          <w:szCs w:val="22"/>
          <w:rtl/>
        </w:rPr>
        <w:t xml:space="preserve"> </w:t>
      </w:r>
      <w:r>
        <w:rPr>
          <w:rStyle w:val="FootnoteReference"/>
          <w:b/>
          <w:bCs/>
          <w:szCs w:val="22"/>
          <w:rtl/>
        </w:rPr>
        <w:footnoteReference w:id="119"/>
      </w:r>
      <w:r w:rsidRPr="00A24F17">
        <w:rPr>
          <w:b/>
          <w:bCs/>
          <w:szCs w:val="22"/>
          <w:rtl/>
        </w:rPr>
        <w:t>فَتَكُونَ قَدْ فَاتَتَاهُ جَمِيعاً وَ لَكِنْ يُصَلِّي الْعَصْرَ فِيمَا قَدْ بَقِيَ مِنْ وَقْتِهَا ثُمَّ لْيُصَلِّ الْأُولَى بَعْدَ ذَلِكَ عَلَى أَثَرِهَا</w:t>
      </w:r>
      <w:r w:rsidRPr="00A24F17">
        <w:rPr>
          <w:rFonts w:hint="cs"/>
          <w:b/>
          <w:bCs/>
          <w:rtl/>
        </w:rPr>
        <w:t>»</w:t>
      </w:r>
      <w:r w:rsidRPr="00A24F17">
        <w:rPr>
          <w:b/>
          <w:bCs/>
          <w:szCs w:val="22"/>
          <w:rtl/>
        </w:rPr>
        <w:t>.</w:t>
      </w:r>
    </w:p>
    <w:p w14:paraId="3968B84A" w14:textId="77777777" w:rsidR="00F03B47" w:rsidRDefault="00A24F17" w:rsidP="00B474A6">
      <w:pPr>
        <w:jc w:val="lowKashida"/>
        <w:rPr>
          <w:sz w:val="28"/>
          <w:rtl/>
        </w:rPr>
      </w:pPr>
      <w:r>
        <w:rPr>
          <w:rFonts w:hint="cs"/>
          <w:rtl/>
        </w:rPr>
        <w:t xml:space="preserve"> </w:t>
      </w:r>
      <w:r w:rsidRPr="00A24F17">
        <w:rPr>
          <w:rFonts w:hint="cs"/>
          <w:sz w:val="28"/>
          <w:rtl/>
        </w:rPr>
        <w:t>روایت سندش درست است.</w:t>
      </w:r>
      <w:r w:rsidRPr="00A24F17">
        <w:rPr>
          <w:sz w:val="28"/>
          <w:rtl/>
        </w:rPr>
        <w:t xml:space="preserve"> </w:t>
      </w:r>
      <w:r>
        <w:rPr>
          <w:rFonts w:hint="cs"/>
          <w:sz w:val="28"/>
          <w:rtl/>
        </w:rPr>
        <w:t>این روایت مربوط به کسی است که یقین دارد هر دو را نخوانده است، اگر یکی را خواند قطعا دیگری از او فوت می‌شود، نیاز به استصحاب عدم اتیان که با استصحاب عنوان فوت را اثبات کنیم نیست، اگر حضرت می‌فرماید عصر را بخوان یعنی ظهر فوت می‌شود منتهی کلام در این است که حضرت می‌فرماید اول عصر را بخوان و عقبش نینداز که این فوت شود و آن هم فوت شود</w:t>
      </w:r>
      <w:r w:rsidR="00F03B47">
        <w:rPr>
          <w:rFonts w:hint="cs"/>
          <w:sz w:val="28"/>
          <w:rtl/>
        </w:rPr>
        <w:t>.</w:t>
      </w:r>
    </w:p>
    <w:p w14:paraId="1446DE8F" w14:textId="77777777" w:rsidR="00F03B47" w:rsidRDefault="00A24F17" w:rsidP="00B474A6">
      <w:pPr>
        <w:jc w:val="lowKashida"/>
        <w:rPr>
          <w:sz w:val="28"/>
          <w:rtl/>
        </w:rPr>
      </w:pPr>
      <w:r>
        <w:rPr>
          <w:rFonts w:hint="cs"/>
          <w:sz w:val="28"/>
          <w:rtl/>
        </w:rPr>
        <w:t xml:space="preserve">بعضی از این استفاده کردند که پس این چهار رکعت آخر علی الاطلاق وقت مختص عصر است مثل یکی از روایاتی که وقت اختصاصی را بیان می‌کرد این هم یکی از آن روایات است، مرحوم خوئی می‌فرماید این وقت اختصاصی را با توجه به آن روایات مشترک که زیاد هم است و </w:t>
      </w:r>
      <w:r w:rsidR="009F11CF">
        <w:rPr>
          <w:rFonts w:hint="cs"/>
          <w:sz w:val="28"/>
          <w:rtl/>
        </w:rPr>
        <w:t xml:space="preserve">بعضی علی الاطلاق </w:t>
      </w:r>
      <w:r>
        <w:rPr>
          <w:rFonts w:hint="cs"/>
          <w:sz w:val="28"/>
          <w:rtl/>
        </w:rPr>
        <w:t>وقت مشترک را تا غروب بیان می‌کرد</w:t>
      </w:r>
      <w:r w:rsidR="009F11CF">
        <w:rPr>
          <w:rFonts w:hint="cs"/>
          <w:sz w:val="28"/>
          <w:rtl/>
        </w:rPr>
        <w:t xml:space="preserve">، بعضی هم تصریح دارد </w:t>
      </w:r>
      <w:r>
        <w:rPr>
          <w:rFonts w:hint="cs"/>
          <w:sz w:val="28"/>
          <w:rtl/>
        </w:rPr>
        <w:t>به این مضمون</w:t>
      </w:r>
      <w:r w:rsidR="009F11CF">
        <w:rPr>
          <w:rFonts w:hint="cs"/>
          <w:sz w:val="28"/>
          <w:rtl/>
        </w:rPr>
        <w:t xml:space="preserve"> که </w:t>
      </w:r>
      <w:r w:rsidR="009F11CF" w:rsidRPr="00F03B47">
        <w:rPr>
          <w:rFonts w:hint="cs"/>
          <w:b/>
          <w:bCs/>
          <w:sz w:val="28"/>
          <w:rtl/>
        </w:rPr>
        <w:lastRenderedPageBreak/>
        <w:t>ثم انک فی وقت منهما حتی تغیب الشمس،</w:t>
      </w:r>
      <w:r w:rsidR="009F11CF">
        <w:rPr>
          <w:rFonts w:hint="cs"/>
          <w:sz w:val="28"/>
          <w:rtl/>
        </w:rPr>
        <w:t xml:space="preserve"> که تقیید می‌کند به </w:t>
      </w:r>
      <w:r w:rsidR="009F11CF" w:rsidRPr="00F03B47">
        <w:rPr>
          <w:rFonts w:hint="cs"/>
          <w:b/>
          <w:bCs/>
          <w:sz w:val="28"/>
          <w:rtl/>
        </w:rPr>
        <w:t>حتی تغیب الشمس</w:t>
      </w:r>
      <w:r w:rsidR="009F11CF">
        <w:rPr>
          <w:rFonts w:hint="cs"/>
          <w:sz w:val="28"/>
          <w:rtl/>
        </w:rPr>
        <w:t xml:space="preserve"> وقت هر دو است، با توجه به آنها مرحوم خوئی می‌فرمایند جمع بین آنها این است که ما قائل به وقت مشترک بشویم برای کسی که مزاحمتی بین ظهر و عصر ندارد و اما این روایت فقط در صورت مزاحمت گوید اول عصر را بخوان علی الاطلاق نمی‌گوید عصر را اول بخوان، علی الاطلاق نمی‌گوید این چهار رکعت وقت عصر است علی کل حال. </w:t>
      </w:r>
    </w:p>
    <w:p w14:paraId="47D7383C" w14:textId="77777777" w:rsidR="00F03B47" w:rsidRDefault="009F11CF" w:rsidP="00B474A6">
      <w:pPr>
        <w:jc w:val="lowKashida"/>
        <w:rPr>
          <w:sz w:val="28"/>
          <w:rtl/>
        </w:rPr>
      </w:pPr>
      <w:r>
        <w:rPr>
          <w:rFonts w:hint="cs"/>
          <w:sz w:val="28"/>
          <w:rtl/>
        </w:rPr>
        <w:t>این روایتی که بیان وقت عصر را در اینجا می‌کند فقط اشاره دارد به صورت تزاحم بین نماز ظهر و عصر در یک چهار رکعت آخر که اینها با همدیگر مزاحمت دارند و نمی‌شود مکلف هر دو را در داخل وقت بیاورد در مثل چنین جایی اگر یقین داری هر دو را نخواندی عصر را مقدم کن اگر شک هم داری به این معنا که استصحاب گوید نخواندی باز استصحاب احراز می‌کند که شما ظهر و عصرت را نخواندی استصاب عدم اتیان به ظهر و استصحاب عدم اتیان به عصر گوید تو محرز هستی که نماز ظهر و عصرت را نخواندی بنابراین باز مصداق تعبدی برای همین روایت درست می</w:t>
      </w:r>
      <w:r>
        <w:rPr>
          <w:sz w:val="28"/>
        </w:rPr>
        <w:t>‎</w:t>
      </w:r>
      <w:r>
        <w:rPr>
          <w:rFonts w:hint="cs"/>
          <w:sz w:val="28"/>
          <w:rtl/>
        </w:rPr>
        <w:t>‌کند که شخصی نسی اینکه نخوانده این استصحاب هم گوید تو نخواندی و جزء همان ناسی هستی و لو شاکی ولی استصحاب گوید تو نخواندی همان حکم را پیدا می‌کند</w:t>
      </w:r>
      <w:r w:rsidR="00F03B47">
        <w:rPr>
          <w:rFonts w:hint="cs"/>
          <w:sz w:val="28"/>
          <w:rtl/>
        </w:rPr>
        <w:t>.</w:t>
      </w:r>
    </w:p>
    <w:p w14:paraId="1422E3CA" w14:textId="77777777" w:rsidR="00F03B47" w:rsidRDefault="009F11CF" w:rsidP="00B474A6">
      <w:pPr>
        <w:jc w:val="lowKashida"/>
        <w:rPr>
          <w:sz w:val="28"/>
          <w:rtl/>
        </w:rPr>
      </w:pPr>
      <w:r>
        <w:rPr>
          <w:rFonts w:hint="cs"/>
          <w:sz w:val="28"/>
          <w:rtl/>
        </w:rPr>
        <w:t xml:space="preserve"> یا این طوری درستش می‌کنیم</w:t>
      </w:r>
      <w:r w:rsidR="00DB27C3">
        <w:rPr>
          <w:rFonts w:hint="cs"/>
          <w:sz w:val="28"/>
          <w:rtl/>
        </w:rPr>
        <w:t xml:space="preserve"> یا از یقین به شک تعدی می‌کنیم و می‌گوییم اینجا هم همان صورت را دارد منتهی در فرض تزاحم اگر هر دو را از روی علم نخواندی یا هر دو را شک داری که آوردی یا نیاوردی که استصحاب گوید نیاوردی در مثل چنین جایی اگر در وقت مختص به عصر هستی در چهار رکعت آخر هستی عصر را بخوان و بعد ظهرت را خارج وقت بخوان اما اگر یقین دارید که عصر را خواندید مفروض این است که عصر را خواندید دیگر این روایت در مثل چنین جایی نمی‌گوید فلیصل العصر من عصرم را خواندم و روایت‌های وقت مشترک گوید تو فی وقت فریضه هستی و صحیحه فضیل هم گوید اگر فی وقت فریضه انک شککت لم تصلها صلیتها</w:t>
      </w:r>
      <w:r w:rsidR="00F03B47">
        <w:rPr>
          <w:rFonts w:hint="cs"/>
          <w:sz w:val="28"/>
          <w:rtl/>
        </w:rPr>
        <w:t>،</w:t>
      </w:r>
      <w:r w:rsidR="00DB27C3">
        <w:rPr>
          <w:rFonts w:hint="cs"/>
          <w:sz w:val="28"/>
          <w:rtl/>
        </w:rPr>
        <w:t xml:space="preserve"> نماز ظهر را باید بخوانی</w:t>
      </w:r>
      <w:r w:rsidR="00F03B47">
        <w:rPr>
          <w:rFonts w:hint="cs"/>
          <w:sz w:val="28"/>
          <w:rtl/>
        </w:rPr>
        <w:t xml:space="preserve">، </w:t>
      </w:r>
      <w:r w:rsidR="00DB27C3">
        <w:rPr>
          <w:rFonts w:hint="cs"/>
          <w:sz w:val="28"/>
          <w:rtl/>
        </w:rPr>
        <w:t xml:space="preserve"> عصر را </w:t>
      </w:r>
      <w:r w:rsidR="00DB27C3" w:rsidRPr="00DB27C3">
        <w:rPr>
          <w:rFonts w:hint="cs"/>
          <w:sz w:val="28"/>
          <w:rtl/>
        </w:rPr>
        <w:t xml:space="preserve">که خواندی ظهر را باید بخوانی و ترتیب بین ظهر و عصر هم بخاطر اینکه نسیان عارض شده شرطیتش شرط ذکری است و این شرط از شرطیت افتاده است. </w:t>
      </w:r>
    </w:p>
    <w:p w14:paraId="73D880F0" w14:textId="77777777" w:rsidR="00F03B47" w:rsidRDefault="00DB27C3" w:rsidP="00B474A6">
      <w:pPr>
        <w:jc w:val="lowKashida"/>
        <w:rPr>
          <w:rtl/>
        </w:rPr>
      </w:pPr>
      <w:r w:rsidRPr="00DB27C3">
        <w:rPr>
          <w:rFonts w:hint="cs"/>
          <w:sz w:val="28"/>
          <w:rtl/>
        </w:rPr>
        <w:t>این روایت 18 از باب 4 که اختصاص دارد به صورت تزاحم بین الصلاتین فی الوقت المختص عند المشهور، مرحوم خوئی هم که قائل به  وقت مشترک است در مثل چنین جایی</w:t>
      </w:r>
      <w:r w:rsidRPr="00DB27C3">
        <w:rPr>
          <w:rFonts w:hint="cs"/>
          <w:rtl/>
        </w:rPr>
        <w:t xml:space="preserve"> این روایت  می‌گوید تو عصرت را مقدم کن. </w:t>
      </w:r>
    </w:p>
    <w:p w14:paraId="2AB93241" w14:textId="6754C9E1" w:rsidR="0099724B" w:rsidRDefault="00DB27C3" w:rsidP="00B474A6">
      <w:pPr>
        <w:jc w:val="lowKashida"/>
        <w:rPr>
          <w:rtl/>
        </w:rPr>
      </w:pPr>
      <w:r w:rsidRPr="00DB27C3">
        <w:rPr>
          <w:rFonts w:hint="cs"/>
          <w:rtl/>
        </w:rPr>
        <w:t>نتیجه این می‌شود که مرحوم</w:t>
      </w:r>
      <w:r w:rsidR="00F03B47">
        <w:rPr>
          <w:rFonts w:hint="cs"/>
          <w:rtl/>
        </w:rPr>
        <w:t xml:space="preserve"> خوئی</w:t>
      </w:r>
      <w:r w:rsidRPr="00DB27C3">
        <w:rPr>
          <w:rFonts w:hint="cs"/>
          <w:rtl/>
        </w:rPr>
        <w:t xml:space="preserve"> قائل به وقت مشترک می‌شود عملاً </w:t>
      </w:r>
      <w:r>
        <w:rPr>
          <w:rFonts w:hint="cs"/>
          <w:rtl/>
        </w:rPr>
        <w:t>به روایات وقت مشترک و لکن اگر تزاحم پیش آمد بین ظهر و عصر، عصر مقدم است یعنی در وقت خاص روایت می‌گوید عصرت را مقدم کن، وقتی عصرم را مقدم کردم یا دلیل خاص گوید این را مقدم کن یا اشکال ندارد شما بگو ما قائل به وقت مختص هستیم فقط در صورت تزاحم و الا وقت مختص را قبول نداریم و روایات وقت مشترک تصریح دارند که وقت، وقت هر دو است.</w:t>
      </w:r>
    </w:p>
    <w:p w14:paraId="3AD1AD6E" w14:textId="6B22CCA4" w:rsidR="00F03B47" w:rsidRDefault="00946361" w:rsidP="00B474A6">
      <w:pPr>
        <w:pStyle w:val="Heading3"/>
        <w:jc w:val="lowKashida"/>
        <w:rPr>
          <w:rtl/>
        </w:rPr>
      </w:pPr>
      <w:bookmarkStart w:id="134" w:name="_Toc124718329"/>
      <w:r>
        <w:rPr>
          <w:rFonts w:hint="cs"/>
          <w:rtl/>
        </w:rPr>
        <w:t>بررسی تطبیقی ثمرات مساله بر مبنای خودمان و مرحوم خوئی</w:t>
      </w:r>
      <w:bookmarkEnd w:id="134"/>
    </w:p>
    <w:p w14:paraId="06FF0248" w14:textId="6C176EF1" w:rsidR="00DB27C3" w:rsidRDefault="00DB27C3" w:rsidP="00B474A6">
      <w:pPr>
        <w:jc w:val="lowKashida"/>
        <w:rPr>
          <w:rtl/>
        </w:rPr>
      </w:pPr>
      <w:r>
        <w:rPr>
          <w:rFonts w:hint="cs"/>
          <w:rtl/>
        </w:rPr>
        <w:t>یک برگردانی به حرف خودمان کنیم که با توجه</w:t>
      </w:r>
      <w:r w:rsidR="00082E3C">
        <w:rPr>
          <w:rFonts w:hint="cs"/>
          <w:rtl/>
        </w:rPr>
        <w:t xml:space="preserve"> به علی القاعده این حرف‌ها را این روایت آنجا هم می‌آید که اگر شما کمتر از یک رکعت وقت مانده شک می‌کنی   نماز را خواندی یا نخواندی مخیر هستی که ظهرت یا عصرت را بخوان این وقت مشترک است و علی القاعده دوست داری هر کدام را بخوان</w:t>
      </w:r>
      <w:r w:rsidR="00F03B47">
        <w:rPr>
          <w:rFonts w:hint="cs"/>
          <w:rtl/>
        </w:rPr>
        <w:t xml:space="preserve"> لکن</w:t>
      </w:r>
      <w:r w:rsidR="00082E3C">
        <w:rPr>
          <w:rFonts w:hint="cs"/>
          <w:rtl/>
        </w:rPr>
        <w:t xml:space="preserve"> این روایت می‌گوید حتما باید عصر را بخوانی، وقتی عصر را خواندی ظهر دیگر از دستت رفته است، بخاطر اینکه تو که شک داری ظهر و عصر را خواندی یا نخواندی نسبت به عصرت باید عصر بخوانی نسبت به ظهرت هم دیگر از دستت رفته است یا به این معنا که دیگر احتمال می‌دهی آوردی یا به این معنا که دیگر وقتش گذشته است</w:t>
      </w:r>
      <w:r w:rsidR="00F03B47">
        <w:rPr>
          <w:rFonts w:hint="cs"/>
          <w:rtl/>
        </w:rPr>
        <w:t>،</w:t>
      </w:r>
      <w:r w:rsidR="00082E3C">
        <w:rPr>
          <w:rFonts w:hint="cs"/>
          <w:rtl/>
        </w:rPr>
        <w:t xml:space="preserve"> در هر دو صورت گذشته است.</w:t>
      </w:r>
    </w:p>
    <w:p w14:paraId="2DF9CBF6" w14:textId="77777777" w:rsidR="00946361" w:rsidRDefault="00082E3C" w:rsidP="00B474A6">
      <w:pPr>
        <w:jc w:val="lowKashida"/>
        <w:rPr>
          <w:rtl/>
        </w:rPr>
      </w:pPr>
      <w:r>
        <w:rPr>
          <w:rFonts w:hint="cs"/>
          <w:rtl/>
        </w:rPr>
        <w:lastRenderedPageBreak/>
        <w:t>مرحوم خوئی می‌فرمایند نسبت به ظهر همان مساله تکرار می‌شود، نسبت به ظهر ادائا که قادر نیستی بیاوری چون اما</w:t>
      </w:r>
      <w:r w:rsidR="00BB080C">
        <w:rPr>
          <w:rFonts w:hint="cs"/>
          <w:rtl/>
        </w:rPr>
        <w:t>م</w:t>
      </w:r>
      <w:r>
        <w:rPr>
          <w:rFonts w:hint="cs"/>
          <w:rtl/>
        </w:rPr>
        <w:t xml:space="preserve"> تعبد کرده که عصرت را بیاور، نسبت به داخل وقت نمی‌توانی بیاوری، نسبت به خارج وقت هم که شک در فوت داری که استصحاب عدم اتیان به فریضه فی داخل وقت هم اثبات فوت را نمی‌کند بنابر اصل مثبت بنابراین در داخل وقت هم موضوع فوت زنده نیست در نتیجه اصاله البرائه از وجوب قضا چون قضا را به امر جدید می‌دانیم جاری می‌شود و مساله تمام می‌شود و قضا هم بر ما واجب نیست</w:t>
      </w:r>
      <w:r w:rsidR="00E84AAC">
        <w:rPr>
          <w:rFonts w:hint="cs"/>
          <w:rtl/>
        </w:rPr>
        <w:t xml:space="preserve">. </w:t>
      </w:r>
    </w:p>
    <w:p w14:paraId="4C4388DB" w14:textId="77777777" w:rsidR="00946361" w:rsidRDefault="00E84AAC" w:rsidP="00B474A6">
      <w:pPr>
        <w:jc w:val="lowKashida"/>
        <w:rPr>
          <w:rtl/>
        </w:rPr>
      </w:pPr>
      <w:r>
        <w:rPr>
          <w:rFonts w:hint="cs"/>
          <w:rtl/>
        </w:rPr>
        <w:t xml:space="preserve">ماحرفمان در آنجا تکرار می‌شود </w:t>
      </w:r>
      <w:r w:rsidRPr="00BB080C">
        <w:rPr>
          <w:rFonts w:hint="cs"/>
          <w:b/>
          <w:bCs/>
          <w:rtl/>
        </w:rPr>
        <w:t>متی شککت فی وقت فریضه انک لم تصلها</w:t>
      </w:r>
      <w:r>
        <w:rPr>
          <w:rFonts w:hint="cs"/>
          <w:rtl/>
        </w:rPr>
        <w:t xml:space="preserve"> این روایت که گوید عصرت را بیاور اگر از آن استفاده شود که اینجا دیگر وقت ظهر گذشته است کلام مرحوم خوئی می‌آید و می‌افتد در ذیل روایت فضیل که بعد ما دخل وقت الفوت است</w:t>
      </w:r>
      <w:r w:rsidR="0075329E">
        <w:rPr>
          <w:rFonts w:hint="cs"/>
          <w:rtl/>
        </w:rPr>
        <w:t xml:space="preserve"> اما اگر گفتیم این روایت فوقش عند التزام می‌گوید عصر را مقدم کن اما اینکه وقت، وقت مشترک نیست این را نفی نمی‌کند، اگر گفتیم این را نفی نمی‌کند صدر روایت می‌گوید فی وقت فریضه شک </w:t>
      </w:r>
      <w:r w:rsidR="00946361">
        <w:rPr>
          <w:rFonts w:hint="cs"/>
          <w:rtl/>
        </w:rPr>
        <w:t>کردی</w:t>
      </w:r>
      <w:r w:rsidR="0075329E">
        <w:rPr>
          <w:rFonts w:hint="cs"/>
          <w:rtl/>
        </w:rPr>
        <w:t xml:space="preserve"> عصر را باید بیاورید  اما ظهر را هم باید بیاورید. چون راوی سوال می‌کند که نسی ان یصلی الاولی و العصر، اینجا نسی موضوع فوت هم زنده است هر دو هستند اما در فرضی که شک دارد در این فرض نیازی به استصحاب عدم اتیان صلات ظهر فی وقت الوقت نداریم که بگوییم موضوع فوت را می‌خواهیم زنده کنیم، خود صدر روایت گوید متی شککت فی وقت فریضه انک لم تصلها صلیتها، خودت آن را بیاور. شما که امر کردی من عصر را بیاورم؟ باشد اشکالی ندارد عصر را بیاور اما صدر صحیحه فضیل گوید ظهر را هم باید بیاوری. کی بیاورم؟ علی اثرها بیاور من امر جدیدم خودش بیاور.</w:t>
      </w:r>
    </w:p>
    <w:p w14:paraId="416248AB" w14:textId="77777777" w:rsidR="00946361" w:rsidRDefault="0075329E" w:rsidP="00B474A6">
      <w:pPr>
        <w:jc w:val="lowKashida"/>
        <w:rPr>
          <w:rtl/>
        </w:rPr>
      </w:pPr>
      <w:r>
        <w:rPr>
          <w:rFonts w:hint="cs"/>
          <w:rtl/>
        </w:rPr>
        <w:t xml:space="preserve"> بنابراین اگر شک هم کردی و لو در داخل وقت مختص شما شک کردید که ظهر و عصر را خوانده‌اید یا نخوانده‌اید </w:t>
      </w:r>
      <w:r w:rsidR="00F81208">
        <w:rPr>
          <w:rFonts w:hint="cs"/>
          <w:rtl/>
        </w:rPr>
        <w:t>که در این روایت گوید اگر مشغول عصر است همان عصرش را باید تمام کند و ظهر بیفتد بعد الوقت طبق کلام مرحوم خوئی که تبعیت از صاحب عروه می‌کند و می‌گوید به شکت اعتنا نکن با این روایت با چنین استفاده که بگوییم این وقت</w:t>
      </w:r>
      <w:r w:rsidR="003F2E07">
        <w:rPr>
          <w:rFonts w:hint="cs"/>
          <w:rtl/>
        </w:rPr>
        <w:t>،</w:t>
      </w:r>
      <w:r w:rsidR="00F81208">
        <w:rPr>
          <w:rFonts w:hint="cs"/>
          <w:rtl/>
        </w:rPr>
        <w:t xml:space="preserve"> وقت مختص است جور در نمی‌آید اما اگر گفتیم از این روایت وقت مختص اصلا استفاده نمی‌شود این روایت فقط عند التزاحم گوید این را مقدم کن کانّ در مورد تزاحم ما یک اهمی را مقدم می‌کنیم اما وقت وقت مشترک است. </w:t>
      </w:r>
      <w:r w:rsidR="00F81208" w:rsidRPr="00F81208">
        <w:rPr>
          <w:rFonts w:hint="cs"/>
          <w:b/>
          <w:bCs/>
          <w:rtl/>
        </w:rPr>
        <w:t>ثم انک فی وقت منهما حتی تغیب الشمس</w:t>
      </w:r>
      <w:r w:rsidR="00F81208">
        <w:rPr>
          <w:rFonts w:hint="cs"/>
          <w:rtl/>
        </w:rPr>
        <w:t>، این روایت‌های متعددی که در این باب وارد شده نتیجه را این طور می‌کند</w:t>
      </w:r>
      <w:r w:rsidR="00946361">
        <w:rPr>
          <w:rFonts w:hint="cs"/>
          <w:rtl/>
        </w:rPr>
        <w:t>.</w:t>
      </w:r>
    </w:p>
    <w:p w14:paraId="4125F0C3" w14:textId="5AC5CDC8" w:rsidR="00F81208" w:rsidRDefault="00F81208" w:rsidP="00B474A6">
      <w:pPr>
        <w:jc w:val="lowKashida"/>
        <w:rPr>
          <w:rtl/>
        </w:rPr>
      </w:pPr>
      <w:r>
        <w:rPr>
          <w:rFonts w:hint="cs"/>
          <w:rtl/>
        </w:rPr>
        <w:t xml:space="preserve"> بنابراین کلام صاحب عروه که می‌فرماید به شکت اعتنا نکن طبق برداشت دوم این کلام درستی در نمی‌آید، طبق برداشت اول از این روایت کلام صاحب عروه درست در می‌آید چون با این روایت دوم روایت ابن مسکان از حلبی که روایت 18 از باب 4 در اوقات این روایت طبق برداشت اول گوید عند المزاحمه این وقت مختص است اگر پذیرفتیم وقت مختص را و لو عند المزاحمه خلاصه این شد وقت مختص، چون وقت مختص شد شکت شک بعد الوقت است به آن اعتنا نکن</w:t>
      </w:r>
      <w:r w:rsidR="00946361">
        <w:rPr>
          <w:rFonts w:hint="cs"/>
          <w:rtl/>
        </w:rPr>
        <w:t xml:space="preserve"> و لازم نیست نماز ظهر قضا شود،</w:t>
      </w:r>
      <w:r>
        <w:rPr>
          <w:rFonts w:hint="cs"/>
          <w:rtl/>
        </w:rPr>
        <w:t xml:space="preserve"> اما اگر وقت مختص را نپذیرفتیم فقط گفتیم تقدیم نماز عصر فی مقام الامتثال است عند المزاحمه و لکن وقت مختص را حتی فی الجمله نپذیرفتیم </w:t>
      </w:r>
      <w:r w:rsidR="0030450A">
        <w:rPr>
          <w:rFonts w:hint="cs"/>
          <w:rtl/>
        </w:rPr>
        <w:t>همان بحثی که عرض کردیم می‌آید. این راجع به قسمت دوم از مساله پنجم.</w:t>
      </w:r>
    </w:p>
    <w:p w14:paraId="6FB4CC10" w14:textId="77777777" w:rsidR="00622B43" w:rsidRPr="00BD1A21" w:rsidRDefault="00622B43" w:rsidP="00B474A6">
      <w:pPr>
        <w:pStyle w:val="Heading2"/>
        <w:jc w:val="lowKashida"/>
        <w:rPr>
          <w:rtl/>
        </w:rPr>
      </w:pPr>
      <w:bookmarkStart w:id="135" w:name="_Toc124718330"/>
      <w:r>
        <w:rPr>
          <w:rFonts w:hint="cs"/>
          <w:rtl/>
        </w:rPr>
        <w:t>پژوهش‌های مقرر</w:t>
      </w:r>
      <w:bookmarkEnd w:id="135"/>
    </w:p>
    <w:p w14:paraId="0605864A" w14:textId="77777777" w:rsidR="00622B43" w:rsidRPr="00E7269C" w:rsidRDefault="00622B43" w:rsidP="00B474A6">
      <w:pPr>
        <w:pStyle w:val="NormalWeb"/>
        <w:bidi/>
        <w:jc w:val="lowKashida"/>
        <w:outlineLvl w:val="0"/>
        <w:rPr>
          <w:rFonts w:cs="2  Jadid"/>
          <w:b/>
          <w:bCs/>
          <w:lang w:bidi="ar"/>
        </w:rPr>
      </w:pPr>
      <w:bookmarkStart w:id="136" w:name="_Toc117572570"/>
      <w:bookmarkStart w:id="137" w:name="_Toc124718331"/>
      <w:r w:rsidRPr="00E7269C">
        <w:rPr>
          <w:rStyle w:val="h"/>
          <w:rFonts w:cs="2  Jadid"/>
          <w:b/>
          <w:bCs/>
          <w:rtl/>
          <w:lang w:bidi="ar"/>
        </w:rPr>
        <w:t>[(مسألة ٥): لو شك في أثناء صلاة العصر في أنه صلى الظهر أم لا؟]</w:t>
      </w:r>
      <w:bookmarkEnd w:id="136"/>
      <w:r w:rsidRPr="00E7269C">
        <w:rPr>
          <w:rFonts w:cs="2  Jadid" w:hint="cs"/>
          <w:b/>
          <w:bCs/>
          <w:rtl/>
          <w:lang w:bidi="ar"/>
        </w:rPr>
        <w:t xml:space="preserve"> مستمسک مرحوم حکیم</w:t>
      </w:r>
      <w:bookmarkEnd w:id="137"/>
    </w:p>
    <w:p w14:paraId="1CFD894B" w14:textId="77777777" w:rsidR="00622B43" w:rsidRPr="004C42BB" w:rsidRDefault="00622B43" w:rsidP="00B474A6">
      <w:pPr>
        <w:pStyle w:val="NormalWeb"/>
        <w:bidi/>
        <w:jc w:val="lowKashida"/>
        <w:rPr>
          <w:rFonts w:cs="B Badr"/>
          <w:b/>
          <w:bCs/>
          <w:rtl/>
          <w:lang w:bidi="ar"/>
        </w:rPr>
      </w:pPr>
      <w:r w:rsidRPr="004C42BB">
        <w:rPr>
          <w:rStyle w:val="m"/>
          <w:rFonts w:cs="B Badr"/>
          <w:b/>
          <w:bCs/>
          <w:rtl/>
          <w:lang w:bidi="ar"/>
        </w:rPr>
        <w:lastRenderedPageBreak/>
        <w:t>(مسألة ٥): لو شك في أثناء صلاة العصر في أنه صلى الظهر أم لا؟ فان كان في الوقت المختص بالعصر بنى على الإتيان بها(٢)، و إن كان في الوقت المشترك عدل الى الظهر(٣)، بعد البناء على عدم الإتيان بها</w:t>
      </w:r>
      <w:r w:rsidRPr="004C42BB">
        <w:rPr>
          <w:rStyle w:val="FootnoteReference"/>
          <w:rFonts w:cs="B Badr"/>
          <w:b/>
          <w:bCs/>
          <w:rtl/>
          <w:lang w:bidi="ar"/>
        </w:rPr>
        <w:footnoteReference w:id="120"/>
      </w:r>
      <w:r w:rsidRPr="004C42BB">
        <w:rPr>
          <w:rStyle w:val="FootnoteReference"/>
          <w:rFonts w:cs="B Badr"/>
          <w:b/>
          <w:bCs/>
          <w:rtl/>
        </w:rPr>
        <w:footnoteReference w:id="121"/>
      </w:r>
      <w:r w:rsidRPr="004C42BB">
        <w:rPr>
          <w:rFonts w:cs="B Badr" w:hint="cs"/>
          <w:b/>
          <w:bCs/>
          <w:rtl/>
          <w:lang w:bidi="ar"/>
        </w:rPr>
        <w:t>.</w:t>
      </w:r>
    </w:p>
    <w:p w14:paraId="4588D5DE" w14:textId="77777777" w:rsidR="00622B43" w:rsidRPr="004C42BB" w:rsidRDefault="00622B43" w:rsidP="00B474A6">
      <w:pPr>
        <w:pStyle w:val="NormalWeb"/>
        <w:bidi/>
        <w:jc w:val="lowKashida"/>
        <w:rPr>
          <w:rFonts w:cs="B Badr"/>
          <w:lang w:bidi="ar"/>
        </w:rPr>
      </w:pPr>
      <w:r w:rsidRPr="004C42BB">
        <w:rPr>
          <w:rFonts w:cs="B Badr"/>
          <w:rtl/>
          <w:lang w:bidi="ar"/>
        </w:rPr>
        <w:t>(٢) لأنه من الشك بعد خروج الوقت - بناء على الاختصاص</w:t>
      </w:r>
      <w:r w:rsidRPr="004C42BB">
        <w:rPr>
          <w:rStyle w:val="FootnoteReference"/>
          <w:rFonts w:cs="B Badr"/>
          <w:rtl/>
          <w:lang w:bidi="ar"/>
        </w:rPr>
        <w:footnoteReference w:id="122"/>
      </w:r>
      <w:r w:rsidRPr="004C42BB">
        <w:rPr>
          <w:rFonts w:cs="B Badr"/>
          <w:rtl/>
          <w:lang w:bidi="ar"/>
        </w:rPr>
        <w:t xml:space="preserve"> - كما تقدم. </w:t>
      </w:r>
    </w:p>
    <w:p w14:paraId="2D817466" w14:textId="77777777" w:rsidR="00622B43" w:rsidRPr="004C42BB" w:rsidRDefault="00622B43" w:rsidP="00B474A6">
      <w:pPr>
        <w:pStyle w:val="NormalWeb"/>
        <w:bidi/>
        <w:jc w:val="lowKashida"/>
        <w:rPr>
          <w:rFonts w:cs="B Badr"/>
          <w:rtl/>
          <w:lang w:bidi="ar"/>
        </w:rPr>
      </w:pPr>
      <w:r w:rsidRPr="004C42BB">
        <w:rPr>
          <w:rFonts w:cs="B Badr"/>
          <w:rtl/>
          <w:lang w:bidi="ar"/>
        </w:rPr>
        <w:t xml:space="preserve">(٣) كأنه لاحتمال أن النص المتقدم - المروي عن المستطرفات </w:t>
      </w:r>
      <w:r w:rsidRPr="004C42BB">
        <w:rPr>
          <w:rStyle w:val="FootnoteReference"/>
          <w:rFonts w:cs="B Badr"/>
          <w:rtl/>
          <w:lang w:bidi="ar"/>
        </w:rPr>
        <w:footnoteReference w:id="123"/>
      </w:r>
      <w:r w:rsidRPr="004C42BB">
        <w:rPr>
          <w:rFonts w:cs="B Badr"/>
          <w:rtl/>
          <w:lang w:bidi="ar"/>
        </w:rPr>
        <w:t>- مورده الشك بعد خروج الوقت</w:t>
      </w:r>
      <w:r w:rsidRPr="004C42BB">
        <w:rPr>
          <w:rStyle w:val="FootnoteReference"/>
          <w:rFonts w:cs="B Badr"/>
          <w:rtl/>
          <w:lang w:bidi="ar"/>
        </w:rPr>
        <w:footnoteReference w:id="124"/>
      </w:r>
      <w:r w:rsidRPr="004C42BB">
        <w:rPr>
          <w:rFonts w:cs="B Badr"/>
          <w:rtl/>
          <w:lang w:bidi="ar"/>
        </w:rPr>
        <w:t xml:space="preserve">، لكن لا يبعد التعدي عن مورده الى المقام لصدق </w:t>
      </w:r>
      <w:r w:rsidRPr="004C42BB">
        <w:rPr>
          <w:rStyle w:val="sanadhadith1"/>
          <w:rFonts w:cs="B Badr"/>
          <w:rtl/>
          <w:lang w:bidi="ar"/>
        </w:rPr>
        <w:t xml:space="preserve">قوله (ع): </w:t>
      </w:r>
      <w:r w:rsidRPr="004C42BB">
        <w:rPr>
          <w:rStyle w:val="hadith1"/>
          <w:rFonts w:cs="B Badr"/>
          <w:rtl/>
          <w:lang w:bidi="ar"/>
        </w:rPr>
        <w:t>«فقد دخل حائل</w:t>
      </w:r>
      <w:r w:rsidRPr="004C42BB">
        <w:rPr>
          <w:rStyle w:val="FootnoteReference"/>
          <w:rFonts w:cs="B Badr"/>
          <w:rtl/>
          <w:lang w:bidi="ar"/>
        </w:rPr>
        <w:footnoteReference w:id="125"/>
      </w:r>
      <w:r w:rsidRPr="004C42BB">
        <w:rPr>
          <w:rStyle w:val="hadith1"/>
          <w:rFonts w:cs="B Badr"/>
          <w:rtl/>
          <w:lang w:bidi="ar"/>
        </w:rPr>
        <w:t>».</w:t>
      </w:r>
      <w:r w:rsidRPr="004C42BB">
        <w:rPr>
          <w:rFonts w:cs="B Badr"/>
          <w:rtl/>
          <w:lang w:bidi="ar"/>
        </w:rPr>
        <w:t xml:space="preserve"> و أما قاعدة التجاوز فهي جارية هنا إذا كانت تجري هناك</w:t>
      </w:r>
      <w:r w:rsidRPr="004C42BB">
        <w:rPr>
          <w:rStyle w:val="FootnoteReference"/>
          <w:rFonts w:cs="B Badr"/>
          <w:rtl/>
          <w:lang w:bidi="ar"/>
        </w:rPr>
        <w:footnoteReference w:id="126"/>
      </w:r>
      <w:r w:rsidRPr="004C42BB">
        <w:rPr>
          <w:rFonts w:cs="B Badr"/>
          <w:rtl/>
          <w:lang w:bidi="ar"/>
        </w:rPr>
        <w:t>. و كذلك قاعدة الفراغ</w:t>
      </w:r>
      <w:r w:rsidRPr="004C42BB">
        <w:rPr>
          <w:rStyle w:val="FootnoteReference"/>
          <w:rFonts w:cs="B Badr"/>
          <w:rtl/>
          <w:lang w:bidi="ar"/>
        </w:rPr>
        <w:footnoteReference w:id="127"/>
      </w:r>
      <w:r w:rsidRPr="004C42BB">
        <w:rPr>
          <w:rFonts w:cs="B Badr"/>
          <w:rtl/>
          <w:lang w:bidi="ar"/>
        </w:rPr>
        <w:t xml:space="preserve"> - بناء على صحة جريانها في الأثناء بلحاظ ما مضى من الاجزاء، كما هو الظاهر - لإطلاق الدليل</w:t>
      </w:r>
      <w:r w:rsidRPr="004C42BB">
        <w:rPr>
          <w:rStyle w:val="FootnoteReference"/>
          <w:rFonts w:cs="B Badr"/>
          <w:rtl/>
          <w:lang w:bidi="ar"/>
        </w:rPr>
        <w:footnoteReference w:id="128"/>
      </w:r>
      <w:r w:rsidRPr="004C42BB">
        <w:rPr>
          <w:rStyle w:val="FootnoteReference"/>
          <w:rFonts w:cs="B Badr"/>
          <w:rtl/>
        </w:rPr>
        <w:footnoteReference w:id="129"/>
      </w:r>
      <w:r w:rsidRPr="004C42BB">
        <w:rPr>
          <w:rFonts w:cs="B Badr" w:hint="cs"/>
          <w:rtl/>
          <w:lang w:bidi="ar"/>
        </w:rPr>
        <w:t>.</w:t>
      </w:r>
    </w:p>
    <w:p w14:paraId="5A5B4339" w14:textId="77777777" w:rsidR="00622B43" w:rsidRPr="00E7269C" w:rsidRDefault="00622B43" w:rsidP="00B474A6">
      <w:pPr>
        <w:keepNext/>
        <w:keepLines/>
        <w:spacing w:before="240" w:after="0"/>
        <w:jc w:val="lowKashida"/>
        <w:outlineLvl w:val="0"/>
        <w:rPr>
          <w:rFonts w:asciiTheme="majorHAnsi" w:eastAsia="Times New Roman" w:hAnsiTheme="majorHAnsi" w:cs="2  Jadid"/>
          <w:sz w:val="32"/>
          <w:lang w:bidi="ar"/>
        </w:rPr>
      </w:pPr>
      <w:bookmarkStart w:id="138" w:name="_Toc117572576"/>
      <w:bookmarkStart w:id="139" w:name="_Toc124718332"/>
      <w:r w:rsidRPr="00E7269C">
        <w:rPr>
          <w:rFonts w:asciiTheme="majorHAnsi" w:eastAsia="Times New Roman" w:hAnsiTheme="majorHAnsi" w:cs="2  Jadid"/>
          <w:sz w:val="32"/>
          <w:rtl/>
          <w:lang w:bidi="ar"/>
        </w:rPr>
        <w:t>[مسألة ٥: لو شكّ‌ في أثناء صلاة العصر في أنّه صلّى الظهر أم لا]</w:t>
      </w:r>
      <w:bookmarkEnd w:id="138"/>
      <w:r>
        <w:rPr>
          <w:rFonts w:asciiTheme="majorHAnsi" w:eastAsia="Times New Roman" w:hAnsiTheme="majorHAnsi" w:cs="2  Jadid" w:hint="cs"/>
          <w:sz w:val="32"/>
          <w:rtl/>
          <w:lang w:bidi="ar"/>
        </w:rPr>
        <w:t xml:space="preserve"> مستند مرحوم خوئی</w:t>
      </w:r>
      <w:bookmarkEnd w:id="139"/>
    </w:p>
    <w:p w14:paraId="7A2EB732" w14:textId="77777777" w:rsidR="00622B43" w:rsidRPr="00E7269C" w:rsidRDefault="00622B43" w:rsidP="00B474A6">
      <w:pPr>
        <w:jc w:val="lowKashida"/>
        <w:rPr>
          <w:b/>
          <w:bCs/>
          <w:rtl/>
          <w:lang w:bidi="ar"/>
        </w:rPr>
      </w:pPr>
      <w:r w:rsidRPr="00E7269C">
        <w:rPr>
          <w:b/>
          <w:bCs/>
          <w:rtl/>
          <w:lang w:bidi="ar"/>
        </w:rPr>
        <w:t>[٢٠٢٥] مسألة ٥: لو شكّ‌ في أثناء صلاة العصر في أنّه صلّى الظهر أم لا فإن كان في الوقت المختصّ‌ بالعصر بنى على الإتيان بها، و إن كان في الوقت المشترك عدل إلى الظهر بعد البناء على عدم الإتيان بها (١)</w:t>
      </w:r>
      <w:r w:rsidRPr="00E7269C">
        <w:rPr>
          <w:b/>
          <w:bCs/>
          <w:vertAlign w:val="superscript"/>
          <w:rtl/>
        </w:rPr>
        <w:footnoteReference w:id="130"/>
      </w:r>
      <w:r w:rsidRPr="00E7269C">
        <w:rPr>
          <w:rFonts w:hint="cs"/>
          <w:b/>
          <w:bCs/>
          <w:rtl/>
          <w:lang w:bidi="ar"/>
        </w:rPr>
        <w:t>.</w:t>
      </w:r>
    </w:p>
    <w:p w14:paraId="6D370308" w14:textId="77777777" w:rsidR="00622B43" w:rsidRPr="00E7269C" w:rsidRDefault="00622B43" w:rsidP="00B474A6">
      <w:pPr>
        <w:jc w:val="lowKashida"/>
        <w:rPr>
          <w:lang w:bidi="ar"/>
        </w:rPr>
      </w:pPr>
      <w:r w:rsidRPr="00E7269C">
        <w:rPr>
          <w:rtl/>
          <w:lang w:bidi="ar"/>
        </w:rPr>
        <w:t xml:space="preserve">(١) فصّل (قدس سره) بين ما إذا كان ذلك في الوقت المشترك فيعدل إلى الظهر بعد البناء على عدم الإتيان بها، و بين ما إذا كان في الوقت المختصّ‌ بالعصر فيبني على الإتيان بها و يتمّها عصراً، فانّ‌ وظيفته ذلك حتّى مع القطع بعدم الإتيان بالظهر فضلاً عن الشكّ‌ فيه. </w:t>
      </w:r>
    </w:p>
    <w:p w14:paraId="727C2C22" w14:textId="77777777" w:rsidR="00622B43" w:rsidRPr="00E7269C" w:rsidRDefault="00622B43" w:rsidP="00B474A6">
      <w:pPr>
        <w:jc w:val="lowKashida"/>
        <w:rPr>
          <w:rtl/>
          <w:lang w:bidi="ar"/>
        </w:rPr>
      </w:pPr>
      <w:r w:rsidRPr="00E7269C">
        <w:rPr>
          <w:rtl/>
          <w:lang w:bidi="ar"/>
        </w:rPr>
        <w:t xml:space="preserve">أقول: ما أفاده (قدس سره) هو الصحيح في كلا الفرضين: </w:t>
      </w:r>
    </w:p>
    <w:p w14:paraId="20B619A7" w14:textId="77777777" w:rsidR="00622B43" w:rsidRPr="00E7269C" w:rsidRDefault="00622B43" w:rsidP="00B474A6">
      <w:pPr>
        <w:jc w:val="lowKashida"/>
        <w:rPr>
          <w:rtl/>
          <w:lang w:bidi="ar"/>
        </w:rPr>
      </w:pPr>
      <w:r w:rsidRPr="00E7269C">
        <w:rPr>
          <w:rtl/>
          <w:lang w:bidi="ar"/>
        </w:rPr>
        <w:lastRenderedPageBreak/>
        <w:t>أمّا في الوقت المشترك فلاستصحاب عدم الإتيان بالظهر، و لا أقلّ</w:t>
      </w:r>
      <w:r w:rsidRPr="00E7269C">
        <w:rPr>
          <w:vertAlign w:val="superscript"/>
          <w:rtl/>
          <w:lang w:bidi="ar"/>
        </w:rPr>
        <w:footnoteReference w:id="131"/>
      </w:r>
      <w:r w:rsidRPr="00E7269C">
        <w:rPr>
          <w:rtl/>
          <w:lang w:bidi="ar"/>
        </w:rPr>
        <w:t>‌ من قاعدة الاشتغال، فهو بمثابة العالم بعدم الإتيان بالظهر، و قد دلّت النصوص الكثيرة على وجوب العدول إليها لو تذكّر ذلك أثناء العصر كما تقدّمت سابقاً</w:t>
      </w:r>
      <w:r w:rsidRPr="00E7269C">
        <w:rPr>
          <w:vertAlign w:val="superscript"/>
          <w:rtl/>
          <w:lang w:bidi="ar"/>
        </w:rPr>
        <w:footnoteReference w:id="132"/>
      </w:r>
      <w:r w:rsidRPr="00E7269C">
        <w:rPr>
          <w:rtl/>
          <w:lang w:bidi="ar"/>
        </w:rPr>
        <w:t xml:space="preserve">. </w:t>
      </w:r>
    </w:p>
    <w:p w14:paraId="0502D48B" w14:textId="77777777" w:rsidR="00622B43" w:rsidRPr="00E7269C" w:rsidRDefault="00622B43" w:rsidP="00B474A6">
      <w:pPr>
        <w:jc w:val="lowKashida"/>
        <w:rPr>
          <w:rtl/>
          <w:lang w:bidi="ar"/>
        </w:rPr>
      </w:pPr>
      <w:r w:rsidRPr="00E7269C">
        <w:rPr>
          <w:rtl/>
          <w:lang w:bidi="ar"/>
        </w:rPr>
        <w:t>و قد يتوهّم البناء على الإتيان</w:t>
      </w:r>
      <w:r w:rsidRPr="00E7269C">
        <w:rPr>
          <w:vertAlign w:val="superscript"/>
          <w:rtl/>
          <w:lang w:bidi="ar"/>
        </w:rPr>
        <w:footnoteReference w:id="133"/>
      </w:r>
      <w:r w:rsidRPr="00E7269C">
        <w:rPr>
          <w:rtl/>
          <w:lang w:bidi="ar"/>
        </w:rPr>
        <w:t>، استناداً إلى قاعدة التجاوز، بدعوى أنّ‌ محلّ‌ الظهر قبل العصر، و بالدخول فيه</w:t>
      </w:r>
      <w:r w:rsidRPr="00E7269C">
        <w:rPr>
          <w:vertAlign w:val="superscript"/>
          <w:rtl/>
          <w:lang w:bidi="ar"/>
        </w:rPr>
        <w:footnoteReference w:id="134"/>
      </w:r>
      <w:r w:rsidRPr="00E7269C">
        <w:rPr>
          <w:rtl/>
          <w:lang w:bidi="ar"/>
        </w:rPr>
        <w:t xml:space="preserve"> قد تجاوز المحلّ‌ فيبني على الإتيان. </w:t>
      </w:r>
    </w:p>
    <w:p w14:paraId="58A086CD" w14:textId="77777777" w:rsidR="00622B43" w:rsidRPr="00E7269C" w:rsidRDefault="00622B43" w:rsidP="00B474A6">
      <w:pPr>
        <w:jc w:val="lowKashida"/>
        <w:rPr>
          <w:lang w:bidi="ar"/>
        </w:rPr>
      </w:pPr>
      <w:r w:rsidRPr="00E7269C">
        <w:rPr>
          <w:rtl/>
          <w:lang w:bidi="ar"/>
        </w:rPr>
        <w:t>و فيه: ما تقدّم قريباً</w:t>
      </w:r>
      <w:r w:rsidRPr="00E7269C">
        <w:rPr>
          <w:vertAlign w:val="superscript"/>
          <w:rtl/>
          <w:lang w:bidi="ar"/>
        </w:rPr>
        <w:footnoteReference w:id="135"/>
      </w:r>
      <w:r w:rsidRPr="00E7269C">
        <w:rPr>
          <w:rtl/>
          <w:lang w:bidi="ar"/>
        </w:rPr>
        <w:t xml:space="preserve"> من عدم جريان القاعدة</w:t>
      </w:r>
      <w:r w:rsidRPr="00E7269C">
        <w:rPr>
          <w:vertAlign w:val="superscript"/>
          <w:rtl/>
          <w:lang w:bidi="ar"/>
        </w:rPr>
        <w:footnoteReference w:id="136"/>
      </w:r>
      <w:r w:rsidRPr="00E7269C">
        <w:rPr>
          <w:rtl/>
          <w:lang w:bidi="ar"/>
        </w:rPr>
        <w:t xml:space="preserve"> في مثل المقام، إذ ليس للظهر محلّ‌ خاص، و إنّما المحلّ‌ معتبر في العصر فقط، فإنّه المشروط بتأخّره عن الظهر و ليس الظهر مشروطاً بتقدّمه على العصر كي يكون له محلّ‌ معيّن شرعاً، فالبعدية ملحوظة في العصر بمقتضى الترتيب، لا أنّ‌ القبلية معتبرة في الظهر. و عليه فمحلّ‌ المشكوك باقٍ‌ بحاله و لم يتجاوز عنه و لو كان الشك</w:t>
      </w:r>
      <w:r w:rsidRPr="00E7269C">
        <w:rPr>
          <w:rFonts w:hint="cs"/>
          <w:rtl/>
          <w:lang w:bidi="ar"/>
        </w:rPr>
        <w:t xml:space="preserve"> </w:t>
      </w:r>
      <w:r w:rsidRPr="00E7269C">
        <w:rPr>
          <w:rtl/>
          <w:lang w:bidi="ar"/>
        </w:rPr>
        <w:t>عارضاً بعد الفراغ عن العصر، فضلاً عمّا إذا كان في الأثناء</w:t>
      </w:r>
      <w:r w:rsidRPr="00E7269C">
        <w:rPr>
          <w:vertAlign w:val="superscript"/>
          <w:rtl/>
          <w:lang w:bidi="ar"/>
        </w:rPr>
        <w:footnoteReference w:id="137"/>
      </w:r>
      <w:r w:rsidRPr="00E7269C">
        <w:rPr>
          <w:rtl/>
          <w:lang w:bidi="ar"/>
        </w:rPr>
        <w:t xml:space="preserve">، فلا مناص من الاعتناء. </w:t>
      </w:r>
    </w:p>
    <w:p w14:paraId="21604A0E" w14:textId="77777777" w:rsidR="00622B43" w:rsidRPr="00E7269C" w:rsidRDefault="00622B43" w:rsidP="00B474A6">
      <w:pPr>
        <w:jc w:val="lowKashida"/>
        <w:rPr>
          <w:rtl/>
          <w:lang w:bidi="ar"/>
        </w:rPr>
      </w:pPr>
      <w:r w:rsidRPr="00E7269C">
        <w:rPr>
          <w:rtl/>
          <w:lang w:bidi="ar"/>
        </w:rPr>
        <w:t>و أمّا في الوقت المختصّ‌ فيبني على الإتيان كما أفاده (قدس سره).</w:t>
      </w:r>
    </w:p>
    <w:p w14:paraId="0605BDED" w14:textId="77777777" w:rsidR="00622B43" w:rsidRPr="00E7269C" w:rsidRDefault="00622B43" w:rsidP="00B474A6">
      <w:pPr>
        <w:jc w:val="lowKashida"/>
      </w:pPr>
      <w:r w:rsidRPr="00E7269C">
        <w:rPr>
          <w:rtl/>
          <w:lang w:bidi="ar"/>
        </w:rPr>
        <w:t>أمّا أوّلاً: فلقاعدة التجاوز، إذ المستفاد من الأدلّة أنّ‌ محلّ‌ الظهر هو قبل الانتهاء إلى هذا الوقت لدى عدم الإتيان بصلاة العصر، لاختصاص الوقت بها، بمعنى عدم مزاحمتها</w:t>
      </w:r>
      <w:r w:rsidRPr="00E7269C">
        <w:rPr>
          <w:vertAlign w:val="superscript"/>
          <w:rtl/>
          <w:lang w:bidi="ar"/>
        </w:rPr>
        <w:footnoteReference w:id="138"/>
      </w:r>
      <w:r w:rsidRPr="00E7269C">
        <w:rPr>
          <w:rtl/>
          <w:lang w:bidi="ar"/>
        </w:rPr>
        <w:t xml:space="preserve"> به</w:t>
      </w:r>
      <w:r w:rsidRPr="00E7269C">
        <w:rPr>
          <w:vertAlign w:val="superscript"/>
          <w:rtl/>
          <w:lang w:bidi="ar"/>
        </w:rPr>
        <w:footnoteReference w:id="139"/>
      </w:r>
      <w:r w:rsidRPr="00E7269C">
        <w:rPr>
          <w:rtl/>
          <w:lang w:bidi="ar"/>
        </w:rPr>
        <w:t xml:space="preserve"> كما مرّ</w:t>
      </w:r>
      <w:r w:rsidRPr="00E7269C">
        <w:rPr>
          <w:vertAlign w:val="superscript"/>
          <w:rtl/>
          <w:lang w:bidi="ar"/>
        </w:rPr>
        <w:footnoteReference w:id="140"/>
      </w:r>
      <w:r w:rsidRPr="00E7269C">
        <w:rPr>
          <w:rtl/>
          <w:lang w:bidi="ar"/>
        </w:rPr>
        <w:t>، فالشكّ‌ العارض في هذا الوقت</w:t>
      </w:r>
      <w:r w:rsidRPr="00E7269C">
        <w:rPr>
          <w:vertAlign w:val="superscript"/>
          <w:rtl/>
          <w:lang w:bidi="ar"/>
        </w:rPr>
        <w:footnoteReference w:id="141"/>
      </w:r>
      <w:r w:rsidRPr="00E7269C">
        <w:rPr>
          <w:rtl/>
          <w:lang w:bidi="ar"/>
        </w:rPr>
        <w:t xml:space="preserve"> و لم يفرغ بعد</w:t>
      </w:r>
      <w:r w:rsidRPr="00E7269C">
        <w:rPr>
          <w:vertAlign w:val="superscript"/>
          <w:rtl/>
          <w:lang w:bidi="ar"/>
        </w:rPr>
        <w:footnoteReference w:id="142"/>
      </w:r>
      <w:r w:rsidRPr="00E7269C">
        <w:rPr>
          <w:rtl/>
          <w:lang w:bidi="ar"/>
        </w:rPr>
        <w:t xml:space="preserve"> عن وظيفة العصر شكّ‌ بعد تجاوز المحلّ‌ كما مرّ سابقاً. </w:t>
      </w:r>
    </w:p>
    <w:p w14:paraId="2553E179" w14:textId="77777777" w:rsidR="00622B43" w:rsidRDefault="00622B43" w:rsidP="00B474A6">
      <w:pPr>
        <w:jc w:val="lowKashida"/>
        <w:rPr>
          <w:rtl/>
        </w:rPr>
      </w:pPr>
      <w:r w:rsidRPr="00E7269C">
        <w:rPr>
          <w:rtl/>
          <w:lang w:bidi="ar"/>
        </w:rPr>
        <w:lastRenderedPageBreak/>
        <w:t>و ثانياً: مع الإغماض عن ذلك</w:t>
      </w:r>
      <w:r w:rsidRPr="00E7269C">
        <w:rPr>
          <w:vertAlign w:val="superscript"/>
          <w:rtl/>
          <w:lang w:bidi="ar"/>
        </w:rPr>
        <w:footnoteReference w:id="143"/>
      </w:r>
      <w:r w:rsidRPr="00E7269C">
        <w:rPr>
          <w:rtl/>
          <w:lang w:bidi="ar"/>
        </w:rPr>
        <w:t xml:space="preserve"> فتكفينا أصالة البراءة عن القضاء، فإنّ‌ الأمر بالظهر أداءً‌ ساقط حينئذ على كلّ‌ تقدير إمّا للامتثال أو لعدم سعة الوقت بعد لزوم صرفه في العصر، و أمّا القضاء</w:t>
      </w:r>
      <w:r w:rsidRPr="00E7269C">
        <w:rPr>
          <w:vertAlign w:val="superscript"/>
          <w:rtl/>
          <w:lang w:bidi="ar"/>
        </w:rPr>
        <w:footnoteReference w:id="144"/>
      </w:r>
      <w:r w:rsidRPr="00E7269C">
        <w:rPr>
          <w:rtl/>
          <w:lang w:bidi="ar"/>
        </w:rPr>
        <w:t xml:space="preserve"> فموضوعه الفوت، و هو مشكوك</w:t>
      </w:r>
      <w:r w:rsidRPr="00E7269C">
        <w:rPr>
          <w:vertAlign w:val="superscript"/>
          <w:rtl/>
          <w:lang w:bidi="ar"/>
        </w:rPr>
        <w:footnoteReference w:id="145"/>
      </w:r>
      <w:r w:rsidRPr="00E7269C">
        <w:rPr>
          <w:rtl/>
          <w:lang w:bidi="ar"/>
        </w:rPr>
        <w:t>، فينفى</w:t>
      </w:r>
      <w:r w:rsidRPr="00E7269C">
        <w:rPr>
          <w:vertAlign w:val="superscript"/>
          <w:rtl/>
          <w:lang w:bidi="ar"/>
        </w:rPr>
        <w:footnoteReference w:id="146"/>
      </w:r>
      <w:r w:rsidRPr="00E7269C">
        <w:rPr>
          <w:rtl/>
          <w:lang w:bidi="ar"/>
        </w:rPr>
        <w:t xml:space="preserve"> بالبراءة بعد وضوح أنّ‌ أصالة عدم الإتيان لا تجدي</w:t>
      </w:r>
      <w:r w:rsidRPr="00E7269C">
        <w:rPr>
          <w:vertAlign w:val="superscript"/>
          <w:rtl/>
          <w:lang w:bidi="ar"/>
        </w:rPr>
        <w:footnoteReference w:id="147"/>
      </w:r>
      <w:r w:rsidRPr="00E7269C">
        <w:rPr>
          <w:rtl/>
          <w:lang w:bidi="ar"/>
        </w:rPr>
        <w:t xml:space="preserve"> في إثباته، لعدم حجّية الأُصول المثبتة</w:t>
      </w:r>
      <w:r w:rsidRPr="00E7269C">
        <w:rPr>
          <w:vertAlign w:val="superscript"/>
          <w:rtl/>
          <w:lang w:bidi="ar"/>
        </w:rPr>
        <w:footnoteReference w:id="148"/>
      </w:r>
      <w:r w:rsidRPr="00E7269C">
        <w:rPr>
          <w:rtl/>
          <w:lang w:bidi="ar"/>
        </w:rPr>
        <w:t xml:space="preserve"> كما مرّ غير مرّة</w:t>
      </w:r>
      <w:r w:rsidRPr="00E7269C">
        <w:rPr>
          <w:vertAlign w:val="superscript"/>
          <w:rtl/>
        </w:rPr>
        <w:footnoteReference w:id="149"/>
      </w:r>
      <w:r w:rsidRPr="00E7269C">
        <w:rPr>
          <w:rFonts w:hint="cs"/>
          <w:rtl/>
          <w:lang w:bidi="ar"/>
        </w:rPr>
        <w:t>.</w:t>
      </w:r>
    </w:p>
    <w:p w14:paraId="334643F7" w14:textId="3587A53A" w:rsidR="00622B43" w:rsidRDefault="00337F77" w:rsidP="00B474A6">
      <w:pPr>
        <w:pStyle w:val="Heading1"/>
        <w:jc w:val="lowKashida"/>
        <w:rPr>
          <w:rtl/>
        </w:rPr>
      </w:pPr>
      <w:bookmarkStart w:id="140" w:name="_Hlk118375936"/>
      <w:bookmarkStart w:id="141" w:name="_Toc124718333"/>
      <w:r>
        <w:rPr>
          <w:rFonts w:eastAsia="Times New Roman" w:hint="cs"/>
          <w:rtl/>
        </w:rPr>
        <w:t>جلسه بیست و ششم دو‌شنبه 9 آبان 1401</w:t>
      </w:r>
      <w:bookmarkEnd w:id="141"/>
    </w:p>
    <w:p w14:paraId="55F0850C" w14:textId="77777777" w:rsidR="0030005C" w:rsidRPr="0030005C" w:rsidRDefault="0030005C" w:rsidP="00B474A6">
      <w:pPr>
        <w:keepNext/>
        <w:keepLines/>
        <w:spacing w:before="240" w:after="0"/>
        <w:jc w:val="lowKashida"/>
        <w:outlineLvl w:val="0"/>
        <w:rPr>
          <w:rFonts w:asciiTheme="majorHAnsi" w:eastAsiaTheme="majorEastAsia" w:hAnsiTheme="majorHAnsi" w:cs="2  Jadid"/>
          <w:color w:val="2F5496" w:themeColor="accent1" w:themeShade="BF"/>
          <w:sz w:val="32"/>
          <w:rtl/>
        </w:rPr>
      </w:pPr>
      <w:bookmarkStart w:id="142" w:name="_Toc124718334"/>
      <w:r w:rsidRPr="0030005C">
        <w:rPr>
          <w:rFonts w:asciiTheme="majorHAnsi" w:eastAsia="Times New Roman" w:hAnsiTheme="majorHAnsi" w:cs="2  Jadid" w:hint="cs"/>
          <w:color w:val="2F5496" w:themeColor="accent1" w:themeShade="BF"/>
          <w:sz w:val="32"/>
          <w:rtl/>
        </w:rPr>
        <w:t>جلسه بیست و ششم دو‌شنبه 9 آبان 1401</w:t>
      </w:r>
      <w:bookmarkEnd w:id="142"/>
    </w:p>
    <w:p w14:paraId="072CF029" w14:textId="77777777" w:rsidR="0030005C" w:rsidRPr="0030005C" w:rsidRDefault="0030005C" w:rsidP="00B474A6">
      <w:pPr>
        <w:jc w:val="lowKashida"/>
        <w:rPr>
          <w:rtl/>
        </w:rPr>
      </w:pPr>
      <w:r w:rsidRPr="0030005C">
        <w:rPr>
          <w:rFonts w:hint="cs"/>
          <w:rtl/>
        </w:rPr>
        <w:t xml:space="preserve">در مساله ششم فرمودند که اگر می‌داند یکی از دو نماز ظهر یا عصر را خوانده و یکی را نخوانده و لکن نمی‌داند آنکه معین است در ذمه‌اش کدام یک است؟ اینجا </w:t>
      </w:r>
      <w:r w:rsidRPr="0030005C">
        <w:rPr>
          <w:rtl/>
        </w:rPr>
        <w:t>يجزيه الإتيان بأربع ركعات بقصد ما في الذمة</w:t>
      </w:r>
      <w:r w:rsidRPr="0030005C">
        <w:rPr>
          <w:rFonts w:hint="cs"/>
          <w:rtl/>
        </w:rPr>
        <w:t xml:space="preserve"> کافی است که یک نماز چهار رکعتی به قصد ما فی الذمه بخواند.</w:t>
      </w:r>
    </w:p>
    <w:p w14:paraId="6205FD5B" w14:textId="77777777" w:rsidR="0030005C" w:rsidRPr="0030005C" w:rsidRDefault="0030005C" w:rsidP="00B474A6">
      <w:pPr>
        <w:keepNext/>
        <w:keepLines/>
        <w:spacing w:before="40" w:after="0"/>
        <w:jc w:val="lowKashida"/>
        <w:outlineLvl w:val="1"/>
        <w:rPr>
          <w:rFonts w:asciiTheme="majorHAnsi" w:eastAsiaTheme="majorEastAsia" w:hAnsiTheme="majorHAnsi" w:cs="B Titr"/>
          <w:color w:val="2F5496" w:themeColor="accent1" w:themeShade="BF"/>
          <w:sz w:val="26"/>
          <w:rtl/>
        </w:rPr>
      </w:pPr>
      <w:bookmarkStart w:id="143" w:name="_Toc124718335"/>
      <w:r w:rsidRPr="0030005C">
        <w:rPr>
          <w:rFonts w:asciiTheme="majorHAnsi" w:eastAsiaTheme="majorEastAsia" w:hAnsiTheme="majorHAnsi" w:cs="B Titr" w:hint="cs"/>
          <w:color w:val="2F5496" w:themeColor="accent1" w:themeShade="BF"/>
          <w:sz w:val="26"/>
          <w:highlight w:val="yellow"/>
          <w:rtl/>
        </w:rPr>
        <w:t>پژوهش‌های مقرر</w:t>
      </w:r>
      <w:bookmarkEnd w:id="143"/>
    </w:p>
    <w:p w14:paraId="1AD56932" w14:textId="77777777" w:rsidR="0030005C" w:rsidRPr="0030005C" w:rsidRDefault="0030005C" w:rsidP="00B474A6">
      <w:pPr>
        <w:jc w:val="lowKashida"/>
        <w:rPr>
          <w:rtl/>
        </w:rPr>
      </w:pPr>
      <w:r w:rsidRPr="0030005C">
        <w:rPr>
          <w:rFonts w:hint="cs"/>
          <w:rtl/>
        </w:rPr>
        <w:t xml:space="preserve">متن مرحوم صاحب عروه به قرار ذیل می‌باشد: </w:t>
      </w:r>
    </w:p>
    <w:p w14:paraId="0831748A" w14:textId="77777777" w:rsidR="0030005C" w:rsidRPr="0030005C" w:rsidRDefault="0030005C" w:rsidP="00B474A6">
      <w:pPr>
        <w:jc w:val="lowKashida"/>
        <w:rPr>
          <w:b/>
          <w:bCs/>
          <w:rtl/>
        </w:rPr>
      </w:pPr>
      <w:r w:rsidRPr="0030005C">
        <w:rPr>
          <w:rFonts w:hint="cs"/>
          <w:b/>
          <w:bCs/>
          <w:rtl/>
        </w:rPr>
        <w:t>«</w:t>
      </w:r>
      <w:r w:rsidRPr="0030005C">
        <w:rPr>
          <w:b/>
          <w:bCs/>
          <w:rtl/>
        </w:rPr>
        <w:t xml:space="preserve">(مسألة ٦): إذا علم أنه صلى إحدى الصلاتين - من الظهر أو العصر و لم يدر المعين منها يجزيه الإتيان بأربع ركعات بقصد ما في الذمة (١)، سواء كان في الوقت أو في خارجه. </w:t>
      </w:r>
      <w:r w:rsidRPr="0030005C">
        <w:rPr>
          <w:rtl/>
        </w:rPr>
        <w:t>نعم لو كان في وقت الاختصاص بالعصر يجوز له البناء على أن ما أتى به هو الظهر، فينوي فيما يأتي به العصر (٢) و لو علم أنه صلي إحدى العشاءين و لم يدر المعين منهما وجب الإتيان بهما (٣)، سواء كان في الوقت أو في خارجه. و هنا - أيضا - لو كان في وقت الاختصاص بالعشاء بنى على أن  ما أتى به هو المغرب، و أن الباقي هو العشاء (١)</w:t>
      </w:r>
      <w:r w:rsidRPr="0030005C">
        <w:rPr>
          <w:rFonts w:hint="cs"/>
          <w:rtl/>
        </w:rPr>
        <w:t>»</w:t>
      </w:r>
      <w:r w:rsidRPr="0030005C">
        <w:rPr>
          <w:rtl/>
        </w:rPr>
        <w:t>.</w:t>
      </w:r>
    </w:p>
    <w:p w14:paraId="6C508FA6" w14:textId="77777777" w:rsidR="0030005C" w:rsidRPr="0030005C" w:rsidRDefault="0030005C" w:rsidP="00B474A6">
      <w:pPr>
        <w:keepNext/>
        <w:keepLines/>
        <w:spacing w:before="40" w:after="0"/>
        <w:jc w:val="lowKashida"/>
        <w:outlineLvl w:val="1"/>
        <w:rPr>
          <w:rFonts w:asciiTheme="majorHAnsi" w:eastAsiaTheme="majorEastAsia" w:hAnsiTheme="majorHAnsi" w:cs="B Titr"/>
          <w:color w:val="2F5496" w:themeColor="accent1" w:themeShade="BF"/>
          <w:sz w:val="26"/>
          <w:rtl/>
        </w:rPr>
      </w:pPr>
      <w:bookmarkStart w:id="144" w:name="_Toc124718336"/>
      <w:r w:rsidRPr="0030005C">
        <w:rPr>
          <w:rFonts w:asciiTheme="majorHAnsi" w:eastAsiaTheme="majorEastAsia" w:hAnsiTheme="majorHAnsi" w:cs="B Titr" w:hint="cs"/>
          <w:color w:val="2F5496" w:themeColor="accent1" w:themeShade="BF"/>
          <w:sz w:val="26"/>
          <w:rtl/>
        </w:rPr>
        <w:t>بررسی و تبیین مفهوم ما فی الذمه</w:t>
      </w:r>
      <w:bookmarkEnd w:id="144"/>
    </w:p>
    <w:p w14:paraId="69A3B203" w14:textId="77777777" w:rsidR="0030005C" w:rsidRPr="0030005C" w:rsidRDefault="0030005C" w:rsidP="00B474A6">
      <w:pPr>
        <w:jc w:val="lowKashida"/>
        <w:rPr>
          <w:rtl/>
        </w:rPr>
      </w:pPr>
      <w:r w:rsidRPr="0030005C">
        <w:rPr>
          <w:rFonts w:hint="cs"/>
          <w:rtl/>
        </w:rPr>
        <w:t xml:space="preserve"> ما فی الذمه تعین خارجی دارد، فی علم الله معین است که در ذمه‌ی شما چیست؟ شما دو تکلیف داشتید یکی‌اش را انجام دادید منتهی الان نمی‌دانید کدام یک را انجام  دادید و کدام را انجام ندادید. طبعا اگر ملتفت بودید به ترتیب انجام می‌دادید و اول ظهر را انجام می‌دادید، ملتفت نبودید ناسی بودید احتمال می‌دهید شاید عصر را انجام دادید. </w:t>
      </w:r>
    </w:p>
    <w:p w14:paraId="47F10DB5" w14:textId="77777777" w:rsidR="0030005C" w:rsidRPr="0030005C" w:rsidRDefault="0030005C" w:rsidP="00B474A6">
      <w:pPr>
        <w:jc w:val="lowKashida"/>
        <w:rPr>
          <w:rtl/>
        </w:rPr>
      </w:pPr>
      <w:r w:rsidRPr="0030005C">
        <w:rPr>
          <w:rFonts w:hint="cs"/>
          <w:rtl/>
        </w:rPr>
        <w:lastRenderedPageBreak/>
        <w:t xml:space="preserve">در مثل چنین جایی اگر گفتیم یکی که انجام داده آن را ظهر قرار می‌دهد و دومی را نیت عصر می‌کند این که واضح است استنادا به آن روایتی که می‌فرمود: </w:t>
      </w:r>
      <w:r w:rsidRPr="0030005C">
        <w:rPr>
          <w:rFonts w:hint="cs"/>
          <w:b/>
          <w:bCs/>
          <w:rtl/>
        </w:rPr>
        <w:t>«یجعلها ظهرا»</w:t>
      </w:r>
      <w:r w:rsidRPr="0030005C">
        <w:rPr>
          <w:rFonts w:hint="cs"/>
          <w:rtl/>
        </w:rPr>
        <w:t xml:space="preserve"> اگر آن طور گفتیم که بحثی ندارد. اما اگر گفتیم ما آن روایت را قبول نداریم باید همان که در ذمه هست همان را الان نیت کنیم الان آن تعین دارد ولی برای من معین نیست نمی‌دانم کدام یک است که آیا باید ظهر را نیت کنم و بیاورم یا اینکه باید عصر را نیت کنم؟ نیت می‌کنم چهار رکعت نماز به نیت آن نمازی که به ذمه‌ی من است. ما فی الذمه در واقع اشاره ذهنیه است به آنکه در ذمه‌ی توست عند الله معلوم است شما همان که عند الله معلوم است را اشاره به همان می‌کنید و می‌گویید آن را می‌آورم.</w:t>
      </w:r>
    </w:p>
    <w:p w14:paraId="05A7B2D2" w14:textId="77777777" w:rsidR="0030005C" w:rsidRPr="0030005C" w:rsidRDefault="0030005C" w:rsidP="00B474A6">
      <w:pPr>
        <w:jc w:val="lowKashida"/>
        <w:rPr>
          <w:rtl/>
        </w:rPr>
      </w:pPr>
      <w:r w:rsidRPr="0030005C">
        <w:rPr>
          <w:rFonts w:hint="cs"/>
          <w:rtl/>
        </w:rPr>
        <w:t xml:space="preserve"> بنابراین مثل این مورد از عناوین قصدیه هستند که باید قصد کرد تا معلوم شود، بدون قصد معلوم نمی‌شوند. ظهر و عصر بدون قصد از هم تفکیک نمی‌شوند، همه چیزشان مثل هم است از اول تکبیره الاحرام الی آخر تسلیمه، حتی در جهر و اخفات هم مثل هم هستند، فارق بین این دو  نیت است به اینکه قصد کنید که من الان می‌خواهم آن چهار رکعت اول که عنوانش عنوان نماز ظهر است را بیاورم یا آن چهار رکعت که عنوانش عنوان صلاه العصر است.</w:t>
      </w:r>
    </w:p>
    <w:p w14:paraId="0D83E282" w14:textId="77777777" w:rsidR="0030005C" w:rsidRPr="0030005C" w:rsidRDefault="0030005C" w:rsidP="00B474A6">
      <w:pPr>
        <w:jc w:val="lowKashida"/>
        <w:rPr>
          <w:rtl/>
        </w:rPr>
      </w:pPr>
      <w:r w:rsidRPr="0030005C">
        <w:rPr>
          <w:rFonts w:hint="cs"/>
          <w:rtl/>
        </w:rPr>
        <w:t xml:space="preserve"> مثال دیگر در نافله فجر و نماز صبح این دو همه چیزشان مثل هم است آنکه اینها را تعیین می‌‌کند عنوان شماست که من الان می‌خواهم دو رکعت نماز فجر بیاورم که مستحبی است، یا نماز فریضه‌ی صبح را بیاورم؟ اینکه کدام است با عنوان تعیین می‌شود. </w:t>
      </w:r>
    </w:p>
    <w:p w14:paraId="17953BE4" w14:textId="77777777" w:rsidR="0030005C" w:rsidRPr="0030005C" w:rsidRDefault="0030005C" w:rsidP="00B474A6">
      <w:pPr>
        <w:jc w:val="lowKashida"/>
        <w:rPr>
          <w:rtl/>
        </w:rPr>
      </w:pPr>
      <w:r w:rsidRPr="0030005C">
        <w:rPr>
          <w:rFonts w:hint="cs"/>
          <w:rtl/>
        </w:rPr>
        <w:t>در ما فی الذمه شما در واقع قصد عنوان می‌کنید و عنوان هم عند الله معین است و تعین واقعی دارد، این شیئی که تعین واقعی دارد پیش شما معین نیست بخاطر اینکه شما جهل دارید نمی‌دانید کدام یک را خواندید و کدام را نخواندید می‌گویید من همان را که نخوانده‌ام همان را که الان در ذمه‌ی من باقی مانده است که خدا هم می‌داند چی است کدام است من همان را قصد می‌کنم که بیاورم این می‌شود قصد العنوان منتهی قصد اجمالی عنوان است در مقابل قصد تفصیلی عنوان است.</w:t>
      </w:r>
    </w:p>
    <w:p w14:paraId="5327692D" w14:textId="77777777" w:rsidR="0030005C" w:rsidRPr="0030005C" w:rsidRDefault="0030005C" w:rsidP="00B474A6">
      <w:pPr>
        <w:jc w:val="lowKashida"/>
        <w:rPr>
          <w:rtl/>
        </w:rPr>
      </w:pPr>
      <w:r w:rsidRPr="0030005C">
        <w:rPr>
          <w:rFonts w:hint="cs"/>
          <w:rtl/>
        </w:rPr>
        <w:t>قصد تفصیلی عنوان این است که من می‌دانم الان در ذمه‌ام ظهر است و من آن را نیت می‌کنم بیاورم، این می‌شود قصد تفصیلی، قصد اجمالی این است که من الان نمی‌دانم چه چیزی در ذمه‌ی من است اما من همان ما فی الذمه را نیت می‌کنم، عنوان ما فی الذمه می‌شود عنوان اجمالی از همان شیء معین.</w:t>
      </w:r>
    </w:p>
    <w:p w14:paraId="29FACAE6" w14:textId="77777777" w:rsidR="0030005C" w:rsidRPr="0030005C" w:rsidRDefault="0030005C" w:rsidP="00B474A6">
      <w:pPr>
        <w:jc w:val="lowKashida"/>
        <w:rPr>
          <w:rtl/>
        </w:rPr>
      </w:pPr>
      <w:r w:rsidRPr="0030005C">
        <w:rPr>
          <w:rFonts w:hint="cs"/>
          <w:rtl/>
        </w:rPr>
        <w:t>عنوان ما فی الذمه، ما یعنی آنچه که فی ذمتی، آنچه که الان در ذمه‌ی من است من همان را می‌خواهم بیاورم، همان را شما قصد می‌کنید و لکن با یک عنوان اجمالی، با یک عنوانی که آن عنوان عام است و لکن منطبق  بر همانی است که الان در گوشه ذمه شما نشسته است و الان منتظر است که شما آن را انجام دهید. این می‌شود قصد ما فی الذمه.</w:t>
      </w:r>
    </w:p>
    <w:p w14:paraId="1546B472" w14:textId="77777777" w:rsidR="0030005C" w:rsidRPr="0030005C" w:rsidRDefault="0030005C" w:rsidP="00B474A6">
      <w:pPr>
        <w:jc w:val="lowKashida"/>
        <w:rPr>
          <w:rtl/>
        </w:rPr>
      </w:pPr>
      <w:r w:rsidRPr="0030005C">
        <w:rPr>
          <w:rFonts w:hint="cs"/>
          <w:rtl/>
        </w:rPr>
        <w:t xml:space="preserve"> لذا حالا روایتش هم می‌آید که قصد ما فی الذمه در مثل نماز ظهر و عصر علی القاعده صحیح است که اگر حتی می‌دانید تعین هم دارد که بر شما دو نماز واجب است اولی‌اش عنوان نماز ظهر را دارد و دومی‌اش عنوان نماز عصر را دارد، این را  می‌دانید و به آن واقف هستید یا دو تا تکلیف بر تو واجب است که این دو تکلیف بر تو واجب هستند بعد از اینکه زوال ظهر می‌شود دو تکلیف صلاتی به عهده شما تا غروب هست که این دو را باید انجام دهید شما و لو اینکه این عنوانش عنوان ظهر است یا عنوان او عنوان عصر است.</w:t>
      </w:r>
    </w:p>
    <w:p w14:paraId="5485398D" w14:textId="77777777" w:rsidR="0030005C" w:rsidRPr="0030005C" w:rsidRDefault="0030005C" w:rsidP="00B474A6">
      <w:pPr>
        <w:jc w:val="lowKashida"/>
        <w:rPr>
          <w:rtl/>
        </w:rPr>
      </w:pPr>
      <w:r w:rsidRPr="0030005C">
        <w:rPr>
          <w:rFonts w:hint="cs"/>
          <w:rtl/>
        </w:rPr>
        <w:t xml:space="preserve">یا عنوان این در مثل نافله فجر و صلات صبح دو مطلوب عند الله است که یکی از اینها مطلوب استحبابی است و دیگری مطلوب لزومی اما عنوان این دو را نمی‌دانم که اینها هر دو بعد از نماز صبح وقتشان می‌آید گرچه نافله فجر را شما اگر نماز شبت را </w:t>
      </w:r>
      <w:r w:rsidRPr="0030005C">
        <w:rPr>
          <w:rFonts w:hint="cs"/>
          <w:rtl/>
        </w:rPr>
        <w:lastRenderedPageBreak/>
        <w:t>خواندی نزدیک نماز صبح شد می‌توانید آن را هم همراه همان انجام دهید به نیت تقدیم همان که در ذمه است نه نیت ادا یا قضا، خود این نیت سومی است که دلیل خاص آن را تبیین می‌کند و تکلیف مستقلی است که خداوند متعال از شما به جای آن می‌پذیرد و ثواب آن را به شما عطا می‌کند و الا ظرفش نیامده است و نافله الفجر بعد از اذان است قبلش که نیست.</w:t>
      </w:r>
    </w:p>
    <w:p w14:paraId="15FDC2A6" w14:textId="77777777" w:rsidR="0030005C" w:rsidRPr="0030005C" w:rsidRDefault="0030005C" w:rsidP="00B474A6">
      <w:pPr>
        <w:jc w:val="lowKashida"/>
        <w:rPr>
          <w:rtl/>
        </w:rPr>
      </w:pPr>
      <w:r w:rsidRPr="0030005C">
        <w:rPr>
          <w:rFonts w:hint="cs"/>
          <w:rtl/>
        </w:rPr>
        <w:t xml:space="preserve">نافله فجر و نماز فجر را می‌دانید که اذان گفتند و من باید انجام بدهم و لو اینکه عنوان نافله فجر و لو اینکه این نافله که انجام می‌دهم یک مطلوبی است که مطلوب استحبابی است عنوانش نمی‌دانم چی است نماز شفع گویند، نافله الفجر گویند، یک عنوان دیگری دارد، صلات الغفلیه می‌نامند  این چه اسمی دارد نمی‌دانم اما عند الله معلوم است چی است، می‌گوید من عند الله همان دو رکعتی که مستحب است آن را می‌خواهم بیاورم بعدش هم که دو رکعت بر من واجب است آن را هم می‌آورم.این می‌شود نیت اجمالی که من آن را که الان در ذمه‌ی من است علی نحو استحبابی در مثل چنین وقتی هم است. </w:t>
      </w:r>
    </w:p>
    <w:p w14:paraId="43210769" w14:textId="77777777" w:rsidR="0030005C" w:rsidRPr="0030005C" w:rsidRDefault="0030005C" w:rsidP="00B474A6">
      <w:pPr>
        <w:jc w:val="lowKashida"/>
        <w:rPr>
          <w:rtl/>
        </w:rPr>
      </w:pPr>
      <w:r w:rsidRPr="0030005C">
        <w:rPr>
          <w:rFonts w:hint="cs"/>
          <w:rtl/>
        </w:rPr>
        <w:t>مثال دیگر اینکه در روز اول ماه یک نماز مستحب دو رکعتی هست که کیفیتش را هم بلدم اما نمی‌دانم اسمش را چه چیزی می‌گذارند نمی‌دانم چه عنوانی این دارد می‌گویم همان دو رکعتی که روز اول ماه وارد است این طور است یا در روز عرفه وارد است عنوانش را چه می‌گویند عنوانش هر چه است همان که معین است عند الله که چی است البته کیفیتش را می‌دانید من همان را نیت می‌کنم این می‌شود قصد اجمالی یک شیء.</w:t>
      </w:r>
    </w:p>
    <w:p w14:paraId="65262E52" w14:textId="77777777" w:rsidR="0030005C" w:rsidRPr="0030005C" w:rsidRDefault="0030005C" w:rsidP="00B474A6">
      <w:pPr>
        <w:jc w:val="lowKashida"/>
        <w:rPr>
          <w:rtl/>
        </w:rPr>
      </w:pPr>
      <w:r w:rsidRPr="0030005C">
        <w:rPr>
          <w:rFonts w:hint="cs"/>
          <w:rtl/>
        </w:rPr>
        <w:t xml:space="preserve"> اما دلیل بر اینکه قصد تفصیلی کنید علی القاعده نداریم آنکه هست این است که بدانید خداوند الان از شما تکلیفی می‌خواهد شما می‌خواهید آن تکلیف را انجام بدهید این می‌شود معین و معلوم اجمالی.</w:t>
      </w:r>
    </w:p>
    <w:p w14:paraId="04CBDE34" w14:textId="77777777" w:rsidR="0030005C" w:rsidRPr="0030005C" w:rsidRDefault="0030005C" w:rsidP="00B474A6">
      <w:pPr>
        <w:keepNext/>
        <w:keepLines/>
        <w:spacing w:before="40" w:after="0"/>
        <w:jc w:val="lowKashida"/>
        <w:outlineLvl w:val="2"/>
        <w:rPr>
          <w:rFonts w:asciiTheme="majorHAnsi" w:eastAsiaTheme="majorEastAsia" w:hAnsiTheme="majorHAnsi" w:cstheme="majorBidi"/>
          <w:color w:val="1F3763" w:themeColor="accent1" w:themeShade="7F"/>
          <w:sz w:val="24"/>
          <w:rtl/>
        </w:rPr>
      </w:pPr>
      <w:bookmarkStart w:id="145" w:name="_Toc124718337"/>
      <w:r w:rsidRPr="0030005C">
        <w:rPr>
          <w:rFonts w:asciiTheme="majorHAnsi" w:eastAsiaTheme="majorEastAsia" w:hAnsiTheme="majorHAnsi" w:cstheme="majorBidi" w:hint="cs"/>
          <w:color w:val="1F3763" w:themeColor="accent1" w:themeShade="7F"/>
          <w:sz w:val="24"/>
          <w:rtl/>
        </w:rPr>
        <w:t>قصد العنوان اجمالی و تفصیلی</w:t>
      </w:r>
      <w:bookmarkEnd w:id="145"/>
    </w:p>
    <w:p w14:paraId="1C181F46" w14:textId="77777777" w:rsidR="0030005C" w:rsidRPr="0030005C" w:rsidRDefault="0030005C" w:rsidP="00B474A6">
      <w:pPr>
        <w:jc w:val="lowKashida"/>
        <w:rPr>
          <w:rtl/>
        </w:rPr>
      </w:pPr>
      <w:r w:rsidRPr="0030005C">
        <w:rPr>
          <w:rFonts w:hint="cs"/>
          <w:rtl/>
        </w:rPr>
        <w:t>قصد العنوان که می‌گوییم که اشیاء مشابه را از هم جدا می‌کند به این معناست که شما اعم از اینکه قصد تفصیلی آن را کنید عنوانش را هم می‌دانید یا اینکه قصد اجمالی آن شیء معین را بکنید عنوانش را نمی‌دانید می‌گویید آنکه الان خداوند آن دستور را به من داد گفت که آن را از تو می‌خواهم من همان را الان می‌خواهم انجام دهم این می‌شود قصد ما فی الذمه و علی القاعده صحیح است، بیش از این ما علی القاعده دلیلی بر تعیین عناوین در مامور بهی که مولا از من می‌خواهد در عناوین قصدیه نداریم.</w:t>
      </w:r>
    </w:p>
    <w:p w14:paraId="6474849D" w14:textId="77777777" w:rsidR="0030005C" w:rsidRPr="0030005C" w:rsidRDefault="0030005C" w:rsidP="00B474A6">
      <w:pPr>
        <w:jc w:val="lowKashida"/>
        <w:rPr>
          <w:rtl/>
        </w:rPr>
      </w:pPr>
      <w:r w:rsidRPr="0030005C">
        <w:rPr>
          <w:rFonts w:hint="cs"/>
          <w:rtl/>
        </w:rPr>
        <w:t xml:space="preserve"> عناوین غیر قصدیه که بحثی ندارد آنها یک واقعیتی است که در خارج می‌خواهد اتفاق می‌خواهد بیفتد وقتی اتفاق افتاد آن عمل اتفاق می‌افتد مثل اینکه هر گاه پدری بمیرد اموالش از او منتقل به ورثه می‌شود همین که اتفاق افتاد اموال منتقل می‌شوند چه اینکه کسی قصد کند یا قصد نکند. نه مورث قصد مردن دارد نه وارث قصد اینکه پدرش بمیرد یا نمیرد دارد این اتفاق در خارج افتاد و آن انتقال هم شد.</w:t>
      </w:r>
    </w:p>
    <w:p w14:paraId="6510601D" w14:textId="77777777" w:rsidR="0030005C" w:rsidRPr="0030005C" w:rsidRDefault="0030005C" w:rsidP="00B474A6">
      <w:pPr>
        <w:jc w:val="lowKashida"/>
        <w:rPr>
          <w:rtl/>
        </w:rPr>
      </w:pPr>
      <w:r w:rsidRPr="0030005C">
        <w:rPr>
          <w:rFonts w:hint="cs"/>
          <w:rtl/>
        </w:rPr>
        <w:t xml:space="preserve"> اما در عناوین قصدیه که باید قصد کنید چیزی را تا آن مامور به یا آن عنوان محقق شود که باید قصد تحقق آن عنوان را کنید تا آن عنوان محقق شود، و الا بدون قصد تحقق مثلا نافله فجر هزار رکعت نماز هم بخوانید نافله فجر از شما ساقط نمی‌شود نماز خواندید برای هزار رکعت هم ثواب می‌دهند الا اینکه اینها نوافل مبتدئه می‌شود که به قصد قربت انجام دادید اما این نمازها هیچ وقت نافله فجر شما نمی‌شود اگر می‌خواهید نافله فجر از شما ساقط شود. بنابراین بایدقصد عنوان نافله فجر کنید.</w:t>
      </w:r>
    </w:p>
    <w:p w14:paraId="404413A6" w14:textId="77777777" w:rsidR="0030005C" w:rsidRPr="0030005C" w:rsidRDefault="0030005C" w:rsidP="00B474A6">
      <w:pPr>
        <w:jc w:val="lowKashida"/>
        <w:rPr>
          <w:rtl/>
        </w:rPr>
      </w:pPr>
      <w:r w:rsidRPr="0030005C">
        <w:rPr>
          <w:rFonts w:hint="cs"/>
          <w:rtl/>
        </w:rPr>
        <w:t xml:space="preserve">البته وقتی می‌خواهید قصد نافله فجر کنید لازم نیست قصد عنوان تفصیلی‌اش را کنید و بگویید من آن دو رکعتی که در صبح مستحب است انسان بعد از اذان صبح بیاورد آن را می‌خواهم بیاورم و لو اسمش نافله فجر است، غفیله است هر چه است این می‌شود </w:t>
      </w:r>
      <w:r w:rsidRPr="0030005C">
        <w:rPr>
          <w:rFonts w:hint="cs"/>
          <w:b/>
          <w:bCs/>
          <w:rtl/>
        </w:rPr>
        <w:t xml:space="preserve">قصد اجمالی شیء متعین </w:t>
      </w:r>
      <w:r w:rsidRPr="0030005C">
        <w:rPr>
          <w:rFonts w:hint="cs"/>
          <w:rtl/>
        </w:rPr>
        <w:t>که شما هم همان شیء متعینی که در گوشه‌ی ذهنت تعین دارد همان را قصد می‌کنید.</w:t>
      </w:r>
    </w:p>
    <w:p w14:paraId="0EB29C5A" w14:textId="77777777" w:rsidR="0030005C" w:rsidRPr="0030005C" w:rsidRDefault="0030005C" w:rsidP="00B474A6">
      <w:pPr>
        <w:keepNext/>
        <w:keepLines/>
        <w:spacing w:before="40" w:after="0"/>
        <w:jc w:val="lowKashida"/>
        <w:outlineLvl w:val="2"/>
        <w:rPr>
          <w:rFonts w:asciiTheme="majorHAnsi" w:eastAsiaTheme="majorEastAsia" w:hAnsiTheme="majorHAnsi" w:cstheme="majorBidi"/>
          <w:color w:val="1F3763" w:themeColor="accent1" w:themeShade="7F"/>
          <w:sz w:val="24"/>
          <w:rtl/>
        </w:rPr>
      </w:pPr>
      <w:bookmarkStart w:id="146" w:name="_Toc124718338"/>
      <w:r w:rsidRPr="0030005C">
        <w:rPr>
          <w:rFonts w:asciiTheme="majorHAnsi" w:eastAsiaTheme="majorEastAsia" w:hAnsiTheme="majorHAnsi" w:cstheme="majorBidi" w:hint="cs"/>
          <w:color w:val="1F3763" w:themeColor="accent1" w:themeShade="7F"/>
          <w:sz w:val="24"/>
          <w:rtl/>
        </w:rPr>
        <w:lastRenderedPageBreak/>
        <w:t>نیت ما فی الذمه</w:t>
      </w:r>
      <w:bookmarkEnd w:id="146"/>
    </w:p>
    <w:p w14:paraId="7524E263" w14:textId="77777777" w:rsidR="0030005C" w:rsidRPr="0030005C" w:rsidRDefault="0030005C" w:rsidP="00B474A6">
      <w:pPr>
        <w:jc w:val="lowKashida"/>
        <w:rPr>
          <w:rtl/>
        </w:rPr>
      </w:pPr>
      <w:r w:rsidRPr="0030005C">
        <w:rPr>
          <w:rFonts w:hint="cs"/>
          <w:rtl/>
        </w:rPr>
        <w:t>می‌فرمایند به نیت ما فی الذمه در مثل نماز ظهر و عصر نمازهایی که شکل عمل مثل هم است حتی در جهر و اخفات که مثل هم است در مثل اینها این علی القاعده است حتی نیاز به آن روایتی که خواهیم خواند هم نداریم. شما همین‌طور نیت می‌کنید می‌دانید در ذمه‌ات چیزی است، الان که اذان گفتند دو نماز به عهده شما است بین آنها هم ترتیب است می‌گویید من الان نیت می‌کنم آن اولیش را که تکلیف به عهده‌ی من آمده آن اولی را الان نیت می‌کند عنوانش هر چه هست این می‌شود تعیین ما هو المعین منتهی تعیین اجمالی. این را که خواندی قصد دومی را می‌کنی منتهی قصد آن تکلیف دومی این را باید در ذهنت  اشاره کنی اشاره ذهنیه که آن تکلیف دومی که ما بین الحدین خداوند از من می‌خواهد من می‌خواهم آن را امتثال کنم این نیت ما فی الذمه می‌شود.</w:t>
      </w:r>
    </w:p>
    <w:p w14:paraId="230DEAED" w14:textId="77777777" w:rsidR="0030005C" w:rsidRPr="0030005C" w:rsidRDefault="0030005C" w:rsidP="00B474A6">
      <w:pPr>
        <w:keepNext/>
        <w:keepLines/>
        <w:spacing w:before="40" w:after="0"/>
        <w:jc w:val="lowKashida"/>
        <w:outlineLvl w:val="1"/>
        <w:rPr>
          <w:rFonts w:asciiTheme="majorHAnsi" w:eastAsiaTheme="majorEastAsia" w:hAnsiTheme="majorHAnsi" w:cs="B Titr"/>
          <w:color w:val="2F5496" w:themeColor="accent1" w:themeShade="BF"/>
          <w:sz w:val="26"/>
          <w:rtl/>
        </w:rPr>
      </w:pPr>
      <w:bookmarkStart w:id="147" w:name="_Toc124718339"/>
      <w:r w:rsidRPr="0030005C">
        <w:rPr>
          <w:rFonts w:asciiTheme="majorHAnsi" w:eastAsiaTheme="majorEastAsia" w:hAnsiTheme="majorHAnsi" w:cs="B Titr" w:hint="cs"/>
          <w:color w:val="2F5496" w:themeColor="accent1" w:themeShade="BF"/>
          <w:sz w:val="26"/>
          <w:rtl/>
        </w:rPr>
        <w:t>بررسی ما فی الذمه علی القاعده</w:t>
      </w:r>
      <w:bookmarkEnd w:id="147"/>
    </w:p>
    <w:p w14:paraId="67FA3C6B" w14:textId="77777777" w:rsidR="0030005C" w:rsidRPr="0030005C" w:rsidRDefault="0030005C" w:rsidP="00B474A6">
      <w:pPr>
        <w:jc w:val="lowKashida"/>
        <w:rPr>
          <w:rtl/>
        </w:rPr>
      </w:pPr>
      <w:r w:rsidRPr="0030005C">
        <w:rPr>
          <w:rFonts w:hint="cs"/>
          <w:rtl/>
        </w:rPr>
        <w:t>حتی در روایتی که می‌آید سه تا را مطرح کرده است، می‌فرماید کسی که نماز از او قضا شده است و نمی‌داند کدام یک از نمازهای شبانه‌روز بوده است می‌فرماید یک دو رکعتی و یک سه رکعتی و یک چهار رکعتی بخواند. در چهار رکعتی دو مدل است عشائش برای مردان جهریه است و ظهر و عصرش اخفاتیه است.</w:t>
      </w:r>
    </w:p>
    <w:p w14:paraId="05ECC92A" w14:textId="77777777" w:rsidR="0030005C" w:rsidRPr="0030005C" w:rsidRDefault="0030005C" w:rsidP="00B474A6">
      <w:pPr>
        <w:jc w:val="lowKashida"/>
        <w:rPr>
          <w:rtl/>
        </w:rPr>
      </w:pPr>
      <w:r w:rsidRPr="0030005C">
        <w:rPr>
          <w:rFonts w:hint="cs"/>
          <w:rtl/>
        </w:rPr>
        <w:t xml:space="preserve"> در رابطه با خانم‌ها که مخیر هستند که جهریه‌شان را اخفاتیه بخوانند برای آنها مساله راحت است، منتهی معین است علی القاعده اخفاتیه بخوانند، اگر از روایتش استفاده کردیم که مخیری بین الجهر و الاخفات آن می‌شود با دلیل خاص، اما در زن که مخیر است اگر یک چهار رکعتی بخواند متعین است اخفاتیه بخواند چون در ظهر و عصرش که متعین است در عشاء هم که مخیر است بین الجهر و الاخفات، اگر بخواهد دو نماز بخواند یکی را ما فی الذمه می‌خواند اخفاتیه، یکی‌اش هم باید جهریه بخواند به نیت عشاء ان فات منی، اگر عشاء از من فوت شده باید این طور بخواند و بعد هم باید جهریه بخواند، اما اگر بخواهد با یک نماز تکلیف ما فی الذمه را چون می‌داند یکی از او فوت شده و لکن نمی‌داند کدام یک از این سه تا است ظهر است یا عصر است یا عشاء است باید اخفاتیه بخواند علی القاعده، اگر نگوییم این روایتی که خواهیم خواند ظهور در تخییر دارد. در روایت که نگفته جهریه یا اخفاتیه بخوان هر طور که مخیری آن کلام دیگری است این در رابطه با زن‌ها.</w:t>
      </w:r>
    </w:p>
    <w:p w14:paraId="67EE0023" w14:textId="77777777" w:rsidR="0030005C" w:rsidRPr="0030005C" w:rsidRDefault="0030005C" w:rsidP="00B474A6">
      <w:pPr>
        <w:jc w:val="lowKashida"/>
        <w:rPr>
          <w:rtl/>
        </w:rPr>
      </w:pPr>
      <w:r w:rsidRPr="0030005C">
        <w:rPr>
          <w:rFonts w:hint="cs"/>
          <w:rtl/>
        </w:rPr>
        <w:t xml:space="preserve">اما در رابطه با مردها، مرد اگر بخواهد علی القاعده بخواند با یک نماز نمی‌شود لولا الروایه علی القاعده درست نمی‌شود باید دو تا بخواند یکی به نیت ظهر یا عصر بخواند ما فی الذمه تکلیف زوالی، یکی هم به نیت عشاء بخواند چون اینها در کیفیت متفاوتند، آن جهریه است متعینا و این اخفاتیه است متعینا و نمی‌شود یکی را فوت کرد، </w:t>
      </w:r>
      <w:r w:rsidRPr="0030005C">
        <w:rPr>
          <w:rFonts w:hint="cs"/>
          <w:b/>
          <w:bCs/>
          <w:rtl/>
        </w:rPr>
        <w:t>«اقض ما فات کما هی»</w:t>
      </w:r>
      <w:r w:rsidRPr="0030005C">
        <w:rPr>
          <w:rFonts w:hint="cs"/>
          <w:rtl/>
        </w:rPr>
        <w:t xml:space="preserve"> نمازی که «</w:t>
      </w:r>
      <w:r w:rsidRPr="0030005C">
        <w:rPr>
          <w:rFonts w:hint="cs"/>
          <w:b/>
          <w:bCs/>
          <w:rtl/>
        </w:rPr>
        <w:t>من فاتته فریضه فلیقضها کما هی</w:t>
      </w:r>
      <w:r w:rsidRPr="0030005C">
        <w:rPr>
          <w:rFonts w:hint="cs"/>
          <w:rtl/>
        </w:rPr>
        <w:t>» هر کسی که از او فریضه‌ای فوت شده است قضایش را همان‌طور که هست به جا آورد. بحث ما در قضا نیست در داخل وقت است، در داخل وقت که معلوم است باید همان‌طور به جا بیاورد.</w:t>
      </w:r>
    </w:p>
    <w:p w14:paraId="30881B2D" w14:textId="77777777" w:rsidR="0030005C" w:rsidRPr="0030005C" w:rsidRDefault="0030005C" w:rsidP="00B474A6">
      <w:pPr>
        <w:jc w:val="lowKashida"/>
        <w:rPr>
          <w:rtl/>
        </w:rPr>
      </w:pPr>
      <w:r w:rsidRPr="0030005C">
        <w:rPr>
          <w:rFonts w:hint="cs"/>
          <w:rtl/>
        </w:rPr>
        <w:t xml:space="preserve">پس باید چهار نماز بخواند، این مقتضای علم اجمالی هم است چون علم اجمالی دارد به اینکه یک تکلیف از او فوت شده استصحاب عدم اتیان به صبح با استصحاب عدم اتیان به ظهر با استصحاب عدم اتیان به عصر با استصحاب عدم اتیان به مغرب با استصحاب عدم اتیان به عشاء اینها با هم معارضه می‌کنند وقتی معارضه کردند علم اجمالی شما منجز می‌شود. ثبت در علم اصول که در اطراف علم اجمالی، این علم اجمالی به این دلیل منجز می‌شود که اصول مأمّنه با همدیگر در اطراف تعارض کنند. آنکه با او تکلیف امتثال می‌شود این است باید این کار را انجام دهد منتهی روایتی که خواهیم خواند می‌گوید سه تا باید بخواند یک دو رکعتی و یک سه رکعتی و یک چهار رکعتی. </w:t>
      </w:r>
    </w:p>
    <w:p w14:paraId="70876CBB" w14:textId="77777777" w:rsidR="0030005C" w:rsidRPr="0030005C" w:rsidRDefault="0030005C" w:rsidP="00B474A6">
      <w:pPr>
        <w:jc w:val="lowKashida"/>
        <w:rPr>
          <w:rtl/>
        </w:rPr>
      </w:pPr>
      <w:r w:rsidRPr="0030005C">
        <w:rPr>
          <w:rFonts w:hint="cs"/>
          <w:rtl/>
        </w:rPr>
        <w:lastRenderedPageBreak/>
        <w:t>این مطلب در رابطه با خانم‌ها علی القاعده درست می‌شود اگر این روایت هم نبود علی القاعده درست می‌شود اما در رابطه با مرد چون که ظهرش را متعینا باید اخفاتیه بخواند و عشایش را باید متعینا جهریه بخواند نمی‌تواند اینها را علی القاعده یکی کند، در مرد نیاز به روایت داریم که روایت گوید یک دو رکعتی بخوانی و یک سه رکعتی و یک چهار رکعتی این کافی است، می‌گوییم روایت گفته کافی است ما هم سمعا و طاعه می‌گوییم این می‌شود علی خلاف القاعده بعد جهر و اخفاتش را ظاهر روایت این است که مخیری و تعیین نکرده جهریه یا اخفاتیه بخوانیم.</w:t>
      </w:r>
    </w:p>
    <w:p w14:paraId="1663248B" w14:textId="77777777" w:rsidR="0030005C" w:rsidRPr="0030005C" w:rsidRDefault="0030005C" w:rsidP="00B474A6">
      <w:pPr>
        <w:keepNext/>
        <w:keepLines/>
        <w:spacing w:before="40" w:after="0"/>
        <w:jc w:val="lowKashida"/>
        <w:outlineLvl w:val="1"/>
        <w:rPr>
          <w:rFonts w:asciiTheme="majorHAnsi" w:eastAsiaTheme="majorEastAsia" w:hAnsiTheme="majorHAnsi" w:cs="B Titr"/>
          <w:color w:val="2F5496" w:themeColor="accent1" w:themeShade="BF"/>
          <w:sz w:val="26"/>
          <w:rtl/>
        </w:rPr>
      </w:pPr>
      <w:bookmarkStart w:id="148" w:name="_Toc124718340"/>
      <w:r w:rsidRPr="0030005C">
        <w:rPr>
          <w:rFonts w:asciiTheme="majorHAnsi" w:eastAsiaTheme="majorEastAsia" w:hAnsiTheme="majorHAnsi" w:cs="B Titr" w:hint="cs"/>
          <w:color w:val="2F5496" w:themeColor="accent1" w:themeShade="BF"/>
          <w:sz w:val="26"/>
          <w:rtl/>
        </w:rPr>
        <w:t>بررسی ما فی الذمه با توجه به ادله</w:t>
      </w:r>
      <w:bookmarkEnd w:id="148"/>
    </w:p>
    <w:p w14:paraId="747D9D78" w14:textId="77777777" w:rsidR="0030005C" w:rsidRPr="0030005C" w:rsidRDefault="0030005C" w:rsidP="00B474A6">
      <w:pPr>
        <w:jc w:val="lowKashida"/>
        <w:rPr>
          <w:rtl/>
        </w:rPr>
      </w:pPr>
      <w:r w:rsidRPr="0030005C">
        <w:rPr>
          <w:rFonts w:hint="cs"/>
          <w:rtl/>
        </w:rPr>
        <w:t xml:space="preserve">اما روایت را هم بخوانیم که دلیل است قاعده‌اش را هم که بیان کردیم. روایت از باب 11 ابواب صلاه القضا است که در جلد هشتم وسائل الشیعه صفحه 275 ذکر شده است.  عنوان باب این است </w:t>
      </w:r>
      <w:r w:rsidRPr="0030005C">
        <w:rPr>
          <w:rFonts w:hint="cs"/>
          <w:b/>
          <w:bCs/>
          <w:rtl/>
        </w:rPr>
        <w:t>«</w:t>
      </w:r>
      <w:r w:rsidRPr="0030005C">
        <w:rPr>
          <w:rFonts w:ascii="Traditional Arabic" w:eastAsia="Times New Roman" w:hAnsi="Traditional Arabic" w:cs="Traditional Arabic"/>
          <w:b/>
          <w:bCs/>
          <w:sz w:val="30"/>
          <w:szCs w:val="30"/>
          <w:vertAlign w:val="superscript"/>
          <w:rtl/>
        </w:rPr>
        <w:footnoteReference w:id="150"/>
      </w:r>
      <w:r w:rsidRPr="0030005C">
        <w:rPr>
          <w:rFonts w:ascii="Traditional Arabic" w:eastAsia="Times New Roman" w:hAnsi="Traditional Arabic" w:cs="Traditional Arabic" w:hint="cs"/>
          <w:b/>
          <w:bCs/>
          <w:sz w:val="30"/>
          <w:szCs w:val="30"/>
          <w:rtl/>
        </w:rPr>
        <w:t xml:space="preserve"> </w:t>
      </w:r>
      <w:r w:rsidRPr="0030005C">
        <w:rPr>
          <w:rFonts w:hint="cs"/>
          <w:b/>
          <w:bCs/>
          <w:rtl/>
        </w:rPr>
        <w:t>11- بَابُ أَنَّ مَنْ فَاتَتْهُ فَرِيضَةٌ مِنَ الْخَمْسِ وَ اشْتَبَهَتْ وَجَبَ أَنْ يُصَلِّيَ رَكْعَتَيْنِ وَ ثَلَاثاً وَ أَرْبَعاً وَ مَنْ فَاتَتْهُ صَلَوَاتٌ لَا يَعْلَمُ عَدَدَهَا وَجَبَ عَلَيْهِ الْقَضَاءُ حَتَّى يَغْلِبَ عَلَى ظَنِّهِ الْوَفَاء</w:t>
      </w:r>
      <w:r w:rsidRPr="0030005C">
        <w:rPr>
          <w:rFonts w:ascii="Traditional Arabic" w:eastAsia="Times New Roman" w:hAnsi="Traditional Arabic" w:cs="Traditional Arabic" w:hint="cs"/>
          <w:b/>
          <w:bCs/>
          <w:sz w:val="30"/>
          <w:szCs w:val="30"/>
          <w:rtl/>
        </w:rPr>
        <w:t>»</w:t>
      </w:r>
      <w:r w:rsidRPr="0030005C">
        <w:rPr>
          <w:rFonts w:ascii="Traditional Arabic" w:eastAsia="Times New Roman" w:hAnsi="Traditional Arabic" w:cs="Traditional Arabic"/>
          <w:b/>
          <w:bCs/>
          <w:sz w:val="30"/>
          <w:szCs w:val="30"/>
          <w:vertAlign w:val="superscript"/>
          <w:rtl/>
        </w:rPr>
        <w:footnoteReference w:id="151"/>
      </w:r>
      <w:r w:rsidRPr="0030005C">
        <w:rPr>
          <w:rFonts w:hint="cs"/>
          <w:b/>
          <w:bCs/>
          <w:rtl/>
        </w:rPr>
        <w:t xml:space="preserve">. </w:t>
      </w:r>
    </w:p>
    <w:p w14:paraId="120EEE8C" w14:textId="77777777" w:rsidR="0030005C" w:rsidRPr="0030005C" w:rsidRDefault="0030005C" w:rsidP="00B474A6">
      <w:pPr>
        <w:jc w:val="lowKashida"/>
        <w:rPr>
          <w:rtl/>
        </w:rPr>
      </w:pPr>
      <w:r w:rsidRPr="0030005C">
        <w:rPr>
          <w:rFonts w:hint="cs"/>
          <w:rtl/>
        </w:rPr>
        <w:t xml:space="preserve">روایت اول روایت شیخ طوسی است. </w:t>
      </w:r>
      <w:r w:rsidRPr="0030005C">
        <w:rPr>
          <w:rFonts w:hint="cs"/>
          <w:b/>
          <w:bCs/>
          <w:rtl/>
        </w:rPr>
        <w:t>«10645- 1-</w:t>
      </w:r>
      <w:r w:rsidRPr="0030005C">
        <w:rPr>
          <w:b/>
          <w:bCs/>
          <w:vertAlign w:val="superscript"/>
          <w:rtl/>
        </w:rPr>
        <w:footnoteReference w:id="152"/>
      </w:r>
      <w:r w:rsidRPr="0030005C">
        <w:rPr>
          <w:rFonts w:hint="cs"/>
          <w:b/>
          <w:bCs/>
          <w:rtl/>
        </w:rPr>
        <w:t xml:space="preserve"> مُحَمَّدُ بْنُ الْحَسَنِ بِإِسْنَادِهِ عَنْ أَحْمَدَ بْنِ مُحَمَّدِ بْنِ عِيسَى عَن‏</w:t>
      </w:r>
      <w:r w:rsidRPr="0030005C">
        <w:rPr>
          <w:b/>
          <w:bCs/>
          <w:vertAlign w:val="superscript"/>
          <w:rtl/>
        </w:rPr>
        <w:footnoteReference w:id="153"/>
      </w:r>
      <w:r w:rsidRPr="0030005C">
        <w:rPr>
          <w:rFonts w:hint="cs"/>
          <w:b/>
          <w:bCs/>
          <w:rtl/>
        </w:rPr>
        <w:t xml:space="preserve"> الْحَسَنِ بْنِ عَلِيٍّ الْوَشَّاءِ عَنْ عَلِيِّ بْنِ أَسْبَاطٍ عَنْ غَيْرِ وَاحِدٍ مِنْ أَصْحَابِنَا عَنْ أَبِي عَبْدِ اللَّهِ ع قَالَ: مَنْ نَسِيَ صَلَاةً مِنْ صَلَاةِ يَوْمِهِ وَاحِدَةً وَ لَمْ يَدْرِ أَيُّ صَلَاةٍ هِيَ صَلَّى رَكْعَتَيْنِ وَ ثَلَاثاً وَ أَرْبَعاً».</w:t>
      </w:r>
      <w:r w:rsidRPr="0030005C">
        <w:rPr>
          <w:rFonts w:hint="cs"/>
          <w:rtl/>
        </w:rPr>
        <w:t xml:space="preserve"> </w:t>
      </w:r>
    </w:p>
    <w:p w14:paraId="61E21E57" w14:textId="77777777" w:rsidR="0030005C" w:rsidRPr="0030005C" w:rsidRDefault="0030005C" w:rsidP="00B474A6">
      <w:pPr>
        <w:keepNext/>
        <w:keepLines/>
        <w:spacing w:before="40" w:after="0"/>
        <w:jc w:val="lowKashida"/>
        <w:outlineLvl w:val="1"/>
        <w:rPr>
          <w:rFonts w:asciiTheme="majorHAnsi" w:eastAsiaTheme="majorEastAsia" w:hAnsiTheme="majorHAnsi" w:cs="B Titr"/>
          <w:color w:val="2F5496" w:themeColor="accent1" w:themeShade="BF"/>
          <w:sz w:val="26"/>
          <w:rtl/>
        </w:rPr>
      </w:pPr>
      <w:bookmarkStart w:id="149" w:name="_Toc124718341"/>
      <w:r w:rsidRPr="0030005C">
        <w:rPr>
          <w:rFonts w:asciiTheme="majorHAnsi" w:eastAsiaTheme="majorEastAsia" w:hAnsiTheme="majorHAnsi" w:cs="B Titr" w:hint="cs"/>
          <w:color w:val="2F5496" w:themeColor="accent1" w:themeShade="BF"/>
          <w:sz w:val="26"/>
          <w:rtl/>
        </w:rPr>
        <w:t>غیر واحد من اصحابنا در کتب شیخ طوسی و عده من اصحابنا در کافی</w:t>
      </w:r>
      <w:bookmarkEnd w:id="149"/>
    </w:p>
    <w:p w14:paraId="3AB2D343" w14:textId="77777777" w:rsidR="0030005C" w:rsidRPr="0030005C" w:rsidRDefault="0030005C" w:rsidP="00B474A6">
      <w:pPr>
        <w:jc w:val="lowKashida"/>
        <w:rPr>
          <w:rtl/>
        </w:rPr>
      </w:pPr>
      <w:r w:rsidRPr="0030005C">
        <w:rPr>
          <w:rFonts w:hint="cs"/>
          <w:b/>
          <w:bCs/>
          <w:rtl/>
        </w:rPr>
        <w:t>«غیر واحد من اصحابنا»</w:t>
      </w:r>
      <w:r w:rsidRPr="0030005C">
        <w:rPr>
          <w:rFonts w:hint="cs"/>
          <w:rtl/>
        </w:rPr>
        <w:t xml:space="preserve"> که شیخ طوسی می‌گوید یا </w:t>
      </w:r>
      <w:r w:rsidRPr="0030005C">
        <w:rPr>
          <w:rFonts w:hint="cs"/>
          <w:b/>
          <w:bCs/>
          <w:rtl/>
        </w:rPr>
        <w:t>«عده من اصحابنا»</w:t>
      </w:r>
      <w:r w:rsidRPr="0030005C">
        <w:rPr>
          <w:rFonts w:hint="cs"/>
          <w:rtl/>
        </w:rPr>
        <w:t xml:space="preserve"> که مرحوم کلینی می‌گوید اینها روایت را و لو اینکه بیان نکرده روایت را صحت سند نمی‌اندازد یا بخاطر اینکه اطمئنان داریم غیر واحد من اصحابنا که گویند لا اقل یکی از اینها موثق است و یا اینکه خودش تعیین کرده است، کلینی که تعیین می‌کند که هر وقت گفتم «عن عده» منظورم این چند نفر است که می‌رویم آن چند نفر را نگاه می‌کنیم.</w:t>
      </w:r>
    </w:p>
    <w:p w14:paraId="795F7B24" w14:textId="77777777" w:rsidR="0030005C" w:rsidRPr="0030005C" w:rsidRDefault="0030005C" w:rsidP="00B474A6">
      <w:pPr>
        <w:keepNext/>
        <w:keepLines/>
        <w:spacing w:before="40" w:after="0"/>
        <w:jc w:val="lowKashida"/>
        <w:outlineLvl w:val="1"/>
        <w:rPr>
          <w:rFonts w:asciiTheme="majorHAnsi" w:eastAsiaTheme="majorEastAsia" w:hAnsiTheme="majorHAnsi" w:cs="B Titr"/>
          <w:color w:val="2F5496" w:themeColor="accent1" w:themeShade="BF"/>
          <w:sz w:val="26"/>
          <w:rtl/>
        </w:rPr>
      </w:pPr>
      <w:bookmarkStart w:id="150" w:name="_Toc124718342"/>
      <w:r w:rsidRPr="0030005C">
        <w:rPr>
          <w:rFonts w:asciiTheme="majorHAnsi" w:eastAsiaTheme="majorEastAsia" w:hAnsiTheme="majorHAnsi" w:cs="B Titr" w:hint="cs"/>
          <w:color w:val="2F5496" w:themeColor="accent1" w:themeShade="BF"/>
          <w:sz w:val="26"/>
          <w:rtl/>
        </w:rPr>
        <w:t>سند دوم سند موید</w:t>
      </w:r>
      <w:bookmarkEnd w:id="150"/>
    </w:p>
    <w:p w14:paraId="5F04110F" w14:textId="77777777" w:rsidR="0030005C" w:rsidRPr="0030005C" w:rsidRDefault="0030005C" w:rsidP="00B474A6">
      <w:pPr>
        <w:jc w:val="lowKashida"/>
        <w:rPr>
          <w:rFonts w:ascii="Noor_Nazli" w:hAnsi="Noor_Nazli" w:cs="Times New Roman"/>
          <w:b/>
          <w:bCs/>
          <w:sz w:val="24"/>
          <w:rtl/>
        </w:rPr>
      </w:pPr>
      <w:r w:rsidRPr="0030005C">
        <w:rPr>
          <w:rFonts w:hint="cs"/>
          <w:b/>
          <w:bCs/>
          <w:rtl/>
        </w:rPr>
        <w:t>«</w:t>
      </w:r>
      <w:r w:rsidRPr="0030005C">
        <w:rPr>
          <w:rFonts w:hint="cs"/>
          <w:b/>
          <w:bCs/>
          <w:color w:val="000000"/>
          <w:rtl/>
        </w:rPr>
        <w:t>وَ</w:t>
      </w:r>
      <w:r w:rsidRPr="0030005C">
        <w:rPr>
          <w:rFonts w:hint="cs"/>
          <w:b/>
          <w:bCs/>
          <w:rtl/>
        </w:rPr>
        <w:t xml:space="preserve"> بِإِسْنَادِهِ عَنْ مُحَمَّدِ بْنِ أَحْمَدَ بْنِ يَحْيَى عَنْ مُحَمَّدِ بْنِ الْحُسَيْنِ بْنِ أَبِي الْخَطَّابِ عَنْ عَلِيِّ بْنِ أَسْبَاطٍ</w:t>
      </w:r>
      <w:r w:rsidRPr="0030005C">
        <w:rPr>
          <w:rFonts w:hint="cs"/>
          <w:b/>
          <w:bCs/>
          <w:color w:val="000000"/>
          <w:rtl/>
        </w:rPr>
        <w:t xml:space="preserve"> مِثْلَهُ»‏</w:t>
      </w:r>
      <w:r w:rsidRPr="0030005C">
        <w:rPr>
          <w:b/>
          <w:bCs/>
          <w:color w:val="000000"/>
          <w:vertAlign w:val="superscript"/>
          <w:rtl/>
        </w:rPr>
        <w:footnoteReference w:id="154"/>
      </w:r>
      <w:r w:rsidRPr="0030005C">
        <w:rPr>
          <w:rFonts w:hint="cs"/>
          <w:b/>
          <w:bCs/>
          <w:color w:val="000000"/>
          <w:rtl/>
        </w:rPr>
        <w:t>.</w:t>
      </w:r>
    </w:p>
    <w:p w14:paraId="3A0F4564" w14:textId="77777777" w:rsidR="0030005C" w:rsidRPr="0030005C" w:rsidRDefault="0030005C" w:rsidP="00B474A6">
      <w:pPr>
        <w:jc w:val="lowKashida"/>
        <w:rPr>
          <w:rtl/>
        </w:rPr>
      </w:pPr>
      <w:r w:rsidRPr="0030005C">
        <w:rPr>
          <w:rFonts w:hint="cs"/>
          <w:rtl/>
        </w:rPr>
        <w:t xml:space="preserve">این سند دوم هم سند خوبی است، اگر در روایت اول در «غیر واحد من اصحابنا» تشکیک کردید این روایت دوم سند خوبی است. </w:t>
      </w:r>
    </w:p>
    <w:p w14:paraId="76E5D81B" w14:textId="77777777" w:rsidR="0030005C" w:rsidRPr="0030005C" w:rsidRDefault="0030005C" w:rsidP="00B474A6">
      <w:pPr>
        <w:jc w:val="lowKashida"/>
        <w:rPr>
          <w:rtl/>
        </w:rPr>
      </w:pPr>
      <w:r w:rsidRPr="0030005C">
        <w:rPr>
          <w:rFonts w:hint="cs"/>
          <w:rtl/>
        </w:rPr>
        <w:t>بنابراین این روایت می‌فرماید یک نماز دو رکعتی و یک نماز سه رکعتی و یک نماز چهار رکعتی بخواند، ظاهرش هم این است که تعیین نکرده است نماز چهار رکعتی را اخفاتیه بخواند یا جهریه، ظاهرش این است که مخیر هستید.</w:t>
      </w:r>
    </w:p>
    <w:p w14:paraId="6AA06849" w14:textId="77777777" w:rsidR="0030005C" w:rsidRPr="0030005C" w:rsidRDefault="0030005C" w:rsidP="00B474A6">
      <w:pPr>
        <w:jc w:val="lowKashida"/>
        <w:rPr>
          <w:rtl/>
        </w:rPr>
      </w:pPr>
      <w:r w:rsidRPr="0030005C">
        <w:rPr>
          <w:rFonts w:hint="cs"/>
          <w:rtl/>
        </w:rPr>
        <w:lastRenderedPageBreak/>
        <w:t>روایت دیگری هم هست آن روایت را برقی در محاسن از حسین بن سعید مطرح کرده است منتهی روایت مرسله است. متن روایت به قرار ذیل است:</w:t>
      </w:r>
      <w:r w:rsidRPr="0030005C">
        <w:rPr>
          <w:rFonts w:hint="cs"/>
          <w:b/>
          <w:bCs/>
          <w:rtl/>
        </w:rPr>
        <w:t xml:space="preserve"> «10646- 2-</w:t>
      </w:r>
      <w:r w:rsidRPr="0030005C">
        <w:rPr>
          <w:b/>
          <w:bCs/>
          <w:rtl/>
        </w:rPr>
        <w:footnoteReference w:id="155"/>
      </w:r>
      <w:r w:rsidRPr="0030005C">
        <w:rPr>
          <w:rFonts w:hint="cs"/>
          <w:b/>
          <w:bCs/>
          <w:rtl/>
        </w:rPr>
        <w:t xml:space="preserve"> أَحْمَدُ بْنُ أَبِي عَبْدِ اللَّهِ فِي الْمَحَاسِنِ عَنْ أَبِيهِ عَنِ الْعَبَّاسِ بْنِ مَعْرُوفٍ عَنْ عَلِيِّ بْنِ مَهْزِيَارَ عَنِ الْحُسَيْنِ بْنِ سَعِيدٍ يَرْفَعُ الْحَدِيثَ قَالَ: سُئِلَ أَبُو عَبْدِ اللَّهِ ع عَنْ رَجُلٍ نَسِيَ صَلَاةً مِنَ الصَّلَوَاتِ الْخَمْسِ لَا يَدْرِي أَيَّتُهَا هِيَ قَالَ يُصَلِّي ثَلَاثَةً وَ أَرْبَعَةً وَ رَكْعَتَيْنِ فَإِنْ كَانَتِ الظُّهْرَ وَ الْعَصْرَ وَ الْعِشَاءَ كَانَ قَدْ صَلَّى وَ إِنْ كَانَتِ الْمَغْرِبَ وَ الْغَدَاةَ فَقَدْ صَلَّى». </w:t>
      </w:r>
      <w:r w:rsidRPr="0030005C">
        <w:rPr>
          <w:rFonts w:hint="cs"/>
          <w:rtl/>
        </w:rPr>
        <w:t>أَقُولُ: وَ تَقَدَّمَ مَا يَدُلُّ عَلَى الْحُكْمِ الثَّانِي فِي أَعْدَادِ الصَّلَوَاتِ‏</w:t>
      </w:r>
      <w:r w:rsidRPr="0030005C">
        <w:rPr>
          <w:vertAlign w:val="superscript"/>
          <w:rtl/>
        </w:rPr>
        <w:footnoteReference w:id="156"/>
      </w:r>
      <w:r w:rsidRPr="0030005C">
        <w:rPr>
          <w:rFonts w:hint="cs"/>
          <w:rtl/>
        </w:rPr>
        <w:t>.</w:t>
      </w:r>
      <w:r w:rsidRPr="0030005C">
        <w:rPr>
          <w:vertAlign w:val="superscript"/>
          <w:rtl/>
        </w:rPr>
        <w:footnoteReference w:id="157"/>
      </w:r>
    </w:p>
    <w:p w14:paraId="26CDA8B0" w14:textId="77777777" w:rsidR="0030005C" w:rsidRPr="0030005C" w:rsidRDefault="0030005C" w:rsidP="00B474A6">
      <w:pPr>
        <w:jc w:val="lowKashida"/>
        <w:rPr>
          <w:rtl/>
        </w:rPr>
      </w:pPr>
      <w:r w:rsidRPr="0030005C">
        <w:rPr>
          <w:rFonts w:hint="cs"/>
          <w:rtl/>
        </w:rPr>
        <w:t>حسین بن سعید مستقیما از امام علیه السلام روایت را مطرح کرده است که روایت مرسله می‌شود.</w:t>
      </w:r>
    </w:p>
    <w:p w14:paraId="3ACD3E8E" w14:textId="77777777" w:rsidR="0030005C" w:rsidRPr="0030005C" w:rsidRDefault="0030005C" w:rsidP="00B474A6">
      <w:pPr>
        <w:jc w:val="lowKashida"/>
        <w:rPr>
          <w:rtl/>
        </w:rPr>
      </w:pPr>
      <w:r w:rsidRPr="0030005C">
        <w:rPr>
          <w:rFonts w:hint="cs"/>
          <w:rtl/>
        </w:rPr>
        <w:t>این روایت در باب نماز قضا وارد شده است، این نیاز به این دارد که ما بگوییم فرقی بین ادا و قضا نیست، اگر در قضا این طور است در ادا هم همین است، عرض کردیم که این علی القاعده است، نسبت به نماز عشاء می‌ماند آن هم فقط در رابطه با مردان است این مقدارش نیاز به تعدی را داریم اما ما بقیش دیگر علی القاعده است.</w:t>
      </w:r>
    </w:p>
    <w:p w14:paraId="22C10E21" w14:textId="5E3FAE70" w:rsidR="0042219B" w:rsidRDefault="0042219B" w:rsidP="00B474A6">
      <w:pPr>
        <w:pStyle w:val="Heading1"/>
        <w:jc w:val="lowKashida"/>
        <w:rPr>
          <w:rtl/>
        </w:rPr>
      </w:pPr>
      <w:bookmarkStart w:id="151" w:name="_Toc124718343"/>
      <w:bookmarkEnd w:id="140"/>
      <w:r>
        <w:rPr>
          <w:rFonts w:eastAsia="Times New Roman" w:hint="cs"/>
          <w:rtl/>
        </w:rPr>
        <w:t>جلسه بیست و هفتم سه‌شنبه 10 آبان 1401</w:t>
      </w:r>
      <w:bookmarkEnd w:id="151"/>
    </w:p>
    <w:p w14:paraId="07B91D8D" w14:textId="23C65D9D" w:rsidR="00232A89" w:rsidRDefault="00CF1839" w:rsidP="00B474A6">
      <w:pPr>
        <w:pStyle w:val="Heading2"/>
        <w:jc w:val="lowKashida"/>
        <w:rPr>
          <w:rtl/>
        </w:rPr>
      </w:pPr>
      <w:bookmarkStart w:id="152" w:name="_Toc124718344"/>
      <w:r>
        <w:rPr>
          <w:rFonts w:hint="cs"/>
          <w:rtl/>
        </w:rPr>
        <w:t>استفاده از دلیل علم تفصیلی جهت استنباط حکم مورد علم اجمالی</w:t>
      </w:r>
      <w:bookmarkEnd w:id="152"/>
    </w:p>
    <w:p w14:paraId="0C0202FD" w14:textId="5D3C744B" w:rsidR="00CF1839" w:rsidRPr="00CF1839" w:rsidRDefault="00CF1839" w:rsidP="00B474A6">
      <w:pPr>
        <w:pStyle w:val="Heading3"/>
        <w:jc w:val="lowKashida"/>
        <w:rPr>
          <w:rtl/>
        </w:rPr>
      </w:pPr>
      <w:bookmarkStart w:id="153" w:name="_Toc124718345"/>
      <w:r>
        <w:rPr>
          <w:rFonts w:hint="cs"/>
          <w:rtl/>
        </w:rPr>
        <w:t>دلیل علم تفصیلی</w:t>
      </w:r>
      <w:bookmarkEnd w:id="153"/>
      <w:r>
        <w:rPr>
          <w:rFonts w:hint="cs"/>
          <w:rtl/>
        </w:rPr>
        <w:t xml:space="preserve"> </w:t>
      </w:r>
    </w:p>
    <w:p w14:paraId="4861F1CA" w14:textId="0475E01D" w:rsidR="005C6056" w:rsidRDefault="005C6056" w:rsidP="00B474A6">
      <w:pPr>
        <w:jc w:val="lowKashida"/>
        <w:rPr>
          <w:rtl/>
        </w:rPr>
      </w:pPr>
      <w:r>
        <w:rPr>
          <w:rFonts w:hint="cs"/>
          <w:rtl/>
        </w:rPr>
        <w:t xml:space="preserve">یک </w:t>
      </w:r>
      <w:r w:rsidR="00232A89">
        <w:rPr>
          <w:rFonts w:hint="cs"/>
          <w:rtl/>
        </w:rPr>
        <w:t>مطلب</w:t>
      </w:r>
      <w:r>
        <w:rPr>
          <w:rFonts w:hint="cs"/>
          <w:rtl/>
        </w:rPr>
        <w:t>ی باقی ماند که صاحب عروه متعرضش نشد</w:t>
      </w:r>
      <w:r w:rsidR="00232A89">
        <w:rPr>
          <w:rFonts w:hint="cs"/>
          <w:rtl/>
        </w:rPr>
        <w:t xml:space="preserve"> و آن این</w:t>
      </w:r>
      <w:r>
        <w:rPr>
          <w:rFonts w:hint="cs"/>
          <w:rtl/>
        </w:rPr>
        <w:t xml:space="preserve">که در وقت مشترک اگر  قائل شدیم به اینکه یقین دارد یکی را خوانده نمی‌داند آن را ظهر خوانده یا عصر که باید یکی دیگر بیاورد می‌تواند آن را ظهر نیت کند و لو عصر خوانده شده برگرداند به ظهر یجعلها ظهرا، ممکن است در مسائل بعدی صاحب عروه به آن بپردازد تا اینجا به آن نپرداخته است، این را ظهر قرار دهد این را روایت دارد. روایتش در باب 62 ابواب مواقیت در کتاب </w:t>
      </w:r>
      <w:r w:rsidRPr="005C6056">
        <w:rPr>
          <w:rtl/>
        </w:rPr>
        <w:t>وسائل الشيعة ؛ ج‏4 ؛ ص290</w:t>
      </w:r>
      <w:r>
        <w:rPr>
          <w:rFonts w:hint="cs"/>
          <w:rtl/>
        </w:rPr>
        <w:t xml:space="preserve"> است. عنوان بابش این است:</w:t>
      </w:r>
    </w:p>
    <w:p w14:paraId="2C4A23D4" w14:textId="77777777" w:rsidR="009C367E" w:rsidRDefault="005C6056" w:rsidP="00B474A6">
      <w:pPr>
        <w:jc w:val="lowKashida"/>
        <w:rPr>
          <w:rtl/>
        </w:rPr>
      </w:pPr>
      <w:r w:rsidRPr="009C367E">
        <w:rPr>
          <w:rFonts w:hint="cs"/>
          <w:b/>
          <w:bCs/>
          <w:rtl/>
        </w:rPr>
        <w:t xml:space="preserve"> «</w:t>
      </w:r>
      <w:r w:rsidR="0042219B" w:rsidRPr="009C367E">
        <w:rPr>
          <w:rStyle w:val="FootnoteReference"/>
          <w:rFonts w:ascii="Traditional Arabic" w:hAnsi="Traditional Arabic" w:cs="Traditional Arabic"/>
          <w:b/>
          <w:bCs/>
          <w:sz w:val="30"/>
          <w:szCs w:val="30"/>
          <w:rtl/>
        </w:rPr>
        <w:footnoteReference w:id="158"/>
      </w:r>
      <w:r w:rsidR="0042219B" w:rsidRPr="009C367E">
        <w:rPr>
          <w:rFonts w:hint="cs"/>
          <w:b/>
          <w:bCs/>
          <w:rtl/>
        </w:rPr>
        <w:t>63- بَابُ وُجُوبِ التَّرْتِيبِ بَيْنَ الْفَرَائِضِ أَدَاءً وَ قَضَاءً وَ وُجُوبِ الْعُدُولِ بِالنِّيَّةِ إِلَى السَّابِقَةِ إِذَا ذَكَرَهَا فِي أَثْنَاءِ الصَّلَاةِ أَدَاءً وَ قَضَاءً جَمَاعَةً وَ مُنْفَرِداً</w:t>
      </w:r>
      <w:r w:rsidRPr="009C367E">
        <w:rPr>
          <w:rFonts w:hint="cs"/>
          <w:b/>
          <w:bCs/>
          <w:rtl/>
        </w:rPr>
        <w:t>».</w:t>
      </w:r>
      <w:r>
        <w:rPr>
          <w:rFonts w:hint="cs"/>
          <w:rtl/>
        </w:rPr>
        <w:t xml:space="preserve"> </w:t>
      </w:r>
      <w:r w:rsidRPr="005C6056">
        <w:rPr>
          <w:rFonts w:hint="cs"/>
          <w:rtl/>
        </w:rPr>
        <w:t>این عنوان باب صاحب وسائل است خود ایشان هم در عنوان باب فتوا داده است، نظر خودش را کاملا بیان کرده است که چه در ادا و چه در قضا بایستی ترتیب کاملا رعایت شود و اگر یادت بیاید باید بسابقه عدول کنید. این عنوان باب است.</w:t>
      </w:r>
    </w:p>
    <w:p w14:paraId="7AE36825" w14:textId="4B37CD3C" w:rsidR="0042219B" w:rsidRPr="005C6056" w:rsidRDefault="005C6056" w:rsidP="00B474A6">
      <w:pPr>
        <w:jc w:val="lowKashida"/>
        <w:rPr>
          <w:rtl/>
        </w:rPr>
      </w:pPr>
      <w:r>
        <w:rPr>
          <w:rFonts w:hint="cs"/>
          <w:rtl/>
        </w:rPr>
        <w:t>این مرب</w:t>
      </w:r>
      <w:r w:rsidR="009C367E">
        <w:rPr>
          <w:rFonts w:hint="cs"/>
          <w:rtl/>
        </w:rPr>
        <w:t>وط به جایی است که در وسط یادش بیاید، اما اگر نمازت را تمام کردی و عصر را خواندی و الان هم در وقتی که باید ظهر را بخوانی، این را دیگر یا باید از روایت دیگری استفاده کنیم یا اگر روایت فقط همین است باید از آن تعدی کنیم که نمازی که عصرت را خواندی به نیت عصر نسیانا، سهوا و تمام کردی و اکنون می‌خواهی ظهرت را بخوانی اینجا بگویی «انما هی اربع مکان اربع» یا «یجعلها ظهرا» این را ظهر قرار بده، این دیگر نیاز به تعدی دارد. متن روایت این است:</w:t>
      </w:r>
    </w:p>
    <w:p w14:paraId="5A32E5EC" w14:textId="6DAB6A12" w:rsidR="00232A89" w:rsidRPr="00232A89" w:rsidRDefault="0042219B" w:rsidP="00B474A6">
      <w:pPr>
        <w:jc w:val="lowKashida"/>
        <w:rPr>
          <w:rtl/>
        </w:rPr>
      </w:pPr>
      <w:r w:rsidRPr="009C367E">
        <w:rPr>
          <w:rFonts w:hint="cs"/>
          <w:b/>
          <w:bCs/>
          <w:sz w:val="24"/>
          <w:rtl/>
        </w:rPr>
        <w:lastRenderedPageBreak/>
        <w:t>5187- 1-</w:t>
      </w:r>
      <w:r w:rsidRPr="009C367E">
        <w:rPr>
          <w:rStyle w:val="FootnoteReference"/>
          <w:rFonts w:ascii="Traditional Arabic" w:hAnsi="Traditional Arabic"/>
          <w:b/>
          <w:bCs/>
          <w:sz w:val="24"/>
          <w:rtl/>
        </w:rPr>
        <w:footnoteReference w:id="159"/>
      </w:r>
      <w:r w:rsidRPr="009C367E">
        <w:rPr>
          <w:rFonts w:hint="cs"/>
          <w:b/>
          <w:bCs/>
          <w:sz w:val="24"/>
          <w:rtl/>
        </w:rPr>
        <w:t xml:space="preserve"> مُحَمَّدُ بْنُ يَعْقُوبَ عَنْ عَلِيِّ بْنِ إِبْرَاهِيمَ عَنْ أَبِيهِ وَ عَنْ مُحَمَّدِ بْنِ إِسْمَاعِيلَ عَنِ الْفَضْلِ بْنِ شَاذَانَ جَمِيعاً عَنْ حَمَّادِ بْنِ عِيسَى عَنْ حَرِيزٍ عَنْ زُرَارَةَ عَنْ أَبِي جَعْفَرٍ ع </w:t>
      </w:r>
      <w:r w:rsidRPr="008B1954">
        <w:rPr>
          <w:rFonts w:hint="cs"/>
          <w:sz w:val="24"/>
          <w:rtl/>
        </w:rPr>
        <w:t>قَالَ: إِذَا نَسِيتَ صَلَاةً أَوْ صَلَّيْتَهَا بِغَيْرِ وُضُوءٍ وَ كَانَ عَلَيْكَ قَضَاءُ صَلَوَاتٍ فَابْدَأْ بِأَوَّلِهِنَّ فَأَذِّنْ لَهَا وَ أَقِمْ ثُمَّ صَلِّهَا ثُمَّ صَلِّ مَا بَعْدَهَا بِإِقَامَةٍ إِقَامَةٍ لِكُلِّ صَلَاةٍ وَ قَالَ قَالَ أَبُو جَعْفَرٍ ع وَ إِنْ كُنْتَ‏</w:t>
      </w:r>
      <w:r w:rsidR="009C367E" w:rsidRPr="008B1954">
        <w:rPr>
          <w:rFonts w:hint="cs"/>
          <w:sz w:val="24"/>
          <w:rtl/>
        </w:rPr>
        <w:t xml:space="preserve"> </w:t>
      </w:r>
      <w:r w:rsidRPr="008B1954">
        <w:rPr>
          <w:rFonts w:hint="cs"/>
          <w:sz w:val="24"/>
          <w:rtl/>
        </w:rPr>
        <w:t>قَدْ صَلَّيْتَ الظُّهْرَ وَ قَدْ فَاتَتْكَ الْغَدَاةُ فَذَكَرْتَهَا فَصَلِّ الْغَدَاةَ أَيَّ سَاعَةٍ ذَكَرْتَهَا وَ لَوْ بَعْدَ الْعَصْرِ وَ مَتَى مَا ذَكَرْتَ صَلَاةً فَاتَتْكَ صَلَّيْتَهَا وَ قَالَ</w:t>
      </w:r>
      <w:r w:rsidRPr="009C367E">
        <w:rPr>
          <w:rFonts w:hint="cs"/>
          <w:b/>
          <w:bCs/>
          <w:sz w:val="24"/>
          <w:rtl/>
        </w:rPr>
        <w:t xml:space="preserve"> إِذَا نَسِيتَ الظُّهْرَ حَتَّى صَلَّيْتَ الْعَصْرَ فَذَكَرْتَهَا</w:t>
      </w:r>
      <w:r w:rsidR="008B1954">
        <w:rPr>
          <w:rStyle w:val="FootnoteReference"/>
          <w:b/>
          <w:bCs/>
          <w:sz w:val="24"/>
          <w:rtl/>
        </w:rPr>
        <w:footnoteReference w:id="160"/>
      </w:r>
      <w:r w:rsidRPr="009C367E">
        <w:rPr>
          <w:rFonts w:hint="cs"/>
          <w:b/>
          <w:bCs/>
          <w:sz w:val="24"/>
          <w:rtl/>
        </w:rPr>
        <w:t xml:space="preserve"> وَ أَنْتَ فِي الصَّلَاةِ أَوْ بَعْدَ فَرَاغِكَ فَانْوِهَا الْأُولَى</w:t>
      </w:r>
      <w:r w:rsidR="008B1954">
        <w:rPr>
          <w:rStyle w:val="FootnoteReference"/>
          <w:b/>
          <w:bCs/>
          <w:sz w:val="24"/>
          <w:rtl/>
        </w:rPr>
        <w:footnoteReference w:id="161"/>
      </w:r>
      <w:r w:rsidRPr="009C367E">
        <w:rPr>
          <w:rFonts w:hint="cs"/>
          <w:b/>
          <w:bCs/>
          <w:sz w:val="24"/>
          <w:rtl/>
        </w:rPr>
        <w:t xml:space="preserve"> ثُمَّ صَلِّ الْعَصْرَ فَإِنَّمَا هِيَ أَرْبَعٌ مَكَانَ أَرْبَعٍ </w:t>
      </w:r>
      <w:r w:rsidRPr="008B1954">
        <w:rPr>
          <w:rFonts w:hint="cs"/>
          <w:sz w:val="24"/>
          <w:rtl/>
        </w:rPr>
        <w:t>وَ إِنْ ذَكَرْتَ أَنَّكَ لَمْ تُصَلِّ الْأُولَى وَ أَنْتَ فِي صَلَاةِ الْعَصْرِ وَ قَدْ صَلَّيْتَ مِنْهَا رَكْعَتَيْنِ (فَانْوِهَا الْأُولَى)</w:t>
      </w:r>
      <w:r w:rsidRPr="008B1954">
        <w:rPr>
          <w:rStyle w:val="FootnoteReference"/>
          <w:rFonts w:ascii="Traditional Arabic" w:hAnsi="Traditional Arabic"/>
          <w:sz w:val="24"/>
          <w:rtl/>
        </w:rPr>
        <w:footnoteReference w:id="162"/>
      </w:r>
      <w:r w:rsidRPr="008B1954">
        <w:rPr>
          <w:rFonts w:hint="cs"/>
          <w:sz w:val="24"/>
          <w:rtl/>
        </w:rPr>
        <w:t xml:space="preserve"> ثُمَّ صَلِّ الرَّكْعَتَيْنِ الْبَاقِيَتَيْنِ وَ قُمْ فَصَلِّ الْعَصْرَ وَ إِنْ كُنْتَ قَدْ ذَكَرْتَ أَنَّكَ لَمْ تُصَلِّ الْعَصْرَ حَتَّى دَخَلَ وَقْتُ الْمَغْرِبِ وَ لَمْ تَخَفْ فَوْتَهَا فَصَلِّ الْعَصْرَ ثُمَّ صَلِّ الْمَغْرِبَ فَإِنْ كُنْتَ قَدْ صَلَّيْتَ الْمَغْرِبَ فَقُمْ فَصَلِّ الْعَصْرَ وَ إِنْ كُنْتَ قَدْ صَلَّيْتَ مِنَ الْمَغْرِبِ رَكْعَتَيْنِ ثُمَّ ذَكَرْتَ الْعَصْرَ فَانْوِهَا الْعَصْرَ (ثُمَّ قُمْ فَأَتِمَّهَا رَكْعَتَيْنِ)</w:t>
      </w:r>
      <w:r w:rsidRPr="008B1954">
        <w:rPr>
          <w:rStyle w:val="FootnoteReference"/>
          <w:rFonts w:ascii="Traditional Arabic" w:hAnsi="Traditional Arabic"/>
          <w:sz w:val="24"/>
          <w:rtl/>
        </w:rPr>
        <w:footnoteReference w:id="163"/>
      </w:r>
      <w:r w:rsidRPr="008B1954">
        <w:rPr>
          <w:rFonts w:hint="cs"/>
          <w:sz w:val="24"/>
          <w:rtl/>
        </w:rPr>
        <w:t xml:space="preserve"> ثُمَّ تُسَلِّمُ ثُمَّ تُصَلِّي الْمَغْرِبَ فَإِنْ كُنْتَ قَدْ صَلَّيْتَ الْعِشَاءَ الْآخِرَةَ وَ نَسِيتَ الْمَغْرِبَ فَقُمْ فَصَلِّ الْمَغْرِبَ وَ إِنْ كُنْتَ ذَكَرْتَهَا وَ قَدْ صَلَّيْتَ مِنَ الْعِشَاءِ الْآخِرَةِ رَكْعَتَيْنِ أَوْ قُمْتَ فِي الثَّالِثَةِ فَانْوِهَا الْمَغْرِبَ ثُمَّ سَلِّمْ ثُمَّ قُمْ فَصَلِّ الْعِشَاءَ الْآخِرَةَ فَإِنْ كُنْتَ قَدْ نَسِيتَ الْعِشَاءَ الْآخِرَةَ حَتَّى صَلَّيْتَ الْفَجْرَ فَصَلِّ الْعِشَاءَ الْآخِرَةَ وَ إِنْ كُنْتَ ذَكَرْتَهَا وَ أَنْتَ فِي الرَّكْعَةِ الْأُولَى أَوْ فِي الثَّانِيَةِ مِنَ الْغَدَاةِ فَانْوِهَا الْعِشَاءَ ثُمَّ قُمْ فَصَلِّ الْغَدَاةَ وَ أَذِّنْ وَ أَقِمْ وَ إِنْ كَانَتِ الْمَغْرِبُ وَ الْعِشَاءُ قَدْ فَاتَتَاكَ جَمِيعاً فَابْدَأْ بِهِمَا قَبْلَ أَنْ تُصَلِّيَ الْغَدَاةَ ابْدَأْ بِالْمَغْرِبِ ثُمَّ الْعِشَاءِ فَإِنْ خَشِيتَ أَنْ تَفُوتَكَ الْغَدَاةُ إِنْ بَدَأْتَ بِهِمَا فَابْدَأْ بِالْمَغْرِبِ ثُمَّ الْغَدَاةِ ثُمَّ صَلِّ الْعِشَاءَ وَ إِنْ خَشِيتَ أَنْ تَفُوتَكَ الْغَدَاةُ إِنْ بَدَأْتَ بِالْمَغْرِبِ فَصَلِّ الْغَدَاةَ ثُمَّ صَلِّ الْمَغْرِبَ وَ الْعِشَاءَ ابْدَأْ بِأَوَّلِهِمَا لِأَنَّهُمَا جَمِيعاً قَضَاءٌ أَيَّهُمَا ذَكَرْتَ فَلَا تُصَلِّهِمَا إِلَّا بَعْدَ شُعَاعِ الشَّمْسِ قَالَ قُلْتُ: وَ لِمَ ذَاكَ قَالَ لِأَنَّكَ لَسْتَ تَخَافُ فَوْتَهَا</w:t>
      </w:r>
      <w:r w:rsidR="009C367E" w:rsidRPr="008B1954">
        <w:rPr>
          <w:rFonts w:hint="cs"/>
          <w:sz w:val="24"/>
          <w:rtl/>
        </w:rPr>
        <w:t>»</w:t>
      </w:r>
      <w:r w:rsidRPr="008B1954">
        <w:rPr>
          <w:rFonts w:hint="cs"/>
          <w:sz w:val="24"/>
          <w:rtl/>
        </w:rPr>
        <w:t>.</w:t>
      </w:r>
      <w:r w:rsidR="00232A89" w:rsidRPr="00232A89">
        <w:rPr>
          <w:rFonts w:hint="cs"/>
          <w:color w:val="000000"/>
          <w:rtl/>
        </w:rPr>
        <w:t xml:space="preserve"> </w:t>
      </w:r>
      <w:r w:rsidR="00232A89">
        <w:rPr>
          <w:rFonts w:hint="cs"/>
          <w:color w:val="000000"/>
          <w:rtl/>
        </w:rPr>
        <w:t>وَ</w:t>
      </w:r>
      <w:r w:rsidR="00232A89">
        <w:rPr>
          <w:rFonts w:hint="cs"/>
          <w:rtl/>
        </w:rPr>
        <w:t xml:space="preserve"> رَوَاهُ الشَّيْخُ بِإِسْنَادِهِ عَنْ مُحَمَّدِ بْنِ يَعْقُوبَ‏</w:t>
      </w:r>
      <w:r w:rsidR="00232A89">
        <w:rPr>
          <w:rFonts w:hint="cs"/>
          <w:color w:val="000000"/>
          <w:rtl/>
        </w:rPr>
        <w:t xml:space="preserve"> مِثْلَهُ‏</w:t>
      </w:r>
      <w:r w:rsidR="00232A89">
        <w:rPr>
          <w:rStyle w:val="FootnoteReference"/>
          <w:rFonts w:ascii="Traditional Arabic" w:hAnsi="Traditional Arabic" w:cs="Traditional Arabic"/>
          <w:color w:val="000000"/>
          <w:sz w:val="30"/>
          <w:szCs w:val="30"/>
          <w:rtl/>
        </w:rPr>
        <w:footnoteReference w:id="164"/>
      </w:r>
      <w:r w:rsidR="00232A89">
        <w:rPr>
          <w:rFonts w:hint="cs"/>
          <w:color w:val="000000"/>
          <w:rtl/>
        </w:rPr>
        <w:t>.</w:t>
      </w:r>
      <w:r w:rsidR="00232A89">
        <w:rPr>
          <w:rStyle w:val="FootnoteReference"/>
          <w:rFonts w:ascii="Traditional Arabic" w:hAnsi="Traditional Arabic" w:cs="Traditional Arabic"/>
          <w:color w:val="000000"/>
          <w:sz w:val="30"/>
          <w:szCs w:val="30"/>
          <w:rtl/>
        </w:rPr>
        <w:footnoteReference w:id="165"/>
      </w:r>
    </w:p>
    <w:p w14:paraId="4804F397" w14:textId="70C1884B" w:rsidR="00232A89" w:rsidRPr="009C367E" w:rsidRDefault="009C367E" w:rsidP="00B474A6">
      <w:pPr>
        <w:jc w:val="lowKashida"/>
        <w:rPr>
          <w:rtl/>
        </w:rPr>
      </w:pPr>
      <w:r>
        <w:rPr>
          <w:rFonts w:hint="cs"/>
          <w:rtl/>
        </w:rPr>
        <w:t>روایت</w:t>
      </w:r>
      <w:r w:rsidR="008B1954">
        <w:rPr>
          <w:rFonts w:hint="cs"/>
          <w:rtl/>
        </w:rPr>
        <w:t xml:space="preserve"> صحیحه است، هم زمانی را می‌گوید که در داخل عصر یادت بیاید که ظهر را نخواندید</w:t>
      </w:r>
      <w:r w:rsidR="00232A89">
        <w:rPr>
          <w:rFonts w:hint="cs"/>
          <w:rtl/>
        </w:rPr>
        <w:t xml:space="preserve"> هم آنجا باید عدول بدهید و اگر هم بعد الفراغ فهمیدید باز این به جای آن حساب می‌شود «فانوها الاولی» آن را اولی حسابش کن و بعد «ثم صل العصر». قسمت مربوط به بحث ما در متن به صورت برجسته است.</w:t>
      </w:r>
    </w:p>
    <w:p w14:paraId="121B5660" w14:textId="39AD1DE1" w:rsidR="0042219B" w:rsidRDefault="00CF1839" w:rsidP="00B474A6">
      <w:pPr>
        <w:pStyle w:val="Heading3"/>
        <w:jc w:val="lowKashida"/>
        <w:rPr>
          <w:rtl/>
        </w:rPr>
      </w:pPr>
      <w:bookmarkStart w:id="154" w:name="_Toc124718346"/>
      <w:r>
        <w:rPr>
          <w:rFonts w:hint="cs"/>
          <w:rtl/>
        </w:rPr>
        <w:t>مورد علم اجمالی</w:t>
      </w:r>
      <w:bookmarkEnd w:id="154"/>
    </w:p>
    <w:p w14:paraId="7553741B" w14:textId="77777777" w:rsidR="001302F0" w:rsidRDefault="0089418C" w:rsidP="00B474A6">
      <w:pPr>
        <w:jc w:val="lowKashida"/>
        <w:rPr>
          <w:rtl/>
        </w:rPr>
      </w:pPr>
      <w:r>
        <w:rPr>
          <w:rFonts w:hint="cs"/>
          <w:rtl/>
        </w:rPr>
        <w:t xml:space="preserve">اصل مساله این بود که </w:t>
      </w:r>
      <w:r w:rsidRPr="001302F0">
        <w:rPr>
          <w:b/>
          <w:bCs/>
          <w:rtl/>
        </w:rPr>
        <w:t>«(مسألة ٦): إذا علم أنه صلى إحدى الصلاتين - من الظهر أو العصر و لم يدر المعين منها</w:t>
      </w:r>
      <w:r w:rsidRPr="001302F0">
        <w:rPr>
          <w:rFonts w:hint="cs"/>
          <w:b/>
          <w:bCs/>
          <w:rtl/>
        </w:rPr>
        <w:t>»</w:t>
      </w:r>
      <w:r>
        <w:rPr>
          <w:rFonts w:hint="cs"/>
          <w:rtl/>
        </w:rPr>
        <w:t xml:space="preserve"> می‌داند یکی از دو نماز ظهر و عصر را خوانده و</w:t>
      </w:r>
      <w:r w:rsidR="001302F0">
        <w:rPr>
          <w:rFonts w:hint="cs"/>
          <w:rtl/>
        </w:rPr>
        <w:t>لی</w:t>
      </w:r>
      <w:r>
        <w:rPr>
          <w:rFonts w:hint="cs"/>
          <w:rtl/>
        </w:rPr>
        <w:t xml:space="preserve"> نمی‌داند کدام‌یک را خوانده مرحوم صاحب عروه فرمودند: </w:t>
      </w:r>
      <w:r w:rsidRPr="001302F0">
        <w:rPr>
          <w:rFonts w:hint="cs"/>
          <w:b/>
          <w:bCs/>
          <w:rtl/>
        </w:rPr>
        <w:t>«</w:t>
      </w:r>
      <w:r w:rsidRPr="001302F0">
        <w:rPr>
          <w:b/>
          <w:bCs/>
          <w:rtl/>
        </w:rPr>
        <w:t xml:space="preserve">يجزيه الإتيان </w:t>
      </w:r>
      <w:r w:rsidRPr="001302F0">
        <w:rPr>
          <w:b/>
          <w:bCs/>
          <w:rtl/>
        </w:rPr>
        <w:lastRenderedPageBreak/>
        <w:t>بأربع ركعات بقصد ما في الذمة</w:t>
      </w:r>
      <w:r>
        <w:rPr>
          <w:rFonts w:hint="cs"/>
          <w:rtl/>
        </w:rPr>
        <w:t>» یکی را به قصد ما فی الذمه می‌خواند، کلام در اینجاست که اینکه می‌فرماید به قصد ما فی الذمه بخواند این روایت می‌فرمود اگر فهمیدی یکی را خواندی و آن یکی هم عصر است و می‌دانی که ظهرت را نخواندی در چنین فرضی ‌فرماید عصری که خواندید ظهر قرارش بده و بعدش هم عصرت را بخوان.</w:t>
      </w:r>
      <w:r w:rsidR="001302F0">
        <w:rPr>
          <w:rFonts w:hint="cs"/>
          <w:rtl/>
        </w:rPr>
        <w:t xml:space="preserve"> </w:t>
      </w:r>
      <w:r>
        <w:rPr>
          <w:rFonts w:hint="cs"/>
          <w:rtl/>
        </w:rPr>
        <w:t>این فرض روایت است</w:t>
      </w:r>
      <w:r w:rsidR="001302F0">
        <w:rPr>
          <w:rFonts w:hint="cs"/>
          <w:rtl/>
        </w:rPr>
        <w:t>.</w:t>
      </w:r>
    </w:p>
    <w:p w14:paraId="3B0364F2" w14:textId="77777777" w:rsidR="001302F0" w:rsidRDefault="0089418C" w:rsidP="00B474A6">
      <w:pPr>
        <w:jc w:val="lowKashida"/>
        <w:rPr>
          <w:rtl/>
        </w:rPr>
      </w:pPr>
      <w:r>
        <w:rPr>
          <w:rFonts w:hint="cs"/>
          <w:rtl/>
        </w:rPr>
        <w:t xml:space="preserve"> در ما نحن فیه بحث علم اجمالی است، علم اجمالی دارم که یا عصر را خواندم یا ظهر، معنایش این است که اگر ظهر را خواندم که خواندم اما اگر عصر را خواندم حتما سهوا آن را مقدم کردم چون ظهرم را نخواندم باید نیت ظهر می‌کردم اما نیت عصر کردم و عصرم را سهوا خواندم که حالا باید ظهر را بخوانم، یا ظهر را خواندم که حالا باید عصر بخوانم، یا عصر را خواندم که الان باید نیت ظهر کنم. </w:t>
      </w:r>
    </w:p>
    <w:p w14:paraId="398D621F" w14:textId="77777777" w:rsidR="001302F0" w:rsidRDefault="0089418C" w:rsidP="00B474A6">
      <w:pPr>
        <w:jc w:val="lowKashida"/>
        <w:rPr>
          <w:rtl/>
        </w:rPr>
      </w:pPr>
      <w:r>
        <w:rPr>
          <w:rFonts w:hint="cs"/>
          <w:rtl/>
        </w:rPr>
        <w:t>صاحب عروه فرمودند مقتضای علم اجمالی این است که شما علم‌های اجمالی با هم تعارض و تساقط می‌کنند، نمی‌دانم این را خواندم یا آن را خواندم معنایش این است که باید تکرار کنید الا اینکه روایت می‌فرماید یک چهار رکعتی بخوان برای شما کافی است که مقتضای قاعده هم بیان شد که به قصد ما فی الذمه بخواند صحیح است، مقتضای علم اجمالی لولا قاعده این است که باید هر دو را بخواند، مقتضای قاعده و روایت این است که شما اگر به قصد ما فی الذمه بخوانید کافی است، قصد ما فی الذمه یعنی اگر عصرم مانده عصر باشد</w:t>
      </w:r>
      <w:r w:rsidR="0014434A">
        <w:rPr>
          <w:rFonts w:hint="cs"/>
          <w:rtl/>
        </w:rPr>
        <w:t xml:space="preserve">، اگر ظهرم مانده ظهر باشد. </w:t>
      </w:r>
    </w:p>
    <w:p w14:paraId="7815138B" w14:textId="7FFA1114" w:rsidR="0089418C" w:rsidRDefault="0014434A" w:rsidP="00B474A6">
      <w:pPr>
        <w:jc w:val="lowKashida"/>
        <w:rPr>
          <w:rtl/>
        </w:rPr>
      </w:pPr>
      <w:r>
        <w:rPr>
          <w:rFonts w:hint="cs"/>
          <w:rtl/>
        </w:rPr>
        <w:t xml:space="preserve">اما روایت می‌فرماید </w:t>
      </w:r>
      <w:r w:rsidRPr="0014434A">
        <w:rPr>
          <w:rFonts w:hint="cs"/>
          <w:b/>
          <w:bCs/>
          <w:rtl/>
        </w:rPr>
        <w:t xml:space="preserve">«یجعلها ظهرا فانوها الاولی انما هی اربع مکان اربع» </w:t>
      </w:r>
      <w:r>
        <w:rPr>
          <w:rFonts w:hint="cs"/>
          <w:rtl/>
        </w:rPr>
        <w:t>منتهی مورد روایت علم تفصیلی است، اگر می‌دانید ظهر را نخواندید آن عصری که خواندید نیتش کن به جای ظهر باشد بعد دو مرتبه نیت عصر کن، در ما نحن فیه علم اجمالی است علم تفصیلی نیست، نمی‌‌دانم اصلا ظهر خواندم یا عصر؟ این چهار رکعتی که باید بیاورم به نیت ما فی الذمه بخواهم بیاورم هر کدام جای خودش واقع می‌شود هر چه به ذمه‌ی من است، این روایت را اگر بخواهم با فرض علم اجمالی تطبیق بدهم که من علم دارم اجمالا که یک نمازی را نخوانده‌ام یا ظهر را نخوانده‌ام یا عصر را «فانوها الاولی» را اگر بخواهیم با اینجا تطبیق بدهیم این است که بگوییم حالا هر چه خوانده‌ام، اگر ظهر بوده که ظهر بوده اگر هم عصر را آوردم این روایت گوید انوها الاولی، تو آن عصر را ظهر قرار بده. و علم تفصیلی هم که در اختیار من نیست که اولی را نیت داشته باشم آنکه در اختیار من است این است که نماز بعدی را به چه نیتی بخوانم و الا او که با هر نیتی که بود گذشت و رفت و شیء لاینقلب ما وقع علیه، آن را خدا خودش بهتر می‌داند، خدا اگر آن را به جای ظهر حساب کرده که کرده اختیار او است اگر هم نکرده که نکرده. روایت می‌فرماید انما هی اربع مکان اربع یعنی خدا این را به جای ظهر حساب می‌کند آنکه در اختیار من است این است که الان عصر را نیت کنم.</w:t>
      </w:r>
    </w:p>
    <w:p w14:paraId="372D5E68" w14:textId="08CEF087" w:rsidR="0014434A" w:rsidRDefault="0014434A" w:rsidP="00B474A6">
      <w:pPr>
        <w:jc w:val="lowKashida"/>
        <w:rPr>
          <w:rtl/>
        </w:rPr>
      </w:pPr>
      <w:r>
        <w:rPr>
          <w:rFonts w:hint="cs"/>
          <w:rtl/>
        </w:rPr>
        <w:t>این قضیه در علم اجمالی هم بعینه هست منتهی درعلم اجمالی دو حالت متصور است، شاید ظهرم را خواندم که اصلا نیازی به عدول نیست، الان متعینا باید عصرم را بخوانم</w:t>
      </w:r>
      <w:r w:rsidR="00144F8C">
        <w:rPr>
          <w:rFonts w:hint="cs"/>
          <w:rtl/>
        </w:rPr>
        <w:t xml:space="preserve">، شاید هم عصر خواندم که باید این نقل النیه انجام شود که آن هم گفتیم در اختیار من نیست، بنابراین علم اجمالی حالتش احسن حالا از علم تفصیلی است اسفل حالا نیست که گفته شود این قیاس است، یا این تعدی است نیاز به دلیل است. این طور نیست. عینا در علم تفصیلی شما می‌دانید که عصر خواندید و ظهر نخواندید، در علم اجمالی دو احتمال است در یک احتمال که اصلا نیاز به نقل نیت نیست در یک احتمالش باقی می‌ماند و آن اینکه شاید من نمازم را به نیت عصر خوانده‌ام و ظهر نخوانده‌ام که امام علیه السلام می‌فرماید: «فانوها الاولی» این را اولی قرارش بده. </w:t>
      </w:r>
    </w:p>
    <w:p w14:paraId="7126F607" w14:textId="6637889F" w:rsidR="003B6FAD" w:rsidRDefault="00144F8C" w:rsidP="00B474A6">
      <w:pPr>
        <w:jc w:val="lowKashida"/>
        <w:rPr>
          <w:rtl/>
        </w:rPr>
      </w:pPr>
      <w:r>
        <w:rPr>
          <w:rFonts w:hint="cs"/>
          <w:rtl/>
        </w:rPr>
        <w:t>بنابراین طبق این روایت متعینا آن نماز دوم را به نیت عصر می‌خوانم گرچه به نیت ما فی الذمه هم اگر خواندید اشکال ندارد. ما فی الذمه هم در موارد حتی علم تفصیلی هم شما می‌گویید خدایا من به نیت ما فی الذمه به جا می‌آورم یعنی آنکه بر ذمه‌ی من ا</w:t>
      </w:r>
      <w:r w:rsidR="003B6FAD">
        <w:rPr>
          <w:rFonts w:hint="cs"/>
          <w:rtl/>
        </w:rPr>
        <w:t xml:space="preserve">ست، </w:t>
      </w:r>
      <w:r w:rsidR="003B6FAD">
        <w:rPr>
          <w:rFonts w:hint="cs"/>
          <w:rtl/>
        </w:rPr>
        <w:lastRenderedPageBreak/>
        <w:t>نیت اجمالی است در مقابل نیت تفصیلی و آنچه در اعمال قصدیه است نیت اجمالی هم مثل نیت تفصیلی کافی است</w:t>
      </w:r>
      <w:r w:rsidR="00CF1839">
        <w:rPr>
          <w:rFonts w:hint="cs"/>
          <w:rtl/>
        </w:rPr>
        <w:t>،</w:t>
      </w:r>
      <w:r w:rsidR="003B6FAD">
        <w:rPr>
          <w:rFonts w:hint="cs"/>
          <w:rtl/>
        </w:rPr>
        <w:t xml:space="preserve"> اشاره کنیم به آنچه الان در ذمه‌ی من هست اسمش هر چه هست اصلا مهم نیست، مهم این است که یک عنوانی را محقق کنید آن عنوان هم  عندالله تعین داشته باشد شما هم قصد همان را کنید. روایت می‌فرماید در مثل چنین جایی این را ظهر قرار بده دومی‌اش را نیت عصر کن. </w:t>
      </w:r>
      <w:r w:rsidR="003B6FAD" w:rsidRPr="00CF1839">
        <w:rPr>
          <w:rFonts w:hint="cs"/>
          <w:b/>
          <w:bCs/>
          <w:rtl/>
        </w:rPr>
        <w:t>طبق روایت حتی در مساله‌ی ما که فرض علم اجمالی باشد آن دومی را که نمی‌دانی چی است آن را نیت عصر می‌توانید بکنید متعینا</w:t>
      </w:r>
      <w:r w:rsidR="003B6FAD">
        <w:rPr>
          <w:rFonts w:hint="cs"/>
          <w:rtl/>
        </w:rPr>
        <w:t>، می‌گویید آن اولی اگر ظهر بوده که ظهر بوده اگر هم عصر بوده که ظهر باشد. بنابراین دومی را متعینا نیت عصر می‌کنم، اگر خواستید بدانید تفصیلا نیت کنید اگر هم خواستید اجمالا نیت کنید باز اشکال ندارد نیت ما فی الذمه می‌کند.</w:t>
      </w:r>
    </w:p>
    <w:p w14:paraId="62B3C8B9" w14:textId="77777777" w:rsidR="00D30C18" w:rsidRPr="00D30C18" w:rsidRDefault="003B6FAD" w:rsidP="00B474A6">
      <w:pPr>
        <w:jc w:val="lowKashida"/>
        <w:rPr>
          <w:rtl/>
        </w:rPr>
      </w:pPr>
      <w:r>
        <w:rPr>
          <w:rFonts w:hint="cs"/>
          <w:rtl/>
        </w:rPr>
        <w:t xml:space="preserve"> بعد این ما فی الذمه، چون خودش باز یک نقل نیتی هم اتفاق افتاد، ما فی الذمه ما می‌گوییم آنکه در واقع متعین است که یعنی اگر من ظهر را نخوانده‌ام ظهر باشد اگر عصر را نخوانده‌ام عصر باشد. با توجه به این نقل نیتی که اتفاق افتاد این را هم می‌توانید داخل در ما فی الذمه کنید، همان که الان خداوند از من می‌خواهد که من نیت کنم، من همان را نیت می‌کنم و لو شما این نقل النیه را، اگر تفصیلا مساله را بدانید نیت عصر می‌کنید اما اگر بخواهید نیت ما فی الذمه کنید </w:t>
      </w:r>
      <w:r w:rsidR="00D30C18" w:rsidRPr="00D30C18">
        <w:rPr>
          <w:rFonts w:hint="cs"/>
          <w:rtl/>
        </w:rPr>
        <w:t>ما فی الذمه نه ما فی الذمه‌ای که متعین بود آنکه نیاوردم را نیت می‌کنم، نه، آنکه با فرض این روایت ثانیه با فرض اینکه الان بیاورم، که با فرض این هم می‌شود نیت عصر، من همان را نیت می‌کنم این هم می‌شود داخل ما فی الذمه. خدایا هر چه که الان وظیفه‌ی من است که الان باید بیاورم عنوانش ظهر است ظهر، عنوانش عصر است عصر، یک چهار رکعتی الان بر من متعین است که بیاورم الان، بعد از اینکه یک چهار رکعتی خوانده می‌شود در داخل این بین الحدین ما بین الزوال و المغرب یک چهار رکعتی خواندم چهار رکعتی دومی بر ذمه‌ی من است که بیاورم آن را می‌آورم اعم از اینکه آن متعینی که ظهر را نخوانده‌ام یا آن متعینی که عصر را  نخواهده‌ام یا خصوص عصری که با توجه به این روایت متعین است این کار را انجام دهید. هر چه که الان وظیفه‌ی من است بیاورم همان را خدایا نیت می‌کنم، این ما فی الذمه شامل حتی این فرض حالت ثانیه‌ای که الان بیان کردیم هم می‌شود. این کلش راجع به قسمت اولی.</w:t>
      </w:r>
    </w:p>
    <w:p w14:paraId="00521EC4" w14:textId="3AE9980F" w:rsidR="00E504AF" w:rsidRPr="00E504AF" w:rsidRDefault="00DC1590" w:rsidP="00B474A6">
      <w:pPr>
        <w:pStyle w:val="Heading2"/>
        <w:jc w:val="lowKashida"/>
        <w:rPr>
          <w:rtl/>
        </w:rPr>
      </w:pPr>
      <w:bookmarkStart w:id="155" w:name="_Toc124718347"/>
      <w:r>
        <w:rPr>
          <w:rFonts w:hint="cs"/>
          <w:rtl/>
        </w:rPr>
        <w:t xml:space="preserve">بررسی مساله در مورد </w:t>
      </w:r>
      <w:r w:rsidR="00E504AF">
        <w:rPr>
          <w:rFonts w:hint="cs"/>
          <w:rtl/>
        </w:rPr>
        <w:t>وقت مختص</w:t>
      </w:r>
      <w:bookmarkEnd w:id="155"/>
    </w:p>
    <w:p w14:paraId="4A57E7A9" w14:textId="412D3259" w:rsidR="00E504AF" w:rsidRDefault="00D30C18" w:rsidP="00B474A6">
      <w:pPr>
        <w:jc w:val="lowKashida"/>
        <w:rPr>
          <w:rtl/>
        </w:rPr>
      </w:pPr>
      <w:r w:rsidRPr="00D30C18">
        <w:rPr>
          <w:rFonts w:hint="cs"/>
          <w:rtl/>
        </w:rPr>
        <w:t>«</w:t>
      </w:r>
      <w:r w:rsidRPr="00D30C18">
        <w:rPr>
          <w:rtl/>
        </w:rPr>
        <w:t>(مسألة ٦): إذا علم أنه صلى إحدى الصلاتين - من الظهر أو العصر و لم يدر المعين منها يجزيه الإتيان بأربع ركعات بقصد ما في الذمة (١)، سواء كان في الوقت أو في خارجه</w:t>
      </w:r>
      <w:r w:rsidRPr="00D30C18">
        <w:rPr>
          <w:vertAlign w:val="superscript"/>
          <w:rtl/>
        </w:rPr>
        <w:footnoteReference w:id="166"/>
      </w:r>
      <w:r w:rsidRPr="00D30C18">
        <w:rPr>
          <w:rtl/>
        </w:rPr>
        <w:t xml:space="preserve">. </w:t>
      </w:r>
      <w:r w:rsidRPr="00D30C18">
        <w:rPr>
          <w:b/>
          <w:bCs/>
          <w:rtl/>
        </w:rPr>
        <w:t>نعم لو كان</w:t>
      </w:r>
      <w:r w:rsidRPr="00D30C18">
        <w:rPr>
          <w:b/>
          <w:bCs/>
          <w:vertAlign w:val="superscript"/>
          <w:rtl/>
        </w:rPr>
        <w:footnoteReference w:id="167"/>
      </w:r>
      <w:r w:rsidRPr="00D30C18">
        <w:rPr>
          <w:b/>
          <w:bCs/>
          <w:rtl/>
        </w:rPr>
        <w:t xml:space="preserve"> في وقت الاختصاص بالعصر يجوز له البناء على أن ما أتى به هو الظهر، فينوي فيما يأتي به العصر (٢)</w:t>
      </w:r>
      <w:r w:rsidRPr="00D30C18">
        <w:rPr>
          <w:rtl/>
        </w:rPr>
        <w:t xml:space="preserve"> و لو علم أنه صلي إحدى العشاءين و لم يدر المعين منهما وجب الإتيان بهما (٣)، سواء كان في الوقت أو في خارجه. و هنا - أيضا - لو كان في وقت الاختصاص بالعشاء بنى على أن  ما أتى به هو المغرب، و أن الباقي هو العشاء (١)</w:t>
      </w:r>
      <w:r w:rsidRPr="00D30C18">
        <w:rPr>
          <w:rFonts w:hint="cs"/>
          <w:rtl/>
        </w:rPr>
        <w:t>»</w:t>
      </w:r>
      <w:r w:rsidRPr="00D30C18">
        <w:rPr>
          <w:rtl/>
        </w:rPr>
        <w:t>.</w:t>
      </w:r>
    </w:p>
    <w:p w14:paraId="7DF14590" w14:textId="0942AFA6" w:rsidR="00E504AF" w:rsidRPr="00D30C18" w:rsidRDefault="00E504AF" w:rsidP="00B474A6">
      <w:pPr>
        <w:pStyle w:val="Heading3"/>
        <w:jc w:val="lowKashida"/>
        <w:rPr>
          <w:rtl/>
        </w:rPr>
      </w:pPr>
      <w:bookmarkStart w:id="156" w:name="_Toc124718348"/>
      <w:r>
        <w:rPr>
          <w:rFonts w:hint="cs"/>
          <w:rtl/>
        </w:rPr>
        <w:t xml:space="preserve">بررسی وظیفه مکلف در مورد نماز عصر </w:t>
      </w:r>
      <w:r w:rsidR="005D45F5">
        <w:rPr>
          <w:rFonts w:hint="cs"/>
          <w:rtl/>
        </w:rPr>
        <w:t>بر مبنای مشهور و مرحوم خوئی</w:t>
      </w:r>
      <w:bookmarkEnd w:id="156"/>
    </w:p>
    <w:p w14:paraId="5AEB5976" w14:textId="77777777" w:rsidR="00DC1590" w:rsidRDefault="00D30C18" w:rsidP="00B474A6">
      <w:pPr>
        <w:jc w:val="lowKashida"/>
        <w:rPr>
          <w:rtl/>
        </w:rPr>
      </w:pPr>
      <w:r w:rsidRPr="00D30C18">
        <w:rPr>
          <w:rFonts w:hint="cs"/>
          <w:rtl/>
        </w:rPr>
        <w:t xml:space="preserve">اگر این علم اجمالی که یک نماز خوانده و علم دارد که یک نمازش را نخوانده لکن نمی‌داند آنکه خوانده بود ظهر بود یا عصر، اگر در وقت اختصاص هست جایز است که بنا را بر این بگذارد که آنکه آورده ظهر بوده و این را عصر می‌خواند. یکی خوانده </w:t>
      </w:r>
      <w:r w:rsidRPr="00D30C18">
        <w:rPr>
          <w:rFonts w:hint="cs"/>
          <w:rtl/>
        </w:rPr>
        <w:lastRenderedPageBreak/>
        <w:t>الان وقت اختصاصی است شکش بعد الوقت می‌شود، بعد تمام الوقت شک می‌کند که ظهر را خوانده یا نخوانده که گذشت که اگر بعد الوقت شک کرد که تکلیف را در وقت انجام داده یا نداده به شک بعد الوقت اعتنا نکند. وقت تمام شده بنابر وقت اختصاص، وقت ظهر تمام شده و شک کرد که ظهر را خوانده یا نخوانده</w:t>
      </w:r>
      <w:r w:rsidR="00DC1590">
        <w:rPr>
          <w:rFonts w:hint="cs"/>
          <w:rtl/>
        </w:rPr>
        <w:t>؟</w:t>
      </w:r>
      <w:r w:rsidRPr="00D30C18">
        <w:rPr>
          <w:rFonts w:hint="cs"/>
          <w:rtl/>
        </w:rPr>
        <w:t xml:space="preserve"> درست است که علم اجمالی دارد اما یک طرفش این است که ظهر را خوانده یا نخوانده این از آن مواردی است که دیگر این علم اجمالی در اینجا منحل می‌شود الان یقین دارد که یا ظهر خوانده یا عصر و لکن نسبت به ظهرش شکش بعد الوقت است چون بعد الوقت است آن هم حکمش معین شده که به شکت اعتنا نکن یعنی این شکت حکمی ندارد و برای تو وظیفه‌ای به دنبال ندارد، اگر این شکت برای تو وظیفه‌ای به دنبال ندارد شکت یک طرف شد اما فقط در داخل وقت عصر هستی شک می‌کنی که عصر را خواندی یا نخواندی عصر را بیاور. </w:t>
      </w:r>
    </w:p>
    <w:p w14:paraId="79BD8AC3" w14:textId="578EA7D8" w:rsidR="00E504AF" w:rsidRPr="00D30C18" w:rsidRDefault="00D30C18" w:rsidP="00B474A6">
      <w:pPr>
        <w:jc w:val="lowKashida"/>
        <w:rPr>
          <w:rtl/>
        </w:rPr>
      </w:pPr>
      <w:r w:rsidRPr="00D30C18">
        <w:rPr>
          <w:rFonts w:hint="cs"/>
          <w:rtl/>
        </w:rPr>
        <w:t>هم مقتضای استصحاب عدم اتیان به صلات عصر و هم قاعده‌ی اشتغال</w:t>
      </w:r>
      <w:r w:rsidR="00DC1590">
        <w:rPr>
          <w:rFonts w:hint="cs"/>
          <w:rtl/>
        </w:rPr>
        <w:t>،</w:t>
      </w:r>
      <w:r w:rsidRPr="00D30C18">
        <w:rPr>
          <w:rFonts w:hint="cs"/>
          <w:rtl/>
        </w:rPr>
        <w:t xml:space="preserve"> در داخل وقت عصر هستی شک می‌کنی عصر را خوانده‌ای یا نخوانده‌ای</w:t>
      </w:r>
      <w:r w:rsidR="00DC1590">
        <w:rPr>
          <w:rFonts w:hint="cs"/>
          <w:rtl/>
        </w:rPr>
        <w:t>؟ و نیز</w:t>
      </w:r>
      <w:r w:rsidRPr="00D30C18">
        <w:rPr>
          <w:rFonts w:hint="cs"/>
          <w:rtl/>
        </w:rPr>
        <w:t xml:space="preserve"> شک دارم ظهر را خواندم یا نخواندم شاید عصر را خواندم؟ شک طرف</w:t>
      </w:r>
      <w:r w:rsidR="00DC1590">
        <w:rPr>
          <w:rFonts w:hint="cs"/>
          <w:rtl/>
        </w:rPr>
        <w:t xml:space="preserve"> ظهر</w:t>
      </w:r>
      <w:r w:rsidRPr="00D30C18">
        <w:rPr>
          <w:rFonts w:hint="cs"/>
          <w:rtl/>
        </w:rPr>
        <w:t xml:space="preserve"> حکمی ندارد چون حکمی ندارد علم اجمالی شما خود به خود منحل است، یک طرفش شکش چیزی ندارد به انحلال حکمی یعنی آن طرفش را شارع برای آن شکش حکمی بیان نکرده و گفته است این شکت</w:t>
      </w:r>
      <w:r w:rsidR="00DC1590">
        <w:rPr>
          <w:rFonts w:hint="cs"/>
          <w:rtl/>
        </w:rPr>
        <w:t xml:space="preserve"> که نسبت به ظهر است </w:t>
      </w:r>
      <w:r w:rsidRPr="00D30C18">
        <w:rPr>
          <w:rFonts w:hint="cs"/>
          <w:rtl/>
        </w:rPr>
        <w:t xml:space="preserve"> بی اعتبار است اثری ندارد شرعا، وقتی اثر نداشت آن طرف شک بدون اثر می‌ماند این طرفش</w:t>
      </w:r>
      <w:r w:rsidR="00DC1590">
        <w:rPr>
          <w:rFonts w:hint="cs"/>
          <w:rtl/>
        </w:rPr>
        <w:t xml:space="preserve"> که شک در عصر است</w:t>
      </w:r>
      <w:r w:rsidRPr="00D30C18">
        <w:rPr>
          <w:rFonts w:hint="cs"/>
          <w:rtl/>
        </w:rPr>
        <w:t xml:space="preserve"> اصل جاری می‌شود بلا معارض استصحاب عدم اتیان به ظهر</w:t>
      </w:r>
      <w:r w:rsidR="00DC1590">
        <w:rPr>
          <w:rFonts w:hint="cs"/>
          <w:rtl/>
        </w:rPr>
        <w:t>،</w:t>
      </w:r>
      <w:r w:rsidRPr="00D30C18">
        <w:rPr>
          <w:rFonts w:hint="cs"/>
          <w:rtl/>
        </w:rPr>
        <w:t xml:space="preserve"> و </w:t>
      </w:r>
      <w:r w:rsidR="00DC1590">
        <w:rPr>
          <w:rFonts w:hint="cs"/>
          <w:rtl/>
        </w:rPr>
        <w:t xml:space="preserve">لذا استصحاب را نسبت </w:t>
      </w:r>
      <w:r w:rsidRPr="00D30C18">
        <w:rPr>
          <w:rFonts w:hint="cs"/>
          <w:rtl/>
        </w:rPr>
        <w:t xml:space="preserve">به عصر جاری می‌کنید و در داخل وقتید عصرت را باید بیاوری. متعینا اینجا باید نیت عصر کنید گر چه باز نیت ما فی الذمه هم گفتیم نیت اجمالی است در همه جا در تکالیف تفصیله هم می‌شود نیت ما فی الذمه کرد تا چه برسد به علی القاعده. </w:t>
      </w:r>
    </w:p>
    <w:p w14:paraId="6D689590" w14:textId="260474E4" w:rsidR="00D30C18" w:rsidRDefault="00D30C18" w:rsidP="00B474A6">
      <w:pPr>
        <w:jc w:val="lowKashida"/>
        <w:rPr>
          <w:rtl/>
        </w:rPr>
      </w:pPr>
      <w:r w:rsidRPr="00D30C18">
        <w:rPr>
          <w:rFonts w:hint="cs"/>
          <w:rtl/>
        </w:rPr>
        <w:t>در رابطه با وقت اختصاص مطلبش گذشت که وقت اختصاصی چه طور است</w:t>
      </w:r>
      <w:r w:rsidR="00DC1590">
        <w:rPr>
          <w:rFonts w:hint="cs"/>
          <w:rtl/>
        </w:rPr>
        <w:t>.</w:t>
      </w:r>
      <w:r w:rsidRPr="00D30C18">
        <w:rPr>
          <w:rFonts w:hint="cs"/>
          <w:rtl/>
        </w:rPr>
        <w:t xml:space="preserve"> آیا قائل به وقت اختصاصی هستیم یا نیستیم؟ بنابر اینکه کسی قائل به وقت اختصاص باشد همین مطلب است، مثل مرحوم خوئی هم که قائل به وقت اختصاصی مقید بود به فرض خصوص تزاحم یا بگوییم وقت مشترک در صورت عدم تزاحم، در صورتی که تزاحمی نباشد قائل به وقت مشترک است، در صورتی که تزاحم باشد قائل به وقت مختص است به این معنا که اگر وقت، وقت تنگی است که فقط می‌شود یک چهار رکعتی در آنجا نماز خواند در مثل چنین جایی ما قائل به وقت مختصیم یعنی این چهار رکعت را با توجه به آن روایتی که خواندیم، یعنی دیگر این چهار رکعت را اگر شک دارید که ظهر وعصرت را خواندی این را باید اختصاص به عصر بدهید. این را مرحوم خوئی قبول داشت با توجه به این هم که الان من داخل وقت اختصاصی‌ام و شک دارم که عصر را خواندم آن روایت هم که گوید این را باید اختصاص به عصر بدهید من اختصاص به عصر می‌دهم، روایت گوید این را اختصاص به عصر بدهید من به اختصاص به عصر می‌دهم. </w:t>
      </w:r>
    </w:p>
    <w:p w14:paraId="1405260C" w14:textId="4A842968" w:rsidR="00E504AF" w:rsidRPr="00D30C18" w:rsidRDefault="00E504AF" w:rsidP="00B474A6">
      <w:pPr>
        <w:pStyle w:val="Heading3"/>
        <w:jc w:val="lowKashida"/>
        <w:rPr>
          <w:rtl/>
        </w:rPr>
      </w:pPr>
      <w:bookmarkStart w:id="157" w:name="_Toc124718349"/>
      <w:r>
        <w:rPr>
          <w:rFonts w:hint="cs"/>
          <w:rtl/>
        </w:rPr>
        <w:t xml:space="preserve">بررسی وظیفه مکلف در مورد نماز ظهر </w:t>
      </w:r>
      <w:r w:rsidR="005D45F5">
        <w:rPr>
          <w:rFonts w:hint="cs"/>
          <w:rtl/>
        </w:rPr>
        <w:t>بر مبنای مشهور و مرحوم خوئی</w:t>
      </w:r>
      <w:bookmarkEnd w:id="157"/>
    </w:p>
    <w:p w14:paraId="591E7C5F" w14:textId="750E94BB" w:rsidR="005D45F5" w:rsidRDefault="00D30C18" w:rsidP="00B474A6">
      <w:pPr>
        <w:jc w:val="lowKashida"/>
        <w:rPr>
          <w:rtl/>
        </w:rPr>
      </w:pPr>
      <w:r w:rsidRPr="00D30C18">
        <w:rPr>
          <w:rFonts w:hint="cs"/>
          <w:rtl/>
        </w:rPr>
        <w:t xml:space="preserve">اما در رابطه با امر به ظهر وقت اختصاصی هم که مرحوم خوئی قائل بود به این معنا که این چهار رکعت را اختصاص بده به عصر، به این معنا نه اینکه اینجا قائل به وقت اختصاصی هستیم یعنی دیگر اینجا وقت ظهر تمام شده است، نه می‌گفت این چهار رکعت این ظرف مختص به عصر است الان، نتیجه این می‌شود که الان دیگر تو که علم اجمالی داری یا ظهرت را خواندی یا عصرت را خواندی اگر ظهرت را نخوانده‌ای اگر هم وجدانا شک داری ظهرت را نخوانده‌ای نسبت به ظهرت ادائا اگر هست روایت گوید این چهار رکعت را باید اختصاص به عصر بدهی بنابراین تکلیف ادائی دیگر نداری. قضائا اش را هم مرحوم خوئی می‌فرمود موضوع فوت است و استصحاب عدم اتیان به ظهر اثبات فوت را نمی‌کند آن هم که استصحاب اثر ندارد نوبت می‌رسد به برائت </w:t>
      </w:r>
      <w:r w:rsidRPr="00D30C18">
        <w:rPr>
          <w:rFonts w:hint="cs"/>
          <w:rtl/>
        </w:rPr>
        <w:lastRenderedPageBreak/>
        <w:t xml:space="preserve">اصاله البرائه عن تکلیف بنابر این که تکلیف به امر جدید باشد که چنین هم است نتیجه این می‌شود که اصلا راجع به عصر نسبت به ظهر هیچ تکلیفی نداری در آن وقت اختصاصی جزما به نیت عصر نمازت را بیاور عملا بالروایه و نماز ظهر را هم که نسبت به او تکلیفی نداری نه ادائا چون وقت تنگ است و باید این چهار رکعت را اختصاص به عصرش بدهید، نسبت به بعد الوقت هم که استصحاب عدم اتیان به ظهر اثبات فوت را نمی‌کند. </w:t>
      </w:r>
    </w:p>
    <w:p w14:paraId="4B6CBB86" w14:textId="5DC7D5D7" w:rsidR="005D45F5" w:rsidRPr="00D30C18" w:rsidRDefault="005D45F5" w:rsidP="00B474A6">
      <w:pPr>
        <w:pStyle w:val="Heading3"/>
        <w:jc w:val="lowKashida"/>
        <w:rPr>
          <w:rtl/>
        </w:rPr>
      </w:pPr>
      <w:bookmarkStart w:id="158" w:name="_Toc124718350"/>
      <w:r>
        <w:rPr>
          <w:rFonts w:hint="cs"/>
          <w:rtl/>
        </w:rPr>
        <w:t>بررسی وظیفه مکلف در مورد نماز ظهر بر مبنای شیخنا الاستاذ</w:t>
      </w:r>
      <w:bookmarkEnd w:id="158"/>
    </w:p>
    <w:p w14:paraId="5D25E465" w14:textId="77777777" w:rsidR="00D30C18" w:rsidRPr="00D30C18" w:rsidRDefault="00D30C18" w:rsidP="00B474A6">
      <w:pPr>
        <w:jc w:val="lowKashida"/>
        <w:rPr>
          <w:rtl/>
        </w:rPr>
      </w:pPr>
      <w:r w:rsidRPr="00D30C18">
        <w:rPr>
          <w:rFonts w:hint="cs"/>
          <w:rtl/>
        </w:rPr>
        <w:t>اما آنکه ما عرض کردیم که ما این روایت را پذیرفتیم، اگر بخواهیم این روایت را کنار بگذاریم که وقت مشترک قائل شویم لولا الروایه که وقت مشترک را یا مثل آنها که کاملا وقت مشترک را قبول دارند و گویند ما وقت مختص نداریم، طبق او اگر این روایت را منها کنیم صحیحه فضیل می‌گفت «متی ایقنت او شککت فی وقت فریضه انک لم تصلها صلیتها» تو باید آن را بیاوری، بیاوری یعنی بیاوری چه داخل چه خارج باید بیاوری آن را و معنایش این می‌شود که اینجا شما اختیار دارید که اول چهار رکعتی را ظهرت را بخوان عصرت خود به خود خارج وقت می‌افتد، دوست دارید عصرت را بخوان. علی القاعده هم اول باید ظهر را خواند بنابر آن ترتیبی که انسان ملتفت است باید اول ظهرش را بخواند چون نماز عصر گفتیم قائل به وقت مشترک نیستیم.</w:t>
      </w:r>
    </w:p>
    <w:p w14:paraId="42C4427D" w14:textId="3D681EB7" w:rsidR="005D45F5" w:rsidRDefault="00D30C18" w:rsidP="00B474A6">
      <w:pPr>
        <w:jc w:val="lowKashida"/>
        <w:rPr>
          <w:rtl/>
        </w:rPr>
      </w:pPr>
      <w:r w:rsidRPr="00D30C18">
        <w:rPr>
          <w:rFonts w:hint="cs"/>
          <w:rtl/>
        </w:rPr>
        <w:t xml:space="preserve">شما در داخل وقت باید یک ادا بخوانید حالا عصر باشد ممکن است کسی آنجا احتیاط کند بگوید احتیاطا نسبت به کسانی که قائل به وقت مختصند این را شما عصر بخوان و اما ظهرت را باید بخوانی دیگر نسبت به ظهرت این حرف که بگویی استصحاب عدم اتیان به ظهر اثبات فوت نمی‌کند، این روایت فلیصلها گوید این ظهرت را بیاور و نیاز به این ندارد که شما استصحاب عدم اتیان به عصر جاری کنی و بعد بگویی اثبات فوت را نمی‌کند بعد نسبت به قضا هم امر جدید است با این اثبات آن را نمی‌کند خود فلیصها گوید این را بیاور. </w:t>
      </w:r>
    </w:p>
    <w:p w14:paraId="5E6F20A1" w14:textId="1B7B42F0" w:rsidR="005D45F5" w:rsidRPr="00D30C18" w:rsidRDefault="005D45F5" w:rsidP="00B474A6">
      <w:pPr>
        <w:pStyle w:val="Heading2"/>
        <w:jc w:val="lowKashida"/>
        <w:rPr>
          <w:rtl/>
        </w:rPr>
      </w:pPr>
      <w:bookmarkStart w:id="159" w:name="_Toc124718351"/>
      <w:r>
        <w:rPr>
          <w:rFonts w:hint="cs"/>
          <w:rtl/>
        </w:rPr>
        <w:t>تطبیق مطالب مذکور بر نماز مغرب و عشاء</w:t>
      </w:r>
      <w:bookmarkEnd w:id="159"/>
    </w:p>
    <w:p w14:paraId="455007F2" w14:textId="48881B83" w:rsidR="00D57036" w:rsidRPr="00D30C18" w:rsidRDefault="00D30C18" w:rsidP="00B474A6">
      <w:pPr>
        <w:jc w:val="lowKashida"/>
        <w:rPr>
          <w:b/>
          <w:bCs/>
          <w:rtl/>
        </w:rPr>
      </w:pPr>
      <w:r w:rsidRPr="00D30C18">
        <w:rPr>
          <w:rFonts w:hint="cs"/>
          <w:rtl/>
        </w:rPr>
        <w:t>همین مطلب راجع به نماز مغرب و عشاء هم مطرح است الا اینکه اینجا یک تفاوتی دارد می‌فرمایند: ««</w:t>
      </w:r>
      <w:r w:rsidRPr="00D30C18">
        <w:rPr>
          <w:rtl/>
        </w:rPr>
        <w:t>(مسألة ٦): إذا علم أنه صلى إحدى الصلاتين - من الظهر أو العصر و لم يدر المعين منها يجزيه الإتيان بأربع ركعات بقصد ما في الذمة (١)، سواء كان في الوقت أو في خارجه</w:t>
      </w:r>
      <w:r w:rsidRPr="00D30C18">
        <w:rPr>
          <w:vertAlign w:val="superscript"/>
          <w:rtl/>
        </w:rPr>
        <w:footnoteReference w:id="168"/>
      </w:r>
      <w:r w:rsidRPr="00D30C18">
        <w:rPr>
          <w:rtl/>
        </w:rPr>
        <w:t>. نعم لو كان</w:t>
      </w:r>
      <w:r w:rsidRPr="00D30C18">
        <w:rPr>
          <w:vertAlign w:val="superscript"/>
          <w:rtl/>
        </w:rPr>
        <w:footnoteReference w:id="169"/>
      </w:r>
      <w:r w:rsidRPr="00D30C18">
        <w:rPr>
          <w:rtl/>
        </w:rPr>
        <w:t xml:space="preserve"> في وقت الاختصاص بالعصر يجوز له البناء على أن ما أتى به هو الظهر، فينوي فيما يأتي به العصر (٢) و </w:t>
      </w:r>
      <w:r w:rsidRPr="00D30C18">
        <w:rPr>
          <w:b/>
          <w:bCs/>
          <w:rtl/>
        </w:rPr>
        <w:t>لو علم أنه صلي إحدى العشاءين و لم يدر المعين منهما وجب الإتيان بهما (٣)، سواء كان في الوقت أو في خارجه. و هنا - أيضا - لو كان في وقت الاختصاص بالعشاء بنى على أن  ما أتى به هو المغرب</w:t>
      </w:r>
      <w:r w:rsidRPr="00D30C18">
        <w:rPr>
          <w:b/>
          <w:bCs/>
          <w:vertAlign w:val="superscript"/>
          <w:rtl/>
        </w:rPr>
        <w:footnoteReference w:id="170"/>
      </w:r>
      <w:r w:rsidRPr="00D30C18">
        <w:rPr>
          <w:b/>
          <w:bCs/>
          <w:rtl/>
        </w:rPr>
        <w:t>، و أن الباقي هو العشاء (١)</w:t>
      </w:r>
      <w:r w:rsidRPr="00D30C18">
        <w:rPr>
          <w:rFonts w:hint="cs"/>
          <w:b/>
          <w:bCs/>
          <w:rtl/>
        </w:rPr>
        <w:t>»</w:t>
      </w:r>
    </w:p>
    <w:p w14:paraId="2A4DA442" w14:textId="27291073" w:rsidR="00D57036" w:rsidRPr="008B53D5" w:rsidRDefault="00D57036" w:rsidP="00B474A6">
      <w:pPr>
        <w:pStyle w:val="Heading1"/>
        <w:jc w:val="lowKashida"/>
      </w:pPr>
      <w:bookmarkStart w:id="160" w:name="_Toc118103100"/>
      <w:bookmarkStart w:id="161" w:name="_Toc124718352"/>
      <w:r w:rsidRPr="008B53D5">
        <w:rPr>
          <w:rStyle w:val="h"/>
          <w:rtl/>
          <w:lang w:bidi="ar"/>
        </w:rPr>
        <w:t>[(مسألة ٦): إذا علم أنه صلى إحدى الصلاتين - من الظهر أو العصر]</w:t>
      </w:r>
      <w:bookmarkEnd w:id="160"/>
      <w:r w:rsidR="00232A89">
        <w:rPr>
          <w:rFonts w:hint="cs"/>
          <w:rtl/>
        </w:rPr>
        <w:t xml:space="preserve"> متن مستمسک</w:t>
      </w:r>
      <w:bookmarkEnd w:id="161"/>
    </w:p>
    <w:p w14:paraId="7FA34D8B" w14:textId="77777777" w:rsidR="00D57036" w:rsidRPr="008B53D5" w:rsidRDefault="00D57036" w:rsidP="00B474A6">
      <w:pPr>
        <w:pStyle w:val="NormalWeb"/>
        <w:bidi/>
        <w:jc w:val="lowKashida"/>
        <w:rPr>
          <w:rFonts w:cs="B Zar"/>
          <w:b/>
          <w:bCs/>
          <w:rtl/>
          <w:lang w:bidi="ar"/>
        </w:rPr>
      </w:pPr>
      <w:r w:rsidRPr="008B53D5">
        <w:rPr>
          <w:rStyle w:val="m"/>
          <w:rFonts w:cs="B Zar"/>
          <w:b/>
          <w:bCs/>
          <w:rtl/>
          <w:lang w:bidi="ar"/>
        </w:rPr>
        <w:t xml:space="preserve">(مسألة ٦): إذا علم أنه صلى إحدى الصلاتين - من الظهر أو العصر و لم يدر المعين منها يجزيه الإتيان بأربع ركعات بقصد ما في الذمة (١)، سواء كان في الوقت أو في خارجه. نعم لو كان في وقت الاختصاص بالعصر </w:t>
      </w:r>
      <w:r w:rsidRPr="008B53D5">
        <w:rPr>
          <w:rStyle w:val="m"/>
          <w:rFonts w:cs="B Zar"/>
          <w:b/>
          <w:bCs/>
          <w:rtl/>
          <w:lang w:bidi="ar"/>
        </w:rPr>
        <w:lastRenderedPageBreak/>
        <w:t>يجوز له البناء على أن ما أتى به هو الظهر، فينوي فيما يأتي به العصر (٢) و لو علم أنه صلي إحدى العشاءين و لم يدر المعين منهما وجب الإتيان بهما (٣)، سواء كان في الوقت أو في خارجه. و هنا - أيضا - لو كان في وقت الاختصاص بالعشاء بنى على أن</w:t>
      </w:r>
      <w:r w:rsidRPr="008B53D5">
        <w:rPr>
          <w:rStyle w:val="FootnoteReference"/>
          <w:rFonts w:cs="B Zar"/>
          <w:b/>
          <w:bCs/>
          <w:rtl/>
        </w:rPr>
        <w:footnoteReference w:id="171"/>
      </w:r>
      <w:r w:rsidRPr="008B53D5">
        <w:rPr>
          <w:rFonts w:cs="B Zar" w:hint="cs"/>
          <w:b/>
          <w:bCs/>
          <w:rtl/>
          <w:lang w:bidi="ar"/>
        </w:rPr>
        <w:t xml:space="preserve"> </w:t>
      </w:r>
      <w:r w:rsidRPr="008B53D5">
        <w:rPr>
          <w:rFonts w:cs="B Zar"/>
          <w:b/>
          <w:bCs/>
          <w:rtl/>
          <w:lang w:bidi="ar"/>
        </w:rPr>
        <w:t>ما أتى به هو المغرب، و أن الباقي هو العشاء (١)</w:t>
      </w:r>
      <w:r w:rsidRPr="008B53D5">
        <w:rPr>
          <w:rFonts w:cs="B Zar"/>
          <w:b/>
          <w:bCs/>
          <w:vertAlign w:val="superscript"/>
          <w:rtl/>
        </w:rPr>
        <w:footnoteReference w:id="172"/>
      </w:r>
      <w:r w:rsidRPr="008B53D5">
        <w:rPr>
          <w:rFonts w:cs="B Zar" w:hint="cs"/>
          <w:b/>
          <w:bCs/>
          <w:rtl/>
          <w:lang w:bidi="ar"/>
        </w:rPr>
        <w:t>.</w:t>
      </w:r>
    </w:p>
    <w:p w14:paraId="36E2B7F8" w14:textId="77777777" w:rsidR="00D57036" w:rsidRPr="004C42BB" w:rsidRDefault="00D57036" w:rsidP="00B474A6">
      <w:pPr>
        <w:spacing w:before="100" w:beforeAutospacing="1" w:after="100" w:afterAutospacing="1" w:line="240" w:lineRule="auto"/>
        <w:jc w:val="lowKashida"/>
        <w:rPr>
          <w:rFonts w:ascii="Noor_Nazli" w:eastAsia="Times New Roman" w:hAnsi="Noor_Nazli" w:cs="B Badr"/>
          <w:sz w:val="24"/>
          <w:lang w:bidi="ar"/>
        </w:rPr>
      </w:pPr>
      <w:r w:rsidRPr="004C42BB">
        <w:rPr>
          <w:rFonts w:ascii="Noor_Nazli" w:eastAsia="Times New Roman" w:hAnsi="Noor_Nazli" w:cs="B Badr"/>
          <w:sz w:val="24"/>
          <w:rtl/>
          <w:lang w:bidi="ar"/>
        </w:rPr>
        <w:t>(١) لحصول العلم بالفراغ بذلك، لكفاية نية الظهرية و العصرية إجمالا إجماعا</w:t>
      </w:r>
      <w:r w:rsidRPr="004C42BB">
        <w:rPr>
          <w:rStyle w:val="FootnoteReference"/>
          <w:rFonts w:ascii="Noor_Nazli" w:eastAsia="Times New Roman" w:hAnsi="Noor_Nazli" w:cs="B Badr"/>
          <w:sz w:val="24"/>
          <w:rtl/>
          <w:lang w:bidi="ar"/>
        </w:rPr>
        <w:footnoteReference w:id="173"/>
      </w:r>
      <w:r w:rsidRPr="004C42BB">
        <w:rPr>
          <w:rFonts w:ascii="Noor_Nazli" w:eastAsia="Times New Roman" w:hAnsi="Noor_Nazli" w:cs="B Badr"/>
          <w:sz w:val="24"/>
          <w:rtl/>
          <w:lang w:bidi="ar"/>
        </w:rPr>
        <w:t xml:space="preserve">. و يقتضيه النص المتقدم في الفائتة المرددة. </w:t>
      </w:r>
    </w:p>
    <w:p w14:paraId="32B88348" w14:textId="77777777" w:rsidR="00D57036" w:rsidRPr="004C42BB" w:rsidRDefault="00D57036" w:rsidP="00B474A6">
      <w:pPr>
        <w:spacing w:before="100" w:beforeAutospacing="1" w:after="100" w:afterAutospacing="1" w:line="240" w:lineRule="auto"/>
        <w:jc w:val="lowKashida"/>
        <w:rPr>
          <w:rFonts w:ascii="Noor_Nazli" w:eastAsia="Times New Roman" w:hAnsi="Noor_Nazli" w:cs="B Badr"/>
          <w:sz w:val="24"/>
          <w:rtl/>
          <w:lang w:bidi="ar"/>
        </w:rPr>
      </w:pPr>
      <w:r w:rsidRPr="004C42BB">
        <w:rPr>
          <w:rFonts w:ascii="Noor_Nazli" w:eastAsia="Times New Roman" w:hAnsi="Noor_Nazli" w:cs="B Badr"/>
          <w:sz w:val="24"/>
          <w:rtl/>
          <w:lang w:bidi="ar"/>
        </w:rPr>
        <w:t>(٢) لأن الشك في الظهر شك بعد خروج الوقت، و في العصر شك في الوقت، فيترتب في كل</w:t>
      </w:r>
      <w:r w:rsidRPr="004C42BB">
        <w:rPr>
          <w:rFonts w:ascii="Noor_Nazli" w:eastAsia="Times New Roman" w:hAnsi="Noor_Nazli" w:cs="B Badr" w:hint="cs"/>
          <w:sz w:val="24"/>
          <w:rtl/>
          <w:lang w:bidi="ar"/>
        </w:rPr>
        <w:t>ٍّ</w:t>
      </w:r>
      <w:r w:rsidRPr="004C42BB">
        <w:rPr>
          <w:rStyle w:val="FootnoteReference"/>
          <w:rFonts w:ascii="Noor_Nazli" w:eastAsia="Times New Roman" w:hAnsi="Noor_Nazli" w:cs="B Badr"/>
          <w:sz w:val="24"/>
          <w:rtl/>
          <w:lang w:bidi="ar"/>
        </w:rPr>
        <w:footnoteReference w:id="174"/>
      </w:r>
      <w:r w:rsidRPr="004C42BB">
        <w:rPr>
          <w:rFonts w:ascii="Noor_Nazli" w:eastAsia="Times New Roman" w:hAnsi="Noor_Nazli" w:cs="B Badr"/>
          <w:sz w:val="24"/>
          <w:rtl/>
          <w:lang w:bidi="ar"/>
        </w:rPr>
        <w:t xml:space="preserve"> أثره، فيبنى على الإتيان بالظهر و عدم الإتيان بالعصر. إلا أن يقال: إن الشك في الظهر إنما يكون بعد خروج الوقت لو لم يكن ما صل</w:t>
      </w:r>
      <w:r w:rsidRPr="004C42BB">
        <w:rPr>
          <w:rFonts w:ascii="Noor_Nazli" w:eastAsia="Times New Roman" w:hAnsi="Noor_Nazli" w:cs="B Badr" w:hint="cs"/>
          <w:sz w:val="24"/>
          <w:rtl/>
          <w:lang w:bidi="ar"/>
        </w:rPr>
        <w:t>ّ</w:t>
      </w:r>
      <w:r w:rsidRPr="004C42BB">
        <w:rPr>
          <w:rFonts w:ascii="Noor_Nazli" w:eastAsia="Times New Roman" w:hAnsi="Noor_Nazli" w:cs="B Badr"/>
          <w:sz w:val="24"/>
          <w:rtl/>
          <w:lang w:bidi="ar"/>
        </w:rPr>
        <w:t>ا</w:t>
      </w:r>
      <w:r w:rsidRPr="004C42BB">
        <w:rPr>
          <w:rFonts w:ascii="Noor_Nazli" w:eastAsia="Times New Roman" w:hAnsi="Noor_Nazli" w:cs="B Badr" w:hint="cs"/>
          <w:sz w:val="24"/>
          <w:rtl/>
          <w:lang w:bidi="ar"/>
        </w:rPr>
        <w:t>ه</w:t>
      </w:r>
      <w:r w:rsidRPr="004C42BB">
        <w:rPr>
          <w:rFonts w:ascii="Noor_Nazli" w:eastAsia="Times New Roman" w:hAnsi="Noor_Nazli" w:cs="B Badr"/>
          <w:sz w:val="24"/>
          <w:rtl/>
          <w:lang w:bidi="ar"/>
        </w:rPr>
        <w:t xml:space="preserve"> عصرا واقعا. أما لو كان عصراً فالشك في الظهر شك في الوقت</w:t>
      </w:r>
      <w:r w:rsidRPr="004C42BB">
        <w:rPr>
          <w:rStyle w:val="FootnoteReference"/>
          <w:rFonts w:ascii="Noor_Nazli" w:eastAsia="Times New Roman" w:hAnsi="Noor_Nazli" w:cs="B Badr"/>
          <w:sz w:val="24"/>
          <w:rtl/>
          <w:lang w:bidi="ar"/>
        </w:rPr>
        <w:footnoteReference w:id="175"/>
      </w:r>
      <w:r w:rsidRPr="004C42BB">
        <w:rPr>
          <w:rFonts w:ascii="Noor_Nazli" w:eastAsia="Times New Roman" w:hAnsi="Noor_Nazli" w:cs="B Badr"/>
          <w:sz w:val="24"/>
          <w:rtl/>
          <w:lang w:bidi="ar"/>
        </w:rPr>
        <w:t>. و إذ أن المفروض هو الشك فيما صلا</w:t>
      </w:r>
      <w:r w:rsidRPr="004C42BB">
        <w:rPr>
          <w:rFonts w:ascii="Noor_Nazli" w:eastAsia="Times New Roman" w:hAnsi="Noor_Nazli" w:cs="B Badr" w:hint="cs"/>
          <w:sz w:val="24"/>
          <w:rtl/>
          <w:lang w:bidi="ar"/>
        </w:rPr>
        <w:t>ه</w:t>
      </w:r>
      <w:r w:rsidRPr="004C42BB">
        <w:rPr>
          <w:rFonts w:ascii="Noor_Nazli" w:eastAsia="Times New Roman" w:hAnsi="Noor_Nazli" w:cs="B Badr"/>
          <w:sz w:val="24"/>
          <w:rtl/>
          <w:lang w:bidi="ar"/>
        </w:rPr>
        <w:t xml:space="preserve"> فلم يحرز كون الشك في الظهر شكا بعد الوقت، فقاعدة الاشتغال أو استصحاب عدم فعلها - محكم كالعصر. و لازمه: وجوب الإتيان بأربع مرددة. </w:t>
      </w:r>
    </w:p>
    <w:p w14:paraId="6B9120FE" w14:textId="77777777" w:rsidR="00D57036" w:rsidRPr="004C42BB" w:rsidRDefault="00D57036" w:rsidP="00B474A6">
      <w:pPr>
        <w:spacing w:before="100" w:beforeAutospacing="1" w:after="100" w:afterAutospacing="1" w:line="240" w:lineRule="auto"/>
        <w:jc w:val="lowKashida"/>
        <w:rPr>
          <w:rFonts w:ascii="Noor_Nazli" w:eastAsia="Times New Roman" w:hAnsi="Noor_Nazli" w:cs="B Badr"/>
          <w:sz w:val="24"/>
          <w:rtl/>
          <w:lang w:bidi="ar"/>
        </w:rPr>
      </w:pPr>
      <w:r w:rsidRPr="004C42BB">
        <w:rPr>
          <w:rFonts w:ascii="Noor_Nazli" w:eastAsia="Times New Roman" w:hAnsi="Noor_Nazli" w:cs="B Badr"/>
          <w:sz w:val="24"/>
          <w:rtl/>
          <w:lang w:bidi="ar"/>
        </w:rPr>
        <w:t>نعم يمكن إثبات الاختصاص بالعصر بأصالة عدم فعلها</w:t>
      </w:r>
      <w:r w:rsidRPr="004C42BB">
        <w:rPr>
          <w:rStyle w:val="FootnoteReference"/>
          <w:rFonts w:ascii="Noor_Nazli" w:eastAsia="Times New Roman" w:hAnsi="Noor_Nazli" w:cs="B Badr"/>
          <w:sz w:val="24"/>
          <w:rtl/>
          <w:lang w:bidi="ar"/>
        </w:rPr>
        <w:footnoteReference w:id="176"/>
      </w:r>
      <w:r w:rsidRPr="004C42BB">
        <w:rPr>
          <w:rFonts w:ascii="Noor_Nazli" w:eastAsia="Times New Roman" w:hAnsi="Noor_Nazli" w:cs="B Badr"/>
          <w:sz w:val="24"/>
          <w:rtl/>
          <w:lang w:bidi="ar"/>
        </w:rPr>
        <w:t>. و لا يعارض بأصالة عدم فعل الظهر</w:t>
      </w:r>
      <w:r w:rsidRPr="004C42BB">
        <w:rPr>
          <w:rStyle w:val="FootnoteReference"/>
          <w:rFonts w:ascii="Noor_Nazli" w:eastAsia="Times New Roman" w:hAnsi="Noor_Nazli" w:cs="B Badr"/>
          <w:sz w:val="24"/>
          <w:rtl/>
          <w:lang w:bidi="ar"/>
        </w:rPr>
        <w:footnoteReference w:id="177"/>
      </w:r>
      <w:r w:rsidRPr="004C42BB">
        <w:rPr>
          <w:rFonts w:ascii="Noor_Nazli" w:eastAsia="Times New Roman" w:hAnsi="Noor_Nazli" w:cs="B Badr"/>
          <w:sz w:val="24"/>
          <w:rtl/>
          <w:lang w:bidi="ar"/>
        </w:rPr>
        <w:t>، لأنه لا ينفي ذلك - أعني: الاختصاص بالعصر- بل</w:t>
      </w:r>
      <w:r w:rsidRPr="004C42BB">
        <w:rPr>
          <w:rStyle w:val="FootnoteReference"/>
          <w:rFonts w:ascii="Noor_Nazli" w:eastAsia="Times New Roman" w:hAnsi="Noor_Nazli" w:cs="B Badr"/>
          <w:sz w:val="24"/>
          <w:rtl/>
          <w:lang w:bidi="ar"/>
        </w:rPr>
        <w:footnoteReference w:id="178"/>
      </w:r>
      <w:r w:rsidRPr="004C42BB">
        <w:rPr>
          <w:rFonts w:ascii="Noor_Nazli" w:eastAsia="Times New Roman" w:hAnsi="Noor_Nazli" w:cs="B Badr"/>
          <w:sz w:val="24"/>
          <w:rtl/>
          <w:lang w:bidi="ar"/>
        </w:rPr>
        <w:t xml:space="preserve"> إذا ثبت اختصاص الوقت بالعصر كانت قاعدة الشك بعد الوقت بالنسبة إلى الظهر حاكمة على أصالة عدم الإتيان بها، فيمتنع التعارض بينهما. </w:t>
      </w:r>
    </w:p>
    <w:p w14:paraId="39ABA72F" w14:textId="77777777" w:rsidR="00D57036" w:rsidRPr="004C42BB" w:rsidRDefault="00D57036" w:rsidP="00B474A6">
      <w:pPr>
        <w:spacing w:before="100" w:beforeAutospacing="1" w:after="100" w:afterAutospacing="1" w:line="240" w:lineRule="auto"/>
        <w:jc w:val="lowKashida"/>
        <w:rPr>
          <w:rFonts w:ascii="Noor_Nazli" w:eastAsia="Times New Roman" w:hAnsi="Noor_Nazli" w:cs="B Badr"/>
          <w:sz w:val="24"/>
          <w:rtl/>
          <w:lang w:bidi="ar"/>
        </w:rPr>
      </w:pPr>
      <w:r w:rsidRPr="004C42BB">
        <w:rPr>
          <w:rFonts w:ascii="Noor_Nazli" w:eastAsia="Times New Roman" w:hAnsi="Noor_Nazli" w:cs="B Badr"/>
          <w:sz w:val="24"/>
          <w:rtl/>
          <w:lang w:bidi="ar"/>
        </w:rPr>
        <w:lastRenderedPageBreak/>
        <w:t>(٣) لتوقف العلم بالفراغ</w:t>
      </w:r>
      <w:r>
        <w:rPr>
          <w:rStyle w:val="FootnoteReference"/>
          <w:rFonts w:ascii="Noor_Nazli" w:eastAsia="Times New Roman" w:hAnsi="Noor_Nazli" w:cs="B Badr"/>
          <w:sz w:val="24"/>
          <w:rtl/>
          <w:lang w:bidi="ar"/>
        </w:rPr>
        <w:footnoteReference w:id="179"/>
      </w:r>
      <w:r w:rsidRPr="004C42BB">
        <w:rPr>
          <w:rFonts w:ascii="Noor_Nazli" w:eastAsia="Times New Roman" w:hAnsi="Noor_Nazli" w:cs="B Badr"/>
          <w:sz w:val="24"/>
          <w:rtl/>
          <w:lang w:bidi="ar"/>
        </w:rPr>
        <w:t xml:space="preserve"> - الواجب</w:t>
      </w:r>
      <w:r>
        <w:rPr>
          <w:rStyle w:val="FootnoteReference"/>
          <w:rFonts w:ascii="Noor_Nazli" w:eastAsia="Times New Roman" w:hAnsi="Noor_Nazli" w:cs="B Badr"/>
          <w:sz w:val="24"/>
          <w:rtl/>
          <w:lang w:bidi="ar"/>
        </w:rPr>
        <w:footnoteReference w:id="180"/>
      </w:r>
      <w:r w:rsidRPr="004C42BB">
        <w:rPr>
          <w:rFonts w:ascii="Noor_Nazli" w:eastAsia="Times New Roman" w:hAnsi="Noor_Nazli" w:cs="B Badr"/>
          <w:sz w:val="24"/>
          <w:rtl/>
          <w:lang w:bidi="ar"/>
        </w:rPr>
        <w:t xml:space="preserve"> عقلا - عليه</w:t>
      </w:r>
      <w:r w:rsidRPr="004C42BB">
        <w:rPr>
          <w:rFonts w:ascii="Noor_Nazli" w:eastAsia="Times New Roman" w:hAnsi="Noor_Nazli" w:cs="B Badr"/>
          <w:sz w:val="24"/>
          <w:vertAlign w:val="superscript"/>
          <w:rtl/>
        </w:rPr>
        <w:footnoteReference w:id="181"/>
      </w:r>
      <w:r w:rsidRPr="004C42BB">
        <w:rPr>
          <w:rFonts w:ascii="Noor_Nazli" w:eastAsia="Times New Roman" w:hAnsi="Noor_Nazli" w:cs="B Badr" w:hint="cs"/>
          <w:sz w:val="24"/>
          <w:rtl/>
          <w:lang w:bidi="ar"/>
        </w:rPr>
        <w:t>.</w:t>
      </w:r>
    </w:p>
    <w:p w14:paraId="09399A1B" w14:textId="77777777" w:rsidR="00D57036" w:rsidRPr="004C42BB" w:rsidRDefault="00D57036" w:rsidP="00B474A6">
      <w:pPr>
        <w:spacing w:before="100" w:beforeAutospacing="1" w:after="100" w:afterAutospacing="1" w:line="240" w:lineRule="auto"/>
        <w:jc w:val="lowKashida"/>
        <w:rPr>
          <w:rFonts w:ascii="Noor_Nazli" w:eastAsia="Times New Roman" w:hAnsi="Noor_Nazli" w:cs="B Badr"/>
          <w:sz w:val="24"/>
          <w:rtl/>
          <w:lang w:bidi="ar"/>
        </w:rPr>
      </w:pPr>
      <w:r w:rsidRPr="004C42BB">
        <w:rPr>
          <w:rFonts w:ascii="Noor_Nazli" w:eastAsia="Times New Roman" w:hAnsi="Noor_Nazli" w:cs="B Badr"/>
          <w:sz w:val="24"/>
          <w:rtl/>
          <w:lang w:bidi="ar"/>
        </w:rPr>
        <w:t>(١) للوجه المتقدم في نظيره</w:t>
      </w:r>
      <w:r w:rsidRPr="004C42BB">
        <w:rPr>
          <w:rFonts w:ascii="Noor_Nazli" w:eastAsia="Times New Roman" w:hAnsi="Noor_Nazli" w:cs="B Badr"/>
          <w:sz w:val="24"/>
          <w:vertAlign w:val="superscript"/>
          <w:rtl/>
        </w:rPr>
        <w:footnoteReference w:id="182"/>
      </w:r>
      <w:r w:rsidRPr="004C42BB">
        <w:rPr>
          <w:rFonts w:ascii="Noor_Nazli" w:eastAsia="Times New Roman" w:hAnsi="Noor_Nazli" w:cs="B Badr" w:hint="cs"/>
          <w:sz w:val="24"/>
          <w:rtl/>
          <w:lang w:bidi="ar"/>
        </w:rPr>
        <w:t>.</w:t>
      </w:r>
    </w:p>
    <w:p w14:paraId="38537204" w14:textId="77777777" w:rsidR="004F0EED" w:rsidRDefault="004F0EED" w:rsidP="00B474A6">
      <w:pPr>
        <w:jc w:val="lowKashida"/>
        <w:rPr>
          <w:rtl/>
          <w:lang w:bidi="ar"/>
        </w:rPr>
      </w:pPr>
    </w:p>
    <w:p w14:paraId="7449E874" w14:textId="66F1AA84" w:rsidR="004F0EED" w:rsidRPr="005016CE" w:rsidRDefault="004F0EED" w:rsidP="00B474A6">
      <w:pPr>
        <w:pStyle w:val="Heading1"/>
        <w:jc w:val="lowKashida"/>
        <w:rPr>
          <w:rFonts w:eastAsia="Times New Roman"/>
          <w:lang w:bidi="ar"/>
        </w:rPr>
      </w:pPr>
      <w:bookmarkStart w:id="162" w:name="_Toc118103104"/>
      <w:bookmarkStart w:id="163" w:name="_Toc124718353"/>
      <w:r w:rsidRPr="005016CE">
        <w:rPr>
          <w:rFonts w:eastAsia="Times New Roman"/>
          <w:rtl/>
          <w:lang w:bidi="ar"/>
        </w:rPr>
        <w:t>[مسألة ٦: إذا علم أنّه صلّى إحدى الصلاتين من الظهر أو العصر و لم يدر المعيّن منهما]</w:t>
      </w:r>
      <w:bookmarkEnd w:id="162"/>
      <w:r w:rsidR="00232A89">
        <w:rPr>
          <w:rFonts w:eastAsia="Times New Roman" w:hint="cs"/>
          <w:rtl/>
          <w:lang w:bidi="ar"/>
        </w:rPr>
        <w:t xml:space="preserve"> متن مستند</w:t>
      </w:r>
      <w:bookmarkEnd w:id="163"/>
    </w:p>
    <w:p w14:paraId="5267A4A6" w14:textId="77777777" w:rsidR="004F0EED" w:rsidRPr="005016CE" w:rsidRDefault="004F0EED" w:rsidP="00B474A6">
      <w:pPr>
        <w:jc w:val="lowKashida"/>
        <w:rPr>
          <w:b/>
          <w:bCs/>
          <w:rtl/>
          <w:lang w:bidi="ar"/>
        </w:rPr>
      </w:pPr>
      <w:r w:rsidRPr="005016CE">
        <w:rPr>
          <w:b/>
          <w:bCs/>
          <w:rtl/>
          <w:lang w:bidi="ar"/>
        </w:rPr>
        <w:t>[٢٠٢٦] مسألة ٦: إذا علم أنّه صلّى إحدى الصلاتين من الظهر أو العصر و لم يدر المعيّن منهما ي</w:t>
      </w:r>
      <w:r>
        <w:rPr>
          <w:rFonts w:hint="cs"/>
          <w:b/>
          <w:bCs/>
          <w:rtl/>
          <w:lang w:bidi="ar"/>
        </w:rPr>
        <w:t>ُ</w:t>
      </w:r>
      <w:r w:rsidRPr="005016CE">
        <w:rPr>
          <w:b/>
          <w:bCs/>
          <w:rtl/>
          <w:lang w:bidi="ar"/>
        </w:rPr>
        <w:t>جزيه الإتيان بأربع ركعات بقصد ما في الذمّة سواء كان في الوقت أم في خارجه، نعم لو كان في وقت الاختصاص بالعصر يجوز له البناء</w:t>
      </w:r>
      <w:r w:rsidRPr="005016CE">
        <w:rPr>
          <w:b/>
          <w:bCs/>
          <w:vertAlign w:val="superscript"/>
          <w:rtl/>
          <w:lang w:bidi="ar"/>
        </w:rPr>
        <w:footnoteReference w:id="183"/>
      </w:r>
      <w:r w:rsidRPr="005016CE">
        <w:rPr>
          <w:b/>
          <w:bCs/>
          <w:rtl/>
          <w:lang w:bidi="ar"/>
        </w:rPr>
        <w:t xml:space="preserve"> على أنّ‌ ما أتى به هو الظهر فينوي فيما يأتي به العصر. و لو علم أنّه صلّى إحدى العشاءين و لم يدر المعيّن منهما وجب الإتيان بهما، سواء كان في الوقت أم في خارجه، و هنا أيضاً لو كان في وقت الاختصاص بالعشاء بنى على أنّ‌ ما أتى به هو المغرب و أنّ‌ الباقي هو العشاء (١)</w:t>
      </w:r>
      <w:r w:rsidRPr="005016CE">
        <w:rPr>
          <w:b/>
          <w:bCs/>
          <w:vertAlign w:val="superscript"/>
          <w:rtl/>
        </w:rPr>
        <w:footnoteReference w:id="184"/>
      </w:r>
      <w:r w:rsidRPr="005016CE">
        <w:rPr>
          <w:rFonts w:hint="cs"/>
          <w:b/>
          <w:bCs/>
          <w:rtl/>
          <w:lang w:bidi="ar"/>
        </w:rPr>
        <w:t>.</w:t>
      </w:r>
    </w:p>
    <w:p w14:paraId="6D244D8B" w14:textId="77777777" w:rsidR="004F0EED" w:rsidRPr="005016CE" w:rsidRDefault="004F0EED" w:rsidP="00B474A6">
      <w:pPr>
        <w:jc w:val="lowKashida"/>
        <w:rPr>
          <w:rtl/>
          <w:lang w:bidi="ar"/>
        </w:rPr>
      </w:pPr>
      <w:r w:rsidRPr="005016CE">
        <w:rPr>
          <w:rtl/>
          <w:lang w:bidi="ar"/>
        </w:rPr>
        <w:t>(١) إذا علم إجمالاً بعدم الإتيان بواحد من الظهرين أو واحد من العشاءين فقد يكون ذلك في الوقت المشترك، و قد يكون في الوقت المختص</w:t>
      </w:r>
      <w:r w:rsidRPr="005016CE">
        <w:rPr>
          <w:vertAlign w:val="superscript"/>
          <w:rtl/>
        </w:rPr>
        <w:footnoteReference w:id="185"/>
      </w:r>
      <w:r>
        <w:rPr>
          <w:rFonts w:hint="cs"/>
          <w:rtl/>
          <w:lang w:bidi="ar"/>
        </w:rPr>
        <w:t>.</w:t>
      </w:r>
    </w:p>
    <w:p w14:paraId="24BFB426" w14:textId="77777777" w:rsidR="004F0EED" w:rsidRPr="005016CE" w:rsidRDefault="004F0EED" w:rsidP="00B474A6">
      <w:pPr>
        <w:jc w:val="lowKashida"/>
        <w:rPr>
          <w:lang w:bidi="ar"/>
        </w:rPr>
      </w:pPr>
      <w:r w:rsidRPr="005016CE">
        <w:rPr>
          <w:rtl/>
          <w:lang w:bidi="ar"/>
        </w:rPr>
        <w:t>أمّا في الوقت المشترك: فلا إشكال في وجوب الإتيان بكلتا الصلاتين، عملاً بقاعدة الاشتغال الناشئ من العلم الإجمالي ببقاء أحد الوجوبين بعد معارضة الاستصحاب من الطرفين</w:t>
      </w:r>
      <w:r>
        <w:rPr>
          <w:rStyle w:val="FootnoteReference"/>
          <w:rtl/>
          <w:lang w:bidi="ar"/>
        </w:rPr>
        <w:footnoteReference w:id="186"/>
      </w:r>
      <w:r w:rsidRPr="005016CE">
        <w:rPr>
          <w:rtl/>
          <w:lang w:bidi="ar"/>
        </w:rPr>
        <w:t xml:space="preserve">، فانّ‌ الفراغ اليقيني عن التكليف المعلوم لا يحصل إلّا بذلك. </w:t>
      </w:r>
    </w:p>
    <w:p w14:paraId="696EE9F2" w14:textId="77777777" w:rsidR="004F0EED" w:rsidRPr="005016CE" w:rsidRDefault="004F0EED" w:rsidP="00B474A6">
      <w:pPr>
        <w:jc w:val="lowKashida"/>
        <w:rPr>
          <w:rtl/>
          <w:lang w:bidi="ar"/>
        </w:rPr>
      </w:pPr>
      <w:r w:rsidRPr="005016CE">
        <w:rPr>
          <w:rtl/>
          <w:lang w:bidi="ar"/>
        </w:rPr>
        <w:t>نعم، فيما إذا كانت الصلاتان متّحدتي العدد كالظهرين يجزيه الإتيان بأربع ركعات بقصد ما في الذمّة، لكفاية القصد الإجمالي</w:t>
      </w:r>
      <w:r>
        <w:rPr>
          <w:rStyle w:val="FootnoteReference"/>
          <w:rtl/>
          <w:lang w:bidi="ar"/>
        </w:rPr>
        <w:footnoteReference w:id="187"/>
      </w:r>
      <w:r w:rsidRPr="005016CE">
        <w:rPr>
          <w:rtl/>
          <w:lang w:bidi="ar"/>
        </w:rPr>
        <w:t xml:space="preserve"> بلا إشكال بمقتضى القاعدة</w:t>
      </w:r>
      <w:r>
        <w:rPr>
          <w:rStyle w:val="FootnoteReference"/>
          <w:rtl/>
          <w:lang w:bidi="ar"/>
        </w:rPr>
        <w:footnoteReference w:id="188"/>
      </w:r>
      <w:r w:rsidRPr="005016CE">
        <w:rPr>
          <w:rtl/>
          <w:lang w:bidi="ar"/>
        </w:rPr>
        <w:t xml:space="preserve"> مضافاً إلى الصحيحة الواردة في الفائتة المردّدة بينهما المصرّحة بذلك</w:t>
      </w:r>
      <w:r w:rsidRPr="005016CE">
        <w:rPr>
          <w:vertAlign w:val="superscript"/>
          <w:rtl/>
          <w:lang w:bidi="ar"/>
        </w:rPr>
        <w:footnoteReference w:id="189"/>
      </w:r>
      <w:r w:rsidRPr="005016CE">
        <w:rPr>
          <w:rtl/>
          <w:lang w:bidi="ar"/>
        </w:rPr>
        <w:t xml:space="preserve">. </w:t>
      </w:r>
    </w:p>
    <w:p w14:paraId="5F11E871" w14:textId="77777777" w:rsidR="004F0EED" w:rsidRPr="005016CE" w:rsidRDefault="004F0EED" w:rsidP="00B474A6">
      <w:pPr>
        <w:jc w:val="lowKashida"/>
        <w:rPr>
          <w:rtl/>
          <w:lang w:bidi="ar"/>
        </w:rPr>
      </w:pPr>
      <w:r w:rsidRPr="005016CE">
        <w:rPr>
          <w:rtl/>
          <w:lang w:bidi="ar"/>
        </w:rPr>
        <w:lastRenderedPageBreak/>
        <w:t>هذا</w:t>
      </w:r>
      <w:r>
        <w:rPr>
          <w:rStyle w:val="FootnoteReference"/>
          <w:rtl/>
          <w:lang w:bidi="ar"/>
        </w:rPr>
        <w:footnoteReference w:id="190"/>
      </w:r>
      <w:r w:rsidRPr="005016CE">
        <w:rPr>
          <w:rtl/>
          <w:lang w:bidi="ar"/>
        </w:rPr>
        <w:t xml:space="preserve"> بناءً‌ على أنّ‌ العصر المقدّم نسياناً يقع عصراً و يأتي بالظهر بعد ذلك كما عليه المشهور، و أمّا بناءً‌ على أنّه يحتسب ظهراً و يعدل بنيّته إليه و يأتي بالعصر بعد ذلك، لقوله (عليه السلام) في النصّ‌ الصحيح: «إنّما هي أربع مكان أربع»</w:t>
      </w:r>
      <w:r w:rsidRPr="005016CE">
        <w:rPr>
          <w:vertAlign w:val="superscript"/>
          <w:rtl/>
          <w:lang w:bidi="ar"/>
        </w:rPr>
        <w:footnoteReference w:id="191"/>
      </w:r>
      <w:r w:rsidRPr="005016CE">
        <w:rPr>
          <w:rtl/>
          <w:lang w:bidi="ar"/>
        </w:rPr>
        <w:t xml:space="preserve"> جاز له الإتيان بنيّة العصر خاصّة، لأنّ‌ الباقي في ذمّته على هذا المبنى إنّما هو العصر على كلّ‌ تقدير كما لا يخفى. و كيف ما كان، فلا ينبغي الإشكال في كفاية الإتيان بقصد ما في الذمّة كما عرفت. </w:t>
      </w:r>
    </w:p>
    <w:p w14:paraId="4D0F16BC" w14:textId="77777777" w:rsidR="004F0EED" w:rsidRPr="005016CE" w:rsidRDefault="004F0EED" w:rsidP="00B474A6">
      <w:pPr>
        <w:jc w:val="lowKashida"/>
        <w:rPr>
          <w:rtl/>
          <w:lang w:bidi="ar"/>
        </w:rPr>
      </w:pPr>
      <w:r w:rsidRPr="005016CE">
        <w:rPr>
          <w:rtl/>
          <w:lang w:bidi="ar"/>
        </w:rPr>
        <w:t>و أمّا في الوقت المختصّ‌ بالعصر أو العشاء فقد ذكر (قدس سره) أنّه يجوز</w:t>
      </w:r>
      <w:r>
        <w:rPr>
          <w:rFonts w:hint="cs"/>
          <w:rtl/>
          <w:lang w:bidi="ar"/>
        </w:rPr>
        <w:t xml:space="preserve"> </w:t>
      </w:r>
      <w:r w:rsidRPr="005016CE">
        <w:rPr>
          <w:rtl/>
          <w:lang w:bidi="ar"/>
        </w:rPr>
        <w:t xml:space="preserve">له البناء على أنّ‌ ما أتى به هو الظهر أو المغرب، فينوي فيما يأتي به العصر أو العشاء. </w:t>
      </w:r>
    </w:p>
    <w:p w14:paraId="56E80269" w14:textId="77777777" w:rsidR="004F0EED" w:rsidRDefault="004F0EED" w:rsidP="00B474A6">
      <w:pPr>
        <w:jc w:val="lowKashida"/>
        <w:rPr>
          <w:rtl/>
          <w:lang w:bidi="ar"/>
        </w:rPr>
      </w:pPr>
      <w:r w:rsidRPr="005016CE">
        <w:rPr>
          <w:rtl/>
          <w:lang w:bidi="ar"/>
        </w:rPr>
        <w:t>و الوجه فيما أفاده (قدس سره) أنّا إنّما ذكرنا في الفرض السابق</w:t>
      </w:r>
      <w:r>
        <w:rPr>
          <w:rStyle w:val="FootnoteReference"/>
          <w:rtl/>
          <w:lang w:bidi="ar"/>
        </w:rPr>
        <w:footnoteReference w:id="192"/>
      </w:r>
      <w:r w:rsidRPr="005016CE">
        <w:rPr>
          <w:rtl/>
          <w:lang w:bidi="ar"/>
        </w:rPr>
        <w:t xml:space="preserve"> وجوب الإتيان بكلتا الصلاتين أو بأربع بقصد ما في الذمّة من جهة معارضة الأصلين</w:t>
      </w:r>
      <w:r>
        <w:rPr>
          <w:rStyle w:val="FootnoteReference"/>
          <w:rtl/>
          <w:lang w:bidi="ar"/>
        </w:rPr>
        <w:footnoteReference w:id="193"/>
      </w:r>
      <w:r w:rsidRPr="005016CE">
        <w:rPr>
          <w:rtl/>
          <w:lang w:bidi="ar"/>
        </w:rPr>
        <w:t xml:space="preserve"> بعد العلم الإجمالي كما عرفت</w:t>
      </w:r>
      <w:r w:rsidRPr="005016CE">
        <w:rPr>
          <w:vertAlign w:val="superscript"/>
          <w:rtl/>
        </w:rPr>
        <w:footnoteReference w:id="194"/>
      </w:r>
      <w:r w:rsidRPr="005016CE">
        <w:rPr>
          <w:rtl/>
          <w:lang w:bidi="ar"/>
        </w:rPr>
        <w:t>.</w:t>
      </w:r>
    </w:p>
    <w:p w14:paraId="1DB1675D" w14:textId="77777777" w:rsidR="004F0EED" w:rsidRPr="004213BC" w:rsidRDefault="004F0EED" w:rsidP="00B474A6">
      <w:pPr>
        <w:jc w:val="lowKashida"/>
        <w:rPr>
          <w:lang w:bidi="ar"/>
        </w:rPr>
      </w:pPr>
      <w:r w:rsidRPr="004213BC">
        <w:rPr>
          <w:rtl/>
          <w:lang w:bidi="ar"/>
        </w:rPr>
        <w:t>أمّا في المقام</w:t>
      </w:r>
      <w:r>
        <w:rPr>
          <w:rStyle w:val="FootnoteReference"/>
          <w:rtl/>
          <w:lang w:bidi="ar"/>
        </w:rPr>
        <w:footnoteReference w:id="195"/>
      </w:r>
      <w:r w:rsidRPr="004213BC">
        <w:rPr>
          <w:rtl/>
          <w:lang w:bidi="ar"/>
        </w:rPr>
        <w:t xml:space="preserve"> فتجري أصالة عدم الإتيان بالعصر بلا معارض، إذ لا أثر لأصالة عدم الإتيان بالظهر، فإنّها</w:t>
      </w:r>
      <w:r>
        <w:rPr>
          <w:rStyle w:val="FootnoteReference"/>
          <w:rtl/>
          <w:lang w:bidi="ar"/>
        </w:rPr>
        <w:footnoteReference w:id="196"/>
      </w:r>
      <w:r w:rsidRPr="004213BC">
        <w:rPr>
          <w:rtl/>
          <w:lang w:bidi="ar"/>
        </w:rPr>
        <w:t xml:space="preserve"> إنّما تنفع في وجوب الإتيان بالظهر لدى إحراز فراغ الذمّة عن العصر</w:t>
      </w:r>
      <w:r>
        <w:rPr>
          <w:rStyle w:val="FootnoteReference"/>
          <w:rtl/>
          <w:lang w:bidi="ar"/>
        </w:rPr>
        <w:footnoteReference w:id="197"/>
      </w:r>
      <w:r w:rsidRPr="004213BC">
        <w:rPr>
          <w:rtl/>
          <w:lang w:bidi="ar"/>
        </w:rPr>
        <w:t xml:space="preserve">، و هو مشكوك حسب الفرض. </w:t>
      </w:r>
    </w:p>
    <w:p w14:paraId="39D71FDF" w14:textId="77777777" w:rsidR="004F0EED" w:rsidRPr="004213BC" w:rsidRDefault="004F0EED" w:rsidP="00B474A6">
      <w:pPr>
        <w:jc w:val="lowKashida"/>
        <w:rPr>
          <w:rtl/>
          <w:lang w:bidi="ar"/>
        </w:rPr>
      </w:pPr>
      <w:r w:rsidRPr="004213BC">
        <w:rPr>
          <w:rtl/>
          <w:lang w:bidi="ar"/>
        </w:rPr>
        <w:t>و واضح أنّ‌ الأصل المزبور</w:t>
      </w:r>
      <w:r>
        <w:rPr>
          <w:rStyle w:val="FootnoteReference"/>
          <w:rtl/>
          <w:lang w:bidi="ar"/>
        </w:rPr>
        <w:footnoteReference w:id="198"/>
      </w:r>
      <w:r w:rsidRPr="004213BC">
        <w:rPr>
          <w:rtl/>
          <w:lang w:bidi="ar"/>
        </w:rPr>
        <w:t xml:space="preserve"> لا يترتّب عليه وقوع العصر خارجاً و فراغ الذمّة عنه، إذ لا يثبت به اللّازم</w:t>
      </w:r>
      <w:r>
        <w:rPr>
          <w:rStyle w:val="FootnoteReference"/>
          <w:rtl/>
          <w:lang w:bidi="ar"/>
        </w:rPr>
        <w:footnoteReference w:id="199"/>
      </w:r>
      <w:r w:rsidRPr="004213BC">
        <w:rPr>
          <w:rtl/>
          <w:lang w:bidi="ar"/>
        </w:rPr>
        <w:t xml:space="preserve"> كي يتعارض الأصلان. فأصالة عدم الإتيان بالعصر التي نتيجتها اختصاص الوقت بالعصر سليمة عن المعارض، فيجوز له أن ينوي فيما يأتي به العصر، كما يجوز له الإتيان بأربع ركعات بقصد ما في الذمّة. </w:t>
      </w:r>
    </w:p>
    <w:p w14:paraId="0CEE73A0" w14:textId="77777777" w:rsidR="004F0EED" w:rsidRPr="004213BC" w:rsidRDefault="004F0EED" w:rsidP="00B474A6">
      <w:pPr>
        <w:jc w:val="lowKashida"/>
        <w:rPr>
          <w:rtl/>
          <w:lang w:bidi="ar"/>
        </w:rPr>
      </w:pPr>
      <w:r w:rsidRPr="004213BC">
        <w:rPr>
          <w:rtl/>
          <w:lang w:bidi="ar"/>
        </w:rPr>
        <w:t>و منه تعرف الحال في العشاء، فإنّ‌ أصالة عدم الإتيان بها غير معارضة بأصالة عدم الإتيان بالمغرب، لعدم الأثر كما عرفت</w:t>
      </w:r>
      <w:r w:rsidRPr="004213BC">
        <w:rPr>
          <w:vertAlign w:val="superscript"/>
          <w:rtl/>
        </w:rPr>
        <w:footnoteReference w:id="200"/>
      </w:r>
      <w:r>
        <w:rPr>
          <w:rFonts w:hint="cs"/>
          <w:rtl/>
          <w:lang w:bidi="ar"/>
        </w:rPr>
        <w:t>.</w:t>
      </w:r>
    </w:p>
    <w:p w14:paraId="32D66AC9" w14:textId="47D92643" w:rsidR="004F0EED" w:rsidRDefault="004F0EED" w:rsidP="00B474A6">
      <w:pPr>
        <w:jc w:val="lowKashida"/>
        <w:rPr>
          <w:rtl/>
          <w:lang w:bidi="ar"/>
        </w:rPr>
      </w:pPr>
      <w:r w:rsidRPr="004213BC">
        <w:rPr>
          <w:rtl/>
          <w:lang w:bidi="ar"/>
        </w:rPr>
        <w:lastRenderedPageBreak/>
        <w:t>و بالجملة: أصالة عدم الإتيان بالظهر أو المغرب لا تنفع في وجوب الإتيان بهما في الوقت</w:t>
      </w:r>
      <w:r>
        <w:rPr>
          <w:rStyle w:val="FootnoteReference"/>
          <w:rtl/>
          <w:lang w:bidi="ar"/>
        </w:rPr>
        <w:footnoteReference w:id="201"/>
      </w:r>
      <w:r w:rsidRPr="004213BC">
        <w:rPr>
          <w:rtl/>
          <w:lang w:bidi="ar"/>
        </w:rPr>
        <w:t xml:space="preserve"> لما ذكر</w:t>
      </w:r>
      <w:r>
        <w:rPr>
          <w:rStyle w:val="FootnoteReference"/>
          <w:rtl/>
          <w:lang w:bidi="ar"/>
        </w:rPr>
        <w:footnoteReference w:id="202"/>
      </w:r>
      <w:r w:rsidRPr="004213BC">
        <w:rPr>
          <w:rtl/>
          <w:lang w:bidi="ar"/>
        </w:rPr>
        <w:t>، و لا في خارجه قضاءً‌، لأنّ‌ موضوعه</w:t>
      </w:r>
      <w:r>
        <w:rPr>
          <w:rStyle w:val="FootnoteReference"/>
          <w:rtl/>
          <w:lang w:bidi="ar"/>
        </w:rPr>
        <w:footnoteReference w:id="203"/>
      </w:r>
      <w:r w:rsidRPr="004213BC">
        <w:rPr>
          <w:rtl/>
          <w:lang w:bidi="ar"/>
        </w:rPr>
        <w:t xml:space="preserve"> الفوت الذي لا يثبت بالأصل</w:t>
      </w:r>
      <w:r>
        <w:rPr>
          <w:rStyle w:val="FootnoteReference"/>
          <w:rtl/>
          <w:lang w:bidi="ar"/>
        </w:rPr>
        <w:footnoteReference w:id="204"/>
      </w:r>
      <w:r w:rsidRPr="004213BC">
        <w:rPr>
          <w:rtl/>
          <w:lang w:bidi="ar"/>
        </w:rPr>
        <w:t xml:space="preserve"> المزبور، فيرجع في نفيه</w:t>
      </w:r>
      <w:r>
        <w:rPr>
          <w:rStyle w:val="FootnoteReference"/>
          <w:rtl/>
          <w:lang w:bidi="ar"/>
        </w:rPr>
        <w:footnoteReference w:id="205"/>
      </w:r>
      <w:r w:rsidRPr="004213BC">
        <w:rPr>
          <w:rtl/>
          <w:lang w:bidi="ar"/>
        </w:rPr>
        <w:t xml:space="preserve"> إلى أصالة البراءة. فلا مانع من البناء على الإتيان بهما كما أُفيد في المتن</w:t>
      </w:r>
      <w:r w:rsidRPr="004213BC">
        <w:rPr>
          <w:vertAlign w:val="superscript"/>
          <w:rtl/>
        </w:rPr>
        <w:footnoteReference w:id="206"/>
      </w:r>
      <w:r>
        <w:rPr>
          <w:rFonts w:hint="cs"/>
          <w:rtl/>
          <w:lang w:bidi="ar"/>
        </w:rPr>
        <w:t>.</w:t>
      </w:r>
    </w:p>
    <w:p w14:paraId="709DBBD8" w14:textId="77777777" w:rsidR="004524E7" w:rsidRPr="004213BC" w:rsidRDefault="004524E7" w:rsidP="00B474A6">
      <w:pPr>
        <w:jc w:val="lowKashida"/>
        <w:rPr>
          <w:rtl/>
          <w:lang w:bidi="ar"/>
        </w:rPr>
      </w:pPr>
    </w:p>
    <w:p w14:paraId="71CA2264" w14:textId="388EE00D" w:rsidR="00CA52F2" w:rsidRDefault="008B76EE" w:rsidP="00B474A6">
      <w:pPr>
        <w:pStyle w:val="Heading1"/>
        <w:jc w:val="lowKashida"/>
        <w:rPr>
          <w:rtl/>
        </w:rPr>
      </w:pPr>
      <w:bookmarkStart w:id="164" w:name="_Hlk119826103"/>
      <w:bookmarkStart w:id="165" w:name="_Toc124718354"/>
      <w:r>
        <w:rPr>
          <w:rFonts w:hint="cs"/>
          <w:rtl/>
        </w:rPr>
        <w:t>جلسه بیست و هشتم شنبه 28 آبان 1401</w:t>
      </w:r>
      <w:bookmarkEnd w:id="165"/>
    </w:p>
    <w:p w14:paraId="5935B742" w14:textId="77777777" w:rsidR="004524E7" w:rsidRDefault="004524E7" w:rsidP="00B474A6">
      <w:pPr>
        <w:pStyle w:val="Heading2"/>
        <w:jc w:val="lowKashida"/>
        <w:rPr>
          <w:rtl/>
        </w:rPr>
      </w:pPr>
      <w:bookmarkStart w:id="166" w:name="_Toc118222211"/>
      <w:bookmarkStart w:id="167" w:name="_Toc124718355"/>
      <w:bookmarkEnd w:id="0"/>
      <w:bookmarkEnd w:id="164"/>
      <w:r w:rsidRPr="008B76EE">
        <w:rPr>
          <w:rFonts w:eastAsia="Times New Roman"/>
          <w:rtl/>
          <w:lang w:bidi="ar"/>
        </w:rPr>
        <w:t>مسألة ٧): إذا شك في الصلاة في أثناء الوقت و نسي الإتيان بها وجب عليه القضاء</w:t>
      </w:r>
      <w:bookmarkEnd w:id="167"/>
    </w:p>
    <w:p w14:paraId="7CC45091" w14:textId="77777777" w:rsidR="004524E7" w:rsidRDefault="004524E7" w:rsidP="00B474A6">
      <w:pPr>
        <w:jc w:val="lowKashida"/>
        <w:rPr>
          <w:rtl/>
        </w:rPr>
      </w:pPr>
      <w:r>
        <w:rPr>
          <w:rFonts w:hint="cs"/>
          <w:rtl/>
        </w:rPr>
        <w:t>بحث در مساله هفتم از مسائل خلل در نماز است، متن مساله هفتم در کتاب عروه به شرح ذیل می‌باشد:</w:t>
      </w:r>
    </w:p>
    <w:p w14:paraId="1253B29B" w14:textId="77777777" w:rsidR="004524E7" w:rsidRDefault="004524E7" w:rsidP="00B474A6">
      <w:pPr>
        <w:jc w:val="lowKashida"/>
        <w:rPr>
          <w:b/>
          <w:bCs/>
          <w:rtl/>
        </w:rPr>
      </w:pPr>
      <w:r w:rsidRPr="0090491A">
        <w:rPr>
          <w:rFonts w:hint="cs"/>
          <w:b/>
          <w:bCs/>
          <w:rtl/>
        </w:rPr>
        <w:t xml:space="preserve">« </w:t>
      </w:r>
      <w:r w:rsidRPr="0090491A">
        <w:rPr>
          <w:b/>
          <w:bCs/>
          <w:rtl/>
        </w:rPr>
        <w:t>(مسألة ٧): إذا شك في الصلاة في أثناء الوقت و نسي الإتيان بها وجب عليه القضاء إذا تذكر خارج الوقت. و كذا إذا شك و اعتقد أنه خارج الوقت ثمَّ‌ تبين أن شكه كان في أثناء الوقت. و أما إذا شك و اعتقد أنه في الوقت فترك الإتيان بها - عمداً أو سهواً - ثمَّ‌ تبين أن شكه كان خارج الوقت فليس عليه القضاء</w:t>
      </w:r>
      <w:r w:rsidRPr="0090491A">
        <w:rPr>
          <w:rFonts w:hint="cs"/>
          <w:b/>
          <w:bCs/>
          <w:rtl/>
        </w:rPr>
        <w:t>».</w:t>
      </w:r>
    </w:p>
    <w:p w14:paraId="2FF79563" w14:textId="77777777" w:rsidR="004524E7" w:rsidRDefault="004524E7" w:rsidP="00B474A6">
      <w:pPr>
        <w:pStyle w:val="Heading2"/>
        <w:jc w:val="lowKashida"/>
        <w:rPr>
          <w:rtl/>
        </w:rPr>
      </w:pPr>
      <w:bookmarkStart w:id="168" w:name="_Toc124718356"/>
      <w:r>
        <w:rPr>
          <w:rFonts w:hint="cs"/>
          <w:rtl/>
        </w:rPr>
        <w:t>محور این مساله بر اساس جریان استصحاب در شک فعلی نه تقدیری</w:t>
      </w:r>
      <w:bookmarkEnd w:id="168"/>
    </w:p>
    <w:p w14:paraId="482ACFD4" w14:textId="77777777" w:rsidR="004524E7" w:rsidRDefault="004524E7" w:rsidP="00B474A6">
      <w:pPr>
        <w:jc w:val="lowKashida"/>
        <w:rPr>
          <w:rtl/>
        </w:rPr>
      </w:pPr>
      <w:r>
        <w:rPr>
          <w:rFonts w:hint="cs"/>
          <w:rtl/>
        </w:rPr>
        <w:t>در مساله هفتم اجمال و جمع‌بندی قضیه به یک نکته برمی‌گردد و آن اینکه در علم اصول مرحوم شیخ انصاری در یکی از تنبیهات استصحاب مطرح کرد که آیا در جریان استصحاب شک باید شک فعلی باشد یا شک تقدیری هم کافی است؟ بعد در آنجا بحث کردند و دیگران هم فرمودند که ظاهر از عنوان «</w:t>
      </w:r>
      <w:r w:rsidRPr="0090491A">
        <w:rPr>
          <w:rFonts w:hint="cs"/>
          <w:b/>
          <w:bCs/>
          <w:rtl/>
        </w:rPr>
        <w:t>لا تنقض الیقین بالشک</w:t>
      </w:r>
      <w:r>
        <w:rPr>
          <w:rFonts w:hint="cs"/>
          <w:rtl/>
        </w:rPr>
        <w:t xml:space="preserve">» این است که باید هم یقینت و هم شکت بالفعل باشد، </w:t>
      </w:r>
      <w:r w:rsidRPr="0090491A">
        <w:rPr>
          <w:rFonts w:hint="cs"/>
          <w:b/>
          <w:bCs/>
          <w:rtl/>
        </w:rPr>
        <w:t>ظاهر از عناوین، عناوین فعلیه است</w:t>
      </w:r>
      <w:r>
        <w:rPr>
          <w:rFonts w:hint="cs"/>
          <w:rtl/>
        </w:rPr>
        <w:t>، حتی در سایر خطابات شرعیه مثل «ا</w:t>
      </w:r>
      <w:r w:rsidRPr="0090491A">
        <w:rPr>
          <w:rFonts w:hint="cs"/>
          <w:b/>
          <w:bCs/>
          <w:rtl/>
        </w:rPr>
        <w:t>لخمر حرامٌ</w:t>
      </w:r>
      <w:r>
        <w:rPr>
          <w:rFonts w:hint="cs"/>
          <w:rtl/>
        </w:rPr>
        <w:t xml:space="preserve">» یعنی آنکه بالفعل خمر باشد حرام است نه آنکه تقدیری است. بنابراین ظاهر روایاتی که گذشت که اگر کسی شک کرد در اتیان نمازش در داخل وقت به شک خودش اعتنا کند و اگر شکش خارج وقت بود به شکش اعتنا نکند، ظاهر از این شک هم شک فعلی است. </w:t>
      </w:r>
    </w:p>
    <w:p w14:paraId="2D73E231" w14:textId="77777777" w:rsidR="004524E7" w:rsidRDefault="004524E7" w:rsidP="00B474A6">
      <w:pPr>
        <w:jc w:val="lowKashida"/>
        <w:rPr>
          <w:rtl/>
        </w:rPr>
      </w:pPr>
      <w:r>
        <w:rPr>
          <w:rFonts w:hint="cs"/>
          <w:rtl/>
        </w:rPr>
        <w:t xml:space="preserve">لذا صاحب عروه می‌فرمایند اگر کسی در داخل وقت شک کرد وظیفه‌اش این است که به شکش باید اعتنا کند و لکن اگر اعتنا نکرد و نمازش را نخواند موضوع </w:t>
      </w:r>
      <w:r w:rsidRPr="0090491A">
        <w:rPr>
          <w:rFonts w:hint="cs"/>
          <w:b/>
          <w:bCs/>
          <w:rtl/>
        </w:rPr>
        <w:t>فوت</w:t>
      </w:r>
      <w:r>
        <w:rPr>
          <w:rFonts w:hint="cs"/>
          <w:rtl/>
        </w:rPr>
        <w:t xml:space="preserve"> طبق مبنای مرحوم خوئی در رابطه با چنین شخصی محقق می‌شود، استنادا به روایت «</w:t>
      </w:r>
      <w:r w:rsidRPr="0090491A">
        <w:rPr>
          <w:rFonts w:hint="cs"/>
          <w:b/>
          <w:bCs/>
          <w:rtl/>
        </w:rPr>
        <w:t>من فاتته فریضهٌ فلیقضها کما هی</w:t>
      </w:r>
      <w:r>
        <w:rPr>
          <w:rFonts w:hint="cs"/>
          <w:rtl/>
        </w:rPr>
        <w:t>» هر کسی که از او فریضه‌ای فوت شد همان‌طور که هست قضا کند.</w:t>
      </w:r>
    </w:p>
    <w:p w14:paraId="51B93409" w14:textId="77777777" w:rsidR="004524E7" w:rsidRDefault="004524E7" w:rsidP="00B474A6">
      <w:pPr>
        <w:jc w:val="lowKashida"/>
        <w:rPr>
          <w:rtl/>
        </w:rPr>
      </w:pPr>
      <w:r>
        <w:rPr>
          <w:rFonts w:hint="cs"/>
          <w:rtl/>
        </w:rPr>
        <w:t xml:space="preserve">وقتی که شک این شخص در رابطه با خواندن نماز محقق شد در واقع وظیفه‌اش محرز شده که نمازش را نخوانده یا </w:t>
      </w:r>
      <w:r w:rsidRPr="00F465AB">
        <w:rPr>
          <w:rFonts w:hint="cs"/>
          <w:b/>
          <w:bCs/>
          <w:rtl/>
        </w:rPr>
        <w:t>استنادا به استصحاب عدم اتیان به صلات</w:t>
      </w:r>
      <w:r>
        <w:rPr>
          <w:rFonts w:hint="cs"/>
          <w:rtl/>
        </w:rPr>
        <w:t xml:space="preserve"> که </w:t>
      </w:r>
      <w:r w:rsidRPr="00F465AB">
        <w:rPr>
          <w:rFonts w:hint="cs"/>
          <w:b/>
          <w:bCs/>
          <w:rtl/>
        </w:rPr>
        <w:t>موضوعش شک فعلی</w:t>
      </w:r>
      <w:r>
        <w:rPr>
          <w:rFonts w:hint="cs"/>
          <w:rtl/>
        </w:rPr>
        <w:t xml:space="preserve"> بود و اینجا شک محقق شد، استصحاب گوید تو نمازت را نخوانده‌ای، بعد </w:t>
      </w:r>
      <w:r w:rsidRPr="00F465AB">
        <w:rPr>
          <w:rFonts w:hint="cs"/>
          <w:b/>
          <w:bCs/>
          <w:rtl/>
        </w:rPr>
        <w:t>موضوع آن روایت</w:t>
      </w:r>
      <w:r>
        <w:rPr>
          <w:rFonts w:hint="cs"/>
          <w:rtl/>
        </w:rPr>
        <w:t xml:space="preserve"> هم که گوید «</w:t>
      </w:r>
      <w:r w:rsidRPr="00F465AB">
        <w:rPr>
          <w:rFonts w:hint="cs"/>
          <w:b/>
          <w:bCs/>
          <w:rtl/>
        </w:rPr>
        <w:t>من فاتته فریضه</w:t>
      </w:r>
      <w:r>
        <w:rPr>
          <w:rFonts w:hint="cs"/>
          <w:rtl/>
        </w:rPr>
        <w:t xml:space="preserve">» درست می‌شود، یا اگر کسی </w:t>
      </w:r>
      <w:r w:rsidRPr="00F465AB">
        <w:rPr>
          <w:rFonts w:hint="cs"/>
          <w:b/>
          <w:bCs/>
          <w:rtl/>
        </w:rPr>
        <w:t xml:space="preserve">قاعده </w:t>
      </w:r>
      <w:r w:rsidRPr="00F465AB">
        <w:rPr>
          <w:rFonts w:hint="cs"/>
          <w:rtl/>
        </w:rPr>
        <w:t>اشتغال</w:t>
      </w:r>
      <w:r>
        <w:rPr>
          <w:rFonts w:hint="cs"/>
          <w:rtl/>
        </w:rPr>
        <w:t xml:space="preserve"> گفت، قاعده اشتغال در حق شما جاری شد چون </w:t>
      </w:r>
      <w:r w:rsidRPr="00F465AB">
        <w:rPr>
          <w:rFonts w:hint="cs"/>
          <w:b/>
          <w:bCs/>
          <w:rtl/>
        </w:rPr>
        <w:t>شک فعلی</w:t>
      </w:r>
      <w:r>
        <w:rPr>
          <w:rFonts w:hint="cs"/>
          <w:rtl/>
        </w:rPr>
        <w:t xml:space="preserve"> داشتید، آن </w:t>
      </w:r>
      <w:r w:rsidRPr="00F465AB">
        <w:rPr>
          <w:rFonts w:hint="cs"/>
          <w:b/>
          <w:bCs/>
          <w:rtl/>
        </w:rPr>
        <w:t>قاعده موضوعش محقق</w:t>
      </w:r>
      <w:r>
        <w:rPr>
          <w:rFonts w:hint="cs"/>
          <w:rtl/>
        </w:rPr>
        <w:t xml:space="preserve"> بود، وقتی موضوع محقق بود شما </w:t>
      </w:r>
      <w:r>
        <w:rPr>
          <w:rFonts w:hint="cs"/>
          <w:rtl/>
        </w:rPr>
        <w:lastRenderedPageBreak/>
        <w:t xml:space="preserve">وظیفه‌ات این است که قاعده اشتغال گوید نمازت را بیاور و کسی که وظیفه‌اش این است که وظیفه‌ای را در زمانی دارد و آن را نیاورد اگر انجام نداد از او فوت می‌شود، بنابراین </w:t>
      </w:r>
      <w:r w:rsidRPr="00F465AB">
        <w:rPr>
          <w:rFonts w:hint="cs"/>
          <w:b/>
          <w:bCs/>
          <w:rtl/>
        </w:rPr>
        <w:t>فوت در هر دو صورت محقق</w:t>
      </w:r>
      <w:r>
        <w:rPr>
          <w:rFonts w:hint="cs"/>
          <w:rtl/>
        </w:rPr>
        <w:t xml:space="preserve"> است. </w:t>
      </w:r>
    </w:p>
    <w:p w14:paraId="1CDE8425" w14:textId="3DA433F6" w:rsidR="004524E7" w:rsidRDefault="004524E7" w:rsidP="00B474A6">
      <w:pPr>
        <w:jc w:val="lowKashida"/>
        <w:rPr>
          <w:rtl/>
        </w:rPr>
      </w:pPr>
      <w:r>
        <w:rPr>
          <w:rFonts w:hint="cs"/>
          <w:rtl/>
        </w:rPr>
        <w:t xml:space="preserve">به خلاف کسی که در </w:t>
      </w:r>
      <w:r w:rsidRPr="00F465AB">
        <w:rPr>
          <w:rFonts w:hint="cs"/>
          <w:b/>
          <w:bCs/>
          <w:rtl/>
        </w:rPr>
        <w:t>داخل وقت شک نکرده</w:t>
      </w:r>
      <w:r>
        <w:rPr>
          <w:rFonts w:hint="cs"/>
          <w:rtl/>
        </w:rPr>
        <w:t xml:space="preserve"> است، اگر در داخل وقت شک نکرده دیگر </w:t>
      </w:r>
      <w:r w:rsidRPr="00F465AB">
        <w:rPr>
          <w:rFonts w:hint="cs"/>
          <w:b/>
          <w:bCs/>
          <w:rtl/>
        </w:rPr>
        <w:t>شکی محقق نیست</w:t>
      </w:r>
      <w:r>
        <w:rPr>
          <w:rFonts w:hint="cs"/>
          <w:rtl/>
        </w:rPr>
        <w:t xml:space="preserve"> که استصحاب در حق او جاری شود بگوید تو نمازت را نخوانده‌ای، قاعده اشتغال هم در حق او جاری نیست. </w:t>
      </w:r>
    </w:p>
    <w:p w14:paraId="5F6A32F7" w14:textId="3EE7CF3F" w:rsidR="004524E7" w:rsidRDefault="004524E7" w:rsidP="00B474A6">
      <w:pPr>
        <w:pStyle w:val="Heading2"/>
        <w:jc w:val="lowKashida"/>
        <w:rPr>
          <w:rFonts w:eastAsia="Times New Roman"/>
          <w:rtl/>
        </w:rPr>
      </w:pPr>
      <w:bookmarkStart w:id="169" w:name="_Toc124718357"/>
      <w:r w:rsidRPr="004524E7">
        <w:rPr>
          <w:rFonts w:hint="cs"/>
          <w:highlight w:val="yellow"/>
          <w:rtl/>
        </w:rPr>
        <w:t>پژوهش‌های مقرر</w:t>
      </w:r>
      <w:bookmarkEnd w:id="169"/>
    </w:p>
    <w:p w14:paraId="5E067ABA" w14:textId="058A3189" w:rsidR="004524E7" w:rsidRPr="004524E7" w:rsidRDefault="004524E7" w:rsidP="00B474A6">
      <w:pPr>
        <w:jc w:val="lowKashida"/>
        <w:rPr>
          <w:rtl/>
        </w:rPr>
      </w:pPr>
      <w:r>
        <w:rPr>
          <w:rFonts w:hint="cs"/>
          <w:rtl/>
        </w:rPr>
        <w:t>حاشیه مستمسک و مستند در ذیل می‌آید با توضیحات استاد تمهیدی جناب استاد بابانژاد دام عزه:</w:t>
      </w:r>
    </w:p>
    <w:p w14:paraId="4DDAF07C" w14:textId="3912B2F6" w:rsidR="008B76EE" w:rsidRPr="008B76EE" w:rsidRDefault="008B76EE" w:rsidP="00B474A6">
      <w:pPr>
        <w:keepNext/>
        <w:keepLines/>
        <w:spacing w:before="240" w:after="0"/>
        <w:jc w:val="lowKashida"/>
        <w:outlineLvl w:val="0"/>
        <w:rPr>
          <w:rFonts w:asciiTheme="majorHAnsi" w:eastAsiaTheme="majorEastAsia" w:hAnsiTheme="majorHAnsi" w:cs="2  Jadid"/>
          <w:sz w:val="32"/>
        </w:rPr>
      </w:pPr>
      <w:bookmarkStart w:id="170" w:name="_Toc124718358"/>
      <w:r w:rsidRPr="008B76EE">
        <w:rPr>
          <w:rFonts w:asciiTheme="majorHAnsi" w:eastAsia="Times New Roman" w:hAnsiTheme="majorHAnsi" w:cs="2  Jadid"/>
          <w:sz w:val="32"/>
          <w:rtl/>
          <w:lang w:bidi="ar"/>
        </w:rPr>
        <w:t>[(</w:t>
      </w:r>
      <w:bookmarkStart w:id="171" w:name="_Hlk119787676"/>
      <w:r w:rsidRPr="008B76EE">
        <w:rPr>
          <w:rFonts w:asciiTheme="majorHAnsi" w:eastAsia="Times New Roman" w:hAnsiTheme="majorHAnsi" w:cs="2  Jadid"/>
          <w:sz w:val="32"/>
          <w:rtl/>
          <w:lang w:bidi="ar"/>
        </w:rPr>
        <w:t>مسألة ٧): إذا شك في الصلاة في أثناء الوقت و نسي الإتيان بها وجب عليه القضاء</w:t>
      </w:r>
      <w:bookmarkEnd w:id="171"/>
      <w:r w:rsidRPr="008B76EE">
        <w:rPr>
          <w:rFonts w:asciiTheme="majorHAnsi" w:eastAsia="Times New Roman" w:hAnsiTheme="majorHAnsi" w:cs="2  Jadid"/>
          <w:sz w:val="32"/>
          <w:rtl/>
          <w:lang w:bidi="ar"/>
        </w:rPr>
        <w:t>]</w:t>
      </w:r>
      <w:bookmarkEnd w:id="166"/>
      <w:r>
        <w:rPr>
          <w:rFonts w:asciiTheme="majorHAnsi" w:eastAsiaTheme="majorEastAsia" w:hAnsiTheme="majorHAnsi" w:cs="2  Jadid" w:hint="cs"/>
          <w:sz w:val="32"/>
          <w:rtl/>
        </w:rPr>
        <w:t xml:space="preserve"> مستمسک</w:t>
      </w:r>
      <w:r w:rsidR="004524E7">
        <w:rPr>
          <w:rFonts w:asciiTheme="majorHAnsi" w:eastAsiaTheme="majorEastAsia" w:hAnsiTheme="majorHAnsi" w:cs="2  Jadid" w:hint="cs"/>
          <w:sz w:val="32"/>
          <w:rtl/>
        </w:rPr>
        <w:t xml:space="preserve"> مرحوم حکیم</w:t>
      </w:r>
      <w:bookmarkEnd w:id="170"/>
    </w:p>
    <w:p w14:paraId="63489884" w14:textId="77777777" w:rsidR="008B76EE" w:rsidRPr="008B76EE" w:rsidRDefault="008B76EE" w:rsidP="00B474A6">
      <w:pPr>
        <w:jc w:val="lowKashida"/>
        <w:rPr>
          <w:b/>
          <w:bCs/>
          <w:rtl/>
          <w:lang w:bidi="ar"/>
        </w:rPr>
      </w:pPr>
      <w:r w:rsidRPr="008B76EE">
        <w:rPr>
          <w:b/>
          <w:bCs/>
          <w:rtl/>
          <w:lang w:bidi="ar"/>
        </w:rPr>
        <w:t>(مسألة ٧): إذا شك في الصلاة في أثناء الوقت و نسي الإتيان بها وجب عليه القضاء (٢) إذا تذكر خارج الوقت. و كذا إذا شك و اعتقد أنه خارج الوقت ثمَّ‌ تبين أن شكه كان في أثناء الوقت (٣). و أما إذا شك و اعتقد أنه في الوقت فترك الإتيان بها - عمداً أو سهواً - ثمَّ‌ تبين أن شكه كان خارج الوقت فليس عليه القضاء</w:t>
      </w:r>
      <w:r w:rsidRPr="008B76EE">
        <w:rPr>
          <w:b/>
          <w:bCs/>
          <w:vertAlign w:val="superscript"/>
          <w:rtl/>
        </w:rPr>
        <w:footnoteReference w:id="207"/>
      </w:r>
      <w:r w:rsidRPr="008B76EE">
        <w:rPr>
          <w:rFonts w:hint="cs"/>
          <w:b/>
          <w:bCs/>
          <w:rtl/>
          <w:lang w:bidi="ar"/>
        </w:rPr>
        <w:t>.</w:t>
      </w:r>
    </w:p>
    <w:p w14:paraId="730FE720" w14:textId="77777777" w:rsidR="008B76EE" w:rsidRPr="008B76EE" w:rsidRDefault="008B76EE" w:rsidP="00B474A6">
      <w:pPr>
        <w:spacing w:before="100" w:beforeAutospacing="1" w:after="100" w:afterAutospacing="1" w:line="240" w:lineRule="auto"/>
        <w:jc w:val="lowKashida"/>
        <w:rPr>
          <w:rFonts w:ascii="Noor_Nazli" w:eastAsia="Times New Roman" w:hAnsi="Noor_Nazli" w:cs="B Badr"/>
          <w:sz w:val="24"/>
          <w:rtl/>
          <w:lang w:bidi="ar"/>
        </w:rPr>
      </w:pPr>
      <w:r w:rsidRPr="008B76EE">
        <w:rPr>
          <w:rFonts w:ascii="Noor_Nazli" w:eastAsia="Times New Roman" w:hAnsi="Noor_Nazli" w:cs="B Badr"/>
          <w:sz w:val="24"/>
          <w:rtl/>
          <w:lang w:bidi="ar"/>
        </w:rPr>
        <w:t xml:space="preserve">(٢) لأصالة عدم الإتيان بالفعل الذي هو موضوع وجوب القضاء. و لا مجال لإجراء قاعدة الشك بعد خروج الوقت، لاختصاصها بالشك الحادث بعد الوقت، نظير ما قيل في قاعدة الفراغ. </w:t>
      </w:r>
    </w:p>
    <w:p w14:paraId="0E0B4DE2" w14:textId="1D685D8A" w:rsidR="008B76EE" w:rsidRPr="008B76EE" w:rsidRDefault="008B76EE" w:rsidP="00B474A6">
      <w:pPr>
        <w:jc w:val="lowKashida"/>
        <w:rPr>
          <w:rtl/>
        </w:rPr>
      </w:pPr>
      <w:r w:rsidRPr="008B76EE">
        <w:rPr>
          <w:rFonts w:ascii="Noor_Nazli" w:eastAsia="Times New Roman" w:hAnsi="Noor_Nazli" w:cs="B Badr"/>
          <w:sz w:val="24"/>
          <w:rtl/>
          <w:lang w:bidi="ar"/>
        </w:rPr>
        <w:t>(٣) إذ المدار في الحكم على الموضوع الواقعي، لا الخيالي الخطئي. و كذا الحال فيما بعده</w:t>
      </w:r>
      <w:r w:rsidRPr="008B76EE">
        <w:rPr>
          <w:rFonts w:ascii="Noor_Nazli" w:eastAsia="Times New Roman" w:hAnsi="Noor_Nazli" w:cs="B Badr"/>
          <w:sz w:val="24"/>
          <w:vertAlign w:val="superscript"/>
          <w:rtl/>
        </w:rPr>
        <w:footnoteReference w:id="208"/>
      </w:r>
      <w:r w:rsidRPr="008B76EE">
        <w:rPr>
          <w:rFonts w:ascii="Noor_Nazli" w:eastAsia="Times New Roman" w:hAnsi="Noor_Nazli" w:cs="B Badr" w:hint="cs"/>
          <w:sz w:val="24"/>
          <w:rtl/>
          <w:lang w:bidi="ar"/>
        </w:rPr>
        <w:t>.</w:t>
      </w:r>
    </w:p>
    <w:p w14:paraId="62B79FDB" w14:textId="3808E19E" w:rsidR="008B76EE" w:rsidRPr="008B76EE" w:rsidRDefault="008B76EE" w:rsidP="00B474A6">
      <w:pPr>
        <w:keepNext/>
        <w:keepLines/>
        <w:spacing w:before="240" w:after="0"/>
        <w:jc w:val="lowKashida"/>
        <w:outlineLvl w:val="0"/>
        <w:rPr>
          <w:rFonts w:asciiTheme="majorHAnsi" w:eastAsia="Times New Roman" w:hAnsiTheme="majorHAnsi" w:cs="2  Jadid"/>
          <w:sz w:val="32"/>
          <w:lang w:bidi="ar"/>
        </w:rPr>
      </w:pPr>
      <w:bookmarkStart w:id="172" w:name="_Toc118222214"/>
      <w:bookmarkStart w:id="173" w:name="_Toc124718359"/>
      <w:r w:rsidRPr="008B76EE">
        <w:rPr>
          <w:rFonts w:asciiTheme="majorHAnsi" w:eastAsia="Times New Roman" w:hAnsiTheme="majorHAnsi" w:cs="2  Jadid"/>
          <w:sz w:val="32"/>
          <w:rtl/>
          <w:lang w:bidi="ar"/>
        </w:rPr>
        <w:t>[مسألة ٧: إذا شكّ‌ في الصلاة في أثناء الوقت و نسي الإتيان بها]</w:t>
      </w:r>
      <w:bookmarkEnd w:id="172"/>
      <w:r>
        <w:rPr>
          <w:rFonts w:asciiTheme="majorHAnsi" w:eastAsia="Times New Roman" w:hAnsiTheme="majorHAnsi" w:cs="2  Jadid" w:hint="cs"/>
          <w:sz w:val="32"/>
          <w:rtl/>
          <w:lang w:bidi="ar"/>
        </w:rPr>
        <w:t xml:space="preserve"> مستند</w:t>
      </w:r>
      <w:r w:rsidR="004524E7">
        <w:rPr>
          <w:rFonts w:asciiTheme="majorHAnsi" w:eastAsia="Times New Roman" w:hAnsiTheme="majorHAnsi" w:cs="2  Jadid" w:hint="cs"/>
          <w:sz w:val="32"/>
          <w:rtl/>
          <w:lang w:bidi="ar"/>
        </w:rPr>
        <w:t xml:space="preserve"> مرحوم خوئی</w:t>
      </w:r>
      <w:bookmarkEnd w:id="173"/>
    </w:p>
    <w:p w14:paraId="77C91806" w14:textId="52AADFF5" w:rsidR="008B76EE" w:rsidRPr="008B76EE" w:rsidRDefault="008B76EE" w:rsidP="00B474A6">
      <w:pPr>
        <w:jc w:val="lowKashida"/>
        <w:rPr>
          <w:b/>
          <w:bCs/>
          <w:rtl/>
          <w:lang w:bidi="ar"/>
        </w:rPr>
      </w:pPr>
      <w:r w:rsidRPr="008B76EE">
        <w:rPr>
          <w:b/>
          <w:bCs/>
          <w:rtl/>
          <w:lang w:bidi="ar"/>
        </w:rPr>
        <w:t>[٢٠٢٧] مسألة ٧: إذا شكّ‌ في الصلاة في أثناء الوقت و نسي الإتيان بها وجب عليه القضاء إذا تذكّر خارج الوقت (١)، و كذا إذا شكّ‌ و أعتقد أنّه خارج</w:t>
      </w:r>
      <w:r w:rsidRPr="008B76EE">
        <w:rPr>
          <w:b/>
          <w:bCs/>
          <w:vertAlign w:val="superscript"/>
          <w:rtl/>
        </w:rPr>
        <w:footnoteReference w:id="209"/>
      </w:r>
      <w:r w:rsidRPr="008B76EE">
        <w:rPr>
          <w:rFonts w:hint="cs"/>
          <w:b/>
          <w:bCs/>
          <w:rtl/>
        </w:rPr>
        <w:t xml:space="preserve"> </w:t>
      </w:r>
      <w:r w:rsidRPr="008B76EE">
        <w:rPr>
          <w:b/>
          <w:bCs/>
          <w:rtl/>
          <w:lang w:bidi="ar"/>
        </w:rPr>
        <w:t>الوقت ثمّ‌ تبيّن أنّ‌ شكّه كان في أثناء الوقت (١)، و أمّا إذا شكّ‌ و اعتقد أنّه في الوقت فترك الإتيان بها عمداً أو سهواً ثمّ‌ تبيّن أنّ‌ شكّه كان خارج الوقت فليس عليه القضاء</w:t>
      </w:r>
      <w:r w:rsidRPr="008B76EE">
        <w:rPr>
          <w:b/>
          <w:bCs/>
          <w:vertAlign w:val="superscript"/>
          <w:rtl/>
        </w:rPr>
        <w:footnoteReference w:id="210"/>
      </w:r>
      <w:r w:rsidRPr="008B76EE">
        <w:rPr>
          <w:rFonts w:hint="cs"/>
          <w:b/>
          <w:bCs/>
          <w:rtl/>
          <w:lang w:bidi="ar"/>
        </w:rPr>
        <w:t>.</w:t>
      </w:r>
    </w:p>
    <w:p w14:paraId="78AB8A13" w14:textId="77777777" w:rsidR="008B76EE" w:rsidRPr="008B76EE" w:rsidRDefault="008B76EE" w:rsidP="00B474A6">
      <w:pPr>
        <w:jc w:val="lowKashida"/>
      </w:pPr>
      <w:r w:rsidRPr="008B76EE">
        <w:rPr>
          <w:rtl/>
          <w:lang w:bidi="ar"/>
        </w:rPr>
        <w:t>(١) إذ بعد حدوث الشكّ‌ في الوقت الموجب</w:t>
      </w:r>
      <w:r w:rsidRPr="008B76EE">
        <w:rPr>
          <w:vertAlign w:val="superscript"/>
          <w:rtl/>
          <w:lang w:bidi="ar"/>
        </w:rPr>
        <w:footnoteReference w:id="211"/>
      </w:r>
      <w:r w:rsidRPr="008B76EE">
        <w:rPr>
          <w:rtl/>
          <w:lang w:bidi="ar"/>
        </w:rPr>
        <w:t xml:space="preserve"> لتنجّز التكليف عليه بمقتضى الاستصحاب أو قاعدة الاشتغال فهو</w:t>
      </w:r>
      <w:r w:rsidRPr="008B76EE">
        <w:rPr>
          <w:vertAlign w:val="superscript"/>
          <w:rtl/>
          <w:lang w:bidi="ar"/>
        </w:rPr>
        <w:footnoteReference w:id="212"/>
      </w:r>
      <w:r w:rsidRPr="008B76EE">
        <w:rPr>
          <w:rtl/>
          <w:lang w:bidi="ar"/>
        </w:rPr>
        <w:t xml:space="preserve"> محرز للفوت وجداناً</w:t>
      </w:r>
      <w:r w:rsidRPr="008B76EE">
        <w:rPr>
          <w:vertAlign w:val="superscript"/>
          <w:rtl/>
          <w:lang w:bidi="ar"/>
        </w:rPr>
        <w:footnoteReference w:id="213"/>
      </w:r>
      <w:r w:rsidRPr="008B76EE">
        <w:rPr>
          <w:rtl/>
          <w:lang w:bidi="ar"/>
        </w:rPr>
        <w:t xml:space="preserve">، الذي هو الموضوع لوجوب القضاء، و إن كان الفائت هو امتثال التكليف الظاهري الثابت ببركة الأصل لا الواقعي، ضرورة </w:t>
      </w:r>
      <w:r w:rsidRPr="008B76EE">
        <w:rPr>
          <w:rtl/>
          <w:lang w:bidi="ar"/>
        </w:rPr>
        <w:lastRenderedPageBreak/>
        <w:t>أنّ‌ القضاء تابع لفوت</w:t>
      </w:r>
      <w:r w:rsidRPr="008B76EE">
        <w:rPr>
          <w:vertAlign w:val="superscript"/>
          <w:rtl/>
          <w:lang w:bidi="ar"/>
        </w:rPr>
        <w:footnoteReference w:id="214"/>
      </w:r>
      <w:r w:rsidRPr="008B76EE">
        <w:rPr>
          <w:rtl/>
          <w:lang w:bidi="ar"/>
        </w:rPr>
        <w:t xml:space="preserve"> الوظيفة المقرّرة في الوقت سواء أ كانت واقعية أم ظاهرية قد ثبتت بدليل شرعي كالاستصحاب، أم عقلي كقاعدة الاشتغال</w:t>
      </w:r>
      <w:r w:rsidRPr="008B76EE">
        <w:rPr>
          <w:vertAlign w:val="superscript"/>
          <w:rtl/>
        </w:rPr>
        <w:footnoteReference w:id="215"/>
      </w:r>
      <w:r w:rsidRPr="008B76EE">
        <w:rPr>
          <w:rtl/>
          <w:lang w:bidi="ar"/>
        </w:rPr>
        <w:t>.</w:t>
      </w:r>
    </w:p>
    <w:p w14:paraId="67DCEA52" w14:textId="2058D7E4" w:rsidR="008B76EE" w:rsidRDefault="008B76EE" w:rsidP="00B474A6">
      <w:pPr>
        <w:jc w:val="lowKashida"/>
        <w:rPr>
          <w:rtl/>
        </w:rPr>
      </w:pPr>
      <w:r w:rsidRPr="008B76EE">
        <w:rPr>
          <w:rtl/>
          <w:lang w:bidi="ar"/>
        </w:rPr>
        <w:t>(١) فيجب الاعتناء عملاً بالاستصحاب أو قاعدة الاشتغال، إذ الاعتبار بحدوث الشكّ‌ في الوقت الواقعي</w:t>
      </w:r>
      <w:r w:rsidRPr="008B76EE">
        <w:rPr>
          <w:vertAlign w:val="superscript"/>
          <w:rtl/>
          <w:lang w:bidi="ar"/>
        </w:rPr>
        <w:footnoteReference w:id="216"/>
      </w:r>
      <w:r w:rsidRPr="008B76EE">
        <w:rPr>
          <w:rtl/>
          <w:lang w:bidi="ar"/>
        </w:rPr>
        <w:t xml:space="preserve"> لا الخطائي الخيالي. و منه تعرف عدم القضاء في صورة العكس المذكورة بعد ذلك</w:t>
      </w:r>
      <w:r w:rsidRPr="008B76EE">
        <w:rPr>
          <w:vertAlign w:val="superscript"/>
          <w:rtl/>
        </w:rPr>
        <w:footnoteReference w:id="217"/>
      </w:r>
      <w:r w:rsidRPr="008B76EE">
        <w:rPr>
          <w:rtl/>
          <w:lang w:bidi="ar"/>
        </w:rPr>
        <w:t>.</w:t>
      </w:r>
    </w:p>
    <w:p w14:paraId="0B5F00A6" w14:textId="284DBDFF" w:rsidR="00422CA6" w:rsidRPr="008B76EE" w:rsidRDefault="00422CA6" w:rsidP="00B474A6">
      <w:pPr>
        <w:pStyle w:val="Heading2"/>
        <w:jc w:val="lowKashida"/>
      </w:pPr>
      <w:bookmarkStart w:id="174" w:name="_Toc124718360"/>
      <w:r w:rsidRPr="00B9215C">
        <w:rPr>
          <w:rFonts w:eastAsia="Times New Roman"/>
          <w:rtl/>
          <w:lang w:bidi="ar"/>
        </w:rPr>
        <w:t>مسألة ٨): حكم كثير الشك في الإتيان بالصلاة و عدمه حكم غيره</w:t>
      </w:r>
      <w:bookmarkEnd w:id="174"/>
    </w:p>
    <w:p w14:paraId="77B918DB" w14:textId="77777777" w:rsidR="00422CA6" w:rsidRDefault="00422CA6" w:rsidP="00B474A6">
      <w:pPr>
        <w:pStyle w:val="Heading2"/>
        <w:jc w:val="lowKashida"/>
        <w:rPr>
          <w:rtl/>
        </w:rPr>
      </w:pPr>
      <w:bookmarkStart w:id="175" w:name="_Toc124718361"/>
      <w:r>
        <w:rPr>
          <w:rFonts w:hint="cs"/>
          <w:rtl/>
        </w:rPr>
        <w:t>حکم کثیرالشک و وسواسی</w:t>
      </w:r>
      <w:bookmarkEnd w:id="175"/>
    </w:p>
    <w:p w14:paraId="12FB8139" w14:textId="77777777" w:rsidR="00422CA6" w:rsidRPr="0090491A" w:rsidRDefault="00422CA6" w:rsidP="00B474A6">
      <w:pPr>
        <w:jc w:val="lowKashida"/>
        <w:rPr>
          <w:rtl/>
        </w:rPr>
      </w:pPr>
      <w:r>
        <w:rPr>
          <w:rFonts w:hint="cs"/>
          <w:rtl/>
        </w:rPr>
        <w:t xml:space="preserve">در مساله هشتم می‌فرمایند: </w:t>
      </w:r>
    </w:p>
    <w:p w14:paraId="55991E54" w14:textId="77777777" w:rsidR="00422CA6" w:rsidRDefault="00422CA6" w:rsidP="00B474A6">
      <w:pPr>
        <w:jc w:val="lowKashida"/>
        <w:rPr>
          <w:b/>
          <w:bCs/>
          <w:rtl/>
        </w:rPr>
      </w:pPr>
      <w:r w:rsidRPr="00FE730C">
        <w:rPr>
          <w:b/>
          <w:bCs/>
          <w:rtl/>
        </w:rPr>
        <w:t>(مسألة ٨): حكم كثير الشك في الإتيان بالصلاة و عدمه حكم غيره ، فيجري فيه التفصيل بين كونه في الوقت و خارجه. و أما الوسواسي فالظاهر أنه يبني على الإتيان و إن كان في الوقت</w:t>
      </w:r>
      <w:r w:rsidRPr="00FE730C">
        <w:rPr>
          <w:rFonts w:hint="cs"/>
          <w:b/>
          <w:bCs/>
          <w:rtl/>
        </w:rPr>
        <w:t>.</w:t>
      </w:r>
    </w:p>
    <w:p w14:paraId="6E2D6650" w14:textId="77777777" w:rsidR="00422CA6" w:rsidRDefault="00422CA6" w:rsidP="00B474A6">
      <w:pPr>
        <w:jc w:val="lowKashida"/>
        <w:rPr>
          <w:rtl/>
        </w:rPr>
      </w:pPr>
      <w:r>
        <w:rPr>
          <w:rFonts w:hint="cs"/>
          <w:rtl/>
        </w:rPr>
        <w:t xml:space="preserve">در مساله هشتم حکم کثیرالشک در اتیان صلات و عدمه و حکم وسواسی را بیان می‌کند، </w:t>
      </w:r>
      <w:r w:rsidRPr="003618F0">
        <w:rPr>
          <w:rFonts w:hint="cs"/>
          <w:b/>
          <w:bCs/>
          <w:rtl/>
        </w:rPr>
        <w:t>کثیرالشک و وسواسی در رابطه با صلات سه تصویر</w:t>
      </w:r>
      <w:r>
        <w:rPr>
          <w:rFonts w:hint="cs"/>
          <w:rtl/>
        </w:rPr>
        <w:t xml:space="preserve"> دارد: </w:t>
      </w:r>
      <w:r w:rsidRPr="003618F0">
        <w:rPr>
          <w:rFonts w:hint="cs"/>
          <w:b/>
          <w:bCs/>
          <w:rtl/>
        </w:rPr>
        <w:t>یکی</w:t>
      </w:r>
      <w:r>
        <w:rPr>
          <w:rFonts w:hint="cs"/>
          <w:rtl/>
        </w:rPr>
        <w:t xml:space="preserve"> کسی که شک در افعال کند، </w:t>
      </w:r>
      <w:r w:rsidRPr="003618F0">
        <w:rPr>
          <w:rFonts w:hint="cs"/>
          <w:b/>
          <w:bCs/>
          <w:rtl/>
        </w:rPr>
        <w:t xml:space="preserve">دوم </w:t>
      </w:r>
      <w:r>
        <w:rPr>
          <w:rFonts w:hint="cs"/>
          <w:rtl/>
        </w:rPr>
        <w:t xml:space="preserve">کسی که شک در رکعات کند، </w:t>
      </w:r>
      <w:r w:rsidRPr="003618F0">
        <w:rPr>
          <w:rFonts w:hint="cs"/>
          <w:b/>
          <w:bCs/>
          <w:rtl/>
        </w:rPr>
        <w:t>سوم</w:t>
      </w:r>
      <w:r>
        <w:rPr>
          <w:rFonts w:hint="cs"/>
          <w:rtl/>
        </w:rPr>
        <w:t xml:space="preserve"> کسی که شک در اصل اتیان صلات و عدمه کند. </w:t>
      </w:r>
    </w:p>
    <w:p w14:paraId="5EBAF72F" w14:textId="77777777" w:rsidR="00422CA6" w:rsidRDefault="00422CA6" w:rsidP="00B474A6">
      <w:pPr>
        <w:jc w:val="lowKashida"/>
        <w:rPr>
          <w:rtl/>
        </w:rPr>
      </w:pPr>
      <w:r w:rsidRPr="003618F0">
        <w:rPr>
          <w:rFonts w:hint="cs"/>
          <w:b/>
          <w:bCs/>
          <w:rtl/>
        </w:rPr>
        <w:t>نظر مشهور در رابطه با شک در رکعات در کثیرالشک این است که باید به شکش عمل کند</w:t>
      </w:r>
      <w:r>
        <w:rPr>
          <w:rFonts w:hint="cs"/>
          <w:rtl/>
        </w:rPr>
        <w:t xml:space="preserve"> و ملحق به ظن نمی‌شود، شک در افعال هم همین‌طور است، شک در اصل اتیان هم حکمش را قبلا گفتیم که در مسائل لاحق خواهد آمد. کلام در این است که </w:t>
      </w:r>
      <w:r w:rsidRPr="003618F0">
        <w:rPr>
          <w:rFonts w:hint="cs"/>
          <w:b/>
          <w:bCs/>
          <w:rtl/>
        </w:rPr>
        <w:t>اگر کسی کثیرالشک شد در اصل اتیان نماز</w:t>
      </w:r>
      <w:r>
        <w:rPr>
          <w:rFonts w:hint="cs"/>
          <w:rtl/>
        </w:rPr>
        <w:t xml:space="preserve">، طوری شده است که نمازش را می‌خواند اما </w:t>
      </w:r>
      <w:r w:rsidRPr="003618F0">
        <w:rPr>
          <w:rFonts w:hint="cs"/>
          <w:b/>
          <w:bCs/>
          <w:rtl/>
        </w:rPr>
        <w:t xml:space="preserve">پیوسته شک می‌کند که آیا نمازم را خواندم یا نخواندم </w:t>
      </w:r>
      <w:r>
        <w:rPr>
          <w:rFonts w:hint="cs"/>
          <w:rtl/>
        </w:rPr>
        <w:t>و ما هم گفتیم اگر کسی در وقت شک کرد باید به شکش اعتنا کند و نمازش را بخواند، مادامی که اطمینان ندارد که نمازش را خوانده باید نمازش را بخواند این کسی است که به شک افتاده حکمش چیست؟</w:t>
      </w:r>
    </w:p>
    <w:p w14:paraId="45A9A41C" w14:textId="77777777" w:rsidR="00422CA6" w:rsidRDefault="00422CA6" w:rsidP="00B474A6">
      <w:pPr>
        <w:jc w:val="lowKashida"/>
        <w:rPr>
          <w:rtl/>
        </w:rPr>
      </w:pPr>
      <w:r>
        <w:rPr>
          <w:rFonts w:hint="cs"/>
          <w:rtl/>
        </w:rPr>
        <w:t xml:space="preserve"> صاحب عروه می‌فرمایند: حکم کثیرالشک حکم غیر کثیرالشک است یعنی </w:t>
      </w:r>
      <w:r w:rsidRPr="003618F0">
        <w:rPr>
          <w:rFonts w:hint="cs"/>
          <w:b/>
          <w:bCs/>
          <w:rtl/>
        </w:rPr>
        <w:t>حکم انسان عادی</w:t>
      </w:r>
      <w:r>
        <w:rPr>
          <w:rFonts w:hint="cs"/>
          <w:rtl/>
        </w:rPr>
        <w:t xml:space="preserve"> را دارد که اگر شک می‌کرد باید به شکش اعتنا می‌کرد، </w:t>
      </w:r>
      <w:r w:rsidRPr="003618F0">
        <w:rPr>
          <w:rFonts w:hint="cs"/>
          <w:b/>
          <w:bCs/>
          <w:rtl/>
        </w:rPr>
        <w:t>کثیرالشک هم همین‌طور است داخل وقت باید به شکش اعتنا کند و خارج وقت نباید اعتنا کند،</w:t>
      </w:r>
      <w:r>
        <w:rPr>
          <w:rFonts w:hint="cs"/>
          <w:rtl/>
        </w:rPr>
        <w:t xml:space="preserve"> یعنی کثیرالشک در این مساله حکمی ندارد، کثیرالشک در این مساله موضوع عدم الاعتنا نیست.</w:t>
      </w:r>
    </w:p>
    <w:p w14:paraId="18099E71" w14:textId="77777777" w:rsidR="00422CA6" w:rsidRDefault="00422CA6" w:rsidP="00B474A6">
      <w:pPr>
        <w:jc w:val="lowKashida"/>
        <w:rPr>
          <w:rtl/>
        </w:rPr>
      </w:pPr>
      <w:r>
        <w:rPr>
          <w:rFonts w:hint="cs"/>
          <w:rtl/>
        </w:rPr>
        <w:t xml:space="preserve">کلام در اینجاست که </w:t>
      </w:r>
      <w:r w:rsidRPr="003618F0">
        <w:rPr>
          <w:rFonts w:hint="cs"/>
          <w:b/>
          <w:bCs/>
          <w:rtl/>
        </w:rPr>
        <w:t>در داخل صلات در افعال</w:t>
      </w:r>
      <w:r>
        <w:rPr>
          <w:rFonts w:hint="cs"/>
          <w:rtl/>
        </w:rPr>
        <w:t xml:space="preserve"> ما گفته بودیم که </w:t>
      </w:r>
      <w:r w:rsidRPr="003618F0">
        <w:rPr>
          <w:rFonts w:hint="cs"/>
          <w:b/>
          <w:bCs/>
          <w:rtl/>
        </w:rPr>
        <w:t>کثیرالشک به شک خودش اعتنا نکند</w:t>
      </w:r>
      <w:r>
        <w:rPr>
          <w:rFonts w:hint="cs"/>
          <w:rtl/>
        </w:rPr>
        <w:t xml:space="preserve">، </w:t>
      </w:r>
      <w:r w:rsidRPr="003618F0">
        <w:rPr>
          <w:rFonts w:hint="cs"/>
          <w:b/>
          <w:bCs/>
          <w:rtl/>
        </w:rPr>
        <w:t>آیا کسی که در اصل اتیان صلات در داخل وقت شک می‌کند و خودش احراز کرده که کثیرالشک است،</w:t>
      </w:r>
      <w:r>
        <w:rPr>
          <w:rFonts w:hint="cs"/>
          <w:rtl/>
        </w:rPr>
        <w:t xml:space="preserve"> چون مدتی که </w:t>
      </w:r>
      <w:r>
        <w:rPr>
          <w:rFonts w:hint="cs"/>
          <w:rtl/>
        </w:rPr>
        <w:lastRenderedPageBreak/>
        <w:t xml:space="preserve">می‌گذرد متوجه می‌شود که شک‌هایش زیاد شد، آیا چنین شخصی مثل آنجاست که به شکش اعتنا نکند؟ یعنی </w:t>
      </w:r>
      <w:r w:rsidRPr="003618F0">
        <w:rPr>
          <w:rFonts w:hint="cs"/>
          <w:b/>
          <w:bCs/>
          <w:rtl/>
        </w:rPr>
        <w:t>مثل شک در اجزا است</w:t>
      </w:r>
      <w:r>
        <w:rPr>
          <w:rFonts w:hint="cs"/>
          <w:rtl/>
        </w:rPr>
        <w:t xml:space="preserve"> یا مثل شک در  اجزا نیست؟ </w:t>
      </w:r>
    </w:p>
    <w:p w14:paraId="4410077A" w14:textId="77777777" w:rsidR="00422CA6" w:rsidRDefault="00422CA6" w:rsidP="00B474A6">
      <w:pPr>
        <w:jc w:val="lowKashida"/>
        <w:rPr>
          <w:rtl/>
        </w:rPr>
      </w:pPr>
      <w:r>
        <w:rPr>
          <w:rFonts w:hint="cs"/>
          <w:rtl/>
        </w:rPr>
        <w:t xml:space="preserve">صاحب عروه می‌فرماید </w:t>
      </w:r>
      <w:r w:rsidRPr="003618F0">
        <w:rPr>
          <w:rFonts w:hint="cs"/>
          <w:b/>
          <w:bCs/>
          <w:rtl/>
        </w:rPr>
        <w:t>ما دلیلی که این شک در اصل اتیان را ملحق به آن شک در اجزا کنیم</w:t>
      </w:r>
      <w:r>
        <w:rPr>
          <w:rFonts w:hint="cs"/>
          <w:rtl/>
        </w:rPr>
        <w:t xml:space="preserve"> که بگوییم کثیرالشک مطلقا در همه جا حکمش همین است </w:t>
      </w:r>
      <w:r w:rsidRPr="003618F0">
        <w:rPr>
          <w:rFonts w:hint="cs"/>
          <w:b/>
          <w:bCs/>
          <w:rtl/>
        </w:rPr>
        <w:t>پیدا نکردیم</w:t>
      </w:r>
      <w:r>
        <w:rPr>
          <w:rFonts w:hint="cs"/>
          <w:rtl/>
        </w:rPr>
        <w:t xml:space="preserve">، به تعبیر دیگر آیا ادله اینکه کثیرالشک به شکش اعتنا نکند، چنان اطلاق عمومی را دارد که هر شکی را بگیرد یا آن ادله فقط در شک در اجزاء است؟ صاحب عروه ادعایش این است که آن ادله اطلاق و عمومی ندارند که هر شکی را بگیرند، که شک در اتیان اصل صلات هم که ما نحن فیه است این را هم بگیرند؛ آن ادله و روایات مختص شک در افعالند، </w:t>
      </w:r>
      <w:r w:rsidRPr="00926700">
        <w:rPr>
          <w:rFonts w:hint="cs"/>
          <w:b/>
          <w:bCs/>
          <w:rtl/>
        </w:rPr>
        <w:t>بنابراین این شک که شک علی اتیان اصل صلات باشد علی قاعده‌ی خودش باقی می‌ماند</w:t>
      </w:r>
      <w:r>
        <w:rPr>
          <w:rFonts w:hint="cs"/>
          <w:rtl/>
        </w:rPr>
        <w:t xml:space="preserve">، </w:t>
      </w:r>
      <w:r w:rsidRPr="00926700">
        <w:rPr>
          <w:rFonts w:hint="cs"/>
          <w:b/>
          <w:bCs/>
          <w:rtl/>
        </w:rPr>
        <w:t>قاعده‌ی خودش صحیحه فضیل</w:t>
      </w:r>
      <w:r>
        <w:rPr>
          <w:rFonts w:hint="cs"/>
          <w:rtl/>
        </w:rPr>
        <w:t xml:space="preserve"> بود که گفته بود اگر در داخل وقت شک کردی به شکت اعتنا کن و اگر خارج وقت شک کردی به شکت اعتنا نکن. </w:t>
      </w:r>
      <w:r w:rsidRPr="00926700">
        <w:rPr>
          <w:rFonts w:hint="cs"/>
          <w:b/>
          <w:bCs/>
          <w:rtl/>
        </w:rPr>
        <w:t>استصحاب هم اینجا جاری است</w:t>
      </w:r>
      <w:r>
        <w:rPr>
          <w:rFonts w:hint="cs"/>
          <w:rtl/>
        </w:rPr>
        <w:t xml:space="preserve">، حکم کثیرالشک هم از این استصحاب استثنا نیست که گفته شود استصحاب اینجا جاری نیست، بلکه همان ادله که در آنجا بیان شد محقق است و دلیلی بر خروج این شک در اصل اتیان نماز در داخل وقت، از قاعده‌ای که بحث کردیم نداریم. </w:t>
      </w:r>
    </w:p>
    <w:p w14:paraId="35FBB687" w14:textId="77777777" w:rsidR="00422CA6" w:rsidRDefault="00422CA6" w:rsidP="00B474A6">
      <w:pPr>
        <w:jc w:val="lowKashida"/>
        <w:rPr>
          <w:rtl/>
        </w:rPr>
      </w:pPr>
      <w:r w:rsidRPr="00926700">
        <w:rPr>
          <w:rFonts w:hint="cs"/>
          <w:b/>
          <w:bCs/>
          <w:rtl/>
        </w:rPr>
        <w:t>اما حکم وسواسی را عام می‌دانیم،</w:t>
      </w:r>
      <w:r>
        <w:rPr>
          <w:rFonts w:hint="cs"/>
          <w:rtl/>
        </w:rPr>
        <w:t xml:space="preserve"> که در ادله وسواسی مرحوم صاحب عروه </w:t>
      </w:r>
      <w:r w:rsidRPr="00926700">
        <w:rPr>
          <w:rFonts w:hint="cs"/>
          <w:b/>
          <w:bCs/>
          <w:rtl/>
        </w:rPr>
        <w:t>اطلاق و عموم</w:t>
      </w:r>
      <w:r>
        <w:rPr>
          <w:rFonts w:hint="cs"/>
          <w:rtl/>
        </w:rPr>
        <w:t xml:space="preserve"> می‌دانند که شامل همه جا می‌شوند، </w:t>
      </w:r>
      <w:r w:rsidRPr="00926700">
        <w:rPr>
          <w:rFonts w:hint="cs"/>
          <w:b/>
          <w:bCs/>
          <w:rtl/>
        </w:rPr>
        <w:t>وسواسی به شک خودش اعتنا نکند</w:t>
      </w:r>
      <w:r>
        <w:rPr>
          <w:rFonts w:hint="cs"/>
          <w:rtl/>
        </w:rPr>
        <w:t xml:space="preserve"> </w:t>
      </w:r>
      <w:r w:rsidRPr="00926700">
        <w:rPr>
          <w:rFonts w:hint="cs"/>
          <w:b/>
          <w:bCs/>
          <w:rtl/>
        </w:rPr>
        <w:t>حتی در داخل وقت</w:t>
      </w:r>
      <w:r>
        <w:rPr>
          <w:rFonts w:hint="cs"/>
          <w:rtl/>
        </w:rPr>
        <w:t xml:space="preserve">، یعنی آن تفصیل که در کثیرالشک گفته شد در حد وسواسی نیست، در ادله‌ی عدم اعتنای وسواسی به شکش اطلاق و عموم داریم که شامل همه موارد بشود اما در ادله‌ی کثرت الشک عموم و اطلاقی نداریم که شامل مقام شود، بنابراین </w:t>
      </w:r>
      <w:r w:rsidRPr="00926700">
        <w:rPr>
          <w:rFonts w:hint="cs"/>
          <w:b/>
          <w:bCs/>
          <w:rtl/>
        </w:rPr>
        <w:t>در مقام بین وسواسی و کثیرالشک فرق می‌شود</w:t>
      </w:r>
      <w:r>
        <w:rPr>
          <w:rFonts w:hint="cs"/>
          <w:rtl/>
        </w:rPr>
        <w:t>، وسواسی در داخل وقت به شکش اعتنا نکند اما کثیرالشک به شکش اعتنا کند.</w:t>
      </w:r>
    </w:p>
    <w:p w14:paraId="14961F67" w14:textId="77777777" w:rsidR="00422CA6" w:rsidRDefault="00422CA6" w:rsidP="00B474A6">
      <w:pPr>
        <w:pStyle w:val="Heading2"/>
        <w:jc w:val="lowKashida"/>
        <w:rPr>
          <w:rtl/>
        </w:rPr>
      </w:pPr>
      <w:bookmarkStart w:id="176" w:name="_Toc124718362"/>
      <w:r>
        <w:rPr>
          <w:rFonts w:hint="cs"/>
          <w:rtl/>
        </w:rPr>
        <w:t>مرز بین وسواسی و کثیرالشک</w:t>
      </w:r>
      <w:bookmarkEnd w:id="176"/>
    </w:p>
    <w:p w14:paraId="5E3F7B66" w14:textId="2A07706B" w:rsidR="00422CA6" w:rsidRDefault="00422CA6" w:rsidP="00B474A6">
      <w:pPr>
        <w:jc w:val="lowKashida"/>
        <w:rPr>
          <w:rtl/>
        </w:rPr>
      </w:pPr>
      <w:r>
        <w:rPr>
          <w:rFonts w:hint="cs"/>
          <w:rtl/>
        </w:rPr>
        <w:t xml:space="preserve">مرز بین وسواسی و کثیرالشک در جای خودش بحث شده است که </w:t>
      </w:r>
      <w:r w:rsidRPr="00926700">
        <w:rPr>
          <w:rFonts w:hint="cs"/>
          <w:b/>
          <w:bCs/>
          <w:rtl/>
        </w:rPr>
        <w:t>کثیرالشک حدی است که شخصی از حد متعارف شکوکش خارج شده باشد</w:t>
      </w:r>
      <w:r>
        <w:rPr>
          <w:rFonts w:hint="cs"/>
          <w:rtl/>
        </w:rPr>
        <w:t xml:space="preserve">، وسواسی قطّاع است، سریعا به قطع می‌رسد، کثیرالشک شکش زیاد است و قطع هم ندارد، وسواسی سریع قطع پیدا می‌کند، سریع یقین پیدا می‌کند که اینجا نجس است. </w:t>
      </w:r>
      <w:r w:rsidRPr="00926700">
        <w:rPr>
          <w:rFonts w:hint="cs"/>
          <w:b/>
          <w:bCs/>
          <w:rtl/>
        </w:rPr>
        <w:t xml:space="preserve">وسواسی حدی است غیر متعارف از کثرت شک و لکن کثیرا قطع به خلاف می‌رسد،کسی هم که شدیدا کثیرالشک است و این قدر بالاست که به قطع هم نمی‌رسد این هم کثیرالشک است. </w:t>
      </w:r>
      <w:r>
        <w:rPr>
          <w:rFonts w:hint="cs"/>
          <w:rtl/>
        </w:rPr>
        <w:t>در وسواسی شک در امتثال است و کثیرا ما قطع به عدم امتثال هم است چون می‌داند باطل شده است</w:t>
      </w:r>
      <w:r w:rsidR="00F0523B">
        <w:rPr>
          <w:rFonts w:hint="cs"/>
          <w:rtl/>
        </w:rPr>
        <w:t xml:space="preserve"> والحمدلله.</w:t>
      </w:r>
    </w:p>
    <w:p w14:paraId="4E1822C8" w14:textId="590F9238" w:rsidR="00B9215C" w:rsidRPr="00B9215C" w:rsidRDefault="00422CA6" w:rsidP="00B474A6">
      <w:pPr>
        <w:pStyle w:val="Heading2"/>
        <w:jc w:val="lowKashida"/>
        <w:rPr>
          <w:rFonts w:eastAsia="Times New Roman"/>
          <w:rtl/>
          <w:lang w:bidi="ar"/>
        </w:rPr>
      </w:pPr>
      <w:bookmarkStart w:id="177" w:name="_Toc124718363"/>
      <w:r w:rsidRPr="00422CA6">
        <w:rPr>
          <w:rFonts w:eastAsia="Times New Roman" w:hint="cs"/>
          <w:highlight w:val="yellow"/>
          <w:rtl/>
          <w:lang w:bidi="ar"/>
        </w:rPr>
        <w:t>پژوهش‌های مقرر</w:t>
      </w:r>
      <w:bookmarkEnd w:id="177"/>
    </w:p>
    <w:p w14:paraId="695B6259" w14:textId="4D06562E" w:rsidR="00B9215C" w:rsidRPr="00B9215C" w:rsidRDefault="00B9215C" w:rsidP="00B474A6">
      <w:pPr>
        <w:keepNext/>
        <w:keepLines/>
        <w:spacing w:before="240" w:after="0"/>
        <w:jc w:val="lowKashida"/>
        <w:outlineLvl w:val="0"/>
        <w:rPr>
          <w:rFonts w:asciiTheme="majorHAnsi" w:eastAsia="Times New Roman" w:hAnsiTheme="majorHAnsi" w:cs="2  Jadid"/>
          <w:sz w:val="32"/>
          <w:lang w:bidi="ar"/>
        </w:rPr>
      </w:pPr>
      <w:bookmarkStart w:id="178" w:name="_Toc118222215"/>
      <w:bookmarkStart w:id="179" w:name="_Toc124718364"/>
      <w:r w:rsidRPr="00B9215C">
        <w:rPr>
          <w:rFonts w:asciiTheme="majorHAnsi" w:eastAsia="Times New Roman" w:hAnsiTheme="majorHAnsi" w:cs="2  Jadid"/>
          <w:sz w:val="32"/>
          <w:rtl/>
          <w:lang w:bidi="ar"/>
        </w:rPr>
        <w:t>[مسألة ٨: حكم كثير الشكّ‌ في الإتيان بالصلاة و عدمه حكم غيره]</w:t>
      </w:r>
      <w:bookmarkEnd w:id="178"/>
      <w:r>
        <w:rPr>
          <w:rFonts w:asciiTheme="majorHAnsi" w:eastAsia="Times New Roman" w:hAnsiTheme="majorHAnsi" w:cs="2  Jadid" w:hint="cs"/>
          <w:sz w:val="32"/>
          <w:rtl/>
          <w:lang w:bidi="ar"/>
        </w:rPr>
        <w:t xml:space="preserve"> مستند</w:t>
      </w:r>
      <w:bookmarkEnd w:id="179"/>
    </w:p>
    <w:p w14:paraId="71D8F22E" w14:textId="77777777" w:rsidR="00B9215C" w:rsidRPr="00B9215C" w:rsidRDefault="00B9215C" w:rsidP="00B474A6">
      <w:pPr>
        <w:jc w:val="lowKashida"/>
        <w:rPr>
          <w:b/>
          <w:bCs/>
          <w:rtl/>
          <w:lang w:bidi="ar"/>
        </w:rPr>
      </w:pPr>
      <w:r w:rsidRPr="00B9215C">
        <w:rPr>
          <w:b/>
          <w:bCs/>
          <w:rtl/>
          <w:lang w:bidi="ar"/>
        </w:rPr>
        <w:t>[٢٠٢٨] مسألة ٨: حكم كثير الشكّ‌ في الإتيان بالصلاة و عدمه حكم غيره، فيجري فيه التفصيل بين كونه في الوقت و خارجه. و أمّا الوسواسي فالظاهر أنّه يبني على الإتيان و إن كان في الوقت (٢)</w:t>
      </w:r>
      <w:r w:rsidRPr="00B9215C">
        <w:rPr>
          <w:b/>
          <w:bCs/>
          <w:vertAlign w:val="superscript"/>
          <w:rtl/>
        </w:rPr>
        <w:footnoteReference w:id="218"/>
      </w:r>
      <w:r w:rsidRPr="00B9215C">
        <w:rPr>
          <w:rFonts w:hint="cs"/>
          <w:b/>
          <w:bCs/>
          <w:rtl/>
          <w:lang w:bidi="ar"/>
        </w:rPr>
        <w:t xml:space="preserve">. </w:t>
      </w:r>
    </w:p>
    <w:p w14:paraId="2ACFC699" w14:textId="77777777" w:rsidR="00B9215C" w:rsidRPr="00B9215C" w:rsidRDefault="00B9215C" w:rsidP="00B474A6">
      <w:pPr>
        <w:jc w:val="lowKashida"/>
        <w:rPr>
          <w:lang w:bidi="ar"/>
        </w:rPr>
      </w:pPr>
      <w:r w:rsidRPr="00B9215C">
        <w:rPr>
          <w:rtl/>
          <w:lang w:bidi="ar"/>
        </w:rPr>
        <w:lastRenderedPageBreak/>
        <w:t>(٢) أمّا إذا بلغت كثرة الشكّ‌ حدّ الوسواس فلا إشكال في عدم الاعتناء فيبني على الإتيان و إن كان في الوقت، لأنّ‌ مضافاً إلى قيام الإجماع عليه، بل قيل بحرمته</w:t>
      </w:r>
      <w:r w:rsidRPr="00B9215C">
        <w:rPr>
          <w:vertAlign w:val="superscript"/>
          <w:rtl/>
          <w:lang w:bidi="ar"/>
        </w:rPr>
        <w:footnoteReference w:id="219"/>
      </w:r>
      <w:r w:rsidRPr="00B9215C">
        <w:rPr>
          <w:rtl/>
          <w:lang w:bidi="ar"/>
        </w:rPr>
        <w:t xml:space="preserve"> استناداً إلى بعض النصوص، و إن كانت الدلالة قاصرة كما مرّت الإشارة إليه في مطاوي بعض الأبحاث السابقة</w:t>
      </w:r>
      <w:r w:rsidRPr="00B9215C">
        <w:rPr>
          <w:vertAlign w:val="superscript"/>
          <w:rtl/>
          <w:lang w:bidi="ar"/>
        </w:rPr>
        <w:footnoteReference w:id="220"/>
      </w:r>
      <w:r w:rsidRPr="00B9215C">
        <w:rPr>
          <w:rtl/>
          <w:lang w:bidi="ar"/>
        </w:rPr>
        <w:t xml:space="preserve"> المقتضي للاعتناء من النصّ</w:t>
      </w:r>
      <w:r w:rsidRPr="00B9215C">
        <w:rPr>
          <w:vertAlign w:val="superscript"/>
          <w:rtl/>
          <w:lang w:bidi="ar"/>
        </w:rPr>
        <w:footnoteReference w:id="221"/>
      </w:r>
      <w:r w:rsidRPr="00B9215C">
        <w:rPr>
          <w:rtl/>
          <w:lang w:bidi="ar"/>
        </w:rPr>
        <w:t>‌ أو الاستصحاب</w:t>
      </w:r>
      <w:r w:rsidRPr="00B9215C">
        <w:rPr>
          <w:vertAlign w:val="superscript"/>
          <w:rtl/>
          <w:lang w:bidi="ar"/>
        </w:rPr>
        <w:footnoteReference w:id="222"/>
      </w:r>
      <w:r w:rsidRPr="00B9215C">
        <w:rPr>
          <w:rtl/>
          <w:lang w:bidi="ar"/>
        </w:rPr>
        <w:t xml:space="preserve"> أو قاعدة الاشتغال في نفسه قاصر الشمول لمثل ذلك</w:t>
      </w:r>
      <w:r w:rsidRPr="00B9215C">
        <w:rPr>
          <w:vertAlign w:val="superscript"/>
          <w:rtl/>
          <w:lang w:bidi="ar"/>
        </w:rPr>
        <w:footnoteReference w:id="223"/>
      </w:r>
      <w:r w:rsidRPr="00B9215C">
        <w:rPr>
          <w:rtl/>
          <w:lang w:bidi="ar"/>
        </w:rPr>
        <w:t>، لانصرافه إلى الشكوك المتعارفة الناشئة عن منشإ عقلائي، فلا يعمّ‌ الوسواسي الذي ربما يستند شكّه إلى الجنون. و كذا الحال في القاعدة، فإنّ‌ الاشتغال اليقيني أنّما يستدعي اليقين المتعارف</w:t>
      </w:r>
      <w:r w:rsidRPr="00B9215C">
        <w:rPr>
          <w:vertAlign w:val="superscript"/>
          <w:rtl/>
          <w:lang w:bidi="ar"/>
        </w:rPr>
        <w:footnoteReference w:id="224"/>
      </w:r>
      <w:r w:rsidRPr="00B9215C">
        <w:rPr>
          <w:rtl/>
          <w:lang w:bidi="ar"/>
        </w:rPr>
        <w:t xml:space="preserve"> بالفراغ كما لا يخفى. </w:t>
      </w:r>
    </w:p>
    <w:p w14:paraId="0002A70A" w14:textId="77777777" w:rsidR="00B9215C" w:rsidRPr="00B9215C" w:rsidRDefault="00B9215C" w:rsidP="00B474A6">
      <w:pPr>
        <w:jc w:val="lowKashida"/>
        <w:rPr>
          <w:rtl/>
          <w:lang w:bidi="ar"/>
        </w:rPr>
      </w:pPr>
      <w:r w:rsidRPr="00B9215C">
        <w:rPr>
          <w:rtl/>
          <w:lang w:bidi="ar"/>
        </w:rPr>
        <w:t>و أمّا إذا لم تبلغ ذاك الحدّ</w:t>
      </w:r>
      <w:r w:rsidRPr="00B9215C">
        <w:rPr>
          <w:vertAlign w:val="superscript"/>
          <w:rtl/>
          <w:lang w:bidi="ar"/>
        </w:rPr>
        <w:footnoteReference w:id="225"/>
      </w:r>
      <w:r w:rsidRPr="00B9215C">
        <w:rPr>
          <w:rtl/>
          <w:lang w:bidi="ar"/>
        </w:rPr>
        <w:t>، بل كان مجرّد كثرة الشكّ‌، على الخلاف في تفسير ضابطها من الإيكال إلى الصدق العرفي، أو عدم خلوّ ثلاث صلوات متتاليات</w:t>
      </w:r>
      <w:r w:rsidRPr="00B9215C">
        <w:rPr>
          <w:vertAlign w:val="superscript"/>
          <w:rtl/>
        </w:rPr>
        <w:footnoteReference w:id="226"/>
      </w:r>
      <w:r w:rsidRPr="00B9215C">
        <w:rPr>
          <w:rFonts w:hint="cs"/>
          <w:rtl/>
          <w:lang w:bidi="ar"/>
        </w:rPr>
        <w:t xml:space="preserve"> </w:t>
      </w:r>
      <w:r w:rsidRPr="00B9215C">
        <w:rPr>
          <w:rtl/>
          <w:lang w:bidi="ar"/>
        </w:rPr>
        <w:t>عن الشكّ‌ كما هو المقرّر في محلّه</w:t>
      </w:r>
      <w:r w:rsidRPr="00B9215C">
        <w:rPr>
          <w:vertAlign w:val="superscript"/>
          <w:rtl/>
          <w:lang w:bidi="ar"/>
        </w:rPr>
        <w:footnoteReference w:id="227"/>
      </w:r>
      <w:r w:rsidRPr="00B9215C">
        <w:rPr>
          <w:rtl/>
          <w:lang w:bidi="ar"/>
        </w:rPr>
        <w:t xml:space="preserve"> عند التعرّض لكثرة الشكّ‌ المتعلّق بالأجزاء فهل</w:t>
      </w:r>
      <w:r w:rsidRPr="00B9215C">
        <w:rPr>
          <w:vertAlign w:val="superscript"/>
          <w:rtl/>
          <w:lang w:bidi="ar"/>
        </w:rPr>
        <w:footnoteReference w:id="228"/>
      </w:r>
      <w:r w:rsidRPr="00B9215C">
        <w:rPr>
          <w:rtl/>
          <w:lang w:bidi="ar"/>
        </w:rPr>
        <w:t xml:space="preserve"> الكثرة المتعلّقة بأصل الصلاة تلحق بكثرة الشكّ‌ المتعلّق بالأجزاء في عدم الاعتناء، أو لا؟ المعروف و المشهور عدم الإلحاق</w:t>
      </w:r>
      <w:r w:rsidRPr="00B9215C">
        <w:rPr>
          <w:vertAlign w:val="superscript"/>
          <w:rtl/>
          <w:lang w:bidi="ar"/>
        </w:rPr>
        <w:footnoteReference w:id="229"/>
      </w:r>
      <w:r w:rsidRPr="00B9215C">
        <w:rPr>
          <w:rtl/>
          <w:lang w:bidi="ar"/>
        </w:rPr>
        <w:t xml:space="preserve"> كما اختاره في المتن، اقتصاراً في الخروج عن عموم أدلّة الشكوك من الشرعية</w:t>
      </w:r>
      <w:r w:rsidRPr="00B9215C">
        <w:rPr>
          <w:vertAlign w:val="superscript"/>
          <w:rtl/>
          <w:lang w:bidi="ar"/>
        </w:rPr>
        <w:footnoteReference w:id="230"/>
      </w:r>
      <w:r w:rsidRPr="00B9215C">
        <w:rPr>
          <w:rtl/>
          <w:lang w:bidi="ar"/>
        </w:rPr>
        <w:t xml:space="preserve"> و العقلية</w:t>
      </w:r>
      <w:r w:rsidRPr="00B9215C">
        <w:rPr>
          <w:vertAlign w:val="superscript"/>
          <w:rtl/>
          <w:lang w:bidi="ar"/>
        </w:rPr>
        <w:footnoteReference w:id="231"/>
      </w:r>
      <w:r w:rsidRPr="00B9215C">
        <w:rPr>
          <w:rtl/>
          <w:lang w:bidi="ar"/>
        </w:rPr>
        <w:t xml:space="preserve"> على المقدار المتيقّن</w:t>
      </w:r>
      <w:r w:rsidRPr="00B9215C">
        <w:rPr>
          <w:vertAlign w:val="superscript"/>
          <w:rtl/>
          <w:lang w:bidi="ar"/>
        </w:rPr>
        <w:footnoteReference w:id="232"/>
      </w:r>
      <w:r w:rsidRPr="00B9215C">
        <w:rPr>
          <w:rtl/>
          <w:lang w:bidi="ar"/>
        </w:rPr>
        <w:t xml:space="preserve">، و هو كثرة الشكّ‌ المتعلّق بأجزاء الصلاة أو ركعاتها، فلا يتعدّى إلى من كان كثير الشك في أصل الصلاة، أو في تحصيل شرائطها من الطهارة الحدثية كالغسل و الوضوء، أو الخبثية كتطهير الثوب أو البدن و نحو ذلك، لما عرفت من أنّ‌ الأخبار الواردة في كثير الشكّ‌ التي بها يخرج عن مقتضى العموم موردها الشكّ‌ في الأجزاء أو الركعات مثل موثقة عمّار: «في الرجل يكثر عليه الوهم في الصلاة فيشكّ‌ في الركوع فلا يدري </w:t>
      </w:r>
      <w:r w:rsidRPr="00B9215C">
        <w:rPr>
          <w:rtl/>
          <w:lang w:bidi="ar"/>
        </w:rPr>
        <w:lastRenderedPageBreak/>
        <w:t>أركع أم لا، و يشكّ‌ في السجود فلا يدري أسجد أم لا، فقال: لا يسجد و لا يركع و يمضي في صلاته حتّى يستيقن يقيناً...» إلخ</w:t>
      </w:r>
      <w:r w:rsidRPr="00B9215C">
        <w:rPr>
          <w:vertAlign w:val="superscript"/>
          <w:rtl/>
          <w:lang w:bidi="ar"/>
        </w:rPr>
        <w:footnoteReference w:id="233"/>
      </w:r>
      <w:r w:rsidRPr="00B9215C">
        <w:rPr>
          <w:rtl/>
          <w:lang w:bidi="ar"/>
        </w:rPr>
        <w:t>، و نحوها غيرها ممّا ورد في الركعات، فيحتاج التعدّي و إلغاء خصوصية المورد إلى دليل مفقود، هذا</w:t>
      </w:r>
      <w:r w:rsidRPr="00B9215C">
        <w:rPr>
          <w:rFonts w:ascii="Noor_Nazli" w:eastAsia="Times New Roman" w:hAnsi="Noor_Nazli" w:cs="Times New Roman"/>
          <w:vertAlign w:val="superscript"/>
          <w:rtl/>
        </w:rPr>
        <w:footnoteReference w:id="234"/>
      </w:r>
      <w:r w:rsidRPr="00B9215C">
        <w:rPr>
          <w:rFonts w:hint="cs"/>
          <w:rtl/>
          <w:lang w:bidi="ar"/>
        </w:rPr>
        <w:t>.</w:t>
      </w:r>
    </w:p>
    <w:p w14:paraId="00CEDABE" w14:textId="77777777" w:rsidR="00B9215C" w:rsidRPr="00B9215C" w:rsidRDefault="00B9215C" w:rsidP="00B474A6">
      <w:pPr>
        <w:jc w:val="lowKashida"/>
        <w:rPr>
          <w:lang w:bidi="ar"/>
        </w:rPr>
      </w:pPr>
      <w:r w:rsidRPr="00B9215C">
        <w:rPr>
          <w:rtl/>
          <w:lang w:bidi="ar"/>
        </w:rPr>
        <w:t>و يستفاد من الموثّقة أنّ‌ وظيفة كثير الشكّ‌ هو عدم الاعتناء و المضيّ‌ في صلاته و أنّه لو اعتنى فركع أو سجد أفسد و نقض صلاته، إذ بعد النهي</w:t>
      </w:r>
      <w:r w:rsidRPr="00B9215C">
        <w:rPr>
          <w:vertAlign w:val="superscript"/>
          <w:rtl/>
          <w:lang w:bidi="ar"/>
        </w:rPr>
        <w:footnoteReference w:id="235"/>
      </w:r>
      <w:r w:rsidRPr="00B9215C">
        <w:rPr>
          <w:rtl/>
          <w:lang w:bidi="ar"/>
        </w:rPr>
        <w:t xml:space="preserve"> عنهما</w:t>
      </w:r>
      <w:r w:rsidRPr="00B9215C">
        <w:rPr>
          <w:vertAlign w:val="superscript"/>
          <w:rtl/>
          <w:lang w:bidi="ar"/>
        </w:rPr>
        <w:footnoteReference w:id="236"/>
      </w:r>
      <w:r w:rsidRPr="00B9215C">
        <w:rPr>
          <w:rtl/>
          <w:lang w:bidi="ar"/>
        </w:rPr>
        <w:t xml:space="preserve"> فالإتيان من الزيادة العمدية</w:t>
      </w:r>
      <w:r w:rsidRPr="00B9215C">
        <w:rPr>
          <w:vertAlign w:val="superscript"/>
          <w:rtl/>
          <w:lang w:bidi="ar"/>
        </w:rPr>
        <w:footnoteReference w:id="237"/>
      </w:r>
      <w:r w:rsidRPr="00B9215C">
        <w:rPr>
          <w:rtl/>
          <w:lang w:bidi="ar"/>
        </w:rPr>
        <w:t xml:space="preserve"> القادحة كما لا يخفى. </w:t>
      </w:r>
    </w:p>
    <w:p w14:paraId="1AAA4FAB" w14:textId="77777777" w:rsidR="00B9215C" w:rsidRPr="00B9215C" w:rsidRDefault="00B9215C" w:rsidP="00B474A6">
      <w:pPr>
        <w:jc w:val="lowKashida"/>
        <w:rPr>
          <w:lang w:bidi="ar"/>
        </w:rPr>
      </w:pPr>
      <w:r w:rsidRPr="00B9215C">
        <w:rPr>
          <w:rtl/>
          <w:lang w:bidi="ar"/>
        </w:rPr>
        <w:t>و كيف ما كان فربما يستدلّ‌ للتعدّي: تارة بصحيحة ابن مسلم: «إذا كثر عليك السهو فامض على صلاتك، فإنّه يوشك أن يدعك، إنّما هو من الشيطان»</w:t>
      </w:r>
      <w:r w:rsidRPr="00B9215C">
        <w:rPr>
          <w:vertAlign w:val="superscript"/>
          <w:rtl/>
          <w:lang w:bidi="ar"/>
        </w:rPr>
        <w:footnoteReference w:id="238"/>
      </w:r>
      <w:r w:rsidRPr="00B9215C">
        <w:rPr>
          <w:rtl/>
          <w:lang w:bidi="ar"/>
        </w:rPr>
        <w:t>.</w:t>
      </w:r>
      <w:r w:rsidRPr="00B9215C">
        <w:rPr>
          <w:vertAlign w:val="superscript"/>
          <w:rtl/>
        </w:rPr>
        <w:footnoteReference w:id="239"/>
      </w:r>
      <w:r w:rsidRPr="00B9215C">
        <w:rPr>
          <w:rFonts w:hint="cs"/>
          <w:rtl/>
          <w:lang w:bidi="ar"/>
        </w:rPr>
        <w:t xml:space="preserve">. </w:t>
      </w:r>
      <w:r w:rsidRPr="00B9215C">
        <w:rPr>
          <w:rtl/>
          <w:lang w:bidi="ar"/>
        </w:rPr>
        <w:t>و أُخرى بصحيحة زرارة و أبي بصير و لعلّها أوضح قالا «قلنا له: الرجل يشكّ‌ كثيراً في صلاته حتّى لا يدري كم صلّى و لا ما بقي عليه، قال: يعيد، قلنا: فإنّه يكثر عليه ذلك، كلّما أعاد شكّ</w:t>
      </w:r>
      <w:r w:rsidRPr="00B9215C">
        <w:rPr>
          <w:rFonts w:hint="cs"/>
          <w:rtl/>
          <w:lang w:bidi="ar"/>
        </w:rPr>
        <w:t>؟</w:t>
      </w:r>
      <w:r w:rsidRPr="00B9215C">
        <w:rPr>
          <w:rtl/>
          <w:lang w:bidi="ar"/>
        </w:rPr>
        <w:t>‌، قال: يمضي في شكّه، قال: لا تعوّدوا الخبيث من أنفسكم نقض الصلاة فتطمعوه، فانّ‌ الشيطان خبيث معتاد لما عوّد فليمض أحدكم في الوهم، و لا يكثرنّ‌ نقض الصلاة، فإنّه إذا فعل ذلك مرّات لم يعد إليه الشكّ‌...» إلخ</w:t>
      </w:r>
      <w:r w:rsidRPr="00B9215C">
        <w:rPr>
          <w:vertAlign w:val="superscript"/>
          <w:rtl/>
          <w:lang w:bidi="ar"/>
        </w:rPr>
        <w:footnoteReference w:id="240"/>
      </w:r>
      <w:r w:rsidRPr="00B9215C">
        <w:rPr>
          <w:rtl/>
          <w:lang w:bidi="ar"/>
        </w:rPr>
        <w:t xml:space="preserve">. </w:t>
      </w:r>
    </w:p>
    <w:p w14:paraId="12BF0D9E" w14:textId="77777777" w:rsidR="00B9215C" w:rsidRPr="00B9215C" w:rsidRDefault="00B9215C" w:rsidP="00B474A6">
      <w:pPr>
        <w:jc w:val="lowKashida"/>
        <w:rPr>
          <w:rtl/>
          <w:lang w:bidi="ar"/>
        </w:rPr>
      </w:pPr>
      <w:r w:rsidRPr="00B9215C">
        <w:rPr>
          <w:rtl/>
          <w:lang w:bidi="ar"/>
        </w:rPr>
        <w:t xml:space="preserve">فإنّه يستفاد منهما أنّ‌ المناط في عدم الاعتناء بكثرة الشكّ‌ عدم تمكين الخبيث و تطميعه و تعويده، و أنّه متى تُرك تَرك و لم يعد إليه الشك، فلا يفرق في ذلك بين تعلّق الكثرة بأجزاء الصلاة أم بأصلها. </w:t>
      </w:r>
    </w:p>
    <w:p w14:paraId="467A18A3" w14:textId="77777777" w:rsidR="00B9215C" w:rsidRPr="00B9215C" w:rsidRDefault="00B9215C" w:rsidP="00B474A6">
      <w:pPr>
        <w:jc w:val="lowKashida"/>
        <w:rPr>
          <w:rtl/>
          <w:lang w:bidi="ar"/>
        </w:rPr>
      </w:pPr>
      <w:r w:rsidRPr="00B9215C">
        <w:rPr>
          <w:rtl/>
          <w:lang w:bidi="ar"/>
        </w:rPr>
        <w:t>و لكنّ‌ الظاهر عدم الدلالة على التعدّي، لوجود الفارق</w:t>
      </w:r>
      <w:r w:rsidRPr="00B9215C">
        <w:rPr>
          <w:vertAlign w:val="superscript"/>
          <w:rtl/>
        </w:rPr>
        <w:footnoteReference w:id="241"/>
      </w:r>
      <w:r w:rsidRPr="00B9215C">
        <w:rPr>
          <w:rFonts w:hint="cs"/>
          <w:rtl/>
          <w:lang w:bidi="ar"/>
        </w:rPr>
        <w:t>.</w:t>
      </w:r>
    </w:p>
    <w:p w14:paraId="55100A2E" w14:textId="77777777" w:rsidR="00B9215C" w:rsidRPr="00B9215C" w:rsidRDefault="00B9215C" w:rsidP="00B474A6">
      <w:pPr>
        <w:jc w:val="lowKashida"/>
        <w:rPr>
          <w:lang w:bidi="ar"/>
        </w:rPr>
      </w:pPr>
      <w:r w:rsidRPr="00B9215C">
        <w:rPr>
          <w:rtl/>
          <w:lang w:bidi="ar"/>
        </w:rPr>
        <w:t xml:space="preserve">أمّا الأخيرة فلأنّ‌ موردها النقض و قطع الصلاة، و هو إمّا محرّم كما عليه المشهور أو مكروه على الأقل، و على أيّ‌ حال فهو أمر مرجوح. و مقتضى مناسبة الحكم و الموضوع أن يكون ذلك مستنداً إلى الشيطان و ناشئاً عن إغوائه، و من ثمّ‌ أمر (عليه السلام) بعدم الاعتناء، فكيف يمكن أن يقاس عليه الشكّ‌ المتعلّق بأصل الصلاة المستتبع للتكرار، ضرورة أنّه و إن كثر لا مرجوحية فيه أبداً ما لم يبلغ حدّ الوسوسة كما هو المفروض، فكيف يمكن أن يدّعى أنّه من عمل الشيطان و مستند إلى تطميعه كي يشمله النصّ‌. </w:t>
      </w:r>
    </w:p>
    <w:p w14:paraId="63636A83" w14:textId="77777777" w:rsidR="00B9215C" w:rsidRPr="00B9215C" w:rsidRDefault="00B9215C" w:rsidP="00B474A6">
      <w:pPr>
        <w:jc w:val="lowKashida"/>
        <w:rPr>
          <w:rtl/>
          <w:lang w:bidi="ar"/>
        </w:rPr>
      </w:pPr>
      <w:r w:rsidRPr="00B9215C">
        <w:rPr>
          <w:rtl/>
          <w:lang w:bidi="ar"/>
        </w:rPr>
        <w:t>و كذا الحال في كثرة الشكّ‌ المتعلّق بالشرائط الخارجة عن الصلاة كالتطهير من الحدث أو الخبث و نحو ذلك، فإنّ‌ شيئاً من ذلك ما لم يصل حدّ الوسواس و كان الشكّ‌ ناشئاً عن سبب عادي متعارف كما هو محلّ‌ الكلام لا مرجوحية فيه بوجه</w:t>
      </w:r>
      <w:r w:rsidRPr="00B9215C">
        <w:rPr>
          <w:vertAlign w:val="superscript"/>
          <w:rtl/>
        </w:rPr>
        <w:footnoteReference w:id="242"/>
      </w:r>
      <w:r w:rsidRPr="00B9215C">
        <w:rPr>
          <w:rFonts w:hint="cs"/>
          <w:rtl/>
          <w:lang w:bidi="ar"/>
        </w:rPr>
        <w:t>.</w:t>
      </w:r>
    </w:p>
    <w:p w14:paraId="20E8895B" w14:textId="6C400846" w:rsidR="00F0523B" w:rsidRDefault="00F0523B" w:rsidP="00B474A6">
      <w:pPr>
        <w:pStyle w:val="Heading1"/>
        <w:jc w:val="lowKashida"/>
        <w:rPr>
          <w:rtl/>
        </w:rPr>
      </w:pPr>
      <w:bookmarkStart w:id="180" w:name="_Hlk119868003"/>
      <w:bookmarkStart w:id="181" w:name="_Toc124718365"/>
      <w:r>
        <w:rPr>
          <w:rFonts w:hint="cs"/>
          <w:rtl/>
        </w:rPr>
        <w:lastRenderedPageBreak/>
        <w:t>جلسه بیست و نهم یکشنبه 29 آبان 1401</w:t>
      </w:r>
      <w:bookmarkEnd w:id="181"/>
    </w:p>
    <w:p w14:paraId="6F584D93" w14:textId="2CF9E174" w:rsidR="008B76EE" w:rsidRDefault="00F0523B" w:rsidP="00B474A6">
      <w:pPr>
        <w:pStyle w:val="Heading2"/>
        <w:jc w:val="lowKashida"/>
        <w:rPr>
          <w:rtl/>
        </w:rPr>
      </w:pPr>
      <w:bookmarkStart w:id="182" w:name="_Toc124718366"/>
      <w:bookmarkEnd w:id="180"/>
      <w:r>
        <w:rPr>
          <w:rFonts w:hint="cs"/>
          <w:rtl/>
        </w:rPr>
        <w:t>بررسی اینکه چرا وسواسی به شک خودش نباید اعتنا کند؟</w:t>
      </w:r>
      <w:bookmarkEnd w:id="182"/>
    </w:p>
    <w:p w14:paraId="06070D20" w14:textId="230F3ABB" w:rsidR="00D5032A" w:rsidRDefault="00D5032A" w:rsidP="00B474A6">
      <w:pPr>
        <w:pStyle w:val="Heading2"/>
        <w:jc w:val="lowKashida"/>
        <w:rPr>
          <w:rtl/>
        </w:rPr>
      </w:pPr>
      <w:bookmarkStart w:id="183" w:name="_Toc124718367"/>
      <w:r>
        <w:rPr>
          <w:rFonts w:hint="cs"/>
          <w:rtl/>
        </w:rPr>
        <w:t>جواب مرحوم حکیم که عمل وسواسی را حرام می‌داند</w:t>
      </w:r>
      <w:bookmarkEnd w:id="183"/>
    </w:p>
    <w:p w14:paraId="45B21508" w14:textId="3D411D1F" w:rsidR="00484D08" w:rsidRDefault="00484D08" w:rsidP="00B474A6">
      <w:pPr>
        <w:jc w:val="lowKashida"/>
        <w:rPr>
          <w:rtl/>
        </w:rPr>
      </w:pPr>
      <w:r>
        <w:rPr>
          <w:rFonts w:hint="cs"/>
          <w:rtl/>
        </w:rPr>
        <w:t>مرحوم سید حکیم فرموده است «</w:t>
      </w:r>
      <w:r w:rsidRPr="00594676">
        <w:rPr>
          <w:rFonts w:hint="cs"/>
          <w:b/>
          <w:bCs/>
          <w:rtl/>
        </w:rPr>
        <w:t>لحرمت العمل الوسواسی</w:t>
      </w:r>
      <w:r>
        <w:rPr>
          <w:rFonts w:hint="cs"/>
          <w:rtl/>
        </w:rPr>
        <w:t>» یعنی بخاطر اینکه وسواسی بخاطر تبعیتی که از شک خودش می‌کند و این را پیوسته دنبال می‌کند این عمل حرام است؛ سید به همین مقدار هم بسنده کرده است، ظاهرش هم این است که عمل وقتی حرام شد دیگر نباید تبعیت شود.</w:t>
      </w:r>
    </w:p>
    <w:p w14:paraId="0523CF95" w14:textId="190201C7" w:rsidR="00484D08" w:rsidRDefault="00484D08" w:rsidP="00B474A6">
      <w:pPr>
        <w:pStyle w:val="Heading2"/>
        <w:jc w:val="lowKashida"/>
        <w:rPr>
          <w:rtl/>
        </w:rPr>
      </w:pPr>
      <w:bookmarkStart w:id="184" w:name="_Toc124718368"/>
      <w:r w:rsidRPr="00484D08">
        <w:rPr>
          <w:rFonts w:hint="cs"/>
          <w:highlight w:val="yellow"/>
          <w:rtl/>
        </w:rPr>
        <w:t>پژوهش‌های مقرر</w:t>
      </w:r>
      <w:bookmarkEnd w:id="184"/>
    </w:p>
    <w:p w14:paraId="7D0AE40A" w14:textId="5B03D531" w:rsidR="00484D08" w:rsidRPr="00484D08" w:rsidRDefault="00484D08" w:rsidP="00B474A6">
      <w:pPr>
        <w:jc w:val="lowKashida"/>
        <w:rPr>
          <w:rtl/>
        </w:rPr>
      </w:pPr>
      <w:r>
        <w:rPr>
          <w:rFonts w:hint="cs"/>
          <w:rtl/>
        </w:rPr>
        <w:t>عبارت مذکور در انتهای حاشیه (4) آمده است:</w:t>
      </w:r>
    </w:p>
    <w:p w14:paraId="7E9F90DC" w14:textId="77777777" w:rsidR="00484D08" w:rsidRPr="00B9215C" w:rsidRDefault="00484D08" w:rsidP="00B474A6">
      <w:pPr>
        <w:keepNext/>
        <w:keepLines/>
        <w:spacing w:before="240" w:after="0"/>
        <w:jc w:val="lowKashida"/>
        <w:outlineLvl w:val="0"/>
        <w:rPr>
          <w:rFonts w:asciiTheme="majorHAnsi" w:eastAsiaTheme="majorEastAsia" w:hAnsiTheme="majorHAnsi" w:cs="2  Jadid"/>
          <w:sz w:val="32"/>
        </w:rPr>
      </w:pPr>
      <w:bookmarkStart w:id="185" w:name="_Toc118222212"/>
      <w:bookmarkStart w:id="186" w:name="_Toc124718369"/>
      <w:r w:rsidRPr="00B9215C">
        <w:rPr>
          <w:rFonts w:asciiTheme="majorHAnsi" w:eastAsia="Times New Roman" w:hAnsiTheme="majorHAnsi" w:cs="2  Jadid"/>
          <w:sz w:val="32"/>
          <w:rtl/>
          <w:lang w:bidi="ar"/>
        </w:rPr>
        <w:t>[(</w:t>
      </w:r>
      <w:bookmarkStart w:id="187" w:name="_Hlk119792675"/>
      <w:r w:rsidRPr="00B9215C">
        <w:rPr>
          <w:rFonts w:asciiTheme="majorHAnsi" w:eastAsia="Times New Roman" w:hAnsiTheme="majorHAnsi" w:cs="2  Jadid"/>
          <w:sz w:val="32"/>
          <w:rtl/>
          <w:lang w:bidi="ar"/>
        </w:rPr>
        <w:t>مسألة ٨): حكم كثير الشك في الإتيان بالصلاة و عدمه حكم غيره</w:t>
      </w:r>
      <w:bookmarkEnd w:id="187"/>
      <w:r w:rsidRPr="00B9215C">
        <w:rPr>
          <w:rFonts w:asciiTheme="majorHAnsi" w:eastAsia="Times New Roman" w:hAnsiTheme="majorHAnsi" w:cs="2  Jadid"/>
          <w:sz w:val="32"/>
          <w:rtl/>
          <w:lang w:bidi="ar"/>
        </w:rPr>
        <w:t>]</w:t>
      </w:r>
      <w:bookmarkEnd w:id="185"/>
      <w:r>
        <w:rPr>
          <w:rFonts w:asciiTheme="majorHAnsi" w:eastAsiaTheme="majorEastAsia" w:hAnsiTheme="majorHAnsi" w:cs="2  Jadid" w:hint="cs"/>
          <w:sz w:val="32"/>
          <w:rtl/>
        </w:rPr>
        <w:t xml:space="preserve"> مستمسک</w:t>
      </w:r>
      <w:bookmarkEnd w:id="186"/>
    </w:p>
    <w:p w14:paraId="4A853F48" w14:textId="77777777" w:rsidR="00484D08" w:rsidRPr="00B9215C" w:rsidRDefault="00484D08" w:rsidP="00B474A6">
      <w:pPr>
        <w:jc w:val="lowKashida"/>
        <w:rPr>
          <w:b/>
          <w:bCs/>
          <w:rtl/>
          <w:lang w:bidi="ar"/>
        </w:rPr>
      </w:pPr>
      <w:bookmarkStart w:id="188" w:name="_Hlk119789760"/>
      <w:r w:rsidRPr="00B9215C">
        <w:rPr>
          <w:b/>
          <w:bCs/>
          <w:rtl/>
          <w:lang w:bidi="ar"/>
        </w:rPr>
        <w:t>(مسألة ٨): حكم كثير الشك في الإتيان بالصلاة و عدمه حكم غيره</w:t>
      </w:r>
      <w:r>
        <w:rPr>
          <w:rStyle w:val="FootnoteReference"/>
          <w:b/>
          <w:bCs/>
          <w:rtl/>
          <w:lang w:bidi="ar"/>
        </w:rPr>
        <w:footnoteReference w:id="243"/>
      </w:r>
      <w:r w:rsidRPr="00B9215C">
        <w:rPr>
          <w:b/>
          <w:bCs/>
          <w:rtl/>
          <w:lang w:bidi="ar"/>
        </w:rPr>
        <w:t>، فيجري فيه التفصيل بين كونه في الوقت و خارجه (٤). و أما الوسواسي فالظاهر أنه يبني على الإتيان و إن كان في الوقت</w:t>
      </w:r>
      <w:bookmarkEnd w:id="188"/>
      <w:r w:rsidRPr="00B9215C">
        <w:rPr>
          <w:b/>
          <w:bCs/>
          <w:vertAlign w:val="superscript"/>
          <w:rtl/>
        </w:rPr>
        <w:footnoteReference w:id="244"/>
      </w:r>
      <w:r w:rsidRPr="00B9215C">
        <w:rPr>
          <w:rFonts w:hint="cs"/>
          <w:b/>
          <w:bCs/>
          <w:rtl/>
          <w:lang w:bidi="ar"/>
        </w:rPr>
        <w:t>.</w:t>
      </w:r>
    </w:p>
    <w:p w14:paraId="74D994A1" w14:textId="484CC910" w:rsidR="00484D08" w:rsidRDefault="00484D08" w:rsidP="00B474A6">
      <w:pPr>
        <w:jc w:val="lowKashida"/>
        <w:rPr>
          <w:sz w:val="30"/>
          <w:rtl/>
          <w:lang w:bidi="ar"/>
        </w:rPr>
      </w:pPr>
      <w:r w:rsidRPr="00B9215C">
        <w:rPr>
          <w:rtl/>
          <w:lang w:bidi="ar"/>
        </w:rPr>
        <w:t>(٤) لإطلاق أدلة القواعد المذكورة</w:t>
      </w:r>
      <w:r w:rsidRPr="00B9215C">
        <w:rPr>
          <w:vertAlign w:val="superscript"/>
          <w:rtl/>
          <w:lang w:bidi="ar"/>
        </w:rPr>
        <w:footnoteReference w:id="245"/>
      </w:r>
      <w:r w:rsidRPr="00B9215C">
        <w:rPr>
          <w:rtl/>
          <w:lang w:bidi="ar"/>
        </w:rPr>
        <w:t>. و لا دليل يقتضي الخروج عنها</w:t>
      </w:r>
      <w:r w:rsidRPr="00B9215C">
        <w:rPr>
          <w:vertAlign w:val="superscript"/>
          <w:rtl/>
          <w:lang w:bidi="ar"/>
        </w:rPr>
        <w:footnoteReference w:id="246"/>
      </w:r>
      <w:r w:rsidRPr="00B9215C">
        <w:rPr>
          <w:rtl/>
          <w:lang w:bidi="ar"/>
        </w:rPr>
        <w:t xml:space="preserve"> سوى ما في مصحح</w:t>
      </w:r>
      <w:r w:rsidRPr="00B9215C">
        <w:rPr>
          <w:vertAlign w:val="superscript"/>
          <w:rtl/>
          <w:lang w:bidi="ar"/>
        </w:rPr>
        <w:footnoteReference w:id="247"/>
      </w:r>
      <w:r w:rsidRPr="00B9215C">
        <w:rPr>
          <w:rtl/>
          <w:lang w:bidi="ar"/>
        </w:rPr>
        <w:t xml:space="preserve"> زرارة</w:t>
      </w:r>
      <w:r w:rsidRPr="00B9215C">
        <w:rPr>
          <w:vertAlign w:val="superscript"/>
          <w:rtl/>
          <w:lang w:bidi="ar"/>
        </w:rPr>
        <w:footnoteReference w:id="248"/>
      </w:r>
      <w:r w:rsidRPr="00B9215C">
        <w:rPr>
          <w:rtl/>
          <w:lang w:bidi="ar"/>
        </w:rPr>
        <w:t xml:space="preserve"> و أبي بصير - الوارد في كثير الشك في الصلاة - من قوله (ع): «لا تعودوا</w:t>
      </w:r>
      <w:r w:rsidRPr="00B9215C">
        <w:rPr>
          <w:vertAlign w:val="superscript"/>
          <w:rtl/>
          <w:lang w:bidi="ar"/>
        </w:rPr>
        <w:footnoteReference w:id="249"/>
      </w:r>
      <w:r w:rsidRPr="00B9215C">
        <w:rPr>
          <w:rtl/>
          <w:lang w:bidi="ar"/>
        </w:rPr>
        <w:t xml:space="preserve"> الخبيث من أنفسكم نقض الصلاة فتطمعوه، فان الشيطان خبيث معتاد لما عود، فليمض أحدكم في الوهم و لا يكثرن نقض الصلاة، فإنه إذا فعل ذلك مرات لم </w:t>
      </w:r>
      <w:r w:rsidRPr="00B9215C">
        <w:rPr>
          <w:rFonts w:hint="cs"/>
          <w:rtl/>
          <w:lang w:bidi="ar"/>
        </w:rPr>
        <w:t>ی</w:t>
      </w:r>
      <w:r w:rsidRPr="00B9215C">
        <w:rPr>
          <w:rtl/>
          <w:lang w:bidi="ar"/>
        </w:rPr>
        <w:t>عد اليه الشك..»</w:t>
      </w:r>
      <w:r w:rsidRPr="00B9215C">
        <w:rPr>
          <w:vertAlign w:val="superscript"/>
          <w:rtl/>
          <w:lang w:bidi="ar"/>
        </w:rPr>
        <w:footnoteReference w:id="250"/>
      </w:r>
      <w:r w:rsidRPr="00B9215C">
        <w:rPr>
          <w:vertAlign w:val="superscript"/>
          <w:rtl/>
        </w:rPr>
        <w:footnoteReference w:id="251"/>
      </w:r>
      <w:r w:rsidRPr="00B9215C">
        <w:rPr>
          <w:rFonts w:hint="cs"/>
          <w:rtl/>
          <w:lang w:bidi="ar"/>
        </w:rPr>
        <w:t xml:space="preserve">. </w:t>
      </w:r>
      <w:r w:rsidRPr="00B9215C">
        <w:rPr>
          <w:sz w:val="30"/>
          <w:rtl/>
          <w:lang w:bidi="ar"/>
        </w:rPr>
        <w:t>و قد اعتمد عليه في المستند</w:t>
      </w:r>
      <w:r w:rsidRPr="00B9215C">
        <w:rPr>
          <w:sz w:val="30"/>
          <w:vertAlign w:val="superscript"/>
          <w:rtl/>
          <w:lang w:bidi="ar"/>
        </w:rPr>
        <w:footnoteReference w:id="252"/>
      </w:r>
      <w:r w:rsidRPr="00B9215C">
        <w:rPr>
          <w:sz w:val="30"/>
          <w:rtl/>
          <w:lang w:bidi="ar"/>
        </w:rPr>
        <w:t xml:space="preserve"> فبنى على عدم الالتفات الى الشك في الفرض. و حكاه عن بعض مشايخه المحققين. لكنه</w:t>
      </w:r>
      <w:r w:rsidRPr="00B9215C">
        <w:rPr>
          <w:sz w:val="30"/>
          <w:vertAlign w:val="superscript"/>
          <w:rtl/>
          <w:lang w:bidi="ar"/>
        </w:rPr>
        <w:footnoteReference w:id="253"/>
      </w:r>
      <w:r w:rsidRPr="00B9215C">
        <w:rPr>
          <w:sz w:val="30"/>
          <w:rtl/>
          <w:lang w:bidi="ar"/>
        </w:rPr>
        <w:t xml:space="preserve"> يتوقف على إحراز كون كثرة الشك هنا من الشيطان، و هو غير ظاهر مطلقا. و كونه من الشيطان إذ كان يؤدي الى نقض الصلاة لا يلزم كونه كذلك في غيره. نعم لا إشكال في عدم الالتفات إليه إذا كان من الوسواس، </w:t>
      </w:r>
      <w:r w:rsidRPr="00484D08">
        <w:rPr>
          <w:b/>
          <w:bCs/>
          <w:sz w:val="30"/>
          <w:rtl/>
          <w:lang w:bidi="ar"/>
        </w:rPr>
        <w:t>لحرمة العمل عليه إجماعا</w:t>
      </w:r>
      <w:r w:rsidRPr="00B9215C">
        <w:rPr>
          <w:sz w:val="30"/>
          <w:vertAlign w:val="superscript"/>
          <w:rtl/>
        </w:rPr>
        <w:footnoteReference w:id="254"/>
      </w:r>
      <w:r>
        <w:rPr>
          <w:rFonts w:hint="cs"/>
          <w:sz w:val="30"/>
          <w:rtl/>
          <w:lang w:bidi="ar"/>
        </w:rPr>
        <w:t>».</w:t>
      </w:r>
    </w:p>
    <w:p w14:paraId="5AA809A3" w14:textId="7FAC1EA8" w:rsidR="00FC5006" w:rsidRDefault="00FC5006" w:rsidP="00B474A6">
      <w:pPr>
        <w:pStyle w:val="Heading2"/>
        <w:jc w:val="lowKashida"/>
        <w:rPr>
          <w:rtl/>
        </w:rPr>
      </w:pPr>
      <w:bookmarkStart w:id="189" w:name="_Toc124718370"/>
      <w:r>
        <w:rPr>
          <w:rFonts w:hint="cs"/>
          <w:rtl/>
        </w:rPr>
        <w:lastRenderedPageBreak/>
        <w:t>ادله‌ای موجود</w:t>
      </w:r>
      <w:bookmarkEnd w:id="189"/>
    </w:p>
    <w:p w14:paraId="5FB7F9FD" w14:textId="092101B4" w:rsidR="00FC5006" w:rsidRDefault="00FC5006" w:rsidP="00B474A6">
      <w:pPr>
        <w:jc w:val="lowKashida"/>
        <w:rPr>
          <w:rtl/>
        </w:rPr>
      </w:pPr>
      <w:r>
        <w:rPr>
          <w:rFonts w:hint="cs"/>
          <w:rtl/>
        </w:rPr>
        <w:t>در بحث «</w:t>
      </w:r>
      <w:r w:rsidRPr="00594676">
        <w:rPr>
          <w:rFonts w:hint="cs"/>
          <w:b/>
          <w:bCs/>
          <w:rtl/>
        </w:rPr>
        <w:t>اعتناء الشاکّ به شک خودش فی الوقت</w:t>
      </w:r>
      <w:r>
        <w:rPr>
          <w:rFonts w:hint="cs"/>
          <w:rtl/>
        </w:rPr>
        <w:t xml:space="preserve">» </w:t>
      </w:r>
      <w:r w:rsidRPr="00594676">
        <w:rPr>
          <w:rFonts w:hint="cs"/>
          <w:b/>
          <w:bCs/>
          <w:rtl/>
        </w:rPr>
        <w:t>دو روایت</w:t>
      </w:r>
      <w:r>
        <w:rPr>
          <w:rFonts w:hint="cs"/>
          <w:rtl/>
        </w:rPr>
        <w:t xml:space="preserve"> و یک </w:t>
      </w:r>
      <w:r w:rsidRPr="00594676">
        <w:rPr>
          <w:rFonts w:hint="cs"/>
          <w:b/>
          <w:bCs/>
          <w:rtl/>
        </w:rPr>
        <w:t>قاعده</w:t>
      </w:r>
      <w:r>
        <w:rPr>
          <w:rFonts w:hint="cs"/>
          <w:rtl/>
        </w:rPr>
        <w:t xml:space="preserve"> داریم. </w:t>
      </w:r>
      <w:r w:rsidRPr="007A72DB">
        <w:rPr>
          <w:rFonts w:hint="cs"/>
          <w:b/>
          <w:bCs/>
          <w:rtl/>
        </w:rPr>
        <w:t>یکی روایت</w:t>
      </w:r>
      <w:r w:rsidRPr="00594676">
        <w:rPr>
          <w:rFonts w:hint="cs"/>
          <w:b/>
          <w:bCs/>
          <w:rtl/>
        </w:rPr>
        <w:t xml:space="preserve"> فضیل</w:t>
      </w:r>
      <w:r>
        <w:rPr>
          <w:rFonts w:hint="cs"/>
          <w:rtl/>
        </w:rPr>
        <w:t xml:space="preserve"> بود که می‌فرمود اگر شخصی در داخل وقت شک کرد که عملش را انجام داده یا نداده به شکش اعتنا کند و در خارج وقت اعتنا نکند. </w:t>
      </w:r>
      <w:r w:rsidRPr="007A72DB">
        <w:rPr>
          <w:rFonts w:hint="cs"/>
          <w:b/>
          <w:bCs/>
          <w:rtl/>
        </w:rPr>
        <w:t>روایت دوم</w:t>
      </w:r>
      <w:r>
        <w:rPr>
          <w:rFonts w:hint="cs"/>
          <w:rtl/>
        </w:rPr>
        <w:t xml:space="preserve"> هم روایت «</w:t>
      </w:r>
      <w:r w:rsidRPr="00594676">
        <w:rPr>
          <w:rFonts w:hint="cs"/>
          <w:b/>
          <w:bCs/>
          <w:rtl/>
        </w:rPr>
        <w:t>لا تنقض الیقین بالشک</w:t>
      </w:r>
      <w:r>
        <w:rPr>
          <w:rFonts w:hint="cs"/>
          <w:rtl/>
        </w:rPr>
        <w:t xml:space="preserve">» بود که در واقع </w:t>
      </w:r>
      <w:r w:rsidRPr="00594676">
        <w:rPr>
          <w:rFonts w:hint="cs"/>
          <w:b/>
          <w:bCs/>
          <w:rtl/>
        </w:rPr>
        <w:t>استصحاب</w:t>
      </w:r>
      <w:r>
        <w:rPr>
          <w:rFonts w:hint="cs"/>
          <w:rtl/>
        </w:rPr>
        <w:t xml:space="preserve"> است که می‌فرماید: تو که در داخل وقت هستی و نمی‌دانی که نمازت را خواندی یا نخواندی، حالت سابقه‌اش این است که یک زمانی نخوانده بودی الان هم که شک داری بگو نمازم را نخواندم، که ما را تعبد می‌کرد به اینکه نمازت را نخواندی. </w:t>
      </w:r>
      <w:r w:rsidRPr="00BC6D66">
        <w:rPr>
          <w:rFonts w:hint="cs"/>
          <w:b/>
          <w:bCs/>
          <w:rtl/>
        </w:rPr>
        <w:t xml:space="preserve">قاعده </w:t>
      </w:r>
      <w:r>
        <w:rPr>
          <w:rFonts w:hint="cs"/>
          <w:rtl/>
        </w:rPr>
        <w:t xml:space="preserve">هم </w:t>
      </w:r>
      <w:r w:rsidRPr="00594676">
        <w:rPr>
          <w:rFonts w:hint="cs"/>
          <w:b/>
          <w:bCs/>
          <w:rtl/>
        </w:rPr>
        <w:t>قاعده اشتغال</w:t>
      </w:r>
      <w:r>
        <w:rPr>
          <w:rFonts w:hint="cs"/>
          <w:rtl/>
        </w:rPr>
        <w:t xml:space="preserve"> بود که «</w:t>
      </w:r>
      <w:r w:rsidRPr="00594676">
        <w:rPr>
          <w:rFonts w:hint="cs"/>
          <w:b/>
          <w:bCs/>
          <w:rtl/>
        </w:rPr>
        <w:t>الاشتغال الیقینی یقتضی الفراغ الیقینی</w:t>
      </w:r>
      <w:r>
        <w:rPr>
          <w:rFonts w:hint="cs"/>
          <w:rtl/>
        </w:rPr>
        <w:t xml:space="preserve">» که </w:t>
      </w:r>
      <w:r w:rsidRPr="00594676">
        <w:rPr>
          <w:rFonts w:hint="cs"/>
          <w:b/>
          <w:bCs/>
          <w:rtl/>
        </w:rPr>
        <w:t>قاعده عقلیه</w:t>
      </w:r>
      <w:r>
        <w:rPr>
          <w:rFonts w:hint="cs"/>
          <w:rtl/>
        </w:rPr>
        <w:t xml:space="preserve"> است.</w:t>
      </w:r>
    </w:p>
    <w:p w14:paraId="7586CDE5" w14:textId="77777777" w:rsidR="005A768E" w:rsidRPr="005A768E" w:rsidRDefault="005A768E" w:rsidP="00B474A6">
      <w:pPr>
        <w:pStyle w:val="Heading2"/>
        <w:jc w:val="lowKashida"/>
        <w:rPr>
          <w:rtl/>
        </w:rPr>
      </w:pPr>
      <w:bookmarkStart w:id="190" w:name="_Toc124718371"/>
      <w:r w:rsidRPr="005A768E">
        <w:rPr>
          <w:rFonts w:hint="cs"/>
          <w:rtl/>
        </w:rPr>
        <w:t>بررسی دلالت دو روایت</w:t>
      </w:r>
      <w:bookmarkEnd w:id="190"/>
    </w:p>
    <w:p w14:paraId="4F95B231" w14:textId="77777777" w:rsidR="005A768E" w:rsidRPr="005A768E" w:rsidRDefault="005A768E" w:rsidP="00B474A6">
      <w:pPr>
        <w:jc w:val="lowKashida"/>
        <w:rPr>
          <w:rtl/>
        </w:rPr>
      </w:pPr>
      <w:r w:rsidRPr="005A768E">
        <w:rPr>
          <w:rFonts w:hint="cs"/>
          <w:rtl/>
        </w:rPr>
        <w:t xml:space="preserve">اما در رابطه با آن دو روایت که </w:t>
      </w:r>
      <w:r w:rsidRPr="005A768E">
        <w:rPr>
          <w:rFonts w:hint="cs"/>
          <w:b/>
          <w:bCs/>
          <w:rtl/>
        </w:rPr>
        <w:t>موضوع در آنها شک بود</w:t>
      </w:r>
      <w:r w:rsidRPr="005A768E">
        <w:rPr>
          <w:rFonts w:hint="cs"/>
          <w:rtl/>
        </w:rPr>
        <w:t xml:space="preserve"> که در روایت فضیل فرمود </w:t>
      </w:r>
      <w:r w:rsidRPr="005A768E">
        <w:rPr>
          <w:rFonts w:hint="cs"/>
          <w:b/>
          <w:bCs/>
          <w:rtl/>
        </w:rPr>
        <w:t>اگر شک کردی</w:t>
      </w:r>
      <w:r w:rsidRPr="005A768E">
        <w:rPr>
          <w:rFonts w:hint="cs"/>
          <w:rtl/>
        </w:rPr>
        <w:t xml:space="preserve"> در داخل وقت نمازت را خواندی یا نخواندی به شکت اعتنا کن و نمازت را بخوان، و در </w:t>
      </w:r>
      <w:r w:rsidRPr="005A768E">
        <w:rPr>
          <w:rFonts w:hint="cs"/>
          <w:b/>
          <w:bCs/>
          <w:rtl/>
        </w:rPr>
        <w:t>حدیث لاتنقض که موضوعش شک</w:t>
      </w:r>
      <w:r w:rsidRPr="005A768E">
        <w:rPr>
          <w:rFonts w:hint="cs"/>
          <w:rtl/>
        </w:rPr>
        <w:t xml:space="preserve"> است که خود شارع ما را به صورت قاعده کلیه ما را تعبد کرده که یقین سابق را با شک لاحق نقض نکنیم؛ این دو روایت هر دو شرعی و تعبدی از مولا هستند منتهی روایت فضیل به صورت قاعده در خصوص باب شک داخل وقت و استصحاب به صورت کلی‌تر مربوط به همه ابواب فرموده‌اند که به شک اعتنا نکن. </w:t>
      </w:r>
    </w:p>
    <w:p w14:paraId="3CE1E023" w14:textId="77777777" w:rsidR="005A768E" w:rsidRPr="005A768E" w:rsidRDefault="005A768E" w:rsidP="00B474A6">
      <w:pPr>
        <w:jc w:val="lowKashida"/>
        <w:rPr>
          <w:rtl/>
        </w:rPr>
      </w:pPr>
      <w:r w:rsidRPr="005A768E">
        <w:rPr>
          <w:rFonts w:hint="cs"/>
          <w:rtl/>
        </w:rPr>
        <w:t xml:space="preserve">از طرف دیگر شارع خودش می‌فرماید </w:t>
      </w:r>
      <w:r w:rsidRPr="005A768E">
        <w:rPr>
          <w:rFonts w:hint="cs"/>
          <w:b/>
          <w:bCs/>
          <w:rtl/>
        </w:rPr>
        <w:t>تبعیت شک که عمل وسواسی است بر وسواسی حرام است</w:t>
      </w:r>
      <w:r w:rsidRPr="005A768E">
        <w:rPr>
          <w:rFonts w:hint="cs"/>
          <w:rtl/>
        </w:rPr>
        <w:t xml:space="preserve">، عمل وسواسی را تحریم می‌کند که همان استمرار طریقه‌ای است که خودش دارد که شک می‌کند و بخواهد به شکش اعتنا کند یعنی همان طریقه را استمرار بدهد شارع این را تحریم کرده است، البته </w:t>
      </w:r>
      <w:r w:rsidRPr="005A768E">
        <w:rPr>
          <w:rFonts w:hint="cs"/>
          <w:b/>
          <w:bCs/>
          <w:rtl/>
        </w:rPr>
        <w:t>بر فرض</w:t>
      </w:r>
      <w:r w:rsidRPr="005A768E">
        <w:rPr>
          <w:rFonts w:hint="cs"/>
          <w:rtl/>
        </w:rPr>
        <w:t xml:space="preserve"> این است که برسیم به اینکه عمل وسواسی حرام است و آن هم یک مرحله بحث ماست، فعلا بنا را می‌گذاریم بر اینکه حرام است. </w:t>
      </w:r>
    </w:p>
    <w:p w14:paraId="40606C7E" w14:textId="77777777" w:rsidR="005A768E" w:rsidRPr="005A768E" w:rsidRDefault="005A768E" w:rsidP="00B474A6">
      <w:pPr>
        <w:jc w:val="lowKashida"/>
        <w:rPr>
          <w:rtl/>
        </w:rPr>
      </w:pPr>
      <w:r w:rsidRPr="005A768E">
        <w:rPr>
          <w:rFonts w:hint="cs"/>
          <w:rtl/>
        </w:rPr>
        <w:t xml:space="preserve">وقتی که شارع خودش در یک جا دو حکم داده است، </w:t>
      </w:r>
      <w:r w:rsidRPr="005A768E">
        <w:rPr>
          <w:rFonts w:hint="cs"/>
          <w:b/>
          <w:bCs/>
          <w:rtl/>
        </w:rPr>
        <w:t>در یک جا</w:t>
      </w:r>
      <w:r w:rsidRPr="005A768E">
        <w:rPr>
          <w:rFonts w:hint="cs"/>
          <w:rtl/>
        </w:rPr>
        <w:t xml:space="preserve"> در روایت فضیل فرموده است اگر شک کردی به این شکت اعتنا کن، در استصحاب گوید اگر شک کردی حالت سابقه را استصحاب کن که برای شخص وسواسی نتیجه‌ای دارد که نتیجه‌ی آن مصداقا همان استمرار عمل وسواسی باشد و </w:t>
      </w:r>
      <w:r w:rsidRPr="005A768E">
        <w:rPr>
          <w:rFonts w:hint="cs"/>
          <w:b/>
          <w:bCs/>
          <w:rtl/>
        </w:rPr>
        <w:t>در جای دیگر</w:t>
      </w:r>
      <w:r w:rsidRPr="005A768E">
        <w:rPr>
          <w:rFonts w:hint="cs"/>
          <w:rtl/>
        </w:rPr>
        <w:t xml:space="preserve"> شارع خودش آن عمل وسواسی را تحریم کرده است معنایش این است که آن حکمی که در روایت فضیل یا این صحیحه زراره که مربوط به استصحاب است را گفتم که موضوع در آنها شک بود، در واقع این تحریم شارع می‌آید آن شک را به غیر موارد وسواسی اختصاص می‌دهد، آن شک انسان‌های غیر وسواسی و انسان‌های متعارف عام است مطلق است اینها را دارد، این یک موردش خارج می‌شود، نسبتش هم عام و خاص می‌شود، تخصیص می‌شود. بنابراین تا اینجا حدیث فضیل که می‌گفت در داخل وقت به شکت اعتنا کن و استصحاب که می‌گفت در داخل وقت تو نخوانده‌ای پس بخوان کنار رفتند ولی قاعده اشتغال ماند.</w:t>
      </w:r>
    </w:p>
    <w:p w14:paraId="4E2EE614" w14:textId="77777777" w:rsidR="005A768E" w:rsidRPr="005A768E" w:rsidRDefault="005A768E" w:rsidP="00B474A6">
      <w:pPr>
        <w:pStyle w:val="Heading2"/>
        <w:jc w:val="lowKashida"/>
        <w:rPr>
          <w:rtl/>
        </w:rPr>
      </w:pPr>
      <w:bookmarkStart w:id="191" w:name="_Toc124718372"/>
      <w:r w:rsidRPr="005A768E">
        <w:rPr>
          <w:rFonts w:hint="cs"/>
          <w:rtl/>
        </w:rPr>
        <w:t>بررسی دلالت قاعده اشتغال</w:t>
      </w:r>
      <w:bookmarkEnd w:id="191"/>
    </w:p>
    <w:p w14:paraId="783D71F7" w14:textId="77777777" w:rsidR="005A768E" w:rsidRPr="005A768E" w:rsidRDefault="005A768E" w:rsidP="00B474A6">
      <w:pPr>
        <w:jc w:val="lowKashida"/>
        <w:rPr>
          <w:rtl/>
        </w:rPr>
      </w:pPr>
      <w:r w:rsidRPr="005A768E">
        <w:rPr>
          <w:rFonts w:hint="cs"/>
          <w:rtl/>
        </w:rPr>
        <w:t xml:space="preserve">استصحاب را که می‌گفتیم حاکم بر قاعده اشتغال است مادامی است که استصحاب جاری بشود در این صورت نوبت به قاعده اشتغال نمی‌رسد، وقتی استصحاب نیست و در آنجا موضوع ندارد، قاعده اشتغال زنده است. </w:t>
      </w:r>
      <w:r w:rsidRPr="005A768E">
        <w:rPr>
          <w:rFonts w:hint="cs"/>
          <w:b/>
          <w:bCs/>
          <w:rtl/>
        </w:rPr>
        <w:t>قاعده اشتغال قاعده‌ای عقلیه</w:t>
      </w:r>
      <w:r w:rsidRPr="005A768E">
        <w:rPr>
          <w:rFonts w:hint="cs"/>
          <w:rtl/>
        </w:rPr>
        <w:t xml:space="preserve"> است، عقل گوید مولایی که تو بنده‌ی او هستی تو را به نماز امر کرده است، تو از باب حق طاعت و حق مولویت باید مولا را امتثال کنی، چه از باب حق المولویه و حق الطاعه و چه از باب دفع ضرر محتمل عقل گوید که اگر می‌خواهی از عقاب در امان باشی یا </w:t>
      </w:r>
      <w:r w:rsidRPr="005A768E">
        <w:rPr>
          <w:rFonts w:hint="cs"/>
          <w:rtl/>
        </w:rPr>
        <w:lastRenderedPageBreak/>
        <w:t xml:space="preserve">اگر می‌خواهی منعمت را شکر کرده باشی تو باید امتثال کنی، همان ادله وجوب بندگی و امتثال مولا گوید معنای بندگی این است که تو این امری که مولا کرده است این را امتثال کن، تو شک داری که خواندی یا نخواندی باید از این حق مولا خارج شوی و ذمه‌ات را باید خالی کنی و راهش این است که نماز را بخوانی، </w:t>
      </w:r>
      <w:r w:rsidRPr="005A768E">
        <w:rPr>
          <w:rFonts w:hint="cs"/>
          <w:b/>
          <w:bCs/>
          <w:rtl/>
        </w:rPr>
        <w:t>الاشتغال الیقینی یقتضی الفراغ الیقینی،</w:t>
      </w:r>
      <w:r w:rsidRPr="005A768E">
        <w:rPr>
          <w:rFonts w:hint="cs"/>
          <w:rtl/>
        </w:rPr>
        <w:t xml:space="preserve"> و این قاعده هم عقلیه است.</w:t>
      </w:r>
    </w:p>
    <w:p w14:paraId="684A15BA" w14:textId="77777777" w:rsidR="005A768E" w:rsidRPr="005A768E" w:rsidRDefault="005A768E" w:rsidP="00B474A6">
      <w:pPr>
        <w:jc w:val="lowKashida"/>
        <w:rPr>
          <w:rFonts w:cs="Arial"/>
          <w:rtl/>
        </w:rPr>
      </w:pPr>
      <w:r w:rsidRPr="005A768E">
        <w:rPr>
          <w:rFonts w:hint="cs"/>
          <w:rtl/>
        </w:rPr>
        <w:t xml:space="preserve">بحث در این است که بر فرض بپذیریم عمل وسواسی حرام است </w:t>
      </w:r>
      <w:r w:rsidRPr="005A768E">
        <w:rPr>
          <w:rFonts w:hint="cs"/>
          <w:b/>
          <w:bCs/>
          <w:rtl/>
        </w:rPr>
        <w:t>چطور تحریم شرعی جلوی آن قاعده عقلیه را می‌گیرد</w:t>
      </w:r>
      <w:r w:rsidRPr="005A768E">
        <w:rPr>
          <w:rFonts w:hint="cs"/>
          <w:rtl/>
        </w:rPr>
        <w:t>؟ و الحمدلله.</w:t>
      </w:r>
    </w:p>
    <w:p w14:paraId="12119E9A" w14:textId="773E9859" w:rsidR="005A768E" w:rsidRDefault="005A768E" w:rsidP="00B474A6">
      <w:pPr>
        <w:pStyle w:val="Heading1"/>
        <w:jc w:val="lowKashida"/>
        <w:rPr>
          <w:rtl/>
        </w:rPr>
      </w:pPr>
      <w:bookmarkStart w:id="192" w:name="_Toc124718373"/>
      <w:r>
        <w:rPr>
          <w:rFonts w:hint="cs"/>
          <w:rtl/>
        </w:rPr>
        <w:t>جلسه سی‌ام دوشنبه 30 آبان 1401</w:t>
      </w:r>
      <w:bookmarkEnd w:id="192"/>
    </w:p>
    <w:p w14:paraId="51D5E67D" w14:textId="43E6AAFE" w:rsidR="00135E05" w:rsidRDefault="00135E05" w:rsidP="00B474A6">
      <w:pPr>
        <w:pStyle w:val="Heading2"/>
        <w:jc w:val="lowKashida"/>
        <w:rPr>
          <w:rtl/>
          <w:lang w:bidi="ar"/>
        </w:rPr>
      </w:pPr>
      <w:bookmarkStart w:id="193" w:name="_Toc124718374"/>
      <w:r>
        <w:rPr>
          <w:rFonts w:hint="cs"/>
          <w:rtl/>
          <w:lang w:bidi="ar"/>
        </w:rPr>
        <w:t>جواب</w:t>
      </w:r>
      <w:r w:rsidR="00E32828">
        <w:rPr>
          <w:rFonts w:hint="cs"/>
          <w:rtl/>
          <w:lang w:bidi="ar"/>
        </w:rPr>
        <w:t xml:space="preserve"> با کمک مبنای حق الطاعه</w:t>
      </w:r>
      <w:bookmarkEnd w:id="193"/>
    </w:p>
    <w:p w14:paraId="5F13C8C7" w14:textId="6496592A" w:rsidR="00F0523B" w:rsidRDefault="0035683D" w:rsidP="00B474A6">
      <w:pPr>
        <w:jc w:val="lowKashida"/>
        <w:rPr>
          <w:sz w:val="30"/>
          <w:rtl/>
          <w:lang w:bidi="ar"/>
        </w:rPr>
      </w:pPr>
      <w:r w:rsidRPr="000A47BE">
        <w:rPr>
          <w:rFonts w:hint="cs"/>
          <w:sz w:val="30"/>
          <w:rtl/>
          <w:lang w:bidi="ar"/>
        </w:rPr>
        <w:t xml:space="preserve">وقتی شارع شخص وسواسی را نسبت به مقام امتثال تحریم می‌کند که تو نباید به شکت اعتنا کنی یا اینکه تو می‌توانی به شکت اعتنا نکنی، معنایش این است که حرام است در اینجا این احتیاط را انجام بدهی، </w:t>
      </w:r>
      <w:r>
        <w:rPr>
          <w:rFonts w:hint="cs"/>
          <w:sz w:val="30"/>
          <w:rtl/>
          <w:lang w:bidi="ar"/>
        </w:rPr>
        <w:t>گرچه مقام امتثال مقامی است که مربوط به عقل حاکم است</w:t>
      </w:r>
      <w:r w:rsidR="0058466C">
        <w:rPr>
          <w:rFonts w:hint="cs"/>
          <w:sz w:val="30"/>
          <w:rtl/>
          <w:lang w:bidi="ar"/>
        </w:rPr>
        <w:t>، همان‌طور که عقل نسبت به مقام طاعت</w:t>
      </w:r>
      <w:r w:rsidR="00D5032A">
        <w:rPr>
          <w:rFonts w:hint="cs"/>
          <w:sz w:val="30"/>
          <w:rtl/>
          <w:lang w:bidi="ar"/>
        </w:rPr>
        <w:t xml:space="preserve"> و </w:t>
      </w:r>
      <w:r w:rsidR="0058466C">
        <w:rPr>
          <w:rFonts w:hint="cs"/>
          <w:sz w:val="30"/>
          <w:rtl/>
          <w:lang w:bidi="ar"/>
        </w:rPr>
        <w:t>اینکه اصلا مولا اینجا حقی دارد یا ندارد حاک</w:t>
      </w:r>
      <w:r w:rsidR="00D5032A">
        <w:rPr>
          <w:rFonts w:hint="cs"/>
          <w:sz w:val="30"/>
          <w:rtl/>
          <w:lang w:bidi="ar"/>
        </w:rPr>
        <w:t>م</w:t>
      </w:r>
      <w:r w:rsidR="0058466C">
        <w:rPr>
          <w:rFonts w:hint="cs"/>
          <w:sz w:val="30"/>
          <w:rtl/>
          <w:lang w:bidi="ar"/>
        </w:rPr>
        <w:t xml:space="preserve"> است</w:t>
      </w:r>
      <w:r w:rsidR="00D5032A">
        <w:rPr>
          <w:rFonts w:hint="cs"/>
          <w:sz w:val="30"/>
          <w:rtl/>
          <w:lang w:bidi="ar"/>
        </w:rPr>
        <w:t xml:space="preserve"> و </w:t>
      </w:r>
      <w:r w:rsidR="0058466C">
        <w:rPr>
          <w:rFonts w:hint="cs"/>
          <w:sz w:val="30"/>
          <w:rtl/>
          <w:lang w:bidi="ar"/>
        </w:rPr>
        <w:t xml:space="preserve">خود مولا نمی‌تواند بیاید بگوید که من در اینجا حق دارم و در اینجا تو باید مرا امتثال کنی، اگر عقل ما درک نکند که مولا اینجا حقی دارد و درک نکند که حالا که مولا حق دارد پس باید صاحب حق را حقش را ادا کرد و الا این ظلم به اوست، و الا از باب دیگر اگر منعم را کوتاهی کردی این ظلم به اوست، اگر عقل ما درک نکند خود مولا نمی‌تواند بیاید بگوید که تو باید مرا امتثال کنی، اینکه کی این عمل امتثال مولا هست و کی نیست و به چه صورت مولا باید امتثال بشود و حق مولا امتثال شود حاکم عقل است. </w:t>
      </w:r>
    </w:p>
    <w:p w14:paraId="3CD4FFB5" w14:textId="743894F1" w:rsidR="000A47BE" w:rsidRDefault="0058466C" w:rsidP="00B474A6">
      <w:pPr>
        <w:jc w:val="lowKashida"/>
        <w:rPr>
          <w:sz w:val="30"/>
          <w:rtl/>
          <w:lang w:bidi="ar"/>
        </w:rPr>
      </w:pPr>
      <w:r>
        <w:rPr>
          <w:rFonts w:hint="cs"/>
          <w:sz w:val="30"/>
          <w:rtl/>
          <w:lang w:bidi="ar"/>
        </w:rPr>
        <w:t>این عقلی که گوید باید مولا را امتثال کنی اگر شک در امتثال داری تو باید احراز امتثال کنی این رعایهً لحق المولاست، عقل که می‌گوید مولایی که منعم توست این بر تو حق مولویت دارد، مولایی که خالق توست همه چیز تو در دست اوست این مولا حق دارد، حقش این است که او را امتثال کنی و حقش این است که اگر شک داری</w:t>
      </w:r>
      <w:r w:rsidR="00E32828">
        <w:rPr>
          <w:rFonts w:hint="cs"/>
          <w:sz w:val="30"/>
          <w:rtl/>
          <w:lang w:bidi="ar"/>
        </w:rPr>
        <w:t>د</w:t>
      </w:r>
      <w:r>
        <w:rPr>
          <w:rFonts w:hint="cs"/>
          <w:sz w:val="30"/>
          <w:rtl/>
          <w:lang w:bidi="ar"/>
        </w:rPr>
        <w:t xml:space="preserve"> باید احراز کنی</w:t>
      </w:r>
      <w:r w:rsidR="00E32828">
        <w:rPr>
          <w:rFonts w:hint="cs"/>
          <w:sz w:val="30"/>
          <w:rtl/>
          <w:lang w:bidi="ar"/>
        </w:rPr>
        <w:t>د</w:t>
      </w:r>
      <w:r>
        <w:rPr>
          <w:rFonts w:hint="cs"/>
          <w:sz w:val="30"/>
          <w:rtl/>
          <w:lang w:bidi="ar"/>
        </w:rPr>
        <w:t xml:space="preserve"> که امتثال کردی</w:t>
      </w:r>
      <w:r w:rsidR="00E32828">
        <w:rPr>
          <w:rFonts w:hint="cs"/>
          <w:sz w:val="30"/>
          <w:rtl/>
          <w:lang w:bidi="ar"/>
        </w:rPr>
        <w:t>د.</w:t>
      </w:r>
      <w:r>
        <w:rPr>
          <w:rFonts w:hint="cs"/>
          <w:sz w:val="30"/>
          <w:rtl/>
          <w:lang w:bidi="ar"/>
        </w:rPr>
        <w:t xml:space="preserve"> </w:t>
      </w:r>
    </w:p>
    <w:p w14:paraId="30768775" w14:textId="384A4771" w:rsidR="000A47BE" w:rsidRDefault="0058466C" w:rsidP="00B474A6">
      <w:pPr>
        <w:jc w:val="lowKashida"/>
        <w:rPr>
          <w:sz w:val="30"/>
          <w:rtl/>
          <w:lang w:bidi="ar"/>
        </w:rPr>
      </w:pPr>
      <w:r>
        <w:rPr>
          <w:rFonts w:hint="cs"/>
          <w:sz w:val="30"/>
          <w:rtl/>
          <w:lang w:bidi="ar"/>
        </w:rPr>
        <w:t>در مثل چنین جایی که این عقل برای مولا خودش را به آب و آتش می‌زند اگر یک جایی خود مولا آمد گفت ای عقلی که داری برای من کار می‌کنی من به بنده خودم در اینجا نسبت به مقام امتثال تخفیف را می‌خواهم بدهم که اگر شخص وسواسی شک کرد در خصوص امتثال، من حالت شک در امتثالش را مثل قطع به امتثال می‌پذیرم، من امتثال ناقص را مثل امتثال کامل می‌پذیرم</w:t>
      </w:r>
      <w:r w:rsidR="00FC4441">
        <w:rPr>
          <w:rFonts w:hint="cs"/>
          <w:sz w:val="30"/>
          <w:rtl/>
          <w:lang w:bidi="ar"/>
        </w:rPr>
        <w:t>، این معنایش این است که مولا نسبت به مقام امتثال تعبدی دارد، گوید من تعبد ناقص را و لو اینکه تو شک داری که آیا برای نمازت رکوع آوردی یا نیاوردی، مولا گوید گیریم که نیاوردی اما من از تو همان تعبد و همان امتثال ناقص را می‌پذیرم</w:t>
      </w:r>
      <w:r w:rsidR="00E32828">
        <w:rPr>
          <w:rFonts w:hint="cs"/>
          <w:sz w:val="30"/>
          <w:rtl/>
          <w:lang w:bidi="ar"/>
        </w:rPr>
        <w:t>.</w:t>
      </w:r>
    </w:p>
    <w:p w14:paraId="7910CD31" w14:textId="26EDAD28" w:rsidR="000A47BE" w:rsidRDefault="00FC4441" w:rsidP="00B474A6">
      <w:pPr>
        <w:jc w:val="lowKashida"/>
        <w:rPr>
          <w:sz w:val="30"/>
          <w:rtl/>
          <w:lang w:bidi="ar"/>
        </w:rPr>
      </w:pPr>
      <w:r>
        <w:rPr>
          <w:rFonts w:hint="cs"/>
          <w:sz w:val="30"/>
          <w:rtl/>
          <w:lang w:bidi="ar"/>
        </w:rPr>
        <w:t>قاعده اشتغال این قاعده عقلیه از اول سیاقش سیاق احقاق حقوق مولاست رعایه لحق المولاست. وقتی این عقل این طور حکم می‌کند در مثل چنین جایی صاحب عقل اگر بیاید به عقل بگوید که در اینجا می‌خواهم به بندگان خودم تخفیفاتی بدهم از این مدل تخفیفات بعد الوقت اگر شک کردند دیگر از آنها قبول می‌کنم</w:t>
      </w:r>
      <w:r w:rsidR="00E32828">
        <w:rPr>
          <w:rFonts w:hint="cs"/>
          <w:sz w:val="30"/>
          <w:rtl/>
          <w:lang w:bidi="ar"/>
        </w:rPr>
        <w:t xml:space="preserve">، </w:t>
      </w:r>
      <w:r w:rsidR="006D6C80">
        <w:rPr>
          <w:rFonts w:hint="cs"/>
          <w:sz w:val="30"/>
          <w:rtl/>
          <w:lang w:bidi="ar"/>
        </w:rPr>
        <w:t>اینجا اگر صاحب حق تخفیف قائل شود، عقل گوید من که کاسه‌ی داغ‌تر از آش نیستم، من می‌گفتم این عبد باید حقوق توی مولا را بیاورد</w:t>
      </w:r>
      <w:r w:rsidR="00E32828">
        <w:rPr>
          <w:rFonts w:hint="cs"/>
          <w:sz w:val="30"/>
          <w:rtl/>
          <w:lang w:bidi="ar"/>
        </w:rPr>
        <w:t>.</w:t>
      </w:r>
    </w:p>
    <w:p w14:paraId="552A1FB8" w14:textId="28B8FF7C" w:rsidR="00FC4441" w:rsidRDefault="006D6C80" w:rsidP="00B474A6">
      <w:pPr>
        <w:jc w:val="lowKashida"/>
        <w:rPr>
          <w:sz w:val="30"/>
          <w:rtl/>
          <w:lang w:bidi="ar"/>
        </w:rPr>
      </w:pPr>
      <w:r>
        <w:rPr>
          <w:rFonts w:hint="cs"/>
          <w:sz w:val="30"/>
          <w:rtl/>
          <w:lang w:bidi="ar"/>
        </w:rPr>
        <w:lastRenderedPageBreak/>
        <w:t>عقل گوید اگر خود صاحب حق الان جلو جلو دارد اعلان می‌کند که من شخص وسواسی را مواخذه نخواهم کرد اینجا هم گوید من هم در چنین جایی مواخذه نخواهم کرد بعد عقل هم می‌گوید اگر تو مواخذه نمی‌کنی من هم دیگر حرفی ندارم، من هم برای حقوق تو.</w:t>
      </w:r>
    </w:p>
    <w:p w14:paraId="5C2DF0D7" w14:textId="05D784FC" w:rsidR="00E32828" w:rsidRDefault="00E32828" w:rsidP="00B474A6">
      <w:pPr>
        <w:pStyle w:val="Heading2"/>
        <w:jc w:val="lowKashida"/>
        <w:rPr>
          <w:rtl/>
          <w:lang w:bidi="ar"/>
        </w:rPr>
      </w:pPr>
      <w:bookmarkStart w:id="194" w:name="_Toc124718375"/>
      <w:r>
        <w:rPr>
          <w:rFonts w:hint="cs"/>
          <w:rtl/>
          <w:lang w:bidi="ar"/>
        </w:rPr>
        <w:t>مبنای حق الطاعه</w:t>
      </w:r>
      <w:bookmarkEnd w:id="194"/>
    </w:p>
    <w:p w14:paraId="35A4E1BA" w14:textId="3C5A1C0E" w:rsidR="006D6C80" w:rsidRDefault="006D6C80" w:rsidP="00B474A6">
      <w:pPr>
        <w:jc w:val="lowKashida"/>
        <w:rPr>
          <w:sz w:val="30"/>
          <w:rtl/>
        </w:rPr>
      </w:pPr>
      <w:r>
        <w:rPr>
          <w:rFonts w:hint="cs"/>
          <w:sz w:val="30"/>
          <w:rtl/>
          <w:lang w:bidi="ar"/>
        </w:rPr>
        <w:t xml:space="preserve">این دقیقا شبیه همان است که مرحوم شهید صدر در باب قاعده اشتغال در بحث برائت که مقتضای حکم عقل چیست که مشهور آمدند قبح عقاب بلابیان را در شک در تکلیف مطرح کردند، در تکالیف شک بدوی نه در شک مقرون به علم اجمالی، در شک بدوی که مشهور گویند من شک دارم که آیا دعا عند رویه الهلال </w:t>
      </w:r>
      <w:r>
        <w:rPr>
          <w:rFonts w:hint="cs"/>
          <w:sz w:val="30"/>
          <w:rtl/>
        </w:rPr>
        <w:t xml:space="preserve">واجب است یا واجب نیست؟ در آنجا مشهور برائتی می‌شوند هم شرعا و هم عقلا، هم رفع ما لا یعلمون را که برائت شرعی می‌شود و هم قاعده قبح عقاب بلا بیان که قاعده عقلیه می‌شود، مرحوم شهید صدر در آنجا گفت از حیث عقل برائتی می‌شویم ما حق الطاعه‌ای هستیم، ما می‌گوییم مولا در دایره‌ی تکالیف محتمله و مشکوکه عقل ما درک می‌کند که باید رعایت حق مولای حقیقی بشود، مولای حقیقی حق دارد، حتی در دایره تکالیف مشکوکه چون فرمود نحن نعتقد و نومن بانّ العقل یدرک انّ للمولا </w:t>
      </w:r>
      <w:r w:rsidR="00C17B39">
        <w:rPr>
          <w:rFonts w:hint="cs"/>
          <w:sz w:val="30"/>
          <w:rtl/>
        </w:rPr>
        <w:t>حقّ المولویه حتّی فی التکالیف الاحتمالیه حتی فی الشکوک البدویه فضلا عن التکالیف المعلومه اجمالا. در همه‌ی اینها مولا حق دارد، حالا که حق دارد عقل گوید تو اگر شک داری که دعا عند رویه الهلال واجب است یا واجب نیست من گویم احتیاطا دعا را باید بخوانی عقل این طور درک می‌کند، ایشان مسلکش این طور است.</w:t>
      </w:r>
    </w:p>
    <w:p w14:paraId="084B8527" w14:textId="043D58C1" w:rsidR="00C17B39" w:rsidRDefault="00C17B39" w:rsidP="00B474A6">
      <w:pPr>
        <w:jc w:val="lowKashida"/>
        <w:rPr>
          <w:sz w:val="30"/>
          <w:rtl/>
        </w:rPr>
      </w:pPr>
      <w:r>
        <w:rPr>
          <w:rFonts w:hint="cs"/>
          <w:sz w:val="30"/>
          <w:rtl/>
        </w:rPr>
        <w:t xml:space="preserve">منتهی هم ایشان وقتی به حدیث رفع ما لا یعلمون رسید گفت اما شرعا ما برائتی هستیم، و لو عقل ما درک می‌کند لزوم احتیاط را اما شرعا برائتی هستیم، شرعا برائتی هستیم یعنی ما ضمن اینکه عقلمان این حکم را می‌کند از حیث شرع در مقام فتوا برائت جاری می‌کنیم، می‌گوییم اگر شک کردی که دعا عند رویه الهلال واجب است یا واجب نیست بر تو دعا واجب نیست برائت جاری کن. پس حکم عقل را چه می‌کنی؟ می‌فرماید حکم عقل رعایه لحق المولا بود، از باب حق الطاعه بود عقل این را می‌گفت، می‌خواست احقاق حق مولا کند حالا اگر خود مولا گفته در دایره تکالیف مشکوکه در شک بدوی خودش گفته رفع ما لا یعلمون اگر خودش گفته این عقل گوید من که کاسه‌ی داغ‌تر از آش نیستم، </w:t>
      </w:r>
      <w:r w:rsidR="00FA6BD2">
        <w:rPr>
          <w:rFonts w:hint="cs"/>
          <w:sz w:val="30"/>
          <w:rtl/>
        </w:rPr>
        <w:t>حالا که خود مولا می‌گوید من از حق خودم عدول کردم، عقل گوید اگر تو تخفیف قائلی من برای تو دارم این کار را انجام می‌دهم اگر تو خودت تخفیف قائل هستی من دیگر حرفی ندارم. این شبیه همان است که عرض کردیم این راجع به کلام سید حکیم.</w:t>
      </w:r>
    </w:p>
    <w:p w14:paraId="408296C4" w14:textId="2CE001FD" w:rsidR="00E32828" w:rsidRDefault="00E32828" w:rsidP="00B474A6">
      <w:pPr>
        <w:pStyle w:val="Heading2"/>
        <w:jc w:val="lowKashida"/>
        <w:rPr>
          <w:rtl/>
        </w:rPr>
      </w:pPr>
      <w:bookmarkStart w:id="195" w:name="_Toc124718376"/>
      <w:r>
        <w:rPr>
          <w:rFonts w:hint="cs"/>
          <w:rtl/>
        </w:rPr>
        <w:t>قاعده کلی در برخورد عقل عملی و روایات</w:t>
      </w:r>
      <w:bookmarkEnd w:id="195"/>
    </w:p>
    <w:p w14:paraId="502B6458" w14:textId="14CFD57A" w:rsidR="001246F2" w:rsidRDefault="00FA6BD2" w:rsidP="00B474A6">
      <w:pPr>
        <w:jc w:val="lowKashida"/>
        <w:rPr>
          <w:sz w:val="30"/>
          <w:rtl/>
        </w:rPr>
      </w:pPr>
      <w:r>
        <w:rPr>
          <w:rFonts w:hint="cs"/>
          <w:sz w:val="30"/>
          <w:rtl/>
        </w:rPr>
        <w:t>بنابراین هر جا حکم شرعی داشتیم و حکم عقلی هم داشتیم که مربوط به حق الطاعه در مقام امتثال بود، حق الطاعه از احکام عقل عملی است بخلاف احکام عقل نظری که گوید اجتماع الضدین محال اصلا تخصیص‌بردار نیست، همه جا محال است، بخلاف این احکامی که از این قبیل است، از قبیل حسن و قبح‌ها از قبیل حقوقی که به عقل درک می‌کند برای مولا</w:t>
      </w:r>
      <w:r w:rsidR="008053A6">
        <w:rPr>
          <w:rFonts w:hint="cs"/>
          <w:sz w:val="30"/>
          <w:rtl/>
        </w:rPr>
        <w:t>.</w:t>
      </w:r>
      <w:r w:rsidR="008053A6" w:rsidRPr="008053A6">
        <w:rPr>
          <w:rFonts w:hint="cs"/>
          <w:sz w:val="30"/>
          <w:rtl/>
        </w:rPr>
        <w:t xml:space="preserve"> </w:t>
      </w:r>
      <w:r w:rsidR="008053A6">
        <w:rPr>
          <w:rFonts w:hint="cs"/>
          <w:sz w:val="30"/>
          <w:rtl/>
        </w:rPr>
        <w:t>این راجع به کلام سید حکیم که استدلال کرد به اینکه چون عمل وسواسی خود اعتنا به شکش حرام است بنابراین دیگر در موردی که شک در امتثال می‌کند وسواسی به شکش اعتنا نکند</w:t>
      </w:r>
      <w:r w:rsidR="00E32828">
        <w:rPr>
          <w:rFonts w:hint="cs"/>
          <w:sz w:val="30"/>
          <w:rtl/>
        </w:rPr>
        <w:t>.</w:t>
      </w:r>
    </w:p>
    <w:p w14:paraId="01373035" w14:textId="267234A0" w:rsidR="00D5032A" w:rsidRDefault="00D5032A" w:rsidP="00B474A6">
      <w:pPr>
        <w:pStyle w:val="Heading2"/>
        <w:jc w:val="lowKashida"/>
        <w:rPr>
          <w:rtl/>
        </w:rPr>
      </w:pPr>
      <w:bookmarkStart w:id="196" w:name="_Toc124718377"/>
      <w:r>
        <w:rPr>
          <w:rFonts w:hint="cs"/>
          <w:rtl/>
        </w:rPr>
        <w:lastRenderedPageBreak/>
        <w:t>جواب مرحوم خوئی که عمل وسواسی را حرام نمی‌داند</w:t>
      </w:r>
      <w:bookmarkEnd w:id="196"/>
    </w:p>
    <w:p w14:paraId="7AAF4122" w14:textId="76A855EB" w:rsidR="00FA6BD2" w:rsidRDefault="001246F2" w:rsidP="00B474A6">
      <w:pPr>
        <w:jc w:val="lowKashida"/>
        <w:rPr>
          <w:sz w:val="30"/>
          <w:rtl/>
        </w:rPr>
      </w:pPr>
      <w:r>
        <w:rPr>
          <w:rFonts w:hint="cs"/>
          <w:sz w:val="30"/>
          <w:rtl/>
        </w:rPr>
        <w:t>مرحوم خوئی چون تحریم امر وسواسی  را قبول ندارد راه دیگری را انتخاب کرده است، ایشان فرمودند ما که می‌گوییم شخصی که شک در امتثال دارد در داخل وقت به شکش اعتنا کند چه آن ادله‌ای که شرعی بود آن دو روایت و چه عقلی بود که موضوع اینها شک در امتثال است موضوع اینها شک متعارف است، شکی که عادتا برای انسان‌ها رخ می‌دهد</w:t>
      </w:r>
      <w:r w:rsidR="00C050E4">
        <w:rPr>
          <w:rFonts w:hint="cs"/>
          <w:sz w:val="30"/>
          <w:rtl/>
        </w:rPr>
        <w:t xml:space="preserve">، </w:t>
      </w:r>
      <w:r>
        <w:rPr>
          <w:rFonts w:hint="cs"/>
          <w:sz w:val="30"/>
          <w:rtl/>
        </w:rPr>
        <w:t>انسانی که حالات عادی دارد نه انسانی که مریض هست، مبتلا هست، شیطان در بعضی مقامات بر او مسلط است و نمی‌تواند برای خودش متعارف زندگی کند اینها مربوط به او نیست، لذا این ادله از شخص وسواسی منصرفند، بنابراین شخص وسواسی خارج از موضوع این ادله می‌ماند، موضوع این ادله شک متعارف است و شخص وسواسی که متعارف نیست</w:t>
      </w:r>
      <w:r w:rsidR="00C050E4">
        <w:rPr>
          <w:rFonts w:hint="cs"/>
          <w:sz w:val="30"/>
          <w:rtl/>
        </w:rPr>
        <w:t>.</w:t>
      </w:r>
    </w:p>
    <w:p w14:paraId="38BFE9C0" w14:textId="440DD075" w:rsidR="00D5032A" w:rsidRDefault="00D5032A" w:rsidP="00B474A6">
      <w:pPr>
        <w:pStyle w:val="Heading2"/>
        <w:jc w:val="lowKashida"/>
        <w:rPr>
          <w:rtl/>
        </w:rPr>
      </w:pPr>
      <w:bookmarkStart w:id="197" w:name="_Toc124718378"/>
      <w:r>
        <w:rPr>
          <w:rFonts w:hint="cs"/>
          <w:rtl/>
        </w:rPr>
        <w:t>اشکال کلام مرحوم خوئی</w:t>
      </w:r>
      <w:bookmarkEnd w:id="197"/>
    </w:p>
    <w:p w14:paraId="2322E165" w14:textId="4BAD0857" w:rsidR="001246F2" w:rsidRDefault="001246F2" w:rsidP="00B474A6">
      <w:pPr>
        <w:jc w:val="lowKashida"/>
        <w:rPr>
          <w:sz w:val="30"/>
          <w:rtl/>
        </w:rPr>
      </w:pPr>
      <w:r>
        <w:rPr>
          <w:rFonts w:hint="cs"/>
          <w:sz w:val="30"/>
          <w:rtl/>
        </w:rPr>
        <w:t xml:space="preserve">کلام ایشان در کلمات متاخرین در اصطلاح فقهی پیدا می‌شود </w:t>
      </w:r>
      <w:r w:rsidR="00802230">
        <w:rPr>
          <w:rFonts w:hint="cs"/>
          <w:sz w:val="30"/>
          <w:rtl/>
        </w:rPr>
        <w:t>در کثیری از اینها می‌بینیم الفاظ شارع را حمل بر متعارف می‌کنند</w:t>
      </w:r>
      <w:r w:rsidR="00C050E4">
        <w:rPr>
          <w:rFonts w:hint="cs"/>
          <w:sz w:val="30"/>
          <w:rtl/>
        </w:rPr>
        <w:t>. اشکال این کلام این است که</w:t>
      </w:r>
      <w:r w:rsidR="00802230">
        <w:rPr>
          <w:rFonts w:hint="cs"/>
          <w:sz w:val="30"/>
          <w:rtl/>
        </w:rPr>
        <w:t xml:space="preserve"> لفظ شک اطلاق دارد نسبت به شکی که برای شک متعارف باشد یا شک غیر متعارف باشد، شکی که عادتا برای مردم چنین شکوکی اتفاق می‌افتد یا شکی که برای افراد خاصی در حالات خاص اتفاق می‌افتد که می‌شود فرد نادر، اگر بگوییم افراد وسواسی نادرند، که البته نادر هم نیستند زیادند</w:t>
      </w:r>
      <w:r w:rsidR="00C050E4">
        <w:rPr>
          <w:rFonts w:hint="cs"/>
          <w:sz w:val="30"/>
          <w:rtl/>
        </w:rPr>
        <w:t>.</w:t>
      </w:r>
    </w:p>
    <w:p w14:paraId="53565B30" w14:textId="21013613" w:rsidR="00802230" w:rsidRDefault="00C050E4" w:rsidP="00B474A6">
      <w:pPr>
        <w:jc w:val="lowKashida"/>
        <w:rPr>
          <w:sz w:val="30"/>
          <w:rtl/>
        </w:rPr>
      </w:pPr>
      <w:r>
        <w:rPr>
          <w:rFonts w:hint="cs"/>
          <w:sz w:val="30"/>
          <w:rtl/>
        </w:rPr>
        <w:t>مرحوم خوئی می‌فرماید</w:t>
      </w:r>
      <w:r w:rsidR="00802230">
        <w:rPr>
          <w:rFonts w:hint="cs"/>
          <w:sz w:val="30"/>
          <w:rtl/>
        </w:rPr>
        <w:t xml:space="preserve"> </w:t>
      </w:r>
      <w:r w:rsidR="00802230" w:rsidRPr="00C050E4">
        <w:rPr>
          <w:rFonts w:hint="cs"/>
          <w:b/>
          <w:bCs/>
          <w:sz w:val="30"/>
          <w:rtl/>
        </w:rPr>
        <w:t>اطلاق کلام مولا بر فرد نادر قبیح است</w:t>
      </w:r>
      <w:r w:rsidR="00802230">
        <w:rPr>
          <w:rFonts w:hint="cs"/>
          <w:sz w:val="30"/>
          <w:rtl/>
        </w:rPr>
        <w:t>، مولا مطلق بگوید و حال آنکه از او اراده کند فرد نادر</w:t>
      </w:r>
      <w:r>
        <w:rPr>
          <w:rFonts w:hint="cs"/>
          <w:sz w:val="30"/>
          <w:rtl/>
        </w:rPr>
        <w:t>ی</w:t>
      </w:r>
      <w:r w:rsidR="00802230">
        <w:rPr>
          <w:rFonts w:hint="cs"/>
          <w:sz w:val="30"/>
          <w:rtl/>
        </w:rPr>
        <w:t xml:space="preserve"> را، گویند اگر شما فرد نادری مرادتان بود از اول خودش را می‌</w:t>
      </w:r>
      <w:r w:rsidR="00802230">
        <w:rPr>
          <w:sz w:val="30"/>
        </w:rPr>
        <w:t>‎</w:t>
      </w:r>
      <w:r w:rsidR="00802230">
        <w:rPr>
          <w:rFonts w:hint="cs"/>
          <w:sz w:val="30"/>
          <w:rtl/>
        </w:rPr>
        <w:t>گفتید</w:t>
      </w:r>
      <w:r>
        <w:rPr>
          <w:rFonts w:hint="cs"/>
          <w:sz w:val="30"/>
          <w:rtl/>
        </w:rPr>
        <w:t xml:space="preserve"> لذا حمل کلام مولا بر نادر قبیح است، </w:t>
      </w:r>
      <w:r w:rsidR="00802230">
        <w:rPr>
          <w:rFonts w:hint="cs"/>
          <w:sz w:val="30"/>
          <w:rtl/>
        </w:rPr>
        <w:t xml:space="preserve">اما </w:t>
      </w:r>
      <w:r w:rsidR="00802230" w:rsidRPr="00C050E4">
        <w:rPr>
          <w:rFonts w:hint="cs"/>
          <w:b/>
          <w:bCs/>
          <w:sz w:val="30"/>
          <w:rtl/>
        </w:rPr>
        <w:t>شمول کلام مولا نسبت به فرد نادر قبیح نیست</w:t>
      </w:r>
      <w:r w:rsidR="00802230">
        <w:rPr>
          <w:rFonts w:hint="cs"/>
          <w:sz w:val="30"/>
          <w:rtl/>
        </w:rPr>
        <w:t xml:space="preserve">، مولا یک کلام مطلقی گفته همان‌طور که افراد متعارف را می‌گیرد افراد غیر متعارف را هم </w:t>
      </w:r>
      <w:r w:rsidR="00D06F76">
        <w:rPr>
          <w:rFonts w:hint="cs"/>
          <w:sz w:val="30"/>
          <w:rtl/>
        </w:rPr>
        <w:t>شامل می‌شود، شمولش را کسی نگفته شامل نمی‌شود</w:t>
      </w:r>
      <w:r>
        <w:rPr>
          <w:rFonts w:hint="cs"/>
          <w:sz w:val="30"/>
          <w:rtl/>
        </w:rPr>
        <w:t>.</w:t>
      </w:r>
      <w:r w:rsidR="00D06F76">
        <w:rPr>
          <w:rFonts w:hint="cs"/>
          <w:sz w:val="30"/>
          <w:rtl/>
        </w:rPr>
        <w:t xml:space="preserve"> حمل کلام مولا بر فرد نادر</w:t>
      </w:r>
      <w:r w:rsidR="00E32828">
        <w:rPr>
          <w:rFonts w:hint="cs"/>
          <w:sz w:val="30"/>
          <w:rtl/>
        </w:rPr>
        <w:t xml:space="preserve"> </w:t>
      </w:r>
      <w:r w:rsidR="00D06F76">
        <w:rPr>
          <w:rFonts w:hint="cs"/>
          <w:sz w:val="30"/>
          <w:rtl/>
        </w:rPr>
        <w:t>قبیح و غیر عقلایی است اما شمول اطلاق و عموم کلام مولا نسبت به فرد نادر کسی نیامده بگوید قبیح است.</w:t>
      </w:r>
    </w:p>
    <w:p w14:paraId="3B892B29" w14:textId="411F9E80" w:rsidR="00E32828" w:rsidRDefault="00E32828" w:rsidP="00B474A6">
      <w:pPr>
        <w:jc w:val="lowKashida"/>
        <w:rPr>
          <w:sz w:val="30"/>
          <w:rtl/>
        </w:rPr>
      </w:pPr>
      <w:r>
        <w:rPr>
          <w:rFonts w:hint="cs"/>
          <w:sz w:val="30"/>
          <w:rtl/>
        </w:rPr>
        <w:t>به مرحوم خوئی اشکال می‌شود که</w:t>
      </w:r>
      <w:r w:rsidR="00D06F76">
        <w:rPr>
          <w:rFonts w:hint="cs"/>
          <w:sz w:val="30"/>
          <w:rtl/>
        </w:rPr>
        <w:t xml:space="preserve"> روایت که می‌آید می‌گوید اگر کسی شک کرد در داخل وقت به شکش اعتنا کند در خارج وقت به شکش اعتنا نکند، این شک اطلاق دارد، شک شخص غیر وسواسی را هم می‌گیرد که اکثر مردمند، این آدم وسواسی را هم می‌گیرد، چرا منصرف از اوست</w:t>
      </w:r>
      <w:r>
        <w:rPr>
          <w:rFonts w:hint="cs"/>
          <w:sz w:val="30"/>
          <w:rtl/>
        </w:rPr>
        <w:t xml:space="preserve"> باشد؟</w:t>
      </w:r>
      <w:r w:rsidR="00D06F76">
        <w:rPr>
          <w:rFonts w:hint="cs"/>
          <w:sz w:val="30"/>
          <w:rtl/>
        </w:rPr>
        <w:t xml:space="preserve"> مرحوم آخوند هم </w:t>
      </w:r>
      <w:r>
        <w:rPr>
          <w:rFonts w:hint="cs"/>
          <w:sz w:val="30"/>
          <w:rtl/>
        </w:rPr>
        <w:t>در تایید ما دارند</w:t>
      </w:r>
      <w:r w:rsidR="00D06F76">
        <w:rPr>
          <w:rFonts w:hint="cs"/>
          <w:sz w:val="30"/>
          <w:rtl/>
        </w:rPr>
        <w:t xml:space="preserve"> که </w:t>
      </w:r>
      <w:r w:rsidR="00D06F76" w:rsidRPr="00E32828">
        <w:rPr>
          <w:rFonts w:hint="cs"/>
          <w:b/>
          <w:bCs/>
          <w:sz w:val="30"/>
          <w:rtl/>
        </w:rPr>
        <w:t>قل</w:t>
      </w:r>
      <w:r w:rsidRPr="00E32828">
        <w:rPr>
          <w:rFonts w:hint="cs"/>
          <w:b/>
          <w:bCs/>
          <w:sz w:val="30"/>
          <w:rtl/>
        </w:rPr>
        <w:t>ّ</w:t>
      </w:r>
      <w:r w:rsidR="00D06F76" w:rsidRPr="00E32828">
        <w:rPr>
          <w:rFonts w:hint="cs"/>
          <w:b/>
          <w:bCs/>
          <w:sz w:val="30"/>
          <w:rtl/>
        </w:rPr>
        <w:t>ت وجود هم سبب انصراف نیست</w:t>
      </w:r>
      <w:r>
        <w:rPr>
          <w:rFonts w:hint="cs"/>
          <w:sz w:val="30"/>
          <w:rtl/>
        </w:rPr>
        <w:t xml:space="preserve"> هر چند وسواسی قلیل نیست. </w:t>
      </w:r>
    </w:p>
    <w:p w14:paraId="24E2DFE6" w14:textId="55BB957A" w:rsidR="00D06F76" w:rsidRDefault="00E32828" w:rsidP="00B474A6">
      <w:pPr>
        <w:jc w:val="lowKashida"/>
        <w:rPr>
          <w:rFonts w:cs="Arial"/>
          <w:sz w:val="30"/>
          <w:rtl/>
        </w:rPr>
      </w:pPr>
      <w:r>
        <w:rPr>
          <w:rFonts w:hint="cs"/>
          <w:sz w:val="30"/>
          <w:rtl/>
        </w:rPr>
        <w:t xml:space="preserve">بنابراین </w:t>
      </w:r>
      <w:r w:rsidR="00D06F76">
        <w:rPr>
          <w:rFonts w:hint="cs"/>
          <w:sz w:val="30"/>
          <w:rtl/>
        </w:rPr>
        <w:t xml:space="preserve">اسباب انصراف اینجا وجود ندارد </w:t>
      </w:r>
      <w:r>
        <w:rPr>
          <w:rFonts w:hint="cs"/>
          <w:sz w:val="30"/>
          <w:rtl/>
        </w:rPr>
        <w:t>به</w:t>
      </w:r>
      <w:r w:rsidR="00F750C8">
        <w:rPr>
          <w:rFonts w:hint="cs"/>
          <w:sz w:val="30"/>
          <w:rtl/>
        </w:rPr>
        <w:t xml:space="preserve"> اینکه ظهور عرفی درست بشود و بگوییم متفاهم عرفی از این لفظ این است و حال آنکه </w:t>
      </w:r>
      <w:r>
        <w:rPr>
          <w:rFonts w:hint="cs"/>
          <w:sz w:val="30"/>
          <w:rtl/>
        </w:rPr>
        <w:t>در اینجا چنین ظهور عرفی هم وجود ندارد</w:t>
      </w:r>
      <w:r w:rsidR="00F750C8">
        <w:rPr>
          <w:rFonts w:hint="cs"/>
          <w:sz w:val="30"/>
          <w:rtl/>
        </w:rPr>
        <w:t>، متفاهم عرفی از شک همه شکوک است شخص وسواسی هم از جمله آنهاست، اگر منظور مرحوم خوئی این است که فهم عرفی از لفظ شک</w:t>
      </w:r>
      <w:r>
        <w:rPr>
          <w:rFonts w:hint="cs"/>
          <w:sz w:val="30"/>
          <w:rtl/>
        </w:rPr>
        <w:t>،</w:t>
      </w:r>
      <w:r w:rsidR="00F750C8">
        <w:rPr>
          <w:rFonts w:hint="cs"/>
          <w:sz w:val="30"/>
          <w:rtl/>
        </w:rPr>
        <w:t xml:space="preserve"> شک متعارف است که چنین نیست</w:t>
      </w:r>
      <w:r>
        <w:rPr>
          <w:rFonts w:hint="cs"/>
          <w:sz w:val="30"/>
          <w:rtl/>
        </w:rPr>
        <w:t xml:space="preserve"> و الحمدلله.</w:t>
      </w:r>
    </w:p>
    <w:p w14:paraId="0A923983" w14:textId="35F55189" w:rsidR="00D425C9" w:rsidRDefault="00D425C9" w:rsidP="00B474A6">
      <w:pPr>
        <w:pStyle w:val="Heading1"/>
        <w:jc w:val="lowKashida"/>
        <w:rPr>
          <w:rtl/>
        </w:rPr>
      </w:pPr>
      <w:bookmarkStart w:id="198" w:name="_Toc124718379"/>
      <w:r>
        <w:rPr>
          <w:rFonts w:hint="cs"/>
          <w:rtl/>
        </w:rPr>
        <w:t>جلسه سی‌ و یکم سه‌شنبه 1 آذر 1401</w:t>
      </w:r>
      <w:bookmarkEnd w:id="198"/>
    </w:p>
    <w:p w14:paraId="7AB3051C" w14:textId="6856CA28" w:rsidR="00414422" w:rsidRDefault="00414422" w:rsidP="00B474A6">
      <w:pPr>
        <w:pStyle w:val="Heading2"/>
        <w:jc w:val="lowKashida"/>
        <w:rPr>
          <w:rtl/>
        </w:rPr>
      </w:pPr>
      <w:bookmarkStart w:id="199" w:name="_Toc124718380"/>
      <w:r>
        <w:rPr>
          <w:rFonts w:hint="cs"/>
          <w:rtl/>
        </w:rPr>
        <w:t>استدلال شیخنا الاستاذ به روایتی جهت خروج وسواسی از عموم دو روایت</w:t>
      </w:r>
      <w:bookmarkEnd w:id="199"/>
    </w:p>
    <w:p w14:paraId="2D8052DF" w14:textId="6FCC7BA9" w:rsidR="00FA60E2" w:rsidRDefault="00FA60E2" w:rsidP="00B474A6">
      <w:pPr>
        <w:jc w:val="lowKashida"/>
        <w:rPr>
          <w:rtl/>
        </w:rPr>
      </w:pPr>
      <w:r>
        <w:rPr>
          <w:rFonts w:hint="cs"/>
          <w:rtl/>
        </w:rPr>
        <w:t>اشکال کردیم</w:t>
      </w:r>
      <w:r w:rsidR="00414422">
        <w:rPr>
          <w:rFonts w:hint="cs"/>
          <w:rtl/>
        </w:rPr>
        <w:t xml:space="preserve"> به مرحوم خوئی که</w:t>
      </w:r>
      <w:r>
        <w:rPr>
          <w:rFonts w:hint="cs"/>
          <w:rtl/>
        </w:rPr>
        <w:t xml:space="preserve"> ادله اصول منحصر به فرد غیر متعارف و منحصر نمی‌شود اما شمولش و عمومش فرد نادر را شامل شود اشکالی ندارد بنابراین این ادله روایت فضیل و لا تنقض موضوعش عام است همان‌طور که اشخاص متعارف را می‌گیرد غیر متعارف را هم می‌گیرد. اینجا در مورد شخص وسواسی چطور می‌شود این را درست کرد؟</w:t>
      </w:r>
    </w:p>
    <w:p w14:paraId="2F1D31C9" w14:textId="12870C8D" w:rsidR="00FA60E2" w:rsidRDefault="00FA60E2" w:rsidP="00B474A6">
      <w:pPr>
        <w:jc w:val="lowKashida"/>
        <w:rPr>
          <w:rtl/>
        </w:rPr>
      </w:pPr>
      <w:r>
        <w:rPr>
          <w:rFonts w:hint="cs"/>
          <w:rtl/>
        </w:rPr>
        <w:lastRenderedPageBreak/>
        <w:t xml:space="preserve">به نظر می‌رسد روایتی در باب 10 از مقدمات عبادات در جلد اول وسائل الشیعه صفحه 63 باب دهم صحیحه عبدالله بن سنان است که مرحوم خوئی در جلدهای سابق در بحث </w:t>
      </w:r>
      <w:r w:rsidR="002B044F">
        <w:rPr>
          <w:rFonts w:hint="cs"/>
          <w:b/>
          <w:bCs/>
          <w:rtl/>
        </w:rPr>
        <w:t>«</w:t>
      </w:r>
      <w:r w:rsidRPr="002B044F">
        <w:rPr>
          <w:rFonts w:hint="cs"/>
          <w:b/>
          <w:bCs/>
          <w:rtl/>
        </w:rPr>
        <w:t>لا اعتبار بعلم الوسواسی</w:t>
      </w:r>
      <w:r w:rsidR="002B044F">
        <w:rPr>
          <w:rFonts w:hint="cs"/>
          <w:b/>
          <w:bCs/>
          <w:rtl/>
        </w:rPr>
        <w:t>»</w:t>
      </w:r>
      <w:r>
        <w:rPr>
          <w:rFonts w:hint="cs"/>
          <w:rtl/>
        </w:rPr>
        <w:t xml:space="preserve"> و جلوتر از آن یک مساله‌ای که صاحب عروه می‌فرماید </w:t>
      </w:r>
      <w:r w:rsidR="002B044F">
        <w:rPr>
          <w:rFonts w:hint="cs"/>
          <w:b/>
          <w:bCs/>
          <w:rtl/>
        </w:rPr>
        <w:t>«</w:t>
      </w:r>
      <w:r w:rsidRPr="002B044F">
        <w:rPr>
          <w:rFonts w:hint="cs"/>
          <w:b/>
          <w:bCs/>
          <w:rtl/>
        </w:rPr>
        <w:t>احتیاطاتی که منجر به وسوسه بشود این احتیاطها لازم نیست بلکه جایز نیست</w:t>
      </w:r>
      <w:r w:rsidR="002B044F">
        <w:rPr>
          <w:rFonts w:hint="cs"/>
          <w:b/>
          <w:bCs/>
          <w:rtl/>
        </w:rPr>
        <w:t>»</w:t>
      </w:r>
      <w:r>
        <w:rPr>
          <w:rFonts w:hint="cs"/>
          <w:rtl/>
        </w:rPr>
        <w:t xml:space="preserve"> در آنجا این روایت را مرحوم خوئی مطرح کرده است.</w:t>
      </w:r>
    </w:p>
    <w:p w14:paraId="11287927" w14:textId="1A058F27" w:rsidR="00D425C9" w:rsidRPr="00D425C9" w:rsidRDefault="00D425C9" w:rsidP="00B474A6">
      <w:pPr>
        <w:jc w:val="lowKashida"/>
        <w:rPr>
          <w:b/>
          <w:bCs/>
          <w:rtl/>
        </w:rPr>
      </w:pPr>
      <w:r w:rsidRPr="00D425C9">
        <w:rPr>
          <w:rFonts w:hint="cs"/>
          <w:b/>
          <w:bCs/>
          <w:rtl/>
        </w:rPr>
        <w:t>«</w:t>
      </w:r>
      <w:r w:rsidRPr="00D425C9">
        <w:rPr>
          <w:rStyle w:val="FootnoteReference"/>
          <w:rFonts w:ascii="Traditional Arabic" w:hAnsi="Traditional Arabic" w:cs="Traditional Arabic"/>
          <w:b/>
          <w:bCs/>
          <w:sz w:val="30"/>
          <w:szCs w:val="30"/>
          <w:rtl/>
        </w:rPr>
        <w:footnoteReference w:id="255"/>
      </w:r>
      <w:r w:rsidRPr="00D425C9">
        <w:rPr>
          <w:rFonts w:hint="cs"/>
          <w:b/>
          <w:bCs/>
          <w:rtl/>
        </w:rPr>
        <w:t xml:space="preserve"> 10- بَابُ عَدَمِ جَوَازِ الْوَسْوَسَةِ فِي النِّيَّةِ وَ الْعِبَادَةِ</w:t>
      </w:r>
    </w:p>
    <w:p w14:paraId="6FCFEAF4" w14:textId="04650568" w:rsidR="00D425C9" w:rsidRDefault="00D425C9" w:rsidP="00B474A6">
      <w:pPr>
        <w:jc w:val="lowKashida"/>
        <w:rPr>
          <w:b/>
          <w:bCs/>
          <w:rtl/>
        </w:rPr>
      </w:pPr>
      <w:r w:rsidRPr="00D425C9">
        <w:rPr>
          <w:rFonts w:hint="cs"/>
          <w:b/>
          <w:bCs/>
          <w:rtl/>
        </w:rPr>
        <w:t>137- 1-</w:t>
      </w:r>
      <w:r w:rsidRPr="00D425C9">
        <w:rPr>
          <w:rStyle w:val="FootnoteReference"/>
          <w:rFonts w:ascii="Traditional Arabic" w:hAnsi="Traditional Arabic" w:cs="Traditional Arabic"/>
          <w:b/>
          <w:bCs/>
          <w:sz w:val="30"/>
          <w:szCs w:val="30"/>
          <w:rtl/>
        </w:rPr>
        <w:footnoteReference w:id="256"/>
      </w:r>
      <w:r w:rsidRPr="00D425C9">
        <w:rPr>
          <w:rFonts w:hint="cs"/>
          <w:b/>
          <w:bCs/>
          <w:rtl/>
        </w:rPr>
        <w:t xml:space="preserve"> مُحَمَّدُ بْنُ يَعْقُوبَ عَنْ مُحَمَّدِ بْنِ يَحْيَى عَنْ أَحْمَدَ بْنِ مُحَمَّدٍ عَنِ ابْنِ مَحْبُوبٍ عَنْ عَبْدِ اللَّهِ بْنِ سِنَانٍ قَالَ: ذَكَرْتُ لِأَبِي عَبْدِاللَّهِ ع رَجُلًا مُبْتَلًى بِالْوُضُوءِ وَ الصَّلَاةِ وَ قُلْتُ هُوَ رَجُلٌ عَاقِلٌ فَقَالَ أَبُو عَبْدِ اللَّهِ ع وَ أَيُّ عَقْلٍ لَهُ وَ هُوَ يُطِيعُ الشَّيْطَانَ فَقُلْتُ لَهُ وَ كَيْفَ يُطِيعُ الشَّيْطَانَ فَقَالَ سَلْهُ هَذَا الَّذِي يَأْتِيهِ</w:t>
      </w:r>
      <w:r w:rsidR="006144E3">
        <w:rPr>
          <w:rStyle w:val="FootnoteReference"/>
          <w:b/>
          <w:bCs/>
          <w:rtl/>
        </w:rPr>
        <w:footnoteReference w:id="257"/>
      </w:r>
      <w:r w:rsidRPr="00D425C9">
        <w:rPr>
          <w:rFonts w:hint="cs"/>
          <w:b/>
          <w:bCs/>
          <w:rtl/>
        </w:rPr>
        <w:t xml:space="preserve"> مِنْ أَيِّ شَيْ‏ءٍ هُوَ فَإِنَّهُ يَقُولُ لَكَ مِنْ عَمَلِ الشَّيْطَانِ</w:t>
      </w:r>
      <w:r w:rsidRPr="00D425C9">
        <w:rPr>
          <w:rStyle w:val="FootnoteReference"/>
          <w:b/>
          <w:bCs/>
          <w:rtl/>
        </w:rPr>
        <w:footnoteReference w:id="258"/>
      </w:r>
      <w:r w:rsidRPr="00D425C9">
        <w:rPr>
          <w:rFonts w:hint="cs"/>
          <w:b/>
          <w:bCs/>
          <w:rtl/>
        </w:rPr>
        <w:t>».</w:t>
      </w:r>
      <w:r w:rsidR="006144E3">
        <w:rPr>
          <w:rFonts w:hint="cs"/>
          <w:b/>
          <w:bCs/>
          <w:rtl/>
        </w:rPr>
        <w:t xml:space="preserve"> </w:t>
      </w:r>
      <w:r>
        <w:rPr>
          <w:rFonts w:hint="cs"/>
          <w:rtl/>
        </w:rPr>
        <w:t>أَقُولُ: وَ يَأْتِي مَا يَدُلُّ عَلَى ذَلِكَ‏</w:t>
      </w:r>
      <w:r>
        <w:rPr>
          <w:rStyle w:val="FootnoteReference"/>
          <w:rFonts w:ascii="Traditional Arabic" w:hAnsi="Traditional Arabic" w:cs="Traditional Arabic"/>
          <w:color w:val="000000"/>
          <w:sz w:val="30"/>
          <w:szCs w:val="30"/>
          <w:rtl/>
        </w:rPr>
        <w:footnoteReference w:id="259"/>
      </w:r>
      <w:r>
        <w:rPr>
          <w:rFonts w:hint="cs"/>
          <w:rtl/>
        </w:rPr>
        <w:t>.</w:t>
      </w:r>
      <w:r>
        <w:rPr>
          <w:rStyle w:val="FootnoteReference"/>
          <w:rFonts w:ascii="Traditional Arabic" w:hAnsi="Traditional Arabic" w:cs="Traditional Arabic"/>
          <w:color w:val="000000"/>
          <w:sz w:val="30"/>
          <w:szCs w:val="30"/>
          <w:rtl/>
        </w:rPr>
        <w:footnoteReference w:id="260"/>
      </w:r>
    </w:p>
    <w:p w14:paraId="328D2400" w14:textId="03366F7F" w:rsidR="00DB4142" w:rsidRDefault="00DB4142" w:rsidP="00B474A6">
      <w:pPr>
        <w:jc w:val="lowKashida"/>
        <w:rPr>
          <w:rtl/>
        </w:rPr>
      </w:pPr>
      <w:r>
        <w:rPr>
          <w:rFonts w:hint="cs"/>
          <w:rtl/>
        </w:rPr>
        <w:t>روایت صحیحه است، دو روایت در بحث خلل خواهد آمد که مربوط به شک در نماز است که اگر کسی شک کرد به شکش نباید اعتنا کند، به آن دو روایت اشکال شده است که مربوط به داخل نماز است و ربطی به اینجا که مربوط به شک در اصل نماز است ندارد، مرحوم خوئی وقتی دید به این دو روایت نمی‌شود استناد کرد بحث متعارف در مورد وسواسی مطرح کرد که اصلا شک وسواسی غیر متعارف است و موضوع ادله نیست و خواست با انصراف به غیر وسواسی مشکل را حل کند که به آن اشکال کردیم. اما این روایت که در اینجا ذکر کردیم به نظر می‌رسد خوب باشد، این روایت اختصاص به داخل عمل ندارد</w:t>
      </w:r>
      <w:r w:rsidR="00CB673C">
        <w:rPr>
          <w:rFonts w:hint="cs"/>
          <w:rtl/>
        </w:rPr>
        <w:t>. ظاهرش این است که مختص به وضو و نماز هم نیست و به تمام ابواب فقهی قابل تعدی است. این «</w:t>
      </w:r>
      <w:r w:rsidR="00CB673C" w:rsidRPr="00CB673C">
        <w:rPr>
          <w:rtl/>
        </w:rPr>
        <w:t xml:space="preserve"> </w:t>
      </w:r>
      <w:r w:rsidR="00CB673C" w:rsidRPr="00CB673C">
        <w:rPr>
          <w:b/>
          <w:bCs/>
          <w:rtl/>
        </w:rPr>
        <w:t>رَجُلًا مُبْتَلًى بِالْوُضُوءِ وَ الصَّلَاةِ</w:t>
      </w:r>
      <w:r w:rsidR="00CB673C">
        <w:rPr>
          <w:rFonts w:hint="cs"/>
          <w:rtl/>
        </w:rPr>
        <w:t xml:space="preserve">» می‌گیرد شخصی را که هر آن شک دارد وضو دارد یا ندارد، نماز خوانده یا نخوانده است. </w:t>
      </w:r>
    </w:p>
    <w:p w14:paraId="44174A5F" w14:textId="7ABD0C99" w:rsidR="00CB673C" w:rsidRDefault="00CB673C" w:rsidP="00B474A6">
      <w:pPr>
        <w:jc w:val="lowKashida"/>
        <w:rPr>
          <w:rtl/>
        </w:rPr>
      </w:pPr>
      <w:r>
        <w:rPr>
          <w:rFonts w:hint="cs"/>
          <w:rtl/>
        </w:rPr>
        <w:t>دو بحث قابل استفاده است: یکی اینکه از خود وضو و صلات تعدی کنیم به غسل و طهارت و نجاست و غیره که این خیلی راحت است. بحث دوم اشکال مرحوم خوئی و دیگران است که گویند آن دو روایتی که مربوط به روایات باب 16 ابواب خلل وسائل است که مطرح خواهد شد، این روایات مربوط به کسی است که در داخل عمل کثیرالشک باشد، اما در رابطه با خارج عمل که محل بحث ماست این روایت در اینجا به آن به نظر ما دلالت دارد و «</w:t>
      </w:r>
      <w:r w:rsidRPr="00CB673C">
        <w:rPr>
          <w:rtl/>
        </w:rPr>
        <w:t xml:space="preserve"> </w:t>
      </w:r>
      <w:r w:rsidRPr="00CB673C">
        <w:rPr>
          <w:b/>
          <w:bCs/>
          <w:rtl/>
        </w:rPr>
        <w:t>رَجُلًا مُبْتَلًى بِالْوُضُوءِ وَ الصَّلَاةِ</w:t>
      </w:r>
      <w:r>
        <w:rPr>
          <w:rFonts w:hint="cs"/>
          <w:rtl/>
        </w:rPr>
        <w:t>» هم شک داخل عمل و هم خارج عمل هر دو را شامل می‌شود.</w:t>
      </w:r>
      <w:r w:rsidR="00AD10C4">
        <w:rPr>
          <w:rFonts w:hint="cs"/>
          <w:rtl/>
        </w:rPr>
        <w:t xml:space="preserve"> در این روایت نیامده که به شکش اعتنا نکند در این لحاظ این روایت قابل استفاده نیست اما به همین مقدار که صاحب شریعت این مدل کار را کار بی‌عقلی می‌داند معنایش این است که این کار عند صاحب الشریعه مرجوح است به همین مقدار معنایش این است که شارع در چنین جایی راضی است که آن اصول عملیه را جاری نکنید. و به همین مقدار کافی است که گفته شود آن ادله چنین شخصی را شامل نمی‌شود. و لو طبق مبنای مرحوم خوئی باشد که قائل است ظاهر </w:t>
      </w:r>
      <w:r w:rsidR="00AD10C4">
        <w:rPr>
          <w:rFonts w:hint="cs"/>
          <w:rtl/>
        </w:rPr>
        <w:lastRenderedPageBreak/>
        <w:t>ادله این است که عمل وسواسی حرام نیست اما همین مقدار که عمل وسواسی نزد شارع مرجوح است کافی است که گفته شود جایز است چنین شخصی به شکش اعتنا نکند.</w:t>
      </w:r>
    </w:p>
    <w:p w14:paraId="25CA98F9" w14:textId="5E411AF7" w:rsidR="00AD10C4" w:rsidRDefault="00AD10C4" w:rsidP="00B474A6">
      <w:pPr>
        <w:jc w:val="lowKashida"/>
        <w:rPr>
          <w:rtl/>
        </w:rPr>
      </w:pPr>
      <w:r>
        <w:rPr>
          <w:rFonts w:hint="cs"/>
          <w:rtl/>
        </w:rPr>
        <w:t xml:space="preserve">البته در بعضی از آیات قرآن کریم است که خداوند متعال به نحو قانون حکمی را به صورت کلی بیان کرده است و در خارج یک مصداق بیشتر ندارد مثل آیه ولایت، همین اشخاصی که گویند حمل خطاب بر فرد نادر قبیح است، این را منکر نیستند و این عقلایی هم است که قانونی کلی را شارع می‌دهد و لو در خارج هنوز مصداقش هم اصلا وجود ندارد تا چه برسد به اینکه نادر باشد این کار عقلایی است، قانون است این، قانون دادن برای این است که یک زمانی اگر اتفاق افتاد، او که نمی‌آید مورد مورد بگوید، او گوید هر کسی و لو در آینده </w:t>
      </w:r>
      <w:r w:rsidR="00C440F3">
        <w:rPr>
          <w:rFonts w:hint="cs"/>
          <w:rtl/>
        </w:rPr>
        <w:t>. آیه از این قبیل است که یک قانون کلی را می‌دهد که خصوصیات ولی این است و لو اینکه این ولی در خارج یک مصداق بیشتر ندارد، اما خطابی که این خطاب را مولا با اینکه درخارج فرد نادر دارد این را بیاید به صورت عام بیان کند، خطابی را که ظرفش ظرف عمل است به صورت عام بیان کند و ما بگوییم مراد از این خطاب فرد نادر است این غیر عقلایی است.</w:t>
      </w:r>
    </w:p>
    <w:p w14:paraId="02B458A4" w14:textId="76962E6E" w:rsidR="00C440F3" w:rsidRDefault="00C440F3" w:rsidP="00B474A6">
      <w:pPr>
        <w:pStyle w:val="Heading2"/>
        <w:jc w:val="lowKashida"/>
        <w:rPr>
          <w:rtl/>
        </w:rPr>
      </w:pPr>
      <w:bookmarkStart w:id="200" w:name="_Toc124718381"/>
      <w:r>
        <w:rPr>
          <w:rFonts w:hint="cs"/>
          <w:rtl/>
        </w:rPr>
        <w:t>قطع شخص وسواسی</w:t>
      </w:r>
      <w:bookmarkEnd w:id="200"/>
    </w:p>
    <w:p w14:paraId="676E6DFB" w14:textId="77777777" w:rsidR="00EC2D36" w:rsidRDefault="00C440F3" w:rsidP="00B474A6">
      <w:pPr>
        <w:jc w:val="lowKashida"/>
        <w:rPr>
          <w:rtl/>
        </w:rPr>
      </w:pPr>
      <w:r>
        <w:rPr>
          <w:rFonts w:hint="cs"/>
          <w:rtl/>
        </w:rPr>
        <w:t xml:space="preserve">مرحوم صاحب عروه در مساله یک از مباحث </w:t>
      </w:r>
      <w:r w:rsidR="00EC2D36">
        <w:rPr>
          <w:rFonts w:hint="cs"/>
          <w:rtl/>
        </w:rPr>
        <w:t>«</w:t>
      </w:r>
      <w:r w:rsidRPr="00EC2D36">
        <w:rPr>
          <w:rFonts w:hint="cs"/>
          <w:b/>
          <w:bCs/>
          <w:rtl/>
        </w:rPr>
        <w:t>لا اعتبار بشک الوسواسی</w:t>
      </w:r>
      <w:r w:rsidR="00EC2D36">
        <w:rPr>
          <w:rFonts w:hint="cs"/>
          <w:rtl/>
        </w:rPr>
        <w:t>»</w:t>
      </w:r>
      <w:r>
        <w:rPr>
          <w:rFonts w:hint="cs"/>
          <w:rtl/>
        </w:rPr>
        <w:t xml:space="preserve"> می‌فرماید </w:t>
      </w:r>
      <w:r w:rsidR="00E61658">
        <w:rPr>
          <w:rFonts w:hint="cs"/>
          <w:rtl/>
        </w:rPr>
        <w:t>لا اعتبار بعلم الوسواسی، آنجا بحث است</w:t>
      </w:r>
      <w:r w:rsidR="00EC2D36">
        <w:rPr>
          <w:rFonts w:hint="cs"/>
          <w:rtl/>
        </w:rPr>
        <w:t xml:space="preserve"> </w:t>
      </w:r>
      <w:r w:rsidR="00E61658">
        <w:rPr>
          <w:rFonts w:hint="cs"/>
          <w:rtl/>
        </w:rPr>
        <w:t>در علم اصول هم در قطع قطّاع بحث شده که اگر</w:t>
      </w:r>
      <w:r w:rsidR="00EC2D36">
        <w:rPr>
          <w:rFonts w:hint="cs"/>
          <w:rtl/>
        </w:rPr>
        <w:t xml:space="preserve"> قائل شدیم به اینکه</w:t>
      </w:r>
      <w:r w:rsidR="00E61658">
        <w:rPr>
          <w:rFonts w:hint="cs"/>
          <w:rtl/>
        </w:rPr>
        <w:t xml:space="preserve"> </w:t>
      </w:r>
      <w:r w:rsidR="00E61658" w:rsidRPr="00EC2D36">
        <w:rPr>
          <w:rFonts w:hint="cs"/>
          <w:b/>
          <w:bCs/>
          <w:rtl/>
        </w:rPr>
        <w:t>حجیت قطع ذاتیه است</w:t>
      </w:r>
      <w:r w:rsidR="00E61658">
        <w:rPr>
          <w:rFonts w:hint="cs"/>
          <w:rtl/>
        </w:rPr>
        <w:t xml:space="preserve"> و </w:t>
      </w:r>
      <w:r w:rsidR="00EC2D36">
        <w:rPr>
          <w:rFonts w:hint="cs"/>
          <w:rtl/>
        </w:rPr>
        <w:t xml:space="preserve">شارع همان‌طور که </w:t>
      </w:r>
      <w:r w:rsidR="00E61658" w:rsidRPr="00EC2D36">
        <w:rPr>
          <w:rFonts w:hint="cs"/>
          <w:b/>
          <w:bCs/>
          <w:rtl/>
        </w:rPr>
        <w:t>اصل حجیت را نمی‌تواند به قطع بدهد</w:t>
      </w:r>
      <w:r w:rsidR="00EC2D36" w:rsidRPr="00EC2D36">
        <w:rPr>
          <w:rFonts w:hint="cs"/>
          <w:b/>
          <w:bCs/>
          <w:rtl/>
        </w:rPr>
        <w:t xml:space="preserve"> </w:t>
      </w:r>
      <w:r w:rsidR="00E61658" w:rsidRPr="00EC2D36">
        <w:rPr>
          <w:rFonts w:hint="cs"/>
          <w:b/>
          <w:bCs/>
          <w:rtl/>
        </w:rPr>
        <w:t>سلب حجیت هم از او نمی‌تواند بکند</w:t>
      </w:r>
      <w:r w:rsidR="00EC2D36" w:rsidRPr="00EC2D36">
        <w:rPr>
          <w:rFonts w:hint="cs"/>
          <w:rtl/>
        </w:rPr>
        <w:t xml:space="preserve"> </w:t>
      </w:r>
      <w:r w:rsidR="00EC2D36">
        <w:rPr>
          <w:rFonts w:hint="cs"/>
          <w:rtl/>
        </w:rPr>
        <w:t>بلکه از ذات خودش است</w:t>
      </w:r>
      <w:r w:rsidR="00E61658">
        <w:rPr>
          <w:rFonts w:hint="cs"/>
          <w:rtl/>
        </w:rPr>
        <w:t>، این را شیخ هم باز کرد، معروف و مشهور هم همین است</w:t>
      </w:r>
      <w:r w:rsidR="00EC2D36">
        <w:rPr>
          <w:rFonts w:hint="cs"/>
          <w:rtl/>
        </w:rPr>
        <w:t>.</w:t>
      </w:r>
    </w:p>
    <w:p w14:paraId="6D108367" w14:textId="1EEF4617" w:rsidR="00C440F3" w:rsidRDefault="00E61658" w:rsidP="00B474A6">
      <w:pPr>
        <w:jc w:val="lowKashida"/>
        <w:rPr>
          <w:rtl/>
        </w:rPr>
      </w:pPr>
      <w:r>
        <w:rPr>
          <w:rFonts w:hint="cs"/>
          <w:rtl/>
        </w:rPr>
        <w:t xml:space="preserve"> البته بعضی اشکال کردند در اینکه شارع می‌تواند ردع کند یا نه این حجیت قطع آیا حجیت عقلیه ذاتیه است یا از امور مشهوره عقلائیه است</w:t>
      </w:r>
      <w:r w:rsidR="00756B19">
        <w:rPr>
          <w:rFonts w:hint="cs"/>
          <w:rtl/>
        </w:rPr>
        <w:t>؟</w:t>
      </w:r>
      <w:r>
        <w:rPr>
          <w:rFonts w:hint="cs"/>
          <w:rtl/>
        </w:rPr>
        <w:t xml:space="preserve"> اگ</w:t>
      </w:r>
      <w:r w:rsidR="00756B19">
        <w:rPr>
          <w:rFonts w:hint="cs"/>
          <w:rtl/>
        </w:rPr>
        <w:t>ر قائل شدیم</w:t>
      </w:r>
      <w:r>
        <w:rPr>
          <w:rFonts w:hint="cs"/>
          <w:rtl/>
        </w:rPr>
        <w:t xml:space="preserve"> از امور مشهورات عقلائیه است، اشکالی ندارد که شارع در بعضی از اقسامش بگوید به اینها اعتنا نکند </w:t>
      </w:r>
      <w:r w:rsidR="00756B19">
        <w:rPr>
          <w:rFonts w:hint="cs"/>
          <w:rtl/>
        </w:rPr>
        <w:t xml:space="preserve">مثلا </w:t>
      </w:r>
      <w:r>
        <w:rPr>
          <w:rFonts w:hint="cs"/>
          <w:rtl/>
        </w:rPr>
        <w:t>وسواسی به علمش اعتنا نکند، قطاع به قطعش اعتنا نکند</w:t>
      </w:r>
      <w:r w:rsidR="00756B19">
        <w:rPr>
          <w:rFonts w:hint="cs"/>
          <w:rtl/>
        </w:rPr>
        <w:t xml:space="preserve">. </w:t>
      </w:r>
      <w:r>
        <w:rPr>
          <w:rFonts w:hint="cs"/>
          <w:rtl/>
        </w:rPr>
        <w:t xml:space="preserve"> بحث وسواسی تمام یقع الکلام فی کثیر الشک و الحمدلله.</w:t>
      </w:r>
    </w:p>
    <w:p w14:paraId="05D9060F" w14:textId="2CEC3C5A" w:rsidR="00E61658" w:rsidRDefault="00E61658" w:rsidP="00B474A6">
      <w:pPr>
        <w:pStyle w:val="Heading2"/>
        <w:jc w:val="lowKashida"/>
        <w:rPr>
          <w:rtl/>
        </w:rPr>
      </w:pPr>
      <w:bookmarkStart w:id="201" w:name="_Toc124718382"/>
      <w:r w:rsidRPr="00E61658">
        <w:rPr>
          <w:rFonts w:hint="cs"/>
          <w:highlight w:val="yellow"/>
          <w:rtl/>
        </w:rPr>
        <w:t>مقرر گوید:</w:t>
      </w:r>
      <w:bookmarkEnd w:id="201"/>
      <w:r>
        <w:rPr>
          <w:rFonts w:hint="cs"/>
          <w:rtl/>
        </w:rPr>
        <w:t xml:space="preserve"> </w:t>
      </w:r>
    </w:p>
    <w:p w14:paraId="64E0D03E" w14:textId="0718A144" w:rsidR="00CB673C" w:rsidRDefault="00EC2D36" w:rsidP="00B474A6">
      <w:pPr>
        <w:jc w:val="lowKashida"/>
        <w:rPr>
          <w:rtl/>
        </w:rPr>
      </w:pPr>
      <w:r>
        <w:rPr>
          <w:rFonts w:hint="cs"/>
          <w:rtl/>
        </w:rPr>
        <w:t>این بحث قطع وسواسی منوط بر این است که قائل شویم که وسواسی در جهت عکس قطع پیدا می‌کند و لکن این مطلب از نظر علمی درست به نظر نمی‌رسد چون وسواس اختلالی روانی است که با نگرانی همراه است و از طرفی ذات قطع اطمینان و آرامش است، بنابراین اصلا در حالت عکس هم برای وسواسی قطعی حاصل نمی‌شود و البته شاهد هم دارد که وقتی از افرادی که دچار وسواسند برخورد می‌کنیم متوجه می‌شویم این قدر دچار نگرانی و به هم ریختگی و بی‌ارادگی است که اصلا نمی‌تواند قطع پیدا کند و الله اعلم.</w:t>
      </w:r>
    </w:p>
    <w:p w14:paraId="56EF56FD" w14:textId="2F6276A3" w:rsidR="00E32828" w:rsidRDefault="00E32828" w:rsidP="00B474A6">
      <w:pPr>
        <w:pStyle w:val="Heading1"/>
        <w:jc w:val="lowKashida"/>
        <w:rPr>
          <w:rtl/>
        </w:rPr>
      </w:pPr>
      <w:bookmarkStart w:id="202" w:name="_Toc124718383"/>
      <w:r>
        <w:rPr>
          <w:rFonts w:hint="cs"/>
          <w:rtl/>
        </w:rPr>
        <w:t>جلسه سی و دوم</w:t>
      </w:r>
      <w:r w:rsidR="00931B62">
        <w:rPr>
          <w:rFonts w:hint="cs"/>
          <w:rtl/>
        </w:rPr>
        <w:t xml:space="preserve"> شنبه 5 آذر 1401</w:t>
      </w:r>
      <w:bookmarkEnd w:id="202"/>
    </w:p>
    <w:p w14:paraId="2A10B329" w14:textId="052BA174" w:rsidR="00CB673C" w:rsidRDefault="00E45CF6" w:rsidP="00B474A6">
      <w:pPr>
        <w:jc w:val="lowKashida"/>
        <w:rPr>
          <w:rtl/>
        </w:rPr>
      </w:pPr>
      <w:r>
        <w:rPr>
          <w:rFonts w:hint="cs"/>
          <w:rtl/>
        </w:rPr>
        <w:t>مساله محل</w:t>
      </w:r>
      <w:r w:rsidR="00D714DE">
        <w:rPr>
          <w:rFonts w:hint="cs"/>
          <w:rtl/>
        </w:rPr>
        <w:t xml:space="preserve"> </w:t>
      </w:r>
      <w:r>
        <w:rPr>
          <w:rFonts w:hint="cs"/>
          <w:rtl/>
        </w:rPr>
        <w:t xml:space="preserve">بحث این است که اگر کسی در اصل اتیان صلات در داخل وقت کثیرالشک شد آیا این ملحق به کثیرالشک در افعال صلات است که به شکش اعتنا نکند یا ملحق به کثیر الشک در افعال نماز نیست و طبق قاعده اگر کسی در داخل وقت شک کرد که نماز را آورده است یا نه باید به شکش اعتنا کند و نماز را بخواند، در اینجا که این شخص کثیر الشک است هم دلیلی بر اینکه چنین شخصی به مجرد کثیرالشک شدن بگوییم به شکش اعتنا نکند صاحب عروه فرمود در اینجا نداریم. </w:t>
      </w:r>
    </w:p>
    <w:p w14:paraId="75DD8CB2" w14:textId="315D6926" w:rsidR="00191931" w:rsidRDefault="00191931" w:rsidP="00B474A6">
      <w:pPr>
        <w:pStyle w:val="Heading2"/>
        <w:jc w:val="lowKashida"/>
        <w:rPr>
          <w:rtl/>
        </w:rPr>
      </w:pPr>
      <w:bookmarkStart w:id="203" w:name="_Toc124718384"/>
      <w:r>
        <w:rPr>
          <w:rFonts w:hint="cs"/>
          <w:rtl/>
        </w:rPr>
        <w:lastRenderedPageBreak/>
        <w:t>نظر مرحوم نراقی و عده‌ای در این مساله</w:t>
      </w:r>
      <w:bookmarkEnd w:id="203"/>
    </w:p>
    <w:p w14:paraId="1C19A92C" w14:textId="77777777" w:rsidR="002125EE" w:rsidRPr="002125EE" w:rsidRDefault="00E45CF6" w:rsidP="00B474A6">
      <w:pPr>
        <w:jc w:val="lowKashida"/>
        <w:rPr>
          <w:rFonts w:ascii="Noor_Nazli" w:eastAsia="Times New Roman" w:hAnsi="Noor_Nazli" w:cs="Times New Roman"/>
          <w:i/>
          <w:iCs/>
          <w:sz w:val="36"/>
          <w:szCs w:val="36"/>
          <w:rtl/>
          <w:lang w:bidi="ar"/>
        </w:rPr>
      </w:pPr>
      <w:r>
        <w:rPr>
          <w:rFonts w:hint="cs"/>
          <w:rtl/>
        </w:rPr>
        <w:t xml:space="preserve">در مقابل این قول مرحوم نراقی در مستند الشیعه جلد هفتم  صفحه 200 فروعی را که بعد از مسائل شک مطرح می‌کند در فرع </w:t>
      </w:r>
      <w:r w:rsidR="002125EE">
        <w:rPr>
          <w:rFonts w:hint="cs"/>
          <w:rtl/>
        </w:rPr>
        <w:t xml:space="preserve">56 می‌فرماید: </w:t>
      </w:r>
      <w:r w:rsidR="002125EE" w:rsidRPr="002125EE">
        <w:rPr>
          <w:rFonts w:hint="cs"/>
          <w:i/>
          <w:iCs/>
          <w:rtl/>
        </w:rPr>
        <w:t>«</w:t>
      </w:r>
      <w:r w:rsidRPr="002125EE">
        <w:rPr>
          <w:rFonts w:hint="cs"/>
          <w:b/>
          <w:bCs/>
          <w:i/>
          <w:iCs/>
          <w:rtl/>
        </w:rPr>
        <w:t xml:space="preserve"> </w:t>
      </w:r>
      <w:r w:rsidR="002125EE" w:rsidRPr="002125EE">
        <w:rPr>
          <w:b/>
          <w:bCs/>
          <w:i/>
          <w:iCs/>
          <w:rtl/>
          <w:lang w:bidi="ar"/>
        </w:rPr>
        <w:t>ي: لو شكّ‌ كثير الشك في أصل فعل الصلاة لا يلتفت إليه،</w:t>
      </w:r>
      <w:r w:rsidR="002125EE" w:rsidRPr="002125EE">
        <w:rPr>
          <w:rFonts w:ascii="Noor_Nazli" w:eastAsia="Times New Roman" w:hAnsi="Noor_Nazli" w:cs="Times New Roman" w:hint="cs"/>
          <w:i/>
          <w:iCs/>
          <w:sz w:val="36"/>
          <w:szCs w:val="36"/>
          <w:rtl/>
          <w:lang w:bidi="ar"/>
        </w:rPr>
        <w:t xml:space="preserve"> </w:t>
      </w:r>
    </w:p>
    <w:p w14:paraId="6A74CAC6" w14:textId="77777777" w:rsidR="002125EE" w:rsidRPr="002125EE" w:rsidRDefault="002125EE" w:rsidP="00B474A6">
      <w:pPr>
        <w:jc w:val="lowKashida"/>
        <w:rPr>
          <w:i/>
          <w:iCs/>
          <w:rtl/>
          <w:lang w:bidi="ar"/>
        </w:rPr>
      </w:pPr>
      <w:r w:rsidRPr="002125EE">
        <w:rPr>
          <w:i/>
          <w:iCs/>
          <w:rtl/>
          <w:lang w:bidi="ar"/>
        </w:rPr>
        <w:t>و يبني على الفعل، كما صرّح به بعض مشايخنا المحققين</w:t>
      </w:r>
      <w:r w:rsidRPr="002125EE">
        <w:rPr>
          <w:i/>
          <w:iCs/>
          <w:vertAlign w:val="superscript"/>
          <w:rtl/>
          <w:lang w:bidi="ar"/>
        </w:rPr>
        <w:footnoteReference w:id="261"/>
      </w:r>
      <w:r w:rsidRPr="002125EE">
        <w:rPr>
          <w:i/>
          <w:iCs/>
          <w:rtl/>
          <w:lang w:bidi="ar"/>
        </w:rPr>
        <w:t>، و تدلّ‌ عليه العلّة المتقدّمة</w:t>
      </w:r>
      <w:r w:rsidRPr="002125EE">
        <w:rPr>
          <w:i/>
          <w:iCs/>
          <w:vertAlign w:val="superscript"/>
          <w:rtl/>
        </w:rPr>
        <w:footnoteReference w:id="262"/>
      </w:r>
      <w:r w:rsidRPr="002125EE">
        <w:rPr>
          <w:rFonts w:hint="cs"/>
          <w:i/>
          <w:iCs/>
          <w:rtl/>
          <w:lang w:bidi="ar"/>
        </w:rPr>
        <w:t xml:space="preserve">». </w:t>
      </w:r>
    </w:p>
    <w:p w14:paraId="4DBF038A" w14:textId="1C894E31" w:rsidR="002125EE" w:rsidRDefault="002125EE" w:rsidP="00B474A6">
      <w:pPr>
        <w:jc w:val="lowKashida"/>
        <w:rPr>
          <w:rtl/>
          <w:lang w:bidi="ar"/>
        </w:rPr>
      </w:pPr>
      <w:r>
        <w:rPr>
          <w:rFonts w:hint="cs"/>
          <w:rtl/>
          <w:lang w:bidi="ar"/>
        </w:rPr>
        <w:t>مراد از علت متقدمه روایتی است که در افعال نماز وارد شده خواهیم خواند، که ایشان از آن استفاده علیت کرده و قائل است تعمیم دارد، العله تعمم و تخصص. در آن روایت امام می‌فرماید کثیرالشک به شکش اعتنا نکند، بعد در آن روایت تعلیلی بیان شده که ایشان می‌فرماید آن تعلیل عموم دارد و عمومش همه‌ی موارد کثیرالشک را می‌گیرد.</w:t>
      </w:r>
    </w:p>
    <w:p w14:paraId="2D9FA4C7" w14:textId="77777777" w:rsidR="00F05FFA" w:rsidRDefault="002125EE" w:rsidP="00B474A6">
      <w:pPr>
        <w:jc w:val="lowKashida"/>
        <w:rPr>
          <w:rtl/>
          <w:lang w:bidi="ar"/>
        </w:rPr>
      </w:pPr>
      <w:r>
        <w:rPr>
          <w:rFonts w:hint="cs"/>
          <w:rtl/>
          <w:lang w:bidi="ar"/>
        </w:rPr>
        <w:t>در صفحه 188 همان‌جا می‌فرماید:</w:t>
      </w:r>
    </w:p>
    <w:p w14:paraId="79D7758D" w14:textId="4321EE83" w:rsidR="002125EE" w:rsidRDefault="002125EE" w:rsidP="00B474A6">
      <w:pPr>
        <w:jc w:val="lowKashida"/>
        <w:rPr>
          <w:rtl/>
          <w:lang w:bidi="ar"/>
        </w:rPr>
      </w:pPr>
      <w:r w:rsidRPr="00F05FFA">
        <w:rPr>
          <w:rFonts w:hint="cs"/>
          <w:b/>
          <w:bCs/>
          <w:i/>
          <w:iCs/>
          <w:rtl/>
          <w:lang w:bidi="ar"/>
        </w:rPr>
        <w:t>«</w:t>
      </w:r>
      <w:r w:rsidRPr="00F05FFA">
        <w:rPr>
          <w:b/>
          <w:bCs/>
          <w:i/>
          <w:iCs/>
          <w:rtl/>
          <w:lang w:bidi="ar"/>
        </w:rPr>
        <w:t>الفصل الرابع في بقيّة أحكام الشك و الظن و فيه مسائل:</w:t>
      </w:r>
      <w:r w:rsidR="00F05FFA" w:rsidRPr="00F05FFA">
        <w:rPr>
          <w:b/>
          <w:bCs/>
          <w:i/>
          <w:iCs/>
          <w:vertAlign w:val="superscript"/>
          <w:rtl/>
        </w:rPr>
        <w:t xml:space="preserve"> </w:t>
      </w:r>
      <w:r w:rsidR="00F05FFA" w:rsidRPr="00F05FFA">
        <w:rPr>
          <w:b/>
          <w:bCs/>
          <w:i/>
          <w:iCs/>
          <w:vertAlign w:val="superscript"/>
          <w:rtl/>
        </w:rPr>
        <w:footnoteReference w:id="263"/>
      </w:r>
      <w:r w:rsidR="00F05FFA">
        <w:rPr>
          <w:rFonts w:hint="cs"/>
          <w:b/>
          <w:bCs/>
          <w:i/>
          <w:iCs/>
          <w:rtl/>
          <w:lang w:bidi="ar"/>
        </w:rPr>
        <w:t>»</w:t>
      </w:r>
      <w:r w:rsidR="00F05FFA" w:rsidRPr="00F05FFA">
        <w:rPr>
          <w:rFonts w:hint="cs"/>
          <w:rtl/>
          <w:lang w:bidi="ar"/>
        </w:rPr>
        <w:t xml:space="preserve"> </w:t>
      </w:r>
      <w:r w:rsidR="00F05FFA">
        <w:rPr>
          <w:rFonts w:hint="cs"/>
          <w:rtl/>
          <w:lang w:bidi="ar"/>
        </w:rPr>
        <w:t>وقتی مسائل شک و ظن را مطرح می‌کند چند فرعی را به عنوان باقی مانده ضمن مسائل مطرح می‌کند می‌فرماید «</w:t>
      </w:r>
      <w:r w:rsidRPr="00F05FFA">
        <w:rPr>
          <w:b/>
          <w:bCs/>
          <w:i/>
          <w:iCs/>
          <w:rtl/>
          <w:lang w:bidi="ar"/>
        </w:rPr>
        <w:t>المسألة الاولى: لا حكم للشك مع الكثرة</w:t>
      </w:r>
      <w:r w:rsidR="00F05FFA">
        <w:rPr>
          <w:rFonts w:hint="cs"/>
          <w:b/>
          <w:bCs/>
          <w:i/>
          <w:iCs/>
          <w:rtl/>
          <w:lang w:bidi="ar"/>
        </w:rPr>
        <w:t xml:space="preserve"> اتفاقا</w:t>
      </w:r>
      <w:r w:rsidRPr="00F05FFA">
        <w:rPr>
          <w:rFonts w:hint="cs"/>
          <w:b/>
          <w:bCs/>
          <w:i/>
          <w:iCs/>
          <w:rtl/>
          <w:lang w:bidi="ar"/>
        </w:rPr>
        <w:t>»</w:t>
      </w:r>
      <w:r w:rsidR="00F05FFA">
        <w:rPr>
          <w:rFonts w:hint="cs"/>
          <w:rtl/>
          <w:lang w:bidi="ar"/>
        </w:rPr>
        <w:t xml:space="preserve"> به طور مطلق گوید حکمی برای شک مع الکثره نیست هر جا بود، در داخل نماز بود، در مقدمات نماز بود، بعد از نماز بود، قبل نماز بود مطلق است.</w:t>
      </w:r>
    </w:p>
    <w:p w14:paraId="20DD37FB" w14:textId="77777777" w:rsidR="005A22E7" w:rsidRDefault="00F05FFA" w:rsidP="00B474A6">
      <w:pPr>
        <w:jc w:val="lowKashida"/>
        <w:rPr>
          <w:rtl/>
        </w:rPr>
      </w:pPr>
      <w:r>
        <w:rPr>
          <w:rFonts w:hint="cs"/>
          <w:rtl/>
          <w:lang w:bidi="ar"/>
        </w:rPr>
        <w:t>بعد می‌فرماید</w:t>
      </w:r>
      <w:r w:rsidRPr="00F05FFA">
        <w:rPr>
          <w:rFonts w:hint="cs"/>
          <w:i/>
          <w:iCs/>
          <w:rtl/>
          <w:lang w:bidi="ar"/>
        </w:rPr>
        <w:t>: «</w:t>
      </w:r>
      <w:r w:rsidRPr="00F05FFA">
        <w:rPr>
          <w:i/>
          <w:iCs/>
          <w:rtl/>
          <w:lang w:bidi="ar"/>
        </w:rPr>
        <w:t>كما صرّح به بعض الأجلّة، و بعض آخر ممّن لحقه</w:t>
      </w:r>
      <w:r w:rsidRPr="00F05FFA">
        <w:rPr>
          <w:i/>
          <w:iCs/>
          <w:vertAlign w:val="superscript"/>
          <w:rtl/>
          <w:lang w:bidi="ar"/>
        </w:rPr>
        <w:footnoteReference w:id="264"/>
      </w:r>
      <w:r w:rsidRPr="00F05FFA">
        <w:rPr>
          <w:rFonts w:hint="cs"/>
          <w:i/>
          <w:iCs/>
          <w:rtl/>
          <w:lang w:bidi="ar"/>
        </w:rPr>
        <w:t>،</w:t>
      </w:r>
      <w:r w:rsidRPr="00F05FFA">
        <w:rPr>
          <w:i/>
          <w:iCs/>
          <w:vertAlign w:val="superscript"/>
          <w:rtl/>
        </w:rPr>
        <w:footnoteReference w:id="265"/>
      </w:r>
      <w:r w:rsidRPr="00F05FFA">
        <w:rPr>
          <w:rFonts w:hint="cs"/>
          <w:i/>
          <w:iCs/>
          <w:rtl/>
          <w:lang w:bidi="ar"/>
        </w:rPr>
        <w:t>»</w:t>
      </w:r>
      <w:r>
        <w:rPr>
          <w:rFonts w:hint="cs"/>
          <w:rtl/>
          <w:lang w:bidi="ar"/>
        </w:rPr>
        <w:t>، عبارت «</w:t>
      </w:r>
      <w:r w:rsidRPr="00F05FFA">
        <w:rPr>
          <w:rFonts w:hint="cs"/>
          <w:b/>
          <w:bCs/>
          <w:rtl/>
          <w:lang w:bidi="ar"/>
        </w:rPr>
        <w:t>لا حکم للشک مع الکثره»</w:t>
      </w:r>
      <w:r>
        <w:rPr>
          <w:rFonts w:hint="cs"/>
          <w:rtl/>
          <w:lang w:bidi="ar"/>
        </w:rPr>
        <w:t xml:space="preserve"> را اگر جستجو کنید می‌بینید در عبارات متعددی از قدما هم هست، مرحوم علامه در ارشاد همین را به طور مطلق دارد</w:t>
      </w:r>
      <w:r w:rsidR="0011290A">
        <w:rPr>
          <w:rFonts w:hint="cs"/>
          <w:rtl/>
          <w:lang w:bidi="ar"/>
        </w:rPr>
        <w:t xml:space="preserve">، آنجا مواردی را که به شک نباید اعتنا کرد چه سهوش و چه عمدش می‌شمارد، یکی از مواردش این است که می‌فرمایند: « </w:t>
      </w:r>
      <w:r w:rsidR="0011290A" w:rsidRPr="0011290A">
        <w:rPr>
          <w:rFonts w:hint="cs"/>
          <w:b/>
          <w:bCs/>
          <w:rtl/>
          <w:lang w:bidi="ar"/>
        </w:rPr>
        <w:t>و لا مع الکثره</w:t>
      </w:r>
      <w:r w:rsidR="0011290A">
        <w:rPr>
          <w:rFonts w:hint="cs"/>
          <w:rtl/>
          <w:lang w:bidi="ar"/>
        </w:rPr>
        <w:t>» یعنی به شکت در کثرت هم اعتنا کن. مواردی از سهو را می‌شمارند و گویند حکمی ندارد، مثلا اگر واجبات غیر رکنی را سهوا ترک کند و محلش گذشت گوید «</w:t>
      </w:r>
      <w:r w:rsidR="0011290A" w:rsidRPr="0011290A">
        <w:rPr>
          <w:rFonts w:hint="cs"/>
          <w:b/>
          <w:bCs/>
          <w:rtl/>
          <w:lang w:bidi="ar"/>
        </w:rPr>
        <w:t>لا حکم له</w:t>
      </w:r>
      <w:r w:rsidR="0011290A">
        <w:rPr>
          <w:rFonts w:hint="cs"/>
          <w:rtl/>
          <w:lang w:bidi="ar"/>
        </w:rPr>
        <w:t xml:space="preserve">» یعنی هیچ ضرری به نمازت را ندارد، بعد می‌فرماید « </w:t>
      </w:r>
      <w:r w:rsidR="0011290A" w:rsidRPr="0011290A">
        <w:rPr>
          <w:rFonts w:hint="cs"/>
          <w:b/>
          <w:bCs/>
          <w:rtl/>
          <w:lang w:bidi="ar"/>
        </w:rPr>
        <w:t>و لا للشک مع الکثره</w:t>
      </w:r>
      <w:r w:rsidR="0011290A">
        <w:rPr>
          <w:rFonts w:hint="cs"/>
          <w:rtl/>
          <w:lang w:bidi="ar"/>
        </w:rPr>
        <w:t>»، عبارت مرحوم علامه در ارشاد هم مطلق است، بحث خواهیم کرد در اجزاء که آیا کثیر الشک به شکش اعتنا بکند یا نکند در این بحث که آیا این عدم اعتنا علی نحو الوجوب است که باید اعتنا نکند یا علی نحو الاختیار و التخییر است که می‌تواند اعتنا نکند، در ذیل همین عبارت علامه مرحوم محقق اردبیلی از همین روایتی که خواهیم خواند برداشت می‌کند که کثیر الشک مخیر است. که مرحوم نراقی و دیگران کلام ایشان را رد کردند. منظور اینکه «لا حکم للشک مع الکثره» به نحو مطلق مرحوم علامه دارد، مرحوم شهید در دروس، بیان دارد، اینها کتاب‌های مختصری هستند، مرحوم محقق حلی در شرایع دارد، منتهی تعبیر به سهو می‌کند «</w:t>
      </w:r>
      <w:r w:rsidR="0011290A" w:rsidRPr="005A22E7">
        <w:rPr>
          <w:rFonts w:hint="cs"/>
          <w:b/>
          <w:bCs/>
          <w:rtl/>
          <w:lang w:bidi="ar"/>
        </w:rPr>
        <w:t>لا</w:t>
      </w:r>
      <w:r w:rsidR="0011290A" w:rsidRPr="00152005">
        <w:rPr>
          <w:rFonts w:hint="cs"/>
          <w:b/>
          <w:bCs/>
          <w:rtl/>
          <w:lang w:bidi="ar"/>
        </w:rPr>
        <w:t xml:space="preserve"> حکم للسهو مع الکثره»</w:t>
      </w:r>
      <w:r w:rsidR="005A22E7">
        <w:rPr>
          <w:rFonts w:hint="cs"/>
          <w:b/>
          <w:bCs/>
          <w:rtl/>
          <w:lang w:bidi="ar"/>
        </w:rPr>
        <w:t xml:space="preserve"> </w:t>
      </w:r>
      <w:r w:rsidR="005A22E7">
        <w:rPr>
          <w:rtl/>
        </w:rPr>
        <w:t>ما حکم</w:t>
      </w:r>
      <w:r w:rsidR="005A22E7">
        <w:rPr>
          <w:rFonts w:hint="cs"/>
          <w:rtl/>
        </w:rPr>
        <w:t>ی</w:t>
      </w:r>
      <w:r w:rsidR="005A22E7">
        <w:rPr>
          <w:rtl/>
        </w:rPr>
        <w:t xml:space="preserve"> در سهو ندار</w:t>
      </w:r>
      <w:r w:rsidR="005A22E7">
        <w:rPr>
          <w:rFonts w:hint="cs"/>
          <w:rtl/>
        </w:rPr>
        <w:t>ی</w:t>
      </w:r>
      <w:r w:rsidR="005A22E7">
        <w:rPr>
          <w:rFonts w:hint="eastAsia"/>
          <w:rtl/>
        </w:rPr>
        <w:t>م</w:t>
      </w:r>
      <w:r w:rsidR="005A22E7">
        <w:rPr>
          <w:rtl/>
        </w:rPr>
        <w:t xml:space="preserve"> لذا مراد آن بزرگواران از سهو همان شک است. که به روا</w:t>
      </w:r>
      <w:r w:rsidR="005A22E7">
        <w:rPr>
          <w:rFonts w:hint="cs"/>
          <w:rtl/>
        </w:rPr>
        <w:t>ی</w:t>
      </w:r>
      <w:r w:rsidR="005A22E7">
        <w:rPr>
          <w:rFonts w:hint="eastAsia"/>
          <w:rtl/>
        </w:rPr>
        <w:t>اتش</w:t>
      </w:r>
      <w:r w:rsidR="005A22E7">
        <w:rPr>
          <w:rtl/>
        </w:rPr>
        <w:t xml:space="preserve"> پرداخته خواهد شد</w:t>
      </w:r>
      <w:r w:rsidR="005A22E7">
        <w:rPr>
          <w:rFonts w:hint="cs"/>
          <w:rtl/>
        </w:rPr>
        <w:t>.</w:t>
      </w:r>
    </w:p>
    <w:p w14:paraId="4BCF3E4B" w14:textId="476AB43E" w:rsidR="005A22E7" w:rsidRDefault="005A22E7" w:rsidP="00B474A6">
      <w:pPr>
        <w:jc w:val="lowKashida"/>
        <w:rPr>
          <w:rtl/>
        </w:rPr>
      </w:pPr>
      <w:r>
        <w:rPr>
          <w:rFonts w:hint="cs"/>
          <w:rtl/>
        </w:rPr>
        <w:lastRenderedPageBreak/>
        <w:t>بنابراین</w:t>
      </w:r>
      <w:r>
        <w:rPr>
          <w:rtl/>
        </w:rPr>
        <w:t xml:space="preserve"> </w:t>
      </w:r>
      <w:r>
        <w:rPr>
          <w:rFonts w:hint="cs"/>
          <w:rtl/>
        </w:rPr>
        <w:t xml:space="preserve">اینکه </w:t>
      </w:r>
      <w:r>
        <w:rPr>
          <w:rtl/>
        </w:rPr>
        <w:t>مرحوم نراق</w:t>
      </w:r>
      <w:r>
        <w:rPr>
          <w:rFonts w:hint="cs"/>
          <w:rtl/>
        </w:rPr>
        <w:t>ی</w:t>
      </w:r>
      <w:r>
        <w:rPr>
          <w:rtl/>
        </w:rPr>
        <w:t xml:space="preserve"> م</w:t>
      </w:r>
      <w:r>
        <w:rPr>
          <w:rFonts w:hint="cs"/>
          <w:rtl/>
        </w:rPr>
        <w:t>ی‌</w:t>
      </w:r>
      <w:r>
        <w:rPr>
          <w:rFonts w:hint="eastAsia"/>
          <w:rtl/>
        </w:rPr>
        <w:t>فرما</w:t>
      </w:r>
      <w:r>
        <w:rPr>
          <w:rFonts w:hint="cs"/>
          <w:rtl/>
        </w:rPr>
        <w:t>ی</w:t>
      </w:r>
      <w:r>
        <w:rPr>
          <w:rFonts w:hint="eastAsia"/>
          <w:rtl/>
        </w:rPr>
        <w:t>د</w:t>
      </w:r>
      <w:r>
        <w:rPr>
          <w:rtl/>
        </w:rPr>
        <w:t xml:space="preserve"> هر جا کث</w:t>
      </w:r>
      <w:r>
        <w:rPr>
          <w:rFonts w:hint="cs"/>
          <w:rtl/>
        </w:rPr>
        <w:t>ی</w:t>
      </w:r>
      <w:r>
        <w:rPr>
          <w:rFonts w:hint="eastAsia"/>
          <w:rtl/>
        </w:rPr>
        <w:t>ر</w:t>
      </w:r>
      <w:r>
        <w:rPr>
          <w:rtl/>
        </w:rPr>
        <w:t xml:space="preserve"> الشک بود</w:t>
      </w:r>
      <w:r>
        <w:rPr>
          <w:rFonts w:hint="cs"/>
          <w:rtl/>
        </w:rPr>
        <w:t>ید</w:t>
      </w:r>
      <w:r>
        <w:rPr>
          <w:rtl/>
        </w:rPr>
        <w:t xml:space="preserve"> به شکت</w:t>
      </w:r>
      <w:r>
        <w:rPr>
          <w:rFonts w:hint="cs"/>
          <w:rtl/>
        </w:rPr>
        <w:t>ان</w:t>
      </w:r>
      <w:r>
        <w:rPr>
          <w:rtl/>
        </w:rPr>
        <w:t xml:space="preserve"> اعتنا نک</w:t>
      </w:r>
      <w:r>
        <w:rPr>
          <w:rFonts w:hint="eastAsia"/>
          <w:rtl/>
        </w:rPr>
        <w:t>ن</w:t>
      </w:r>
      <w:r>
        <w:rPr>
          <w:rFonts w:hint="cs"/>
          <w:rtl/>
        </w:rPr>
        <w:t>ید</w:t>
      </w:r>
      <w:r>
        <w:rPr>
          <w:rtl/>
        </w:rPr>
        <w:t xml:space="preserve"> بلا فرق که داخل نماز هست</w:t>
      </w:r>
      <w:r>
        <w:rPr>
          <w:rFonts w:hint="cs"/>
          <w:rtl/>
        </w:rPr>
        <w:t>ید</w:t>
      </w:r>
      <w:r>
        <w:rPr>
          <w:rtl/>
        </w:rPr>
        <w:t xml:space="preserve"> </w:t>
      </w:r>
      <w:r>
        <w:rPr>
          <w:rFonts w:hint="cs"/>
          <w:rtl/>
        </w:rPr>
        <w:t>ی</w:t>
      </w:r>
      <w:r>
        <w:rPr>
          <w:rFonts w:hint="eastAsia"/>
          <w:rtl/>
        </w:rPr>
        <w:t>ا</w:t>
      </w:r>
      <w:r>
        <w:rPr>
          <w:rtl/>
        </w:rPr>
        <w:t xml:space="preserve"> خارج نماز</w:t>
      </w:r>
      <w:r w:rsidR="00191931">
        <w:rPr>
          <w:rFonts w:hint="cs"/>
          <w:rtl/>
        </w:rPr>
        <w:t>،</w:t>
      </w:r>
      <w:r>
        <w:rPr>
          <w:rtl/>
        </w:rPr>
        <w:t xml:space="preserve"> اصلا نماز است </w:t>
      </w:r>
      <w:r>
        <w:rPr>
          <w:rFonts w:hint="cs"/>
          <w:rtl/>
        </w:rPr>
        <w:t>ی</w:t>
      </w:r>
      <w:r>
        <w:rPr>
          <w:rFonts w:hint="eastAsia"/>
          <w:rtl/>
        </w:rPr>
        <w:t>ا</w:t>
      </w:r>
      <w:r>
        <w:rPr>
          <w:rtl/>
        </w:rPr>
        <w:t xml:space="preserve"> غ</w:t>
      </w:r>
      <w:r>
        <w:rPr>
          <w:rFonts w:hint="cs"/>
          <w:rtl/>
        </w:rPr>
        <w:t>ی</w:t>
      </w:r>
      <w:r>
        <w:rPr>
          <w:rFonts w:hint="eastAsia"/>
          <w:rtl/>
        </w:rPr>
        <w:t>ر</w:t>
      </w:r>
      <w:r>
        <w:rPr>
          <w:rtl/>
        </w:rPr>
        <w:t xml:space="preserve"> نماز، مثل وسواس</w:t>
      </w:r>
      <w:r>
        <w:rPr>
          <w:rFonts w:hint="cs"/>
          <w:rtl/>
        </w:rPr>
        <w:t>ی</w:t>
      </w:r>
      <w:r>
        <w:rPr>
          <w:rtl/>
        </w:rPr>
        <w:t xml:space="preserve"> که به شکش اعتنا نم</w:t>
      </w:r>
      <w:r>
        <w:rPr>
          <w:rFonts w:hint="cs"/>
          <w:rtl/>
        </w:rPr>
        <w:t>ی‌</w:t>
      </w:r>
      <w:r>
        <w:rPr>
          <w:rFonts w:hint="eastAsia"/>
          <w:rtl/>
        </w:rPr>
        <w:t>کرد</w:t>
      </w:r>
      <w:r>
        <w:rPr>
          <w:rtl/>
        </w:rPr>
        <w:t xml:space="preserve"> کث</w:t>
      </w:r>
      <w:r>
        <w:rPr>
          <w:rFonts w:hint="cs"/>
          <w:rtl/>
        </w:rPr>
        <w:t>ی</w:t>
      </w:r>
      <w:r>
        <w:rPr>
          <w:rFonts w:hint="eastAsia"/>
          <w:rtl/>
        </w:rPr>
        <w:t>رالشک</w:t>
      </w:r>
      <w:r>
        <w:rPr>
          <w:rtl/>
        </w:rPr>
        <w:t xml:space="preserve"> هم به شکش اعتنا نم</w:t>
      </w:r>
      <w:r>
        <w:rPr>
          <w:rFonts w:hint="cs"/>
          <w:rtl/>
        </w:rPr>
        <w:t>ی</w:t>
      </w:r>
      <w:r>
        <w:rPr>
          <w:rFonts w:hint="eastAsia"/>
        </w:rPr>
        <w:t>‌</w:t>
      </w:r>
      <w:r>
        <w:rPr>
          <w:rFonts w:hint="eastAsia"/>
          <w:rtl/>
        </w:rPr>
        <w:t>کند</w:t>
      </w:r>
      <w:r>
        <w:rPr>
          <w:rtl/>
        </w:rPr>
        <w:t xml:space="preserve">. </w:t>
      </w:r>
      <w:r w:rsidR="00191931">
        <w:rPr>
          <w:rtl/>
        </w:rPr>
        <w:t>ا</w:t>
      </w:r>
      <w:r w:rsidR="00191931">
        <w:rPr>
          <w:rFonts w:hint="cs"/>
          <w:rtl/>
        </w:rPr>
        <w:t>ی</w:t>
      </w:r>
      <w:r w:rsidR="00191931">
        <w:rPr>
          <w:rFonts w:hint="eastAsia"/>
          <w:rtl/>
        </w:rPr>
        <w:t>ن</w:t>
      </w:r>
      <w:r w:rsidR="00191931">
        <w:rPr>
          <w:rtl/>
        </w:rPr>
        <w:t xml:space="preserve"> تعب</w:t>
      </w:r>
      <w:r w:rsidR="00191931">
        <w:rPr>
          <w:rFonts w:hint="cs"/>
          <w:rtl/>
        </w:rPr>
        <w:t>ی</w:t>
      </w:r>
      <w:r w:rsidR="00191931">
        <w:rPr>
          <w:rFonts w:hint="eastAsia"/>
          <w:rtl/>
        </w:rPr>
        <w:t>ر</w:t>
      </w:r>
      <w:r w:rsidR="00191931">
        <w:rPr>
          <w:rtl/>
        </w:rPr>
        <w:t xml:space="preserve"> </w:t>
      </w:r>
      <w:r w:rsidR="00191931">
        <w:rPr>
          <w:rFonts w:hint="cs"/>
          <w:rtl/>
        </w:rPr>
        <w:t>را</w:t>
      </w:r>
      <w:r w:rsidR="00191931">
        <w:rPr>
          <w:rtl/>
        </w:rPr>
        <w:t xml:space="preserve"> قدما به طور مطلق استعمال کردند در کلمات</w:t>
      </w:r>
      <w:r w:rsidR="00191931">
        <w:rPr>
          <w:rFonts w:hint="cs"/>
          <w:rtl/>
        </w:rPr>
        <w:t>شان هم</w:t>
      </w:r>
      <w:r w:rsidR="00191931">
        <w:rPr>
          <w:rtl/>
        </w:rPr>
        <w:t xml:space="preserve"> بس</w:t>
      </w:r>
      <w:r w:rsidR="00191931">
        <w:rPr>
          <w:rFonts w:hint="cs"/>
          <w:rtl/>
        </w:rPr>
        <w:t>ی</w:t>
      </w:r>
      <w:r w:rsidR="00191931">
        <w:rPr>
          <w:rFonts w:hint="eastAsia"/>
          <w:rtl/>
        </w:rPr>
        <w:t>ار</w:t>
      </w:r>
      <w:r w:rsidR="00191931">
        <w:rPr>
          <w:rtl/>
        </w:rPr>
        <w:t xml:space="preserve"> است</w:t>
      </w:r>
      <w:r w:rsidR="00191931">
        <w:rPr>
          <w:rFonts w:hint="cs"/>
          <w:rtl/>
        </w:rPr>
        <w:t xml:space="preserve"> و</w:t>
      </w:r>
      <w:r w:rsidR="00191931">
        <w:rPr>
          <w:rtl/>
        </w:rPr>
        <w:t xml:space="preserve"> به هم</w:t>
      </w:r>
      <w:r w:rsidR="00191931">
        <w:rPr>
          <w:rFonts w:hint="cs"/>
          <w:rtl/>
        </w:rPr>
        <w:t>ی</w:t>
      </w:r>
      <w:r w:rsidR="00191931">
        <w:rPr>
          <w:rFonts w:hint="eastAsia"/>
          <w:rtl/>
        </w:rPr>
        <w:t>ن</w:t>
      </w:r>
      <w:r w:rsidR="00191931">
        <w:rPr>
          <w:rtl/>
        </w:rPr>
        <w:t xml:space="preserve"> روا</w:t>
      </w:r>
      <w:r w:rsidR="00191931">
        <w:rPr>
          <w:rFonts w:hint="cs"/>
          <w:rtl/>
        </w:rPr>
        <w:t>ی</w:t>
      </w:r>
      <w:r w:rsidR="00191931">
        <w:rPr>
          <w:rFonts w:hint="eastAsia"/>
          <w:rtl/>
        </w:rPr>
        <w:t>ات</w:t>
      </w:r>
      <w:r w:rsidR="00191931">
        <w:rPr>
          <w:rtl/>
        </w:rPr>
        <w:t xml:space="preserve"> </w:t>
      </w:r>
      <w:r w:rsidR="00191931">
        <w:rPr>
          <w:rFonts w:hint="cs"/>
          <w:rtl/>
        </w:rPr>
        <w:t xml:space="preserve">هم </w:t>
      </w:r>
      <w:r w:rsidR="00191931">
        <w:rPr>
          <w:rtl/>
        </w:rPr>
        <w:t>استناد کردند</w:t>
      </w:r>
      <w:r w:rsidR="00191931">
        <w:rPr>
          <w:rFonts w:hint="cs"/>
          <w:rtl/>
        </w:rPr>
        <w:t>.</w:t>
      </w:r>
      <w:r w:rsidR="00191931">
        <w:rPr>
          <w:rtl/>
        </w:rPr>
        <w:t xml:space="preserve"> </w:t>
      </w:r>
      <w:r>
        <w:rPr>
          <w:rtl/>
        </w:rPr>
        <w:t>ا</w:t>
      </w:r>
      <w:r>
        <w:rPr>
          <w:rFonts w:hint="cs"/>
          <w:rtl/>
        </w:rPr>
        <w:t>ی</w:t>
      </w:r>
      <w:r>
        <w:rPr>
          <w:rFonts w:hint="eastAsia"/>
          <w:rtl/>
        </w:rPr>
        <w:t>ن</w:t>
      </w:r>
      <w:r>
        <w:rPr>
          <w:rtl/>
        </w:rPr>
        <w:t xml:space="preserve"> کلام مرحوم نراق</w:t>
      </w:r>
      <w:r>
        <w:rPr>
          <w:rFonts w:hint="cs"/>
          <w:rtl/>
        </w:rPr>
        <w:t>ی</w:t>
      </w:r>
      <w:r>
        <w:rPr>
          <w:rtl/>
        </w:rPr>
        <w:t xml:space="preserve"> و قائل</w:t>
      </w:r>
      <w:r>
        <w:rPr>
          <w:rFonts w:hint="cs"/>
          <w:rtl/>
        </w:rPr>
        <w:t>ی</w:t>
      </w:r>
      <w:r>
        <w:rPr>
          <w:rFonts w:hint="eastAsia"/>
          <w:rtl/>
        </w:rPr>
        <w:t>ن</w:t>
      </w:r>
      <w:r>
        <w:rPr>
          <w:rtl/>
        </w:rPr>
        <w:t xml:space="preserve"> به ا</w:t>
      </w:r>
      <w:r>
        <w:rPr>
          <w:rFonts w:hint="cs"/>
          <w:rtl/>
        </w:rPr>
        <w:t>ی</w:t>
      </w:r>
      <w:r>
        <w:rPr>
          <w:rFonts w:hint="eastAsia"/>
          <w:rtl/>
        </w:rPr>
        <w:t>ن</w:t>
      </w:r>
      <w:r>
        <w:rPr>
          <w:rtl/>
        </w:rPr>
        <w:t xml:space="preserve"> نظر دوم.</w:t>
      </w:r>
    </w:p>
    <w:p w14:paraId="63919B64" w14:textId="0C1E0368" w:rsidR="00191931" w:rsidRDefault="00191931" w:rsidP="00B474A6">
      <w:pPr>
        <w:pStyle w:val="Heading2"/>
        <w:jc w:val="lowKashida"/>
        <w:rPr>
          <w:rtl/>
        </w:rPr>
      </w:pPr>
      <w:bookmarkStart w:id="204" w:name="_Toc124718385"/>
      <w:r>
        <w:rPr>
          <w:rFonts w:hint="cs"/>
          <w:rtl/>
        </w:rPr>
        <w:t>دلیل مرحوم نراقی و عده مذکور در مساله</w:t>
      </w:r>
      <w:bookmarkEnd w:id="204"/>
    </w:p>
    <w:p w14:paraId="0BFF0D4D" w14:textId="77777777" w:rsidR="00F23051" w:rsidRDefault="005A22E7" w:rsidP="00B474A6">
      <w:pPr>
        <w:jc w:val="lowKashida"/>
        <w:rPr>
          <w:rtl/>
        </w:rPr>
      </w:pPr>
      <w:r>
        <w:rPr>
          <w:rFonts w:hint="eastAsia"/>
          <w:rtl/>
        </w:rPr>
        <w:t>دل</w:t>
      </w:r>
      <w:r>
        <w:rPr>
          <w:rFonts w:hint="cs"/>
          <w:rtl/>
        </w:rPr>
        <w:t>ی</w:t>
      </w:r>
      <w:r>
        <w:rPr>
          <w:rFonts w:hint="eastAsia"/>
          <w:rtl/>
        </w:rPr>
        <w:t>ل</w:t>
      </w:r>
      <w:r>
        <w:rPr>
          <w:rtl/>
        </w:rPr>
        <w:t xml:space="preserve"> ا</w:t>
      </w:r>
      <w:r>
        <w:rPr>
          <w:rFonts w:hint="cs"/>
          <w:rtl/>
        </w:rPr>
        <w:t>ی</w:t>
      </w:r>
      <w:r>
        <w:rPr>
          <w:rFonts w:hint="eastAsia"/>
          <w:rtl/>
        </w:rPr>
        <w:t>شان</w:t>
      </w:r>
      <w:r>
        <w:rPr>
          <w:rtl/>
        </w:rPr>
        <w:t xml:space="preserve"> هم</w:t>
      </w:r>
      <w:r>
        <w:rPr>
          <w:rFonts w:hint="cs"/>
          <w:rtl/>
        </w:rPr>
        <w:t>ی</w:t>
      </w:r>
      <w:r>
        <w:rPr>
          <w:rFonts w:hint="eastAsia"/>
          <w:rtl/>
        </w:rPr>
        <w:t>ن</w:t>
      </w:r>
      <w:r>
        <w:rPr>
          <w:rtl/>
        </w:rPr>
        <w:t xml:space="preserve"> صح</w:t>
      </w:r>
      <w:r>
        <w:rPr>
          <w:rFonts w:hint="cs"/>
          <w:rtl/>
        </w:rPr>
        <w:t>ی</w:t>
      </w:r>
      <w:r>
        <w:rPr>
          <w:rFonts w:hint="eastAsia"/>
          <w:rtl/>
        </w:rPr>
        <w:t>حه</w:t>
      </w:r>
      <w:r>
        <w:rPr>
          <w:rtl/>
        </w:rPr>
        <w:t xml:space="preserve"> زراره و اب</w:t>
      </w:r>
      <w:r>
        <w:rPr>
          <w:rFonts w:hint="cs"/>
          <w:rtl/>
        </w:rPr>
        <w:t>ی</w:t>
      </w:r>
      <w:r>
        <w:rPr>
          <w:rtl/>
        </w:rPr>
        <w:t xml:space="preserve"> بص</w:t>
      </w:r>
      <w:r>
        <w:rPr>
          <w:rFonts w:hint="cs"/>
          <w:rtl/>
        </w:rPr>
        <w:t>ی</w:t>
      </w:r>
      <w:r>
        <w:rPr>
          <w:rFonts w:hint="eastAsia"/>
          <w:rtl/>
        </w:rPr>
        <w:t>ر</w:t>
      </w:r>
      <w:r>
        <w:rPr>
          <w:rtl/>
        </w:rPr>
        <w:t xml:space="preserve"> است که در کاف</w:t>
      </w:r>
      <w:r>
        <w:rPr>
          <w:rFonts w:hint="cs"/>
          <w:rtl/>
        </w:rPr>
        <w:t>ی</w:t>
      </w:r>
      <w:r>
        <w:rPr>
          <w:rtl/>
        </w:rPr>
        <w:t xml:space="preserve"> جلد سوم صفحه ۳۵۸ </w:t>
      </w:r>
      <w:r w:rsidR="00F23051">
        <w:rPr>
          <w:rFonts w:hint="cs"/>
          <w:rtl/>
        </w:rPr>
        <w:t>دارالاسلامیه ذ</w:t>
      </w:r>
      <w:r>
        <w:rPr>
          <w:rtl/>
        </w:rPr>
        <w:t xml:space="preserve">کر شده است، که دو سند ذکر کرده است </w:t>
      </w:r>
      <w:r w:rsidR="00F23051">
        <w:rPr>
          <w:rFonts w:hint="cs"/>
          <w:rtl/>
        </w:rPr>
        <w:t>متن روایت به قرار ذیل می‌باشد</w:t>
      </w:r>
      <w:r w:rsidR="00F23051" w:rsidRPr="00F23051">
        <w:rPr>
          <w:rFonts w:hint="cs"/>
          <w:rtl/>
        </w:rPr>
        <w:t>:</w:t>
      </w:r>
    </w:p>
    <w:p w14:paraId="1E01533E" w14:textId="52ADF21A" w:rsidR="00F23051" w:rsidRDefault="00F23051" w:rsidP="00B474A6">
      <w:pPr>
        <w:jc w:val="lowKashida"/>
        <w:rPr>
          <w:rFonts w:ascii="Times New Roman" w:eastAsia="Times New Roman" w:hAnsi="Times New Roman" w:cs="Times New Roman"/>
          <w:sz w:val="24"/>
          <w:rtl/>
        </w:rPr>
      </w:pPr>
      <w:r w:rsidRPr="00F23051">
        <w:rPr>
          <w:rFonts w:hint="cs"/>
          <w:rtl/>
        </w:rPr>
        <w:t xml:space="preserve"> </w:t>
      </w:r>
      <w:r w:rsidRPr="00F23051">
        <w:rPr>
          <w:rFonts w:hint="cs"/>
          <w:i/>
          <w:iCs/>
          <w:sz w:val="24"/>
          <w:rtl/>
        </w:rPr>
        <w:t>«</w:t>
      </w:r>
      <w:r w:rsidRPr="00F23051">
        <w:rPr>
          <w:rFonts w:ascii="Traditional Arabic" w:eastAsia="Times New Roman" w:hAnsi="Traditional Arabic" w:hint="cs"/>
          <w:i/>
          <w:iCs/>
          <w:sz w:val="24"/>
          <w:rtl/>
        </w:rPr>
        <w:t>2- عَلِيُّ بْنُ إِبْرَاهِيمَ عَنْ أَبِيهِ عَنْ حَمَّادِ بْنِ عِيسَى وَ مُحَمَّدُ بْنُ إِسْمَاعِيلَ عَنِ الْفَضْلِ بْنِ شَاذَانَ عَنْ حَمَّادِ بْنِ عِيسَى عَنْ حَرِيزٍ عَنْ زُرَارَةَ وَ أَبِي بَصِيرٍ قَالا قُلْنَا لَهُ‏</w:t>
      </w:r>
      <w:r w:rsidRPr="00F23051">
        <w:rPr>
          <w:rFonts w:ascii="Traditional Arabic" w:eastAsia="Times New Roman" w:hAnsi="Traditional Arabic"/>
          <w:i/>
          <w:iCs/>
          <w:sz w:val="24"/>
          <w:vertAlign w:val="superscript"/>
          <w:rtl/>
        </w:rPr>
        <w:footnoteReference w:id="266"/>
      </w:r>
      <w:r w:rsidRPr="00F23051">
        <w:rPr>
          <w:rFonts w:ascii="Traditional Arabic" w:eastAsia="Times New Roman" w:hAnsi="Traditional Arabic" w:hint="cs"/>
          <w:i/>
          <w:iCs/>
          <w:sz w:val="24"/>
          <w:rtl/>
        </w:rPr>
        <w:t xml:space="preserve"> الرَّجُلُ يَشُكُّ كَثِيراً فِي صَلَاتِهِ حَتَّى لَا يَدْرِيَ كَمْ صَلَّى وَ لَا مَا بَقِيَ عَلَيْهِ قَالَ يُعِيدُ قُلْنَا لَهُ فَإِنَّهُ يَكْثُرُ عَلَيْهِ ذَلِكَ كُلَّمَا عَادَ شَكَّ قَالَ يَمْضِي فِي شَكِّهِ ثُمَّ قَالَ لَا تُعَوِّدُوا الْخَبِيثَ مِنْ أَنْفُسِكُمْ بِنَقْضِ الصَّلَاةِ فَتُطْمِعُوهُ</w:t>
      </w:r>
      <w:bookmarkStart w:id="205" w:name="_Hlk120979005"/>
      <w:r w:rsidRPr="00F23051">
        <w:rPr>
          <w:rFonts w:ascii="Traditional Arabic" w:eastAsia="Times New Roman" w:hAnsi="Traditional Arabic" w:hint="cs"/>
          <w:i/>
          <w:iCs/>
          <w:sz w:val="24"/>
          <w:rtl/>
        </w:rPr>
        <w:t xml:space="preserve"> فَإِنَّ الشَّيْطَانَ خَبِيثٌ يَعْتَادُ لِمَا عُوِّدَ فَلْيَمْضِ أَحَدُكُمْ فِي الْوَهْمِ </w:t>
      </w:r>
      <w:bookmarkEnd w:id="205"/>
      <w:r w:rsidRPr="00F23051">
        <w:rPr>
          <w:rFonts w:ascii="Traditional Arabic" w:eastAsia="Times New Roman" w:hAnsi="Traditional Arabic" w:hint="cs"/>
          <w:i/>
          <w:iCs/>
          <w:sz w:val="24"/>
          <w:rtl/>
        </w:rPr>
        <w:t>وَ لَا يُكْثِرَنَّ نَقْضَ الصَّلَاةِ فَإِنَّهُ إِذَا فَعَلَ ذَلِكَ مَرَّاتٍ لَمْ يَعُدْ إِلَيْهِ الشَّكُّ</w:t>
      </w:r>
      <w:bookmarkStart w:id="206" w:name="_Hlk120978531"/>
      <w:r w:rsidRPr="00F23051">
        <w:rPr>
          <w:rFonts w:ascii="Traditional Arabic" w:eastAsia="Times New Roman" w:hAnsi="Traditional Arabic" w:hint="cs"/>
          <w:i/>
          <w:iCs/>
          <w:sz w:val="24"/>
          <w:rtl/>
        </w:rPr>
        <w:t xml:space="preserve"> قَالَ زُرَارَةُ ثُمَّ قَالَ إِنَّمَا يُرِيدُ الْخَبِيثُ أَنْ يُطَاعَ فَإِذَا عُصِيَ لَمْ يَعُدْ إِلَى أَحَدِكُمْ</w:t>
      </w:r>
      <w:r w:rsidRPr="00F23051">
        <w:rPr>
          <w:rFonts w:ascii="Traditional Arabic" w:hAnsi="Traditional Arabic" w:hint="cs"/>
          <w:i/>
          <w:iCs/>
          <w:sz w:val="24"/>
          <w:rtl/>
        </w:rPr>
        <w:t>»</w:t>
      </w:r>
      <w:r w:rsidRPr="00F23051">
        <w:rPr>
          <w:rFonts w:ascii="Traditional Arabic" w:eastAsia="Times New Roman" w:hAnsi="Traditional Arabic" w:hint="cs"/>
          <w:i/>
          <w:iCs/>
          <w:sz w:val="24"/>
          <w:rtl/>
        </w:rPr>
        <w:t>.</w:t>
      </w:r>
      <w:bookmarkEnd w:id="206"/>
    </w:p>
    <w:p w14:paraId="0B902782" w14:textId="65FB5698" w:rsidR="00F23051" w:rsidRDefault="00F23051" w:rsidP="00B474A6">
      <w:pPr>
        <w:pStyle w:val="Heading2"/>
        <w:jc w:val="lowKashida"/>
        <w:rPr>
          <w:rFonts w:eastAsia="Times New Roman"/>
          <w:rtl/>
        </w:rPr>
      </w:pPr>
      <w:bookmarkStart w:id="207" w:name="_Toc124718386"/>
      <w:r>
        <w:rPr>
          <w:rFonts w:eastAsia="Times New Roman" w:hint="cs"/>
          <w:rtl/>
        </w:rPr>
        <w:t>مضمره ابی‌بصیر یا مطمئنین</w:t>
      </w:r>
      <w:bookmarkEnd w:id="207"/>
    </w:p>
    <w:p w14:paraId="6FFDA376" w14:textId="599EBD60" w:rsidR="005A22E7" w:rsidRDefault="005A22E7" w:rsidP="00B474A6">
      <w:pPr>
        <w:jc w:val="lowKashida"/>
        <w:rPr>
          <w:rtl/>
        </w:rPr>
      </w:pPr>
      <w:r>
        <w:rPr>
          <w:rFonts w:hint="eastAsia"/>
          <w:rtl/>
        </w:rPr>
        <w:t>روا</w:t>
      </w:r>
      <w:r>
        <w:rPr>
          <w:rFonts w:hint="cs"/>
          <w:rtl/>
        </w:rPr>
        <w:t>ی</w:t>
      </w:r>
      <w:r>
        <w:rPr>
          <w:rFonts w:hint="eastAsia"/>
          <w:rtl/>
        </w:rPr>
        <w:t>ت</w:t>
      </w:r>
      <w:r>
        <w:rPr>
          <w:rtl/>
        </w:rPr>
        <w:t xml:space="preserve"> سندش بس</w:t>
      </w:r>
      <w:r>
        <w:rPr>
          <w:rFonts w:hint="cs"/>
          <w:rtl/>
        </w:rPr>
        <w:t>ی</w:t>
      </w:r>
      <w:r>
        <w:rPr>
          <w:rFonts w:hint="eastAsia"/>
          <w:rtl/>
        </w:rPr>
        <w:t>ار</w:t>
      </w:r>
      <w:r>
        <w:rPr>
          <w:rtl/>
        </w:rPr>
        <w:t xml:space="preserve"> خوب است، روا</w:t>
      </w:r>
      <w:r>
        <w:rPr>
          <w:rFonts w:hint="cs"/>
          <w:rtl/>
        </w:rPr>
        <w:t>ی</w:t>
      </w:r>
      <w:r>
        <w:rPr>
          <w:rFonts w:hint="eastAsia"/>
          <w:rtl/>
        </w:rPr>
        <w:t>ت</w:t>
      </w:r>
      <w:r>
        <w:rPr>
          <w:rtl/>
        </w:rPr>
        <w:t xml:space="preserve"> مضمره است منته</w:t>
      </w:r>
      <w:r>
        <w:rPr>
          <w:rFonts w:hint="cs"/>
          <w:rtl/>
        </w:rPr>
        <w:t>ی</w:t>
      </w:r>
      <w:r>
        <w:rPr>
          <w:rtl/>
        </w:rPr>
        <w:t xml:space="preserve"> مضمره اب</w:t>
      </w:r>
      <w:r>
        <w:rPr>
          <w:rFonts w:hint="cs"/>
          <w:rtl/>
        </w:rPr>
        <w:t>ی</w:t>
      </w:r>
      <w:r>
        <w:rPr>
          <w:rtl/>
        </w:rPr>
        <w:t xml:space="preserve"> بص</w:t>
      </w:r>
      <w:r>
        <w:rPr>
          <w:rFonts w:hint="cs"/>
          <w:rtl/>
        </w:rPr>
        <w:t>ی</w:t>
      </w:r>
      <w:r>
        <w:rPr>
          <w:rFonts w:hint="eastAsia"/>
          <w:rtl/>
        </w:rPr>
        <w:t>ر</w:t>
      </w:r>
      <w:r>
        <w:rPr>
          <w:rtl/>
        </w:rPr>
        <w:t xml:space="preserve"> است که ا</w:t>
      </w:r>
      <w:r>
        <w:rPr>
          <w:rFonts w:hint="cs"/>
          <w:rtl/>
        </w:rPr>
        <w:t>ی</w:t>
      </w:r>
      <w:r>
        <w:rPr>
          <w:rFonts w:hint="eastAsia"/>
          <w:rtl/>
        </w:rPr>
        <w:t>ن</w:t>
      </w:r>
      <w:r>
        <w:rPr>
          <w:rtl/>
        </w:rPr>
        <w:t xml:space="preserve"> طور مضمرات ضرر</w:t>
      </w:r>
      <w:r>
        <w:rPr>
          <w:rFonts w:hint="cs"/>
          <w:rtl/>
        </w:rPr>
        <w:t>ی</w:t>
      </w:r>
      <w:r>
        <w:rPr>
          <w:rtl/>
        </w:rPr>
        <w:t xml:space="preserve"> ندارد البته منحصر به ابوبص</w:t>
      </w:r>
      <w:r>
        <w:rPr>
          <w:rFonts w:hint="cs"/>
          <w:rtl/>
        </w:rPr>
        <w:t>ی</w:t>
      </w:r>
      <w:r>
        <w:rPr>
          <w:rFonts w:hint="eastAsia"/>
          <w:rtl/>
        </w:rPr>
        <w:t>ر</w:t>
      </w:r>
      <w:r>
        <w:rPr>
          <w:rtl/>
        </w:rPr>
        <w:t xml:space="preserve"> هم ن</w:t>
      </w:r>
      <w:r>
        <w:rPr>
          <w:rFonts w:hint="cs"/>
          <w:rtl/>
        </w:rPr>
        <w:t>ی</w:t>
      </w:r>
      <w:r>
        <w:rPr>
          <w:rFonts w:hint="eastAsia"/>
          <w:rtl/>
        </w:rPr>
        <w:t>ست</w:t>
      </w:r>
      <w:r>
        <w:rPr>
          <w:rtl/>
        </w:rPr>
        <w:t xml:space="preserve"> بستگ</w:t>
      </w:r>
      <w:r>
        <w:rPr>
          <w:rFonts w:hint="cs"/>
          <w:rtl/>
        </w:rPr>
        <w:t>ی</w:t>
      </w:r>
      <w:r>
        <w:rPr>
          <w:rtl/>
        </w:rPr>
        <w:t xml:space="preserve"> به اطمئنان شما دارد که بدان</w:t>
      </w:r>
      <w:r>
        <w:rPr>
          <w:rFonts w:hint="cs"/>
          <w:rtl/>
        </w:rPr>
        <w:t>ی</w:t>
      </w:r>
      <w:r>
        <w:rPr>
          <w:rFonts w:hint="eastAsia"/>
          <w:rtl/>
        </w:rPr>
        <w:t>د</w:t>
      </w:r>
      <w:r>
        <w:rPr>
          <w:rtl/>
        </w:rPr>
        <w:t xml:space="preserve"> که ا</w:t>
      </w:r>
      <w:r>
        <w:rPr>
          <w:rFonts w:hint="cs"/>
          <w:rtl/>
        </w:rPr>
        <w:t>ی</w:t>
      </w:r>
      <w:r>
        <w:rPr>
          <w:rFonts w:hint="eastAsia"/>
          <w:rtl/>
        </w:rPr>
        <w:t>ن</w:t>
      </w:r>
      <w:r>
        <w:rPr>
          <w:rtl/>
        </w:rPr>
        <w:t xml:space="preserve"> راو</w:t>
      </w:r>
      <w:r>
        <w:rPr>
          <w:rFonts w:hint="cs"/>
          <w:rtl/>
        </w:rPr>
        <w:t>ی</w:t>
      </w:r>
      <w:r>
        <w:rPr>
          <w:rtl/>
        </w:rPr>
        <w:t xml:space="preserve"> سوالش از امام است از غ</w:t>
      </w:r>
      <w:r>
        <w:rPr>
          <w:rFonts w:hint="cs"/>
          <w:rtl/>
        </w:rPr>
        <w:t>ی</w:t>
      </w:r>
      <w:r>
        <w:rPr>
          <w:rFonts w:hint="eastAsia"/>
          <w:rtl/>
        </w:rPr>
        <w:t>ر</w:t>
      </w:r>
      <w:r>
        <w:rPr>
          <w:rtl/>
        </w:rPr>
        <w:t xml:space="preserve"> امام ن</w:t>
      </w:r>
      <w:r>
        <w:rPr>
          <w:rFonts w:hint="cs"/>
          <w:rtl/>
        </w:rPr>
        <w:t>ی</w:t>
      </w:r>
      <w:r>
        <w:rPr>
          <w:rFonts w:hint="eastAsia"/>
          <w:rtl/>
        </w:rPr>
        <w:t>ست،</w:t>
      </w:r>
      <w:r>
        <w:rPr>
          <w:rtl/>
        </w:rPr>
        <w:t xml:space="preserve"> افراد</w:t>
      </w:r>
      <w:r>
        <w:rPr>
          <w:rFonts w:hint="cs"/>
          <w:rtl/>
        </w:rPr>
        <w:t>ی</w:t>
      </w:r>
      <w:r>
        <w:rPr>
          <w:rtl/>
        </w:rPr>
        <w:t xml:space="preserve"> که جلال</w:t>
      </w:r>
      <w:r w:rsidR="00F23051">
        <w:rPr>
          <w:rFonts w:hint="cs"/>
          <w:rtl/>
        </w:rPr>
        <w:t>ت</w:t>
      </w:r>
      <w:r>
        <w:rPr>
          <w:rtl/>
        </w:rPr>
        <w:t xml:space="preserve"> قدرشان مشخص است، جا</w:t>
      </w:r>
      <w:r>
        <w:rPr>
          <w:rFonts w:hint="cs"/>
          <w:rtl/>
        </w:rPr>
        <w:t>ی</w:t>
      </w:r>
      <w:r>
        <w:rPr>
          <w:rFonts w:hint="eastAsia"/>
          <w:rtl/>
        </w:rPr>
        <w:t>گاهشان</w:t>
      </w:r>
      <w:r>
        <w:rPr>
          <w:rtl/>
        </w:rPr>
        <w:t xml:space="preserve"> م</w:t>
      </w:r>
      <w:r>
        <w:rPr>
          <w:rFonts w:hint="cs"/>
          <w:rtl/>
        </w:rPr>
        <w:t>ی</w:t>
      </w:r>
      <w:r>
        <w:rPr>
          <w:rFonts w:hint="eastAsia"/>
          <w:rtl/>
        </w:rPr>
        <w:t>ان</w:t>
      </w:r>
      <w:r>
        <w:rPr>
          <w:rtl/>
        </w:rPr>
        <w:t xml:space="preserve"> روات مشخص است مثل زراره، محمد بن مسلم، </w:t>
      </w:r>
      <w:r>
        <w:rPr>
          <w:rFonts w:hint="cs"/>
          <w:rtl/>
        </w:rPr>
        <w:t>ی</w:t>
      </w:r>
      <w:r>
        <w:rPr>
          <w:rFonts w:hint="eastAsia"/>
          <w:rtl/>
        </w:rPr>
        <w:t>ونس،</w:t>
      </w:r>
      <w:r>
        <w:rPr>
          <w:rtl/>
        </w:rPr>
        <w:t xml:space="preserve"> ابوبص</w:t>
      </w:r>
      <w:r>
        <w:rPr>
          <w:rFonts w:hint="cs"/>
          <w:rtl/>
        </w:rPr>
        <w:t>ی</w:t>
      </w:r>
      <w:r>
        <w:rPr>
          <w:rFonts w:hint="eastAsia"/>
          <w:rtl/>
        </w:rPr>
        <w:t>ر،</w:t>
      </w:r>
      <w:r>
        <w:rPr>
          <w:rtl/>
        </w:rPr>
        <w:t xml:space="preserve"> عل</w:t>
      </w:r>
      <w:r>
        <w:rPr>
          <w:rFonts w:hint="cs"/>
          <w:rtl/>
        </w:rPr>
        <w:t>ی</w:t>
      </w:r>
      <w:r>
        <w:rPr>
          <w:rtl/>
        </w:rPr>
        <w:t xml:space="preserve"> بن جعفر ا</w:t>
      </w:r>
      <w:r>
        <w:rPr>
          <w:rFonts w:hint="cs"/>
          <w:rtl/>
        </w:rPr>
        <w:t>ی</w:t>
      </w:r>
      <w:r>
        <w:rPr>
          <w:rFonts w:hint="eastAsia"/>
          <w:rtl/>
        </w:rPr>
        <w:t>نگونه</w:t>
      </w:r>
      <w:r>
        <w:rPr>
          <w:rtl/>
        </w:rPr>
        <w:t xml:space="preserve"> افراد وقت</w:t>
      </w:r>
      <w:r>
        <w:rPr>
          <w:rFonts w:hint="cs"/>
          <w:rtl/>
        </w:rPr>
        <w:t>ی</w:t>
      </w:r>
      <w:r>
        <w:rPr>
          <w:rtl/>
        </w:rPr>
        <w:t xml:space="preserve"> گو</w:t>
      </w:r>
      <w:r>
        <w:rPr>
          <w:rFonts w:hint="cs"/>
          <w:rtl/>
        </w:rPr>
        <w:t>ی</w:t>
      </w:r>
      <w:r>
        <w:rPr>
          <w:rFonts w:hint="eastAsia"/>
          <w:rtl/>
        </w:rPr>
        <w:t>د</w:t>
      </w:r>
      <w:r>
        <w:rPr>
          <w:rtl/>
        </w:rPr>
        <w:t xml:space="preserve"> «</w:t>
      </w:r>
      <w:r w:rsidRPr="00F23051">
        <w:rPr>
          <w:b/>
          <w:bCs/>
          <w:rtl/>
        </w:rPr>
        <w:t>قلت له</w:t>
      </w:r>
      <w:r>
        <w:rPr>
          <w:rtl/>
        </w:rPr>
        <w:t>» اطمئنان دار</w:t>
      </w:r>
      <w:r>
        <w:rPr>
          <w:rFonts w:hint="cs"/>
          <w:rtl/>
        </w:rPr>
        <w:t>ی</w:t>
      </w:r>
      <w:r>
        <w:rPr>
          <w:rFonts w:hint="eastAsia"/>
          <w:rtl/>
        </w:rPr>
        <w:t>م</w:t>
      </w:r>
      <w:r>
        <w:rPr>
          <w:rtl/>
        </w:rPr>
        <w:t xml:space="preserve"> از امام عل</w:t>
      </w:r>
      <w:r>
        <w:rPr>
          <w:rFonts w:hint="cs"/>
          <w:rtl/>
        </w:rPr>
        <w:t>ی</w:t>
      </w:r>
      <w:r>
        <w:rPr>
          <w:rFonts w:hint="eastAsia"/>
          <w:rtl/>
        </w:rPr>
        <w:t>ه</w:t>
      </w:r>
      <w:r>
        <w:rPr>
          <w:rtl/>
        </w:rPr>
        <w:t xml:space="preserve"> السلام سوال کرده است از کس د</w:t>
      </w:r>
      <w:r>
        <w:rPr>
          <w:rFonts w:hint="cs"/>
          <w:rtl/>
        </w:rPr>
        <w:t>ی</w:t>
      </w:r>
      <w:r>
        <w:rPr>
          <w:rFonts w:hint="eastAsia"/>
          <w:rtl/>
        </w:rPr>
        <w:t>گر</w:t>
      </w:r>
      <w:r>
        <w:rPr>
          <w:rFonts w:hint="cs"/>
          <w:rtl/>
        </w:rPr>
        <w:t>ی</w:t>
      </w:r>
      <w:r>
        <w:rPr>
          <w:rtl/>
        </w:rPr>
        <w:t xml:space="preserve"> سوال نم</w:t>
      </w:r>
      <w:r>
        <w:rPr>
          <w:rFonts w:hint="cs"/>
          <w:rtl/>
        </w:rPr>
        <w:t>ی</w:t>
      </w:r>
      <w:r w:rsidR="00F23051">
        <w:rPr>
          <w:rFonts w:hint="eastAsia"/>
        </w:rPr>
        <w:t>‌</w:t>
      </w:r>
      <w:r>
        <w:rPr>
          <w:rFonts w:hint="eastAsia"/>
          <w:rtl/>
        </w:rPr>
        <w:t>کند</w:t>
      </w:r>
      <w:r>
        <w:rPr>
          <w:rtl/>
        </w:rPr>
        <w:t xml:space="preserve"> تمام ا</w:t>
      </w:r>
      <w:r>
        <w:rPr>
          <w:rFonts w:hint="cs"/>
          <w:rtl/>
        </w:rPr>
        <w:t>ی</w:t>
      </w:r>
      <w:r>
        <w:rPr>
          <w:rFonts w:hint="eastAsia"/>
          <w:rtl/>
        </w:rPr>
        <w:t>ن</w:t>
      </w:r>
      <w:r>
        <w:rPr>
          <w:rtl/>
        </w:rPr>
        <w:t xml:space="preserve"> افراد هم</w:t>
      </w:r>
      <w:r>
        <w:rPr>
          <w:rFonts w:hint="cs"/>
          <w:rtl/>
        </w:rPr>
        <w:t>ی</w:t>
      </w:r>
      <w:r>
        <w:rPr>
          <w:rFonts w:hint="eastAsia"/>
          <w:rtl/>
        </w:rPr>
        <w:t>ن</w:t>
      </w:r>
      <w:r>
        <w:rPr>
          <w:rtl/>
        </w:rPr>
        <w:t xml:space="preserve"> حکم را دارند.</w:t>
      </w:r>
    </w:p>
    <w:p w14:paraId="39D3FA18" w14:textId="17B277B2" w:rsidR="00F23051" w:rsidRDefault="00935D6C" w:rsidP="00B474A6">
      <w:pPr>
        <w:pStyle w:val="Heading2"/>
        <w:jc w:val="lowKashida"/>
        <w:rPr>
          <w:rtl/>
        </w:rPr>
      </w:pPr>
      <w:bookmarkStart w:id="208" w:name="_Toc124718387"/>
      <w:r>
        <w:rPr>
          <w:rFonts w:hint="cs"/>
          <w:rtl/>
        </w:rPr>
        <w:t>تبیین و توضیح محتوای روایت</w:t>
      </w:r>
      <w:bookmarkEnd w:id="208"/>
    </w:p>
    <w:p w14:paraId="7074C792" w14:textId="1CE9DF6C" w:rsidR="005A22E7" w:rsidRDefault="005A22E7" w:rsidP="00B474A6">
      <w:pPr>
        <w:jc w:val="lowKashida"/>
        <w:rPr>
          <w:rtl/>
        </w:rPr>
      </w:pPr>
      <w:r>
        <w:rPr>
          <w:rFonts w:hint="eastAsia"/>
          <w:rtl/>
        </w:rPr>
        <w:t>انسان</w:t>
      </w:r>
      <w:r>
        <w:rPr>
          <w:rtl/>
        </w:rPr>
        <w:t xml:space="preserve"> کث</w:t>
      </w:r>
      <w:r>
        <w:rPr>
          <w:rFonts w:hint="cs"/>
          <w:rtl/>
        </w:rPr>
        <w:t>ی</w:t>
      </w:r>
      <w:r>
        <w:rPr>
          <w:rFonts w:hint="eastAsia"/>
          <w:rtl/>
        </w:rPr>
        <w:t>را</w:t>
      </w:r>
      <w:r>
        <w:rPr>
          <w:rtl/>
        </w:rPr>
        <w:t xml:space="preserve"> در نمازش</w:t>
      </w:r>
      <w:r w:rsidR="00F23051" w:rsidRPr="00F23051">
        <w:rPr>
          <w:rtl/>
        </w:rPr>
        <w:t xml:space="preserve"> </w:t>
      </w:r>
      <w:r w:rsidR="00F23051">
        <w:rPr>
          <w:rtl/>
        </w:rPr>
        <w:t>شک م</w:t>
      </w:r>
      <w:r w:rsidR="00F23051">
        <w:rPr>
          <w:rFonts w:hint="cs"/>
          <w:rtl/>
        </w:rPr>
        <w:t>ی</w:t>
      </w:r>
      <w:r w:rsidR="00F23051">
        <w:rPr>
          <w:rFonts w:hint="eastAsia"/>
        </w:rPr>
        <w:t>‌</w:t>
      </w:r>
      <w:r w:rsidR="00F23051">
        <w:rPr>
          <w:rFonts w:hint="eastAsia"/>
          <w:rtl/>
        </w:rPr>
        <w:t>کند</w:t>
      </w:r>
      <w:r w:rsidR="00F23051">
        <w:rPr>
          <w:rtl/>
        </w:rPr>
        <w:t xml:space="preserve"> </w:t>
      </w:r>
      <w:r>
        <w:rPr>
          <w:rtl/>
        </w:rPr>
        <w:t xml:space="preserve">، مورد سوال </w:t>
      </w:r>
      <w:r w:rsidRPr="00F23051">
        <w:rPr>
          <w:b/>
          <w:bCs/>
          <w:rtl/>
        </w:rPr>
        <w:t>داخل نماز</w:t>
      </w:r>
      <w:r>
        <w:rPr>
          <w:rtl/>
        </w:rPr>
        <w:t xml:space="preserve"> است، </w:t>
      </w:r>
      <w:r w:rsidRPr="00F23051">
        <w:rPr>
          <w:b/>
          <w:bCs/>
          <w:rtl/>
        </w:rPr>
        <w:t xml:space="preserve">شک در رکعات </w:t>
      </w:r>
      <w:r>
        <w:rPr>
          <w:rtl/>
        </w:rPr>
        <w:t xml:space="preserve">دارد، حضرت فرمود </w:t>
      </w:r>
      <w:r w:rsidRPr="00F23051">
        <w:rPr>
          <w:b/>
          <w:bCs/>
          <w:rtl/>
        </w:rPr>
        <w:t>نمازش را اعاده کند</w:t>
      </w:r>
      <w:r>
        <w:rPr>
          <w:rtl/>
        </w:rPr>
        <w:t xml:space="preserve"> اگر نم</w:t>
      </w:r>
      <w:r>
        <w:rPr>
          <w:rFonts w:hint="cs"/>
          <w:rtl/>
        </w:rPr>
        <w:t>ی</w:t>
      </w:r>
      <w:r w:rsidR="00F23051">
        <w:rPr>
          <w:rFonts w:hint="cs"/>
          <w:rtl/>
        </w:rPr>
        <w:t>‌</w:t>
      </w:r>
      <w:r>
        <w:rPr>
          <w:rFonts w:hint="eastAsia"/>
          <w:rtl/>
        </w:rPr>
        <w:t>داند</w:t>
      </w:r>
      <w:r>
        <w:rPr>
          <w:rtl/>
        </w:rPr>
        <w:t xml:space="preserve"> چند رکعت خوانده و چند رکعت نخوانده، گفتند کث</w:t>
      </w:r>
      <w:r>
        <w:rPr>
          <w:rFonts w:hint="cs"/>
          <w:rtl/>
        </w:rPr>
        <w:t>ی</w:t>
      </w:r>
      <w:r>
        <w:rPr>
          <w:rFonts w:hint="eastAsia"/>
          <w:rtl/>
        </w:rPr>
        <w:t>رالشک</w:t>
      </w:r>
      <w:r>
        <w:rPr>
          <w:rtl/>
        </w:rPr>
        <w:t xml:space="preserve"> است حضرت فرمود</w:t>
      </w:r>
      <w:r w:rsidR="00F23051">
        <w:rPr>
          <w:rFonts w:hint="cs"/>
          <w:rtl/>
        </w:rPr>
        <w:t>:</w:t>
      </w:r>
      <w:r>
        <w:rPr>
          <w:rtl/>
        </w:rPr>
        <w:t xml:space="preserve"> </w:t>
      </w:r>
      <w:r w:rsidR="00F23051">
        <w:rPr>
          <w:rFonts w:hint="cs"/>
          <w:rtl/>
        </w:rPr>
        <w:t>«</w:t>
      </w:r>
      <w:r w:rsidRPr="00F23051">
        <w:rPr>
          <w:rFonts w:hint="cs"/>
          <w:b/>
          <w:bCs/>
          <w:rtl/>
        </w:rPr>
        <w:t>ی</w:t>
      </w:r>
      <w:r w:rsidRPr="00F23051">
        <w:rPr>
          <w:rFonts w:hint="eastAsia"/>
          <w:b/>
          <w:bCs/>
          <w:rtl/>
        </w:rPr>
        <w:t>مض</w:t>
      </w:r>
      <w:r w:rsidRPr="00F23051">
        <w:rPr>
          <w:rFonts w:hint="cs"/>
          <w:b/>
          <w:bCs/>
          <w:rtl/>
        </w:rPr>
        <w:t>ی</w:t>
      </w:r>
      <w:r w:rsidRPr="00F23051">
        <w:rPr>
          <w:b/>
          <w:bCs/>
          <w:rtl/>
        </w:rPr>
        <w:t xml:space="preserve"> ف</w:t>
      </w:r>
      <w:r w:rsidRPr="00F23051">
        <w:rPr>
          <w:rFonts w:hint="cs"/>
          <w:b/>
          <w:bCs/>
          <w:rtl/>
        </w:rPr>
        <w:t>ی</w:t>
      </w:r>
      <w:r w:rsidRPr="00F23051">
        <w:rPr>
          <w:b/>
          <w:bCs/>
          <w:rtl/>
        </w:rPr>
        <w:t xml:space="preserve"> شکه</w:t>
      </w:r>
      <w:r w:rsidR="00F23051">
        <w:rPr>
          <w:rFonts w:hint="cs"/>
          <w:rtl/>
        </w:rPr>
        <w:t>».</w:t>
      </w:r>
    </w:p>
    <w:p w14:paraId="4B1926D9" w14:textId="42AEC6D0" w:rsidR="005A22E7" w:rsidRDefault="005A22E7" w:rsidP="00B474A6">
      <w:pPr>
        <w:jc w:val="lowKashida"/>
        <w:rPr>
          <w:rtl/>
        </w:rPr>
      </w:pPr>
      <w:r>
        <w:rPr>
          <w:rFonts w:hint="eastAsia"/>
          <w:rtl/>
        </w:rPr>
        <w:t>مرحوم</w:t>
      </w:r>
      <w:r>
        <w:rPr>
          <w:rtl/>
        </w:rPr>
        <w:t xml:space="preserve"> محقق اردب</w:t>
      </w:r>
      <w:r>
        <w:rPr>
          <w:rFonts w:hint="cs"/>
          <w:rtl/>
        </w:rPr>
        <w:t>ی</w:t>
      </w:r>
      <w:r>
        <w:rPr>
          <w:rFonts w:hint="eastAsia"/>
          <w:rtl/>
        </w:rPr>
        <w:t>ل</w:t>
      </w:r>
      <w:r>
        <w:rPr>
          <w:rFonts w:hint="cs"/>
          <w:rtl/>
        </w:rPr>
        <w:t>ی</w:t>
      </w:r>
      <w:r>
        <w:rPr>
          <w:rtl/>
        </w:rPr>
        <w:t xml:space="preserve"> از هم</w:t>
      </w:r>
      <w:r>
        <w:rPr>
          <w:rFonts w:hint="cs"/>
          <w:rtl/>
        </w:rPr>
        <w:t>ی</w:t>
      </w:r>
      <w:r>
        <w:rPr>
          <w:rFonts w:hint="eastAsia"/>
          <w:rtl/>
        </w:rPr>
        <w:t>ن</w:t>
      </w:r>
      <w:r w:rsidR="00F23051">
        <w:rPr>
          <w:rFonts w:hint="eastAsia"/>
        </w:rPr>
        <w:t>‌</w:t>
      </w:r>
      <w:r>
        <w:rPr>
          <w:rFonts w:hint="eastAsia"/>
          <w:rtl/>
        </w:rPr>
        <w:t>جا</w:t>
      </w:r>
      <w:r>
        <w:rPr>
          <w:rFonts w:hint="cs"/>
          <w:rtl/>
        </w:rPr>
        <w:t>ی</w:t>
      </w:r>
      <w:r>
        <w:rPr>
          <w:rtl/>
        </w:rPr>
        <w:t xml:space="preserve"> روا</w:t>
      </w:r>
      <w:r>
        <w:rPr>
          <w:rFonts w:hint="cs"/>
          <w:rtl/>
        </w:rPr>
        <w:t>ی</w:t>
      </w:r>
      <w:r>
        <w:rPr>
          <w:rFonts w:hint="eastAsia"/>
          <w:rtl/>
        </w:rPr>
        <w:t>ت</w:t>
      </w:r>
      <w:r>
        <w:rPr>
          <w:rtl/>
        </w:rPr>
        <w:t xml:space="preserve"> برداشت تخ</w:t>
      </w:r>
      <w:r>
        <w:rPr>
          <w:rFonts w:hint="cs"/>
          <w:rtl/>
        </w:rPr>
        <w:t>یی</w:t>
      </w:r>
      <w:r>
        <w:rPr>
          <w:rFonts w:hint="eastAsia"/>
          <w:rtl/>
        </w:rPr>
        <w:t>ر</w:t>
      </w:r>
      <w:r>
        <w:rPr>
          <w:rtl/>
        </w:rPr>
        <w:t xml:space="preserve"> کرده است و گو</w:t>
      </w:r>
      <w:r>
        <w:rPr>
          <w:rFonts w:hint="cs"/>
          <w:rtl/>
        </w:rPr>
        <w:t>ی</w:t>
      </w:r>
      <w:r>
        <w:rPr>
          <w:rFonts w:hint="eastAsia"/>
          <w:rtl/>
        </w:rPr>
        <w:t>د</w:t>
      </w:r>
      <w:r>
        <w:rPr>
          <w:rtl/>
        </w:rPr>
        <w:t xml:space="preserve"> </w:t>
      </w:r>
      <w:r>
        <w:rPr>
          <w:rFonts w:hint="cs"/>
          <w:rtl/>
        </w:rPr>
        <w:t>ی</w:t>
      </w:r>
      <w:r>
        <w:rPr>
          <w:rFonts w:hint="eastAsia"/>
          <w:rtl/>
        </w:rPr>
        <w:t>ک</w:t>
      </w:r>
      <w:r>
        <w:rPr>
          <w:rtl/>
        </w:rPr>
        <w:t xml:space="preserve"> بار پرس</w:t>
      </w:r>
      <w:r>
        <w:rPr>
          <w:rFonts w:hint="cs"/>
          <w:rtl/>
        </w:rPr>
        <w:t>ی</w:t>
      </w:r>
      <w:r>
        <w:rPr>
          <w:rFonts w:hint="eastAsia"/>
          <w:rtl/>
        </w:rPr>
        <w:t>ده</w:t>
      </w:r>
      <w:r>
        <w:rPr>
          <w:rtl/>
        </w:rPr>
        <w:t xml:space="preserve"> حضرت فرمود </w:t>
      </w:r>
      <w:r>
        <w:rPr>
          <w:rFonts w:hint="cs"/>
          <w:rtl/>
        </w:rPr>
        <w:t>ی</w:t>
      </w:r>
      <w:r>
        <w:rPr>
          <w:rFonts w:hint="eastAsia"/>
          <w:rtl/>
        </w:rPr>
        <w:t>ع</w:t>
      </w:r>
      <w:r>
        <w:rPr>
          <w:rFonts w:hint="cs"/>
          <w:rtl/>
        </w:rPr>
        <w:t>ی</w:t>
      </w:r>
      <w:r>
        <w:rPr>
          <w:rFonts w:hint="eastAsia"/>
          <w:rtl/>
        </w:rPr>
        <w:t>د</w:t>
      </w:r>
      <w:r>
        <w:rPr>
          <w:rtl/>
        </w:rPr>
        <w:t xml:space="preserve"> بار د</w:t>
      </w:r>
      <w:r>
        <w:rPr>
          <w:rFonts w:hint="cs"/>
          <w:rtl/>
        </w:rPr>
        <w:t>ی</w:t>
      </w:r>
      <w:r>
        <w:rPr>
          <w:rFonts w:hint="eastAsia"/>
          <w:rtl/>
        </w:rPr>
        <w:t>گر</w:t>
      </w:r>
      <w:r>
        <w:rPr>
          <w:rtl/>
        </w:rPr>
        <w:t xml:space="preserve"> پرس</w:t>
      </w:r>
      <w:r>
        <w:rPr>
          <w:rFonts w:hint="cs"/>
          <w:rtl/>
        </w:rPr>
        <w:t>ی</w:t>
      </w:r>
      <w:r>
        <w:rPr>
          <w:rFonts w:hint="eastAsia"/>
          <w:rtl/>
        </w:rPr>
        <w:t>د</w:t>
      </w:r>
      <w:r>
        <w:rPr>
          <w:rtl/>
        </w:rPr>
        <w:t xml:space="preserve"> که کث</w:t>
      </w:r>
      <w:r>
        <w:rPr>
          <w:rFonts w:hint="cs"/>
          <w:rtl/>
        </w:rPr>
        <w:t>ی</w:t>
      </w:r>
      <w:r>
        <w:rPr>
          <w:rFonts w:hint="eastAsia"/>
          <w:rtl/>
        </w:rPr>
        <w:t>رالشک</w:t>
      </w:r>
      <w:r>
        <w:rPr>
          <w:rtl/>
        </w:rPr>
        <w:t xml:space="preserve"> است حضرت فرمود </w:t>
      </w:r>
      <w:r>
        <w:rPr>
          <w:rFonts w:hint="cs"/>
          <w:rtl/>
        </w:rPr>
        <w:t>ی</w:t>
      </w:r>
      <w:r>
        <w:rPr>
          <w:rFonts w:hint="eastAsia"/>
          <w:rtl/>
        </w:rPr>
        <w:t>مض</w:t>
      </w:r>
      <w:r>
        <w:rPr>
          <w:rFonts w:hint="cs"/>
          <w:rtl/>
        </w:rPr>
        <w:t>ی</w:t>
      </w:r>
      <w:r>
        <w:rPr>
          <w:rtl/>
        </w:rPr>
        <w:t xml:space="preserve"> از ا</w:t>
      </w:r>
      <w:r>
        <w:rPr>
          <w:rFonts w:hint="cs"/>
          <w:rtl/>
        </w:rPr>
        <w:t>ی</w:t>
      </w:r>
      <w:r>
        <w:rPr>
          <w:rFonts w:hint="eastAsia"/>
          <w:rtl/>
        </w:rPr>
        <w:t>ن</w:t>
      </w:r>
      <w:r>
        <w:rPr>
          <w:rtl/>
        </w:rPr>
        <w:t xml:space="preserve"> دو جواب امام استفاده م</w:t>
      </w:r>
      <w:r>
        <w:rPr>
          <w:rFonts w:hint="cs"/>
          <w:rtl/>
        </w:rPr>
        <w:t>ی</w:t>
      </w:r>
      <w:r w:rsidR="00F23051">
        <w:rPr>
          <w:rFonts w:hint="cs"/>
          <w:rtl/>
        </w:rPr>
        <w:t>‌</w:t>
      </w:r>
      <w:r>
        <w:rPr>
          <w:rFonts w:hint="eastAsia"/>
          <w:rtl/>
        </w:rPr>
        <w:t>شود</w:t>
      </w:r>
      <w:r>
        <w:rPr>
          <w:rtl/>
        </w:rPr>
        <w:t xml:space="preserve"> که مخ</w:t>
      </w:r>
      <w:r>
        <w:rPr>
          <w:rFonts w:hint="cs"/>
          <w:rtl/>
        </w:rPr>
        <w:t>ی</w:t>
      </w:r>
      <w:r>
        <w:rPr>
          <w:rFonts w:hint="eastAsia"/>
          <w:rtl/>
        </w:rPr>
        <w:t>ر</w:t>
      </w:r>
      <w:r>
        <w:rPr>
          <w:rtl/>
        </w:rPr>
        <w:t xml:space="preserve"> است دوست دارد اعتنا کند </w:t>
      </w:r>
      <w:r w:rsidR="003C1C96">
        <w:rPr>
          <w:rFonts w:hint="cs"/>
          <w:rtl/>
        </w:rPr>
        <w:t>یا</w:t>
      </w:r>
      <w:r>
        <w:rPr>
          <w:rtl/>
        </w:rPr>
        <w:t xml:space="preserve"> اعتنا نکند، ا</w:t>
      </w:r>
      <w:r>
        <w:rPr>
          <w:rFonts w:hint="cs"/>
          <w:rtl/>
        </w:rPr>
        <w:t>ی</w:t>
      </w:r>
      <w:r>
        <w:rPr>
          <w:rFonts w:hint="eastAsia"/>
          <w:rtl/>
        </w:rPr>
        <w:t>ن</w:t>
      </w:r>
      <w:r>
        <w:rPr>
          <w:rtl/>
        </w:rPr>
        <w:t xml:space="preserve"> کلام محقق اردب</w:t>
      </w:r>
      <w:r>
        <w:rPr>
          <w:rFonts w:hint="cs"/>
          <w:rtl/>
        </w:rPr>
        <w:t>ی</w:t>
      </w:r>
      <w:r>
        <w:rPr>
          <w:rFonts w:hint="eastAsia"/>
          <w:rtl/>
        </w:rPr>
        <w:t>ل</w:t>
      </w:r>
      <w:r>
        <w:rPr>
          <w:rFonts w:hint="cs"/>
          <w:rtl/>
        </w:rPr>
        <w:t>ی</w:t>
      </w:r>
      <w:r>
        <w:rPr>
          <w:rtl/>
        </w:rPr>
        <w:t xml:space="preserve"> را مرحوم نرا</w:t>
      </w:r>
      <w:r>
        <w:rPr>
          <w:rFonts w:hint="eastAsia"/>
          <w:rtl/>
        </w:rPr>
        <w:t>ق</w:t>
      </w:r>
      <w:r>
        <w:rPr>
          <w:rFonts w:hint="cs"/>
          <w:rtl/>
        </w:rPr>
        <w:t>ی</w:t>
      </w:r>
      <w:r>
        <w:rPr>
          <w:rtl/>
        </w:rPr>
        <w:t xml:space="preserve"> هم جواب م</w:t>
      </w:r>
      <w:r>
        <w:rPr>
          <w:rFonts w:hint="cs"/>
          <w:rtl/>
        </w:rPr>
        <w:t>ی</w:t>
      </w:r>
      <w:r w:rsidR="003C1C96">
        <w:rPr>
          <w:rFonts w:hint="eastAsia"/>
        </w:rPr>
        <w:t>‌</w:t>
      </w:r>
      <w:r>
        <w:rPr>
          <w:rFonts w:hint="eastAsia"/>
          <w:rtl/>
        </w:rPr>
        <w:t>دهد</w:t>
      </w:r>
      <w:r>
        <w:rPr>
          <w:rtl/>
        </w:rPr>
        <w:t xml:space="preserve"> که فعلا بحث ما در ا</w:t>
      </w:r>
      <w:r>
        <w:rPr>
          <w:rFonts w:hint="cs"/>
          <w:rtl/>
        </w:rPr>
        <w:t>ی</w:t>
      </w:r>
      <w:r>
        <w:rPr>
          <w:rFonts w:hint="eastAsia"/>
          <w:rtl/>
        </w:rPr>
        <w:t>نجا</w:t>
      </w:r>
      <w:r>
        <w:rPr>
          <w:rtl/>
        </w:rPr>
        <w:t xml:space="preserve"> ن</w:t>
      </w:r>
      <w:r>
        <w:rPr>
          <w:rFonts w:hint="cs"/>
          <w:rtl/>
        </w:rPr>
        <w:t>ی</w:t>
      </w:r>
      <w:r>
        <w:rPr>
          <w:rFonts w:hint="eastAsia"/>
          <w:rtl/>
        </w:rPr>
        <w:t>ست</w:t>
      </w:r>
      <w:r w:rsidR="003C1C96">
        <w:rPr>
          <w:rFonts w:hint="cs"/>
          <w:rtl/>
        </w:rPr>
        <w:t>،</w:t>
      </w:r>
      <w:r>
        <w:rPr>
          <w:rtl/>
        </w:rPr>
        <w:t xml:space="preserve"> بحث در </w:t>
      </w:r>
      <w:r w:rsidRPr="003C1C96">
        <w:rPr>
          <w:rFonts w:hint="cs"/>
          <w:b/>
          <w:bCs/>
          <w:rtl/>
        </w:rPr>
        <w:t>ی</w:t>
      </w:r>
      <w:r w:rsidRPr="003C1C96">
        <w:rPr>
          <w:rFonts w:hint="eastAsia"/>
          <w:b/>
          <w:bCs/>
          <w:rtl/>
        </w:rPr>
        <w:t>مض</w:t>
      </w:r>
      <w:r w:rsidRPr="003C1C96">
        <w:rPr>
          <w:rFonts w:hint="cs"/>
          <w:b/>
          <w:bCs/>
          <w:rtl/>
        </w:rPr>
        <w:t>ی</w:t>
      </w:r>
      <w:r w:rsidRPr="003C1C96">
        <w:rPr>
          <w:b/>
          <w:bCs/>
          <w:rtl/>
        </w:rPr>
        <w:t xml:space="preserve"> ف</w:t>
      </w:r>
      <w:r w:rsidRPr="003C1C96">
        <w:rPr>
          <w:rFonts w:hint="cs"/>
          <w:b/>
          <w:bCs/>
          <w:rtl/>
        </w:rPr>
        <w:t>ی</w:t>
      </w:r>
      <w:r w:rsidRPr="003C1C96">
        <w:rPr>
          <w:b/>
          <w:bCs/>
          <w:rtl/>
        </w:rPr>
        <w:t xml:space="preserve"> شکه</w:t>
      </w:r>
      <w:r>
        <w:rPr>
          <w:rtl/>
        </w:rPr>
        <w:t xml:space="preserve"> است که به شکش اعتنا نکند که آ</w:t>
      </w:r>
      <w:r>
        <w:rPr>
          <w:rFonts w:hint="cs"/>
          <w:rtl/>
        </w:rPr>
        <w:t>ی</w:t>
      </w:r>
      <w:r>
        <w:rPr>
          <w:rFonts w:hint="eastAsia"/>
          <w:rtl/>
        </w:rPr>
        <w:t>ا</w:t>
      </w:r>
      <w:r>
        <w:rPr>
          <w:rtl/>
        </w:rPr>
        <w:t xml:space="preserve"> چن</w:t>
      </w:r>
      <w:r>
        <w:rPr>
          <w:rFonts w:hint="cs"/>
          <w:rtl/>
        </w:rPr>
        <w:t>ی</w:t>
      </w:r>
      <w:r>
        <w:rPr>
          <w:rFonts w:hint="eastAsia"/>
          <w:rtl/>
        </w:rPr>
        <w:t>ن</w:t>
      </w:r>
      <w:r>
        <w:rPr>
          <w:rtl/>
        </w:rPr>
        <w:t xml:space="preserve"> شخص</w:t>
      </w:r>
      <w:r>
        <w:rPr>
          <w:rFonts w:hint="cs"/>
          <w:rtl/>
        </w:rPr>
        <w:t>ی</w:t>
      </w:r>
      <w:r>
        <w:rPr>
          <w:rtl/>
        </w:rPr>
        <w:t xml:space="preserve"> قطعا به شکش اعتنا نکند </w:t>
      </w:r>
      <w:r>
        <w:rPr>
          <w:rFonts w:hint="cs"/>
          <w:rtl/>
        </w:rPr>
        <w:t>ی</w:t>
      </w:r>
      <w:r>
        <w:rPr>
          <w:rFonts w:hint="eastAsia"/>
          <w:rtl/>
        </w:rPr>
        <w:t>ا</w:t>
      </w:r>
      <w:r>
        <w:rPr>
          <w:rtl/>
        </w:rPr>
        <w:t xml:space="preserve"> مخ</w:t>
      </w:r>
      <w:r>
        <w:rPr>
          <w:rFonts w:hint="cs"/>
          <w:rtl/>
        </w:rPr>
        <w:t>ی</w:t>
      </w:r>
      <w:r>
        <w:rPr>
          <w:rFonts w:hint="eastAsia"/>
          <w:rtl/>
        </w:rPr>
        <w:t>ر</w:t>
      </w:r>
      <w:r>
        <w:rPr>
          <w:rtl/>
        </w:rPr>
        <w:t xml:space="preserve"> است که اعتنا بکند </w:t>
      </w:r>
      <w:r>
        <w:rPr>
          <w:rFonts w:hint="cs"/>
          <w:rtl/>
        </w:rPr>
        <w:t>ی</w:t>
      </w:r>
      <w:r>
        <w:rPr>
          <w:rFonts w:hint="eastAsia"/>
          <w:rtl/>
        </w:rPr>
        <w:t>ا</w:t>
      </w:r>
      <w:r>
        <w:rPr>
          <w:rtl/>
        </w:rPr>
        <w:t xml:space="preserve"> نکند ما در اصل ا</w:t>
      </w:r>
      <w:r>
        <w:rPr>
          <w:rFonts w:hint="cs"/>
          <w:rtl/>
        </w:rPr>
        <w:t>ی</w:t>
      </w:r>
      <w:r>
        <w:rPr>
          <w:rFonts w:hint="eastAsia"/>
          <w:rtl/>
        </w:rPr>
        <w:t>ن</w:t>
      </w:r>
      <w:r>
        <w:rPr>
          <w:rtl/>
        </w:rPr>
        <w:t xml:space="preserve"> مساله بحث دار</w:t>
      </w:r>
      <w:r>
        <w:rPr>
          <w:rFonts w:hint="cs"/>
          <w:rtl/>
        </w:rPr>
        <w:t>ی</w:t>
      </w:r>
      <w:r>
        <w:rPr>
          <w:rFonts w:hint="eastAsia"/>
          <w:rtl/>
        </w:rPr>
        <w:t>م</w:t>
      </w:r>
      <w:r>
        <w:rPr>
          <w:rtl/>
        </w:rPr>
        <w:t>.</w:t>
      </w:r>
    </w:p>
    <w:p w14:paraId="5EA567F6" w14:textId="275806C1" w:rsidR="00D425C9" w:rsidRDefault="005A22E7" w:rsidP="00B474A6">
      <w:pPr>
        <w:jc w:val="lowKashida"/>
        <w:rPr>
          <w:rFonts w:cs="Arial"/>
          <w:sz w:val="30"/>
          <w:rtl/>
        </w:rPr>
      </w:pPr>
      <w:r>
        <w:rPr>
          <w:rFonts w:hint="eastAsia"/>
          <w:rtl/>
        </w:rPr>
        <w:t>در</w:t>
      </w:r>
      <w:r>
        <w:rPr>
          <w:rtl/>
        </w:rPr>
        <w:t xml:space="preserve"> ادامه روا</w:t>
      </w:r>
      <w:r>
        <w:rPr>
          <w:rFonts w:hint="cs"/>
          <w:rtl/>
        </w:rPr>
        <w:t>ی</w:t>
      </w:r>
      <w:r>
        <w:rPr>
          <w:rFonts w:hint="eastAsia"/>
          <w:rtl/>
        </w:rPr>
        <w:t>ت</w:t>
      </w:r>
      <w:r>
        <w:rPr>
          <w:rtl/>
        </w:rPr>
        <w:t xml:space="preserve"> م</w:t>
      </w:r>
      <w:r>
        <w:rPr>
          <w:rFonts w:hint="cs"/>
          <w:rtl/>
        </w:rPr>
        <w:t>ی</w:t>
      </w:r>
      <w:r w:rsidR="003C1C96">
        <w:rPr>
          <w:rFonts w:hint="cs"/>
          <w:rtl/>
        </w:rPr>
        <w:t>‌</w:t>
      </w:r>
      <w:r>
        <w:rPr>
          <w:rFonts w:hint="eastAsia"/>
          <w:rtl/>
        </w:rPr>
        <w:t>فرما</w:t>
      </w:r>
      <w:r>
        <w:rPr>
          <w:rFonts w:hint="cs"/>
          <w:rtl/>
        </w:rPr>
        <w:t>ی</w:t>
      </w:r>
      <w:r>
        <w:rPr>
          <w:rFonts w:hint="eastAsia"/>
          <w:rtl/>
        </w:rPr>
        <w:t>د</w:t>
      </w:r>
      <w:r>
        <w:rPr>
          <w:rtl/>
        </w:rPr>
        <w:t xml:space="preserve"> عادت نده</w:t>
      </w:r>
      <w:r>
        <w:rPr>
          <w:rFonts w:hint="cs"/>
          <w:rtl/>
        </w:rPr>
        <w:t>ی</w:t>
      </w:r>
      <w:r>
        <w:rPr>
          <w:rFonts w:hint="eastAsia"/>
          <w:rtl/>
        </w:rPr>
        <w:t>د</w:t>
      </w:r>
      <w:r>
        <w:rPr>
          <w:rtl/>
        </w:rPr>
        <w:t xml:space="preserve"> خب</w:t>
      </w:r>
      <w:r>
        <w:rPr>
          <w:rFonts w:hint="cs"/>
          <w:rtl/>
        </w:rPr>
        <w:t>ی</w:t>
      </w:r>
      <w:r>
        <w:rPr>
          <w:rFonts w:hint="eastAsia"/>
          <w:rtl/>
        </w:rPr>
        <w:t>ث</w:t>
      </w:r>
      <w:r>
        <w:rPr>
          <w:rtl/>
        </w:rPr>
        <w:t xml:space="preserve"> را نسبت به خودتان به نقض صلات تا ا</w:t>
      </w:r>
      <w:r>
        <w:rPr>
          <w:rFonts w:hint="cs"/>
          <w:rtl/>
        </w:rPr>
        <w:t>ی</w:t>
      </w:r>
      <w:r>
        <w:rPr>
          <w:rFonts w:hint="eastAsia"/>
          <w:rtl/>
        </w:rPr>
        <w:t>نکه</w:t>
      </w:r>
      <w:r>
        <w:rPr>
          <w:rtl/>
        </w:rPr>
        <w:t xml:space="preserve"> او را به طمع ب</w:t>
      </w:r>
      <w:r>
        <w:rPr>
          <w:rFonts w:hint="cs"/>
          <w:rtl/>
        </w:rPr>
        <w:t>ی</w:t>
      </w:r>
      <w:r>
        <w:rPr>
          <w:rFonts w:hint="eastAsia"/>
          <w:rtl/>
        </w:rPr>
        <w:t>نداز</w:t>
      </w:r>
      <w:r>
        <w:rPr>
          <w:rFonts w:hint="cs"/>
          <w:rtl/>
        </w:rPr>
        <w:t>ی</w:t>
      </w:r>
      <w:r>
        <w:rPr>
          <w:rFonts w:hint="eastAsia"/>
          <w:rtl/>
        </w:rPr>
        <w:t>د</w:t>
      </w:r>
      <w:r>
        <w:rPr>
          <w:rtl/>
        </w:rPr>
        <w:t xml:space="preserve"> که بخواهد پ</w:t>
      </w:r>
      <w:r>
        <w:rPr>
          <w:rFonts w:hint="cs"/>
          <w:rtl/>
        </w:rPr>
        <w:t>ی</w:t>
      </w:r>
      <w:r>
        <w:rPr>
          <w:rFonts w:hint="eastAsia"/>
          <w:rtl/>
        </w:rPr>
        <w:t>وسته</w:t>
      </w:r>
      <w:r>
        <w:rPr>
          <w:rtl/>
        </w:rPr>
        <w:t xml:space="preserve"> وارد شود</w:t>
      </w:r>
      <w:r w:rsidR="003C1C96">
        <w:rPr>
          <w:rFonts w:hint="cs"/>
          <w:rtl/>
        </w:rPr>
        <w:t>. ت</w:t>
      </w:r>
      <w:r>
        <w:rPr>
          <w:rFonts w:hint="eastAsia"/>
          <w:rtl/>
        </w:rPr>
        <w:t>ا</w:t>
      </w:r>
      <w:r>
        <w:rPr>
          <w:rtl/>
        </w:rPr>
        <w:t xml:space="preserve"> ا</w:t>
      </w:r>
      <w:r>
        <w:rPr>
          <w:rFonts w:hint="cs"/>
          <w:rtl/>
        </w:rPr>
        <w:t>ی</w:t>
      </w:r>
      <w:r>
        <w:rPr>
          <w:rFonts w:hint="eastAsia"/>
          <w:rtl/>
        </w:rPr>
        <w:t>نجا</w:t>
      </w:r>
      <w:r>
        <w:rPr>
          <w:rtl/>
        </w:rPr>
        <w:t xml:space="preserve"> </w:t>
      </w:r>
      <w:r>
        <w:rPr>
          <w:rFonts w:hint="cs"/>
          <w:rtl/>
        </w:rPr>
        <w:t>ی</w:t>
      </w:r>
      <w:r>
        <w:rPr>
          <w:rFonts w:hint="eastAsia"/>
          <w:rtl/>
        </w:rPr>
        <w:t>ک</w:t>
      </w:r>
      <w:r>
        <w:rPr>
          <w:rtl/>
        </w:rPr>
        <w:t xml:space="preserve"> دستور بود بعد تعل</w:t>
      </w:r>
      <w:r>
        <w:rPr>
          <w:rFonts w:hint="cs"/>
          <w:rtl/>
        </w:rPr>
        <w:t>ی</w:t>
      </w:r>
      <w:r>
        <w:rPr>
          <w:rFonts w:hint="eastAsia"/>
          <w:rtl/>
        </w:rPr>
        <w:t>ل</w:t>
      </w:r>
      <w:r>
        <w:rPr>
          <w:rtl/>
        </w:rPr>
        <w:t xml:space="preserve"> م</w:t>
      </w:r>
      <w:r>
        <w:rPr>
          <w:rFonts w:hint="cs"/>
          <w:rtl/>
        </w:rPr>
        <w:t>ی</w:t>
      </w:r>
      <w:r w:rsidR="003C1C96">
        <w:rPr>
          <w:rFonts w:hint="eastAsia"/>
        </w:rPr>
        <w:t>‌</w:t>
      </w:r>
      <w:r>
        <w:rPr>
          <w:rFonts w:hint="eastAsia"/>
          <w:rtl/>
        </w:rPr>
        <w:t>آورد</w:t>
      </w:r>
      <w:r>
        <w:rPr>
          <w:rtl/>
        </w:rPr>
        <w:t xml:space="preserve"> «</w:t>
      </w:r>
      <w:r w:rsidRPr="003C1C96">
        <w:rPr>
          <w:b/>
          <w:bCs/>
          <w:rtl/>
        </w:rPr>
        <w:t>فان الش</w:t>
      </w:r>
      <w:r w:rsidRPr="003C1C96">
        <w:rPr>
          <w:rFonts w:hint="cs"/>
          <w:b/>
          <w:bCs/>
          <w:rtl/>
        </w:rPr>
        <w:t>ی</w:t>
      </w:r>
      <w:r w:rsidRPr="003C1C96">
        <w:rPr>
          <w:rFonts w:hint="eastAsia"/>
          <w:b/>
          <w:bCs/>
          <w:rtl/>
        </w:rPr>
        <w:t>طان</w:t>
      </w:r>
      <w:r w:rsidRPr="003C1C96">
        <w:rPr>
          <w:b/>
          <w:bCs/>
          <w:rtl/>
        </w:rPr>
        <w:t xml:space="preserve"> خب</w:t>
      </w:r>
      <w:r w:rsidRPr="003C1C96">
        <w:rPr>
          <w:rFonts w:hint="cs"/>
          <w:b/>
          <w:bCs/>
          <w:rtl/>
        </w:rPr>
        <w:t>ی</w:t>
      </w:r>
      <w:r w:rsidRPr="003C1C96">
        <w:rPr>
          <w:rFonts w:hint="eastAsia"/>
          <w:b/>
          <w:bCs/>
          <w:rtl/>
        </w:rPr>
        <w:t>ث</w:t>
      </w:r>
      <w:r w:rsidRPr="003C1C96">
        <w:rPr>
          <w:b/>
          <w:bCs/>
          <w:rtl/>
        </w:rPr>
        <w:t xml:space="preserve"> </w:t>
      </w:r>
      <w:r w:rsidRPr="003C1C96">
        <w:rPr>
          <w:rFonts w:hint="cs"/>
          <w:b/>
          <w:bCs/>
          <w:rtl/>
        </w:rPr>
        <w:t>ی</w:t>
      </w:r>
      <w:r w:rsidRPr="003C1C96">
        <w:rPr>
          <w:rFonts w:hint="eastAsia"/>
          <w:b/>
          <w:bCs/>
          <w:rtl/>
        </w:rPr>
        <w:t>عتاد</w:t>
      </w:r>
      <w:r w:rsidRPr="003C1C96">
        <w:rPr>
          <w:b/>
          <w:bCs/>
          <w:rtl/>
        </w:rPr>
        <w:t xml:space="preserve"> لما عوّد</w:t>
      </w:r>
      <w:r>
        <w:rPr>
          <w:rtl/>
        </w:rPr>
        <w:t>» بدرست</w:t>
      </w:r>
      <w:r>
        <w:rPr>
          <w:rFonts w:hint="cs"/>
          <w:rtl/>
        </w:rPr>
        <w:t>ی</w:t>
      </w:r>
      <w:r>
        <w:rPr>
          <w:rtl/>
        </w:rPr>
        <w:t xml:space="preserve"> که ش</w:t>
      </w:r>
      <w:r>
        <w:rPr>
          <w:rFonts w:hint="cs"/>
          <w:rtl/>
        </w:rPr>
        <w:t>ی</w:t>
      </w:r>
      <w:r>
        <w:rPr>
          <w:rFonts w:hint="eastAsia"/>
          <w:rtl/>
        </w:rPr>
        <w:t>طان</w:t>
      </w:r>
      <w:r>
        <w:rPr>
          <w:rtl/>
        </w:rPr>
        <w:t xml:space="preserve"> خب</w:t>
      </w:r>
      <w:r>
        <w:rPr>
          <w:rFonts w:hint="cs"/>
          <w:rtl/>
        </w:rPr>
        <w:t>ی</w:t>
      </w:r>
      <w:r>
        <w:rPr>
          <w:rFonts w:hint="eastAsia"/>
          <w:rtl/>
        </w:rPr>
        <w:t>ث</w:t>
      </w:r>
      <w:r>
        <w:rPr>
          <w:rtl/>
        </w:rPr>
        <w:t xml:space="preserve"> است </w:t>
      </w:r>
      <w:r>
        <w:rPr>
          <w:rtl/>
        </w:rPr>
        <w:lastRenderedPageBreak/>
        <w:t>عادت م</w:t>
      </w:r>
      <w:r>
        <w:rPr>
          <w:rFonts w:hint="cs"/>
          <w:rtl/>
        </w:rPr>
        <w:t>ی</w:t>
      </w:r>
      <w:r w:rsidR="003C1C96">
        <w:rPr>
          <w:rFonts w:hint="eastAsia"/>
        </w:rPr>
        <w:t>‌</w:t>
      </w:r>
      <w:r>
        <w:rPr>
          <w:rFonts w:hint="eastAsia"/>
          <w:rtl/>
        </w:rPr>
        <w:t>کند</w:t>
      </w:r>
      <w:r>
        <w:rPr>
          <w:rtl/>
        </w:rPr>
        <w:t xml:space="preserve"> نسبت به آنچه عادت داده شود حالا که ا</w:t>
      </w:r>
      <w:r>
        <w:rPr>
          <w:rFonts w:hint="cs"/>
          <w:rtl/>
        </w:rPr>
        <w:t>ی</w:t>
      </w:r>
      <w:r>
        <w:rPr>
          <w:rFonts w:hint="eastAsia"/>
          <w:rtl/>
        </w:rPr>
        <w:t>ن</w:t>
      </w:r>
      <w:r>
        <w:rPr>
          <w:rtl/>
        </w:rPr>
        <w:t xml:space="preserve"> طور است «</w:t>
      </w:r>
      <w:r w:rsidRPr="003C1C96">
        <w:rPr>
          <w:b/>
          <w:bCs/>
          <w:rtl/>
        </w:rPr>
        <w:t>فل</w:t>
      </w:r>
      <w:r w:rsidRPr="003C1C96">
        <w:rPr>
          <w:rFonts w:hint="cs"/>
          <w:b/>
          <w:bCs/>
          <w:rtl/>
        </w:rPr>
        <w:t>ی</w:t>
      </w:r>
      <w:r w:rsidRPr="003C1C96">
        <w:rPr>
          <w:rFonts w:hint="eastAsia"/>
          <w:b/>
          <w:bCs/>
          <w:rtl/>
        </w:rPr>
        <w:t>مض</w:t>
      </w:r>
      <w:r w:rsidRPr="003C1C96">
        <w:rPr>
          <w:b/>
          <w:bCs/>
          <w:rtl/>
        </w:rPr>
        <w:t xml:space="preserve"> احدکم ف</w:t>
      </w:r>
      <w:r w:rsidRPr="003C1C96">
        <w:rPr>
          <w:rFonts w:hint="cs"/>
          <w:b/>
          <w:bCs/>
          <w:rtl/>
        </w:rPr>
        <w:t>ی</w:t>
      </w:r>
      <w:r w:rsidRPr="003C1C96">
        <w:rPr>
          <w:b/>
          <w:bCs/>
          <w:rtl/>
        </w:rPr>
        <w:t xml:space="preserve"> الوهم</w:t>
      </w:r>
      <w:r>
        <w:rPr>
          <w:rtl/>
        </w:rPr>
        <w:t>» در همان وهم خودش مُض</w:t>
      </w:r>
      <w:r>
        <w:rPr>
          <w:rFonts w:hint="cs"/>
          <w:rtl/>
        </w:rPr>
        <w:t>یّ</w:t>
      </w:r>
      <w:r>
        <w:rPr>
          <w:rtl/>
        </w:rPr>
        <w:t xml:space="preserve"> کند</w:t>
      </w:r>
      <w:r w:rsidR="003C1C96">
        <w:rPr>
          <w:rFonts w:hint="cs"/>
          <w:rtl/>
        </w:rPr>
        <w:t xml:space="preserve"> یعنی عبور کند، مراد از وهم هم همان حالت است، یعنی حالتی که نه تنها یقین ندارید ظن و گمان هم ندارید، اگر دیدید شکتان شیطانی است با همان وهم جلو برو. «</w:t>
      </w:r>
      <w:r w:rsidR="003C1C96" w:rsidRPr="003C1C96">
        <w:rPr>
          <w:rFonts w:hint="cs"/>
          <w:b/>
          <w:bCs/>
          <w:rtl/>
        </w:rPr>
        <w:t>و لا یکثرنّ نقض الصلاه</w:t>
      </w:r>
      <w:r w:rsidR="003C1C96">
        <w:rPr>
          <w:rFonts w:hint="cs"/>
          <w:rtl/>
        </w:rPr>
        <w:t>» معنایش این است که اگر در وهم جلو نروید همان‌طور باقی می‌مانید بعد نمازت را باید رها کنید دوباره بخوانید.</w:t>
      </w:r>
      <w:r w:rsidR="008F0239">
        <w:rPr>
          <w:rFonts w:cs="Arial" w:hint="cs"/>
          <w:sz w:val="30"/>
          <w:rtl/>
        </w:rPr>
        <w:t xml:space="preserve"> </w:t>
      </w:r>
    </w:p>
    <w:p w14:paraId="45B14DC2" w14:textId="34A69C91" w:rsidR="003C1C96" w:rsidRDefault="008F0239" w:rsidP="00B474A6">
      <w:pPr>
        <w:jc w:val="lowKashida"/>
        <w:rPr>
          <w:b/>
          <w:bCs/>
          <w:rtl/>
        </w:rPr>
      </w:pPr>
      <w:r w:rsidRPr="008F0239">
        <w:rPr>
          <w:rFonts w:hint="cs"/>
          <w:b/>
          <w:bCs/>
          <w:rtl/>
        </w:rPr>
        <w:t>«</w:t>
      </w:r>
      <w:r w:rsidRPr="008F0239">
        <w:rPr>
          <w:b/>
          <w:bCs/>
          <w:rtl/>
        </w:rPr>
        <w:t>قَالَ زُرَارَةُ ثُمَّ قَالَ إِنَّمَا يُرِيدُ الْخَبِيثُ أَنْ يُطَاعَ فَإِذَا عُصِيَ لَمْ يَعُدْ إِلَى أَحَدِكُمْ»</w:t>
      </w:r>
      <w:r>
        <w:rPr>
          <w:rFonts w:hint="cs"/>
          <w:b/>
          <w:bCs/>
          <w:rtl/>
        </w:rPr>
        <w:t xml:space="preserve">، </w:t>
      </w:r>
      <w:r w:rsidR="003C1C96">
        <w:rPr>
          <w:rFonts w:hint="cs"/>
          <w:rtl/>
        </w:rPr>
        <w:t>در بع</w:t>
      </w:r>
      <w:r>
        <w:rPr>
          <w:rFonts w:hint="cs"/>
          <w:rtl/>
        </w:rPr>
        <w:t>ضی نسخ «قال زراره» موجود نیست در نتیجه تردید شده است که ادامه کلام زراره است یا حضرت، اما در نسخه کافی چون هست مشخص است ادامه کلام حضرت است.</w:t>
      </w:r>
    </w:p>
    <w:p w14:paraId="76D1234A" w14:textId="3CEA7A99" w:rsidR="00935D6C" w:rsidRDefault="00935D6C" w:rsidP="00B474A6">
      <w:pPr>
        <w:pStyle w:val="Heading2"/>
        <w:jc w:val="lowKashida"/>
        <w:rPr>
          <w:rtl/>
        </w:rPr>
      </w:pPr>
      <w:bookmarkStart w:id="209" w:name="_Toc124718388"/>
      <w:r>
        <w:rPr>
          <w:rFonts w:hint="cs"/>
          <w:rtl/>
        </w:rPr>
        <w:t>بررسی دلالی روایت</w:t>
      </w:r>
      <w:bookmarkEnd w:id="209"/>
    </w:p>
    <w:p w14:paraId="324DC23C" w14:textId="5A69FCF6" w:rsidR="008F0239" w:rsidRDefault="008F0239" w:rsidP="00B474A6">
      <w:pPr>
        <w:jc w:val="lowKashida"/>
        <w:rPr>
          <w:rtl/>
        </w:rPr>
      </w:pPr>
      <w:r>
        <w:rPr>
          <w:rFonts w:hint="cs"/>
          <w:rtl/>
        </w:rPr>
        <w:t>این روایتی است که داخل نماز است و مربوط به شک در رکعات هم است، شاید بتوان از شک در رکعات به شک در افعال تعدی کرد اما محل بحث ما شک در اتیان اصل نماز است که آیا نماز را در داخل وقت خواندم یا نخواندم، این واضح است، کلام در این است که مرحوم نراقی از این روایت استفاده عموم کردند بخاطر اینکه در این روایت تعلیل بیان شده است، فرمود: «</w:t>
      </w:r>
      <w:r w:rsidRPr="008F0239">
        <w:rPr>
          <w:rFonts w:hint="cs"/>
          <w:b/>
          <w:bCs/>
          <w:rtl/>
        </w:rPr>
        <w:t>لعموم ما مرّ من التعلیل</w:t>
      </w:r>
      <w:r>
        <w:rPr>
          <w:rFonts w:hint="cs"/>
          <w:rtl/>
        </w:rPr>
        <w:t>» این شک را در اصل نماز هم جاری می‌کنیم چون در روایت تعلیلی است که آن تعلیل هم عمومیت دارد وقتی تعلیل شد التعلیل یعمّم و یخصّص از مورد خودش تعدی می‌کند.</w:t>
      </w:r>
    </w:p>
    <w:p w14:paraId="2F1A47EE" w14:textId="133FF2D9" w:rsidR="008F0239" w:rsidRDefault="008F0239" w:rsidP="00B474A6">
      <w:pPr>
        <w:jc w:val="lowKashida"/>
        <w:rPr>
          <w:rtl/>
        </w:rPr>
      </w:pPr>
      <w:r>
        <w:rPr>
          <w:rFonts w:hint="cs"/>
          <w:rtl/>
        </w:rPr>
        <w:t>تعلیلش همین‌جاست که می‌فرماید «</w:t>
      </w:r>
      <w:r w:rsidRPr="008F0239">
        <w:rPr>
          <w:b/>
          <w:bCs/>
          <w:rtl/>
        </w:rPr>
        <w:t>فَإِنَّ الشَّيْطَانَ خَبِيثٌ يَعْتَادُ لِمَا عُوِّدَ فَلْيَمْضِ أَحَدُكُمْ فِي الْوَهْمِ</w:t>
      </w:r>
      <w:r>
        <w:rPr>
          <w:rFonts w:hint="cs"/>
          <w:rtl/>
        </w:rPr>
        <w:t>» در ذیلش هم فرمود «</w:t>
      </w:r>
      <w:r w:rsidRPr="008F0239">
        <w:rPr>
          <w:b/>
          <w:bCs/>
          <w:rtl/>
        </w:rPr>
        <w:t>إِنَّمَا يُرِيدُ الْخَبِيثُ أَنْ يُطَاعَ فَإِذَا عُصِيَ لَمْ يَعُدْ إِلَى أَحَدِكُمْ</w:t>
      </w:r>
      <w:r>
        <w:rPr>
          <w:rFonts w:hint="cs"/>
          <w:rtl/>
        </w:rPr>
        <w:t xml:space="preserve">» ایشان از این دو عبارت </w:t>
      </w:r>
      <w:r w:rsidR="00935D6C">
        <w:rPr>
          <w:rFonts w:hint="cs"/>
          <w:rtl/>
        </w:rPr>
        <w:t xml:space="preserve">که ظهور در تعلیل دارد برداشت کردند که امام می‌فرماید در امورتان و عباداتتان اگر قرار باشد شیطان را راه بدهید شما را بدبخت می‌کند، شیطان را راه ندهید راهش هم به این است که به حرفش گوش ندهید یعنی جایی که شکی برای شما می‌آید که احساس می‌کنید شک شیطانی است به آن نباید اعتنا کنید. بنابراین درست است که مورد روایت مربوط به افعال داخل نماز و شک در رکعات بود اما در روایت تعلیلی است که عام است. این کلام تمام کسانی است که مطلقا گویند </w:t>
      </w:r>
      <w:r w:rsidR="00935D6C" w:rsidRPr="00935D6C">
        <w:rPr>
          <w:rFonts w:hint="cs"/>
          <w:b/>
          <w:bCs/>
          <w:rtl/>
        </w:rPr>
        <w:t>لا حکم للشک مع الکثره</w:t>
      </w:r>
      <w:r w:rsidR="00935D6C">
        <w:rPr>
          <w:rFonts w:hint="cs"/>
          <w:rtl/>
        </w:rPr>
        <w:t xml:space="preserve"> که من جمله مرحوم نراقی است.</w:t>
      </w:r>
    </w:p>
    <w:p w14:paraId="17543BC9" w14:textId="29BFBDC8" w:rsidR="00682693" w:rsidRDefault="00682693" w:rsidP="00B474A6">
      <w:pPr>
        <w:pStyle w:val="Heading2"/>
        <w:jc w:val="lowKashida"/>
        <w:rPr>
          <w:rtl/>
        </w:rPr>
      </w:pPr>
      <w:bookmarkStart w:id="210" w:name="_Toc124718389"/>
      <w:r>
        <w:rPr>
          <w:rFonts w:hint="cs"/>
          <w:rtl/>
        </w:rPr>
        <w:t>چرا صاحب عروه و مرحوم سید حکیم و عده‌ای این استدلال را در اصل نماز نپذیرفتند؟</w:t>
      </w:r>
      <w:bookmarkEnd w:id="210"/>
    </w:p>
    <w:p w14:paraId="3DA9AC35" w14:textId="7BC36D2B" w:rsidR="00935D6C" w:rsidRDefault="00935D6C" w:rsidP="00B474A6">
      <w:pPr>
        <w:jc w:val="lowKashida"/>
        <w:rPr>
          <w:rtl/>
        </w:rPr>
      </w:pPr>
      <w:r>
        <w:rPr>
          <w:rFonts w:hint="cs"/>
          <w:rtl/>
        </w:rPr>
        <w:t xml:space="preserve">اما صاحب عروه می‌فرماید ما قبول نداریم، مرحوم سید حکیم دلیل آوردند مبنی بر اینکه </w:t>
      </w:r>
      <w:r w:rsidR="007D2B1F">
        <w:rPr>
          <w:rFonts w:hint="cs"/>
          <w:rtl/>
        </w:rPr>
        <w:t xml:space="preserve">الحاق کثیر الشک در اصل اتیان نماز به کثیر الشک در افعال </w:t>
      </w:r>
      <w:r w:rsidR="00682693">
        <w:rPr>
          <w:rFonts w:hint="cs"/>
          <w:rtl/>
        </w:rPr>
        <w:t>درست نیست.</w:t>
      </w:r>
    </w:p>
    <w:p w14:paraId="2AF28980" w14:textId="0CBCD68B" w:rsidR="007D2B1F" w:rsidRDefault="007D2B1F" w:rsidP="00B474A6">
      <w:pPr>
        <w:jc w:val="lowKashida"/>
        <w:rPr>
          <w:rtl/>
        </w:rPr>
      </w:pPr>
      <w:r>
        <w:rPr>
          <w:rFonts w:hint="cs"/>
          <w:rtl/>
        </w:rPr>
        <w:t>در رابطه با افعال نماز این روایت دلالتش خوب است هم موردش است و هم تعلیل است اما کلام در اصل اتیان نماز است، مرحوم سید حکیم می‌فرماید در رابطه با شک در اصل اتیان نماز مقتضای قاعده این است که در داخل وقت باید به شکش اعتنا کند و آن مقتضای قاعده هم عام بود و فرقی بین کثیر الشک و غیر کثیر الشک نمی‌گذاشت، اگر این روایت دلالت کرد با این روایت تخصیص می‌زنیم و کثیر الشک را خارج می‌کنیم. اگر دلالت نکرد علی القاعده باقی می‌ماند، بعد می‌فرمایند این روایت دلالتی ندارد، این عموم التعلیلی که ادعا شده در خصوص خود مورد نماز است.</w:t>
      </w:r>
    </w:p>
    <w:p w14:paraId="69A2241F" w14:textId="77777777" w:rsidR="004815FF" w:rsidRDefault="007D2B1F" w:rsidP="00B474A6">
      <w:pPr>
        <w:jc w:val="lowKashida"/>
        <w:rPr>
          <w:rtl/>
        </w:rPr>
      </w:pPr>
      <w:r>
        <w:rPr>
          <w:rFonts w:hint="cs"/>
          <w:rtl/>
        </w:rPr>
        <w:t xml:space="preserve">خلاصه ظاهر کلام سید حکیم در مستمسک این است که این تعلیل که در روایت آمده است را قبول داریم لکن این تعلیل در رابطه با شکوک شیطانی است یعنی شکی که سببش شیطان است که نباید اعتنا کرد. بعد می‌فرمایند این شک شیطانی در داخل </w:t>
      </w:r>
      <w:r>
        <w:rPr>
          <w:rFonts w:hint="cs"/>
          <w:rtl/>
        </w:rPr>
        <w:lastRenderedPageBreak/>
        <w:t>نماز که انسان را مبتلا به قطع و ابطال و اعاده نماز در آنجاست که حرام است در آنجا شک شیطانی است اما در رابطه با اینکه در داخل وقت انسان شک کند اصل نمازش را آورده است یا نیاورده این شک که شیطانی نیست، در اینجا که نمازش را قطع و ابطال نکرده است، در اینجا نماز را اعاده می‌کند این که از شیطان نیست اینکه حرام نیست.</w:t>
      </w:r>
    </w:p>
    <w:p w14:paraId="4508C305" w14:textId="0AEBE3D5" w:rsidR="00682693" w:rsidRPr="004815FF" w:rsidRDefault="007D2B1F" w:rsidP="00B474A6">
      <w:pPr>
        <w:jc w:val="lowKashida"/>
        <w:rPr>
          <w:rtl/>
          <w:lang w:bidi="ar"/>
        </w:rPr>
      </w:pPr>
      <w:r>
        <w:rPr>
          <w:rFonts w:hint="cs"/>
          <w:rtl/>
        </w:rPr>
        <w:t xml:space="preserve"> این کلام سید حکیم است، عبارتش به قرار ذیل است</w:t>
      </w:r>
      <w:r>
        <w:rPr>
          <w:rFonts w:cs="Cambria" w:hint="cs"/>
          <w:rtl/>
        </w:rPr>
        <w:t>:</w:t>
      </w:r>
      <w:r w:rsidR="00416E63" w:rsidRPr="00416E63">
        <w:rPr>
          <w:rtl/>
          <w:lang w:bidi="ar"/>
        </w:rPr>
        <w:t xml:space="preserve"> </w:t>
      </w:r>
      <w:r w:rsidR="00416E63" w:rsidRPr="00416E63">
        <w:rPr>
          <w:rFonts w:hint="cs"/>
          <w:b/>
          <w:bCs/>
          <w:rtl/>
          <w:lang w:bidi="ar"/>
        </w:rPr>
        <w:t>«</w:t>
      </w:r>
      <w:r w:rsidR="00416E63" w:rsidRPr="00416E63">
        <w:rPr>
          <w:b/>
          <w:bCs/>
          <w:rtl/>
          <w:lang w:bidi="ar"/>
        </w:rPr>
        <w:t>(٤) لإطلاق أدلة القواعد المذكورة</w:t>
      </w:r>
      <w:r w:rsidR="00416E63">
        <w:rPr>
          <w:rFonts w:hint="cs"/>
          <w:rtl/>
          <w:lang w:bidi="ar"/>
        </w:rPr>
        <w:t>»</w:t>
      </w:r>
      <w:r w:rsidR="00416E63" w:rsidRPr="00B9215C">
        <w:rPr>
          <w:vertAlign w:val="superscript"/>
          <w:rtl/>
          <w:lang w:bidi="ar"/>
        </w:rPr>
        <w:footnoteReference w:id="267"/>
      </w:r>
      <w:r w:rsidR="00416E63" w:rsidRPr="00B9215C">
        <w:rPr>
          <w:rtl/>
          <w:lang w:bidi="ar"/>
        </w:rPr>
        <w:t xml:space="preserve">. </w:t>
      </w:r>
      <w:r w:rsidR="00416E63">
        <w:rPr>
          <w:rFonts w:hint="cs"/>
          <w:rtl/>
          <w:lang w:bidi="ar"/>
        </w:rPr>
        <w:t>ادله‌ای که گفته بود شک داخل وقت را باید اعتنا کرد</w:t>
      </w:r>
      <w:r w:rsidR="00416E63" w:rsidRPr="00416E63">
        <w:rPr>
          <w:rFonts w:hint="cs"/>
          <w:rtl/>
          <w:lang w:bidi="ar"/>
        </w:rPr>
        <w:t xml:space="preserve"> </w:t>
      </w:r>
      <w:r w:rsidR="00416E63">
        <w:rPr>
          <w:rFonts w:hint="cs"/>
          <w:rtl/>
          <w:lang w:bidi="ar"/>
        </w:rPr>
        <w:t>اطلاق دارد که روایت فضیل از همین ادله است، مقتضای قاعده هم بود، استصحاب هم بود، اینها اقتضا می‌کرد که بایستی اعتنا کنید</w:t>
      </w:r>
      <w:r w:rsidR="004815FF">
        <w:rPr>
          <w:rFonts w:hint="cs"/>
          <w:rtl/>
          <w:lang w:bidi="ar"/>
        </w:rPr>
        <w:t xml:space="preserve">. </w:t>
      </w:r>
      <w:r w:rsidR="00416E63">
        <w:rPr>
          <w:rFonts w:hint="cs"/>
          <w:rtl/>
          <w:lang w:bidi="ar"/>
        </w:rPr>
        <w:t>«</w:t>
      </w:r>
      <w:r w:rsidR="00416E63" w:rsidRPr="00416E63">
        <w:rPr>
          <w:b/>
          <w:bCs/>
          <w:rtl/>
          <w:lang w:bidi="ar"/>
        </w:rPr>
        <w:t>و لا دليل يقتضي الخروج عنها</w:t>
      </w:r>
      <w:r w:rsidR="00416E63" w:rsidRPr="00416E63">
        <w:rPr>
          <w:b/>
          <w:bCs/>
          <w:vertAlign w:val="superscript"/>
          <w:rtl/>
          <w:lang w:bidi="ar"/>
        </w:rPr>
        <w:footnoteReference w:id="268"/>
      </w:r>
      <w:r w:rsidR="00416E63" w:rsidRPr="00416E63">
        <w:rPr>
          <w:b/>
          <w:bCs/>
          <w:rtl/>
          <w:lang w:bidi="ar"/>
        </w:rPr>
        <w:t xml:space="preserve"> سوى ما في مصحح</w:t>
      </w:r>
      <w:r w:rsidR="00416E63" w:rsidRPr="00416E63">
        <w:rPr>
          <w:b/>
          <w:bCs/>
          <w:vertAlign w:val="superscript"/>
          <w:rtl/>
          <w:lang w:bidi="ar"/>
        </w:rPr>
        <w:footnoteReference w:id="269"/>
      </w:r>
      <w:r w:rsidR="00416E63" w:rsidRPr="00416E63">
        <w:rPr>
          <w:b/>
          <w:bCs/>
          <w:rtl/>
          <w:lang w:bidi="ar"/>
        </w:rPr>
        <w:t xml:space="preserve"> زرارة</w:t>
      </w:r>
      <w:r w:rsidR="00416E63" w:rsidRPr="00416E63">
        <w:rPr>
          <w:b/>
          <w:bCs/>
          <w:vertAlign w:val="superscript"/>
          <w:rtl/>
          <w:lang w:bidi="ar"/>
        </w:rPr>
        <w:footnoteReference w:id="270"/>
      </w:r>
      <w:r w:rsidR="00416E63" w:rsidRPr="00416E63">
        <w:rPr>
          <w:b/>
          <w:bCs/>
          <w:rtl/>
          <w:lang w:bidi="ar"/>
        </w:rPr>
        <w:t xml:space="preserve"> و أبي بصير - الوارد في كثير الشك في الصلاة - من قوله (ع): «لا تعودوا</w:t>
      </w:r>
      <w:r w:rsidR="00416E63" w:rsidRPr="00416E63">
        <w:rPr>
          <w:b/>
          <w:bCs/>
          <w:vertAlign w:val="superscript"/>
          <w:rtl/>
          <w:lang w:bidi="ar"/>
        </w:rPr>
        <w:footnoteReference w:id="271"/>
      </w:r>
      <w:r w:rsidR="00416E63" w:rsidRPr="00416E63">
        <w:rPr>
          <w:b/>
          <w:bCs/>
          <w:rtl/>
          <w:lang w:bidi="ar"/>
        </w:rPr>
        <w:t xml:space="preserve"> الخبيث من أنفسكم نقض الصلاة فتطمعوه، فان الشيطان خبيث معتاد لما عود، فليمض أحدكم في الوهم و لا يكثرن نقض الصلاة، فإنه إذا فعل ذلك مرات لم </w:t>
      </w:r>
      <w:r w:rsidR="00416E63" w:rsidRPr="00416E63">
        <w:rPr>
          <w:rFonts w:hint="cs"/>
          <w:b/>
          <w:bCs/>
          <w:rtl/>
          <w:lang w:bidi="ar"/>
        </w:rPr>
        <w:t>ی</w:t>
      </w:r>
      <w:r w:rsidR="00416E63" w:rsidRPr="00416E63">
        <w:rPr>
          <w:b/>
          <w:bCs/>
          <w:rtl/>
          <w:lang w:bidi="ar"/>
        </w:rPr>
        <w:t>عد اليه الشك</w:t>
      </w:r>
      <w:r w:rsidR="00416E63" w:rsidRPr="00B9215C">
        <w:rPr>
          <w:rtl/>
          <w:lang w:bidi="ar"/>
        </w:rPr>
        <w:t>..</w:t>
      </w:r>
      <w:r w:rsidR="00416E63" w:rsidRPr="00B9215C">
        <w:rPr>
          <w:vertAlign w:val="superscript"/>
          <w:rtl/>
          <w:lang w:bidi="ar"/>
        </w:rPr>
        <w:footnoteReference w:id="272"/>
      </w:r>
      <w:r w:rsidR="00416E63" w:rsidRPr="00B9215C">
        <w:rPr>
          <w:vertAlign w:val="superscript"/>
          <w:rtl/>
        </w:rPr>
        <w:footnoteReference w:id="273"/>
      </w:r>
      <w:r w:rsidR="00416E63">
        <w:rPr>
          <w:rFonts w:hint="cs"/>
          <w:rtl/>
          <w:lang w:bidi="ar"/>
        </w:rPr>
        <w:t>»</w:t>
      </w:r>
      <w:r w:rsidR="00416E63" w:rsidRPr="00B9215C">
        <w:rPr>
          <w:rFonts w:hint="cs"/>
          <w:rtl/>
          <w:lang w:bidi="ar"/>
        </w:rPr>
        <w:t xml:space="preserve">. </w:t>
      </w:r>
      <w:r w:rsidR="00416E63">
        <w:rPr>
          <w:rFonts w:hint="cs"/>
          <w:rtl/>
          <w:lang w:bidi="ar"/>
        </w:rPr>
        <w:t>که وجهی که برای این نظر است همین روایت است. «</w:t>
      </w:r>
      <w:r w:rsidR="00416E63" w:rsidRPr="00416E63">
        <w:rPr>
          <w:b/>
          <w:bCs/>
          <w:sz w:val="30"/>
          <w:rtl/>
          <w:lang w:bidi="ar"/>
        </w:rPr>
        <w:t>و قد اعتمد عليه في المستند</w:t>
      </w:r>
      <w:r w:rsidR="00416E63" w:rsidRPr="00416E63">
        <w:rPr>
          <w:b/>
          <w:bCs/>
          <w:sz w:val="30"/>
          <w:vertAlign w:val="superscript"/>
          <w:rtl/>
          <w:lang w:bidi="ar"/>
        </w:rPr>
        <w:footnoteReference w:id="274"/>
      </w:r>
      <w:r w:rsidR="00416E63" w:rsidRPr="00416E63">
        <w:rPr>
          <w:b/>
          <w:bCs/>
          <w:sz w:val="30"/>
          <w:rtl/>
          <w:lang w:bidi="ar"/>
        </w:rPr>
        <w:t xml:space="preserve"> فبنى على عدم الالتفات الى الشك في الفرض</w:t>
      </w:r>
      <w:r w:rsidR="00416E63">
        <w:rPr>
          <w:rFonts w:hint="cs"/>
          <w:sz w:val="30"/>
          <w:rtl/>
          <w:lang w:bidi="ar"/>
        </w:rPr>
        <w:t>» یعنی شک در اصل اتیان نماز باشد. «</w:t>
      </w:r>
      <w:r w:rsidR="00416E63" w:rsidRPr="00416E63">
        <w:rPr>
          <w:b/>
          <w:bCs/>
          <w:sz w:val="30"/>
          <w:rtl/>
          <w:lang w:bidi="ar"/>
        </w:rPr>
        <w:t>و حكاه عن بعض مشايخه المحققين</w:t>
      </w:r>
      <w:r w:rsidR="00416E63">
        <w:rPr>
          <w:rFonts w:hint="cs"/>
          <w:sz w:val="30"/>
          <w:rtl/>
          <w:lang w:bidi="ar"/>
        </w:rPr>
        <w:t>»</w:t>
      </w:r>
      <w:r w:rsidR="00416E63" w:rsidRPr="00B9215C">
        <w:rPr>
          <w:sz w:val="30"/>
          <w:rtl/>
          <w:lang w:bidi="ar"/>
        </w:rPr>
        <w:t>.</w:t>
      </w:r>
      <w:r w:rsidR="00416E63">
        <w:rPr>
          <w:rFonts w:hint="cs"/>
          <w:sz w:val="30"/>
          <w:rtl/>
          <w:lang w:bidi="ar"/>
        </w:rPr>
        <w:t xml:space="preserve"> از اینجا به بعد مرحوم حکیم استدلال خودشان را مطرح می‌کنند به اینکه</w:t>
      </w:r>
      <w:r w:rsidR="00416E63" w:rsidRPr="00B9215C">
        <w:rPr>
          <w:sz w:val="30"/>
          <w:rtl/>
          <w:lang w:bidi="ar"/>
        </w:rPr>
        <w:t xml:space="preserve"> </w:t>
      </w:r>
      <w:r w:rsidR="00416E63">
        <w:rPr>
          <w:rFonts w:hint="cs"/>
          <w:sz w:val="30"/>
          <w:rtl/>
          <w:lang w:bidi="ar"/>
        </w:rPr>
        <w:t>«</w:t>
      </w:r>
      <w:r w:rsidR="00416E63" w:rsidRPr="00416E63">
        <w:rPr>
          <w:b/>
          <w:bCs/>
          <w:sz w:val="30"/>
          <w:rtl/>
          <w:lang w:bidi="ar"/>
        </w:rPr>
        <w:t>لكنه</w:t>
      </w:r>
      <w:r w:rsidR="00416E63" w:rsidRPr="00416E63">
        <w:rPr>
          <w:b/>
          <w:bCs/>
          <w:sz w:val="30"/>
          <w:vertAlign w:val="superscript"/>
          <w:rtl/>
          <w:lang w:bidi="ar"/>
        </w:rPr>
        <w:footnoteReference w:id="275"/>
      </w:r>
      <w:r w:rsidR="00416E63" w:rsidRPr="00416E63">
        <w:rPr>
          <w:b/>
          <w:bCs/>
          <w:sz w:val="30"/>
          <w:rtl/>
          <w:lang w:bidi="ar"/>
        </w:rPr>
        <w:t xml:space="preserve"> يتوقف على إحراز كون كثرة الشك هنا من الشيطان</w:t>
      </w:r>
      <w:r w:rsidR="00416E63">
        <w:rPr>
          <w:rFonts w:hint="cs"/>
          <w:sz w:val="30"/>
          <w:rtl/>
          <w:lang w:bidi="ar"/>
        </w:rPr>
        <w:t>» باید احراز شود کثرت شک در اینجا از شیطان است، یعنی شک در اتیان اصل نماز، اگر احراز کردیم که این شک از شیطان است کار درست است. بعد می‌فرمایند: «</w:t>
      </w:r>
      <w:r w:rsidR="00416E63" w:rsidRPr="00682693">
        <w:rPr>
          <w:b/>
          <w:bCs/>
          <w:sz w:val="30"/>
          <w:rtl/>
          <w:lang w:bidi="ar"/>
        </w:rPr>
        <w:t>و هو غير ظاهر مطلقا</w:t>
      </w:r>
      <w:r w:rsidR="00416E63">
        <w:rPr>
          <w:rFonts w:hint="cs"/>
          <w:sz w:val="30"/>
          <w:rtl/>
          <w:lang w:bidi="ar"/>
        </w:rPr>
        <w:t>» این نکته اطلاقش ظاهر نیست</w:t>
      </w:r>
      <w:r w:rsidR="00682693">
        <w:rPr>
          <w:rFonts w:hint="cs"/>
          <w:sz w:val="30"/>
          <w:rtl/>
          <w:lang w:bidi="ar"/>
        </w:rPr>
        <w:t>. اینکه کثرت شک مطلقا از شیطان باشد را ما مطلقا قبول نداریم، می‌گوییم مگر در داخل نماز که مبتلا به نقض صلات می‌شد مگر قبول نداشتید که این شک از شیطان است؟ گوید آنجا را قبول داریم ولی بیرون نماز هم شکش از شیطان باشد برای ما محرز نیست.</w:t>
      </w:r>
      <w:r w:rsidR="00416E63" w:rsidRPr="00B9215C">
        <w:rPr>
          <w:sz w:val="30"/>
          <w:rtl/>
          <w:lang w:bidi="ar"/>
        </w:rPr>
        <w:t xml:space="preserve"> </w:t>
      </w:r>
      <w:r w:rsidR="00682693">
        <w:rPr>
          <w:rFonts w:hint="cs"/>
          <w:sz w:val="30"/>
          <w:rtl/>
          <w:lang w:bidi="ar"/>
        </w:rPr>
        <w:t>«</w:t>
      </w:r>
      <w:r w:rsidR="00682693" w:rsidRPr="00682693">
        <w:rPr>
          <w:b/>
          <w:bCs/>
          <w:sz w:val="30"/>
          <w:rtl/>
          <w:lang w:bidi="ar"/>
        </w:rPr>
        <w:t>و كونه من الشيطان إذ كان يؤدي الى نقض الصلاة</w:t>
      </w:r>
      <w:r w:rsidR="00682693">
        <w:rPr>
          <w:rFonts w:hint="cs"/>
          <w:sz w:val="30"/>
          <w:rtl/>
          <w:lang w:bidi="ar"/>
        </w:rPr>
        <w:t>» اینکه در داخل نماز است مستلزم نقض صلات است این شک از شیطان است «</w:t>
      </w:r>
      <w:r w:rsidR="00416E63" w:rsidRPr="00682693">
        <w:rPr>
          <w:b/>
          <w:bCs/>
          <w:sz w:val="30"/>
          <w:rtl/>
          <w:lang w:bidi="ar"/>
        </w:rPr>
        <w:t>لا يلزم كونه كذلك في غيره</w:t>
      </w:r>
      <w:r w:rsidR="00682693" w:rsidRPr="00B9215C">
        <w:rPr>
          <w:sz w:val="30"/>
          <w:vertAlign w:val="superscript"/>
          <w:rtl/>
        </w:rPr>
        <w:footnoteReference w:id="276"/>
      </w:r>
      <w:r w:rsidR="00682693" w:rsidRPr="00682693">
        <w:rPr>
          <w:rFonts w:hint="cs"/>
          <w:b/>
          <w:bCs/>
          <w:sz w:val="30"/>
          <w:rtl/>
          <w:lang w:bidi="ar"/>
        </w:rPr>
        <w:t>»</w:t>
      </w:r>
      <w:r w:rsidR="00416E63" w:rsidRPr="00682693">
        <w:rPr>
          <w:b/>
          <w:bCs/>
          <w:sz w:val="30"/>
          <w:rtl/>
          <w:lang w:bidi="ar"/>
        </w:rPr>
        <w:t>.</w:t>
      </w:r>
      <w:r w:rsidR="00416E63" w:rsidRPr="00B9215C">
        <w:rPr>
          <w:sz w:val="30"/>
          <w:rtl/>
          <w:lang w:bidi="ar"/>
        </w:rPr>
        <w:t xml:space="preserve"> </w:t>
      </w:r>
      <w:r w:rsidR="00682693">
        <w:rPr>
          <w:rFonts w:hint="cs"/>
          <w:sz w:val="30"/>
          <w:rtl/>
          <w:lang w:bidi="ar"/>
        </w:rPr>
        <w:t xml:space="preserve"> موجب نمی‌شود در غیرش هم این طور باشد یعنی شک داخل نماز که مبتلا به نقض است شک شیطانی است ولی شک خارج نماز و لو مستلزم اعاده نماز شود این شک شیطانی نیست. </w:t>
      </w:r>
    </w:p>
    <w:p w14:paraId="24C4C61D" w14:textId="0C059A8D" w:rsidR="00682693" w:rsidRDefault="00682693" w:rsidP="00B474A6">
      <w:pPr>
        <w:jc w:val="lowKashida"/>
        <w:rPr>
          <w:sz w:val="30"/>
          <w:rtl/>
          <w:lang w:bidi="ar"/>
        </w:rPr>
      </w:pPr>
      <w:r>
        <w:rPr>
          <w:rFonts w:hint="cs"/>
          <w:sz w:val="30"/>
          <w:rtl/>
          <w:lang w:bidi="ar"/>
        </w:rPr>
        <w:t>ظاهر کلام مرحوم حکیم این است که تعلیل را می‌پذیرد، شکی که از شیطانی باشد در آن نماز باید اعاده شود اما محل کلام ما محرز نیست که شک شیطانی باشد و الحمدلله.</w:t>
      </w:r>
    </w:p>
    <w:p w14:paraId="2ED4790E" w14:textId="49E07038" w:rsidR="004815FF" w:rsidRDefault="004815FF" w:rsidP="00B474A6">
      <w:pPr>
        <w:pStyle w:val="Heading1"/>
        <w:jc w:val="lowKashida"/>
        <w:rPr>
          <w:rtl/>
        </w:rPr>
      </w:pPr>
      <w:bookmarkStart w:id="211" w:name="_Toc124718390"/>
      <w:r>
        <w:rPr>
          <w:rFonts w:hint="cs"/>
          <w:rtl/>
        </w:rPr>
        <w:lastRenderedPageBreak/>
        <w:t>جلسه سی و سوم یکشنبه 6 آذر 1401</w:t>
      </w:r>
      <w:bookmarkEnd w:id="211"/>
    </w:p>
    <w:p w14:paraId="1183DABE" w14:textId="7F8E80D9" w:rsidR="008D2A6C" w:rsidRDefault="008D2A6C" w:rsidP="00B474A6">
      <w:pPr>
        <w:pStyle w:val="Heading2"/>
        <w:jc w:val="lowKashida"/>
        <w:rPr>
          <w:rtl/>
        </w:rPr>
      </w:pPr>
      <w:bookmarkStart w:id="212" w:name="_Hlk121062108"/>
      <w:bookmarkStart w:id="213" w:name="_Toc124718391"/>
      <w:r>
        <w:rPr>
          <w:rFonts w:hint="cs"/>
          <w:rtl/>
        </w:rPr>
        <w:t xml:space="preserve">تبیین استدلال مرحوم </w:t>
      </w:r>
      <w:bookmarkEnd w:id="212"/>
      <w:r>
        <w:rPr>
          <w:rFonts w:hint="cs"/>
          <w:rtl/>
        </w:rPr>
        <w:t>سید حکیم</w:t>
      </w:r>
      <w:bookmarkEnd w:id="213"/>
    </w:p>
    <w:p w14:paraId="437F5269" w14:textId="59FB1C91" w:rsidR="007D2B1F" w:rsidRDefault="001C1FA3" w:rsidP="00B474A6">
      <w:pPr>
        <w:jc w:val="lowKashida"/>
        <w:rPr>
          <w:rtl/>
        </w:rPr>
      </w:pPr>
      <w:r>
        <w:rPr>
          <w:rFonts w:hint="cs"/>
          <w:rtl/>
        </w:rPr>
        <w:t xml:space="preserve">بحث در این بود که فرمودند کسی که در داخل وقت کثیر الشک است که نمازش را خوانده یا نخوانده باید به شکش اعتنا کند علی القاعده و ما دلیلی بر اینکه اینجا هم حکم کثیرالشک مطرح شود مثل افعال داخل صلات نداریم، این مدعای صاحب عروه بود. </w:t>
      </w:r>
    </w:p>
    <w:p w14:paraId="1BC03365" w14:textId="14878F12" w:rsidR="001C1FA3" w:rsidRDefault="001C1FA3" w:rsidP="00B474A6">
      <w:pPr>
        <w:jc w:val="lowKashida"/>
        <w:rPr>
          <w:rtl/>
        </w:rPr>
      </w:pPr>
      <w:r>
        <w:rPr>
          <w:rFonts w:hint="cs"/>
          <w:rtl/>
        </w:rPr>
        <w:t>مرحوم سید حکیم برای این مدعی استدلال کردند به این تقریب که روایتی که خوانده شد روایت زراره بود که در آنجا از شک در رکعات سوال شوده بود، شخصی در نمازش مبتلا به شک است و نمی‌داند چقدر خوانده و چقدر باقی مانده است، حضرت ابتدا فرمودند نمازت را اعاده کن، بعد دو مرتبه که گفت کثیرالشک است حضرت فرمودند اعتنا نکند «</w:t>
      </w:r>
      <w:r w:rsidRPr="001C1FA3">
        <w:rPr>
          <w:rFonts w:hint="cs"/>
          <w:b/>
          <w:bCs/>
          <w:rtl/>
        </w:rPr>
        <w:t>یمضی فی صلاته</w:t>
      </w:r>
      <w:r>
        <w:rPr>
          <w:rFonts w:hint="cs"/>
          <w:rtl/>
        </w:rPr>
        <w:t>» بعد بعضی چون مرحوم محقق نراقی تعلیلی در آنجا استفاده کردند، فرمودند این روایت مشتمل بر تعلیل است و تعلیلش این است که این شک از شیطان است و «</w:t>
      </w:r>
      <w:r w:rsidRPr="001E270E">
        <w:rPr>
          <w:rFonts w:hint="cs"/>
          <w:b/>
          <w:bCs/>
          <w:rtl/>
        </w:rPr>
        <w:t>انما یرید الخبیث ان یطاع</w:t>
      </w:r>
      <w:r w:rsidR="00A8390C">
        <w:rPr>
          <w:rFonts w:hint="cs"/>
          <w:rtl/>
        </w:rPr>
        <w:t xml:space="preserve"> </w:t>
      </w:r>
      <w:r w:rsidR="00A8390C" w:rsidRPr="00A8390C">
        <w:rPr>
          <w:rFonts w:hint="cs"/>
          <w:b/>
          <w:bCs/>
          <w:rtl/>
        </w:rPr>
        <w:t>و انه معتاد لما عوّد»</w:t>
      </w:r>
      <w:r w:rsidR="00A8390C">
        <w:rPr>
          <w:rFonts w:hint="cs"/>
          <w:rtl/>
        </w:rPr>
        <w:t>، مرحوم نراقی از مثل این روایت استفاده تعلیل کرده، روایتش را خواندیم فرمود «</w:t>
      </w:r>
      <w:r w:rsidR="00A8390C" w:rsidRPr="00A8390C">
        <w:rPr>
          <w:rFonts w:hint="cs"/>
          <w:b/>
          <w:bCs/>
          <w:rtl/>
        </w:rPr>
        <w:t>للتعلیل الوارد فی الروایه السابقه</w:t>
      </w:r>
      <w:r w:rsidR="00A8390C">
        <w:rPr>
          <w:rFonts w:hint="cs"/>
          <w:rtl/>
        </w:rPr>
        <w:t xml:space="preserve">». مرحوم سید حکیم و نیز مرحوم خوئی به تبع سید صاحب عروه فرمودند این کلام مرحوم نراقی را قبول نداریم اولا مورد روایت زراره شک در رکعات است ثانیا تعلیلی که در او وارد شده شک داخل افعال نماز را، شک در رکعات را حضرت به عنوان مصداقی از مصادیقی که شکش از شیطان است شمرده است و فرموده است شیطان می‌آید بر شما عارض می‌شود شما از خودتان دورش کنید. هر زمان که شک آمده شخص کثیرالشک یمضی فی صلاته، معلوم است که در وسط نماز این شک برایش اتفاق می‌افتد که کثیرالشک شده است و اما شکی که خارج صلات اتفاق می‌افتد و ما نحن فیه از این قبیل است و اعاده نماز هم فعل حرامی نمی‌شود چه اشکالی دارد انسان نمازش را دو بار بخواند سه بار بخواند نه مستلزم نقض صلاتی می‌شود نه مستلزم </w:t>
      </w:r>
      <w:r w:rsidR="008D2A6C">
        <w:rPr>
          <w:rFonts w:hint="cs"/>
          <w:rtl/>
        </w:rPr>
        <w:t xml:space="preserve">فعلی که حرام باشد به فتوای بعضی مانند قطع صلات یا مکروه باشد لااقلش، بنابراین این شک اول کلام است که از شیطان باشد. خلاصه مرحوم سید حکیم تعلیل را در روایت می‌پذیرند منتهی می‌فرمایند این تعلیل در خصوص شکی که از شیطان است اما شکی که خارج از نماز است و داخل نماز نیست این اول کلام است که شکش از شیطان باشد بنابراین لزوم آن حکمی که می‌گوییم به شکش اعتنا نکند این حکم در اینجا جریانش اول کلام است و مقتضای قاعده که می‌گفت به شکت اعتنا کن شامل ما نحن فیه می‌شود. </w:t>
      </w:r>
    </w:p>
    <w:p w14:paraId="2F88617C" w14:textId="13EF4656" w:rsidR="00A17C91" w:rsidRDefault="00A17C91" w:rsidP="00B474A6">
      <w:pPr>
        <w:pStyle w:val="Heading2"/>
        <w:jc w:val="lowKashida"/>
        <w:rPr>
          <w:rtl/>
        </w:rPr>
      </w:pPr>
      <w:bookmarkStart w:id="214" w:name="_Toc124718392"/>
      <w:r>
        <w:rPr>
          <w:rFonts w:hint="cs"/>
          <w:rtl/>
        </w:rPr>
        <w:t>تبیین استدلال مرحوم خوئی</w:t>
      </w:r>
      <w:bookmarkEnd w:id="214"/>
    </w:p>
    <w:p w14:paraId="19BD64BE" w14:textId="5D6A1A25" w:rsidR="008D2A6C" w:rsidRDefault="008D2A6C" w:rsidP="00B474A6">
      <w:pPr>
        <w:jc w:val="lowKashida"/>
        <w:rPr>
          <w:rtl/>
        </w:rPr>
      </w:pPr>
      <w:r>
        <w:rPr>
          <w:rFonts w:hint="cs"/>
          <w:rtl/>
        </w:rPr>
        <w:t xml:space="preserve">مرحوم خوئی هم تقریبا همین بیان را دارند منتهی با تفصیل بیشتری و آن اینکه مورد روایت داخل نماز است اما تعلیلی که در روایت وارد شده است مربوط به جاهایی است که مستلزم  حرام است، عمل نقض صلات یا حرام است یا لا اقل مکروه است </w:t>
      </w:r>
      <w:r w:rsidRPr="008D2A6C">
        <w:rPr>
          <w:rFonts w:hint="cs"/>
          <w:b/>
          <w:bCs/>
          <w:rtl/>
        </w:rPr>
        <w:t>«</w:t>
      </w:r>
      <w:r w:rsidRPr="008D2A6C">
        <w:rPr>
          <w:b/>
          <w:bCs/>
          <w:rtl/>
        </w:rPr>
        <w:t>لَا تُعَوِّدُوا الْخَبِيثَ مِنْ أَنْفُسِكُمْ بِنَقْضِ الصَّلَاة</w:t>
      </w:r>
      <w:r>
        <w:rPr>
          <w:rFonts w:hint="cs"/>
          <w:b/>
          <w:bCs/>
          <w:rtl/>
        </w:rPr>
        <w:t xml:space="preserve"> فانه معتاد لما عوّد» </w:t>
      </w:r>
      <w:r w:rsidRPr="008D2A6C">
        <w:rPr>
          <w:rFonts w:hint="cs"/>
          <w:rtl/>
        </w:rPr>
        <w:t>که</w:t>
      </w:r>
      <w:r>
        <w:rPr>
          <w:rFonts w:hint="cs"/>
          <w:b/>
          <w:bCs/>
          <w:rtl/>
        </w:rPr>
        <w:t xml:space="preserve"> «فانه معتاد لما عود» </w:t>
      </w:r>
      <w:r w:rsidRPr="008D2A6C">
        <w:rPr>
          <w:rFonts w:hint="cs"/>
          <w:rtl/>
        </w:rPr>
        <w:t xml:space="preserve">یک قسمت تعلیل بود و آن قسمت آخرش هم </w:t>
      </w:r>
      <w:r>
        <w:rPr>
          <w:rFonts w:hint="cs"/>
          <w:rtl/>
        </w:rPr>
        <w:t xml:space="preserve">باز به همین مضمون بود، این در رابطه با فعلی که مرجوح است این را شک شیطانی می‌گوییم ولی شکی که هیچ فعل حرامی بر او مترتب نمی‌شود، شک کردید نمازتان را خواندید یا نخواندید نمازت را بخوان </w:t>
      </w:r>
      <w:r w:rsidR="00A17C91">
        <w:rPr>
          <w:rFonts w:hint="cs"/>
          <w:rtl/>
        </w:rPr>
        <w:t xml:space="preserve">فوقش این است که انسان در داخل وقت سه بار یا چهار با نماز می‌خواند، اینکه فعل حرامی نیست که بگوییم شیطانی باشد، بنابراین این شک دوم را شیطانی نمی‌دانیم یا لااقل از مصادیق شک در اینکه تعلیل روایت این را می‌گیرد بنابراین مثل مشهور که اینجا را نشمردند ما این را هم از مصادیق شک شیطانی نمی‌دانیم و این روایت این مورد را نمی‌گیرد. </w:t>
      </w:r>
    </w:p>
    <w:p w14:paraId="4A79F387" w14:textId="37FDF4DD" w:rsidR="00A17C91" w:rsidRDefault="00A17C91" w:rsidP="00B474A6">
      <w:pPr>
        <w:jc w:val="lowKashida"/>
        <w:rPr>
          <w:rtl/>
        </w:rPr>
      </w:pPr>
      <w:r>
        <w:rPr>
          <w:rFonts w:hint="cs"/>
          <w:rtl/>
        </w:rPr>
        <w:lastRenderedPageBreak/>
        <w:t>این استدلال مرحوم خوئی است که جمع‌بندی آن هم مشخص است که ظاهر کلامشان این است که تعلیل مذکور در روایت را قبول دارند الا اینکه گویند این تعلیل در خصوص شک شیطانی است و شکی که در او نماز اعاده شود یعنی نقض صلاتی که در او هستید نشود که فعل حرام یا مرجوحی باشد، مستلزم بطلان صلات نشود از حیث اینکه شما پیوسته شک می‌کنید اگر بخواهید اعتنا کنید ممکن است مستلزم زیاده شود، اعتنا نکنید مستلزم نقیصه شود، در حالی که فقط اعاده کردن نماز مستلزم نقیصه نیست و فعل حرامی نیست.</w:t>
      </w:r>
    </w:p>
    <w:p w14:paraId="24A79C21" w14:textId="536B3641" w:rsidR="005E608F" w:rsidRDefault="005E608F" w:rsidP="00B474A6">
      <w:pPr>
        <w:pStyle w:val="Heading2"/>
        <w:jc w:val="lowKashida"/>
        <w:rPr>
          <w:rtl/>
        </w:rPr>
      </w:pPr>
      <w:bookmarkStart w:id="215" w:name="_Toc124718393"/>
      <w:r>
        <w:rPr>
          <w:rFonts w:hint="cs"/>
          <w:rtl/>
        </w:rPr>
        <w:t>تبیین نظر مشهور</w:t>
      </w:r>
      <w:bookmarkEnd w:id="215"/>
    </w:p>
    <w:p w14:paraId="2DB5B02A" w14:textId="48FA3C6E" w:rsidR="00A17C91" w:rsidRDefault="00A17C91" w:rsidP="00B474A6">
      <w:pPr>
        <w:jc w:val="lowKashida"/>
        <w:rPr>
          <w:rtl/>
        </w:rPr>
      </w:pPr>
      <w:r>
        <w:rPr>
          <w:rFonts w:hint="cs"/>
          <w:rtl/>
        </w:rPr>
        <w:t xml:space="preserve">این کلام مرحوم خوئی و سید حکیم که قائلند مشهور هم این شک را به شک در افعال صلات و رکعات ملحق نکردند. عرض می‌کنیم اما راجع به مشهور </w:t>
      </w:r>
      <w:r w:rsidR="00FB727F">
        <w:rPr>
          <w:rFonts w:hint="cs"/>
          <w:rtl/>
        </w:rPr>
        <w:t>این خیلی واضح نیست که مشهور اینجا چه گفته‌اند</w:t>
      </w:r>
      <w:r w:rsidR="00C93F5D">
        <w:rPr>
          <w:rFonts w:hint="cs"/>
          <w:rtl/>
        </w:rPr>
        <w:t xml:space="preserve"> فوقش کلمات مشهور ساکت است، این مساله را مطرح نکردند و به آن نپرداختند، به نحو مطلق قائلند هر کسی که شک کرد در داخل وقت که نمازش را خوانده یا نه به شکش اعتنا کند، کثیرالشک را در همان مساله استثنا نکردند به خلاف مثل مرحوم نراقی که صریحا استثنا کرده است و گفته قاعده این است که اگر کسی در داخل وقت شک کرد که آیا نمازش را خوانده یا نخوانده به شکش باید اعتنا کند بعد در جای دیگر که وارد مباحث شک می‌شود گوید کثیرالشک در داخل وقت که آیا نمازش را خوانده یا نخوانده در خصوص مساله گوید این به شکش اعتنا نکند </w:t>
      </w:r>
      <w:r w:rsidR="00C93F5D" w:rsidRPr="00C93F5D">
        <w:rPr>
          <w:rFonts w:hint="cs"/>
          <w:b/>
          <w:bCs/>
          <w:rtl/>
        </w:rPr>
        <w:t>لما مرّ من التعلیل السابق</w:t>
      </w:r>
      <w:r w:rsidR="00C93F5D">
        <w:rPr>
          <w:rFonts w:hint="cs"/>
          <w:rtl/>
        </w:rPr>
        <w:t xml:space="preserve">، بخاطر تعلیلی که در صحیحه زراره گذشت. و همین‌طور در وسواسی که می‌رسند آنجا مشهور صریح می‌کنند که </w:t>
      </w:r>
      <w:r w:rsidR="00C93F5D" w:rsidRPr="00C93F5D">
        <w:rPr>
          <w:rFonts w:hint="cs"/>
          <w:b/>
          <w:bCs/>
          <w:rtl/>
        </w:rPr>
        <w:t>لا اعتبار بعلم الوسواسی، لا اعتبار بشک الوسواسی</w:t>
      </w:r>
      <w:r w:rsidR="00C93F5D">
        <w:rPr>
          <w:rFonts w:hint="cs"/>
          <w:rtl/>
        </w:rPr>
        <w:t xml:space="preserve"> بنحو مطلق. پس مشهور در خصوص این مساله غالبا اصلا این مساله را طرح نکردند. بله در اینکه شک در داخل وقت را شاک به شکش اعتنا کند آن را همه مطرح کردند و این آقایان به اطلاق کلامشان گرفتند و گفتند مثل نراقی کثیرالشک را استثنا نکردند پس حکم کثیرالشک در آنجا جاری است و اما همین مشهور در مباحث شک و مباحث سهو که بعضی از عبارات را از مرحوم محقق حلی و مرحوم علامه و شهید در دروس و بیان خواندیم که اینها سران مشهورند که همه گویند </w:t>
      </w:r>
      <w:r w:rsidR="00C93F5D" w:rsidRPr="00C93F5D">
        <w:rPr>
          <w:rFonts w:hint="cs"/>
          <w:b/>
          <w:bCs/>
          <w:rtl/>
        </w:rPr>
        <w:t>لا حکم للشک مع الکثره، لا حکم للسهو مع الکثره</w:t>
      </w:r>
      <w:r w:rsidR="00C93F5D">
        <w:rPr>
          <w:rFonts w:hint="cs"/>
          <w:rtl/>
        </w:rPr>
        <w:t xml:space="preserve">، این عبارت را در کلمات ایشان </w:t>
      </w:r>
      <w:r w:rsidR="005E608F">
        <w:rPr>
          <w:rFonts w:hint="cs"/>
          <w:rtl/>
        </w:rPr>
        <w:t xml:space="preserve">فراوان است که این عبارت اطلاق دارد چه شک در داخل نماز و چه شک در بیرون نماز، بله چون این مساله را در خلال مسائل شک در افعال نماز مطرح کردند و البته عادتا بیشتر شک مردم هم در همین‌جاست و روایاتی هم که وارد شده است بیشتر در همین جا وارد شده است این را هم در همانجا مطرح می‌کنند کانّ این کلامشان در خصوص شک در افعال و شک در رکعات است و حال آنکه این کلام مطلق است </w:t>
      </w:r>
      <w:r w:rsidR="005E608F" w:rsidRPr="005E608F">
        <w:rPr>
          <w:rFonts w:hint="cs"/>
          <w:b/>
          <w:bCs/>
          <w:rtl/>
        </w:rPr>
        <w:t>لا حکم للشک مع الکثره</w:t>
      </w:r>
      <w:r w:rsidR="005E608F">
        <w:rPr>
          <w:rFonts w:hint="cs"/>
          <w:rtl/>
        </w:rPr>
        <w:t xml:space="preserve"> همه جا را می‌گیرد، اگر کسی کثیرالشک در رابطه با نماز شد این شکش حکمی ندارد چه در داخل نماز باشد یا خارج نماز یا مقدمات نماز مانند وضو و غسل.</w:t>
      </w:r>
    </w:p>
    <w:p w14:paraId="42ED1A75" w14:textId="41897B5E" w:rsidR="005E608F" w:rsidRDefault="005E608F" w:rsidP="00B474A6">
      <w:pPr>
        <w:jc w:val="lowKashida"/>
        <w:rPr>
          <w:rtl/>
        </w:rPr>
      </w:pPr>
      <w:r>
        <w:rPr>
          <w:rFonts w:hint="cs"/>
          <w:rtl/>
        </w:rPr>
        <w:t xml:space="preserve">بنابراین اینجا را باید هر کسی خودش مقداری فحص کند، به هر حال این خیلی واضح نیست که اینجا بیاید بگوید مشهور گفتند در خارج نماز اگر شک در داخل وقت کرد که آیا نمازش را خوانده یا نخوانده کثیرالشک باید به شک خودش اعتنا کند، آن قاعده‌ای که کثیرالشک به شکش اعتنا نکند مربوط به افعال نماز و رکعات است و چنین شخصی باید به شکش اعتنا کند. </w:t>
      </w:r>
    </w:p>
    <w:p w14:paraId="524EA3DB" w14:textId="04E94749" w:rsidR="00AD625A" w:rsidRDefault="00AD625A" w:rsidP="00B474A6">
      <w:pPr>
        <w:pStyle w:val="Heading2"/>
        <w:jc w:val="lowKashida"/>
        <w:rPr>
          <w:rtl/>
        </w:rPr>
      </w:pPr>
      <w:bookmarkStart w:id="216" w:name="_Toc124718394"/>
      <w:r>
        <w:rPr>
          <w:rFonts w:hint="cs"/>
          <w:rtl/>
        </w:rPr>
        <w:t>اشکال شیخنا الاستاذ به تعلیل سید حکیم و مرحوم خوئی</w:t>
      </w:r>
      <w:bookmarkEnd w:id="216"/>
    </w:p>
    <w:p w14:paraId="15DEFA9D" w14:textId="59076EC0" w:rsidR="00031CD8" w:rsidRDefault="00031CD8" w:rsidP="00B474A6">
      <w:pPr>
        <w:jc w:val="lowKashida"/>
        <w:rPr>
          <w:rtl/>
        </w:rPr>
      </w:pPr>
      <w:r>
        <w:rPr>
          <w:rFonts w:hint="cs"/>
          <w:rtl/>
        </w:rPr>
        <w:t xml:space="preserve">اما راجع به تعلیلی که مرحوم سید حکیم و مرحوم خوئی فرمودند، یک وقت شما در روایت گویید این روایت اصلا تعلیل ندارد یا تعلیل در خصوص مورد است که دارد علت همان مورد را بیان می‌کند، مثل اینکه در داخل تعلیل گفته شود ضمیر به حکم معلَّل برمی‌گردد یا طوری باشد که اسم ظاهری که خصوص آن مورد را می‌گوید در داخل آن جا آمده است خلاصه این تعلیل عموم </w:t>
      </w:r>
      <w:r>
        <w:rPr>
          <w:rFonts w:hint="cs"/>
          <w:rtl/>
        </w:rPr>
        <w:lastRenderedPageBreak/>
        <w:t xml:space="preserve">ندارد، مورد روایت در اینجا مشخص است، تعلیلی هم که آمده است در خصوص مورد است و از آن نمی‌توان تعدی کرد. یک وقت این گفته می‌شود اگر این گفته شود باید بررسی شود که واقعا می‌توان از آن عمومیتی فهمید یا نه؟ </w:t>
      </w:r>
    </w:p>
    <w:p w14:paraId="17811A2E" w14:textId="77777777" w:rsidR="00257C47" w:rsidRDefault="00031CD8" w:rsidP="00B474A6">
      <w:pPr>
        <w:jc w:val="lowKashida"/>
        <w:rPr>
          <w:rtl/>
        </w:rPr>
      </w:pPr>
      <w:r>
        <w:rPr>
          <w:rFonts w:hint="cs"/>
          <w:rtl/>
        </w:rPr>
        <w:t xml:space="preserve">کلام مرحوم سید حکیم و مرحوم خوئی این است که ایشان این عموم را می‌پذیرند و انصافا تعلیل از آن در می‌آید، قابل انکار نیست و لو ضمیر برگردد به شخص شاکی که مساله در مورد اوست که شک در رکعات است و در داخل نماز است و شک در افعال باشد الا اینکه این را بیان می‌کند که جایی که شک شیطانی است و شک انسان متعارف نیست، چون شکوک انسان گاهی مکرر هم می‌شود و گاهی کثیرالشک هم می‌شود </w:t>
      </w:r>
      <w:r w:rsidRPr="00031CD8">
        <w:rPr>
          <w:rFonts w:hint="cs"/>
          <w:b/>
          <w:bCs/>
          <w:rtl/>
        </w:rPr>
        <w:t>لعله العارضه</w:t>
      </w:r>
      <w:r>
        <w:rPr>
          <w:rFonts w:hint="cs"/>
          <w:rtl/>
        </w:rPr>
        <w:t>، یک روزی یک حادثه‌ای برای انسان پیش آمده این حواسش پرت است و اصلا نمی‌تواند آن را جمع کند، کلّا ذهنش سوق داده شده به سوی همان همّ و غمّی که دارد لذا در نمازش یا رکعات نماز زیاد شک می‌کند، این ممکن است منتهی این شک شیطانی نیست، این شکی است که علتی پیش آمده و عارض شده، این حالت عارضه ذهن انسان را منصرف می‌کند به سوی همان همّی که دارد، این شک شیطانی نیست. اما شک شیطانی را همه می‌شناسیم شکی است که کسی مبتلا می‌شود که حتی در صورت متعارف هم در داخل نماز یا در خارج نماز حالتی ایجاد شود که کثیرالشک شود این شک شیطانی است</w:t>
      </w:r>
      <w:r w:rsidR="00257C47">
        <w:rPr>
          <w:rFonts w:hint="cs"/>
          <w:rtl/>
        </w:rPr>
        <w:t xml:space="preserve">، شخص خودش می‌فهمد که کثیرالشک شده یا نه، در روایت زراره هم نفرموده بود وسواسی فرموده بود </w:t>
      </w:r>
      <w:r w:rsidR="00257C47" w:rsidRPr="00257C47">
        <w:rPr>
          <w:rFonts w:hint="cs"/>
          <w:b/>
          <w:bCs/>
          <w:rtl/>
        </w:rPr>
        <w:t>مبتلا بالصلاه</w:t>
      </w:r>
      <w:r w:rsidR="00257C47">
        <w:rPr>
          <w:rFonts w:hint="cs"/>
          <w:rtl/>
        </w:rPr>
        <w:t xml:space="preserve">، که شخص گفت چطور می‌شود از شیطان اطاعت کند؟ حضرت فرمود از خودش بپرس خودش می‌‌گوید این از شیطان است. این را خودمان می‌فهمیم فرق کثیرالشکی که لعله عارضه گاهی این حالت برایش رخ می‌دهد یا اینکه نه بخاطر عارض نیست این شخص این طور شده است، شیطان آمده بر او مسلط شده و هر وقت وارد این مساله می‌شود این شکوک می‌آید، تنها در مسائل عبادی هم نیست در مسائل غیر عبادی هم است، مثل شک در قفل کردن ماشین، خانه و غیره. این را اگر تکرار کنید شیطان جلو می‌آید و زندگی‌ات را باید تعطیل کنی آخرتت را هم تعطیل می‌کند و همه‌اش را خراب می‌کند. </w:t>
      </w:r>
    </w:p>
    <w:p w14:paraId="64545BB1" w14:textId="20730AFE" w:rsidR="00AD625A" w:rsidRDefault="00257C47" w:rsidP="00B474A6">
      <w:pPr>
        <w:jc w:val="lowKashida"/>
        <w:rPr>
          <w:rtl/>
        </w:rPr>
      </w:pPr>
      <w:r>
        <w:rPr>
          <w:rFonts w:hint="cs"/>
          <w:rtl/>
        </w:rPr>
        <w:t xml:space="preserve">بنابراین این واضح است که این روایت دارد تعلیل می‌کند و واضح هم است که مرحوم خوئی که می‌فرماید این در رابطه با شک داخل نماز که موجب نقض صلات می‌شود، آنجا شک شیطانی است چون فعل حرام انجام می‌دهیم بعد می‌گوید در جایی که قطع صلات را انجام نمی‌دهد لا اقل مرجوح است، آیا هر فکر مکروهی شیطانی است؟ خود مرحوم خوئی بحث خواهد کرد که این همه مکروهاتی که انجام می‌دهیم آیا بگوییم شیطانی است؟ شیطانی نیست، حرام که نیست مباح است و </w:t>
      </w:r>
      <w:r w:rsidRPr="00257C47">
        <w:rPr>
          <w:rFonts w:hint="cs"/>
          <w:b/>
          <w:bCs/>
          <w:rtl/>
        </w:rPr>
        <w:t>کل مباح جائز</w:t>
      </w:r>
      <w:r>
        <w:rPr>
          <w:rFonts w:hint="cs"/>
          <w:rtl/>
        </w:rPr>
        <w:t xml:space="preserve">، اگر هر مباحی جایز است آیا می‌شود گفت شیطانی است؟ شیطانی نیست، اینجا هم همین‌طور است، حالا شما بگویید تکرار فعل صلات در داخل نماز اگر مستلزم شک کثیرالشک باشد، شکش شیطانی است ولی بیرون نماز کسی نمازش را پیوسته اعاده می‌کند طوری که بیچاره شده است، یک حالتی دارد که یادش می‌رود و این باعث می‌شود پیوسته نمازش را اعاده کند </w:t>
      </w:r>
      <w:r w:rsidR="009824A2">
        <w:rPr>
          <w:rFonts w:hint="cs"/>
          <w:rtl/>
        </w:rPr>
        <w:t>شما هم که می‌گویید کثیرالشک در اینجا باید به شکش اعتنا کند در نتیجه این پیوسته می‌خواند و زندگی‌اش را هم تعطیل کرده و بسیار عاجز شده است بعد شما می‌گویید ما شک داریم شکش شیطانی است؟! این کلام درستی به نظر نمی‌رسد. شک شیطانی در کثیری از موارد بعدا کشف خلاف می‌شود، خودش متوجه می‌شود و بعد یادش می‌آید مثلا سه بار نماز را خواندم</w:t>
      </w:r>
      <w:r w:rsidR="00AD625A">
        <w:rPr>
          <w:rFonts w:hint="cs"/>
          <w:rtl/>
        </w:rPr>
        <w:t>. به هر حال اگر تعلیل را قبول دارید با وجود قبول داشتن تعلیل این طور مساله را جلو بردن با شک و تردید درست نیست.</w:t>
      </w:r>
    </w:p>
    <w:p w14:paraId="75046492" w14:textId="09ED1021" w:rsidR="00257C47" w:rsidRDefault="00AD625A" w:rsidP="00B474A6">
      <w:pPr>
        <w:jc w:val="lowKashida"/>
        <w:rPr>
          <w:rtl/>
        </w:rPr>
      </w:pPr>
      <w:r>
        <w:rPr>
          <w:rFonts w:hint="cs"/>
          <w:rtl/>
        </w:rPr>
        <w:t xml:space="preserve">اما اینکه گفته شود این روایت تعلیل در خصوص مورد است که کسی گوید قبول داریم تعلیل است منتهی در خصوص مورد است این هم ظاهرش این است که در خصوص مورد نیست روایت و لو در خصوص موردی مطرح شده است اما به اعلی صوتها روایت بیان می‌کند خداوند تبارک و تعالی شکوک شیطانیه را نمی‌خواهد تبعیت کنید، اگر شما این را رها کردید یوشک ان یدعک، این یک امری است که مطلوب خداوند است نمی‌خواهد عبادت مومنین با ورود شیطان خراب شود. امام رضا علیه السلام فرمودند: </w:t>
      </w:r>
      <w:r w:rsidRPr="00AD625A">
        <w:rPr>
          <w:rFonts w:hint="cs"/>
          <w:b/>
          <w:bCs/>
          <w:rtl/>
        </w:rPr>
        <w:t xml:space="preserve">لا </w:t>
      </w:r>
      <w:r w:rsidRPr="00AD625A">
        <w:rPr>
          <w:rFonts w:hint="cs"/>
          <w:b/>
          <w:bCs/>
          <w:rtl/>
        </w:rPr>
        <w:lastRenderedPageBreak/>
        <w:t>تجعل للشیطان نصیبا من عبادتک</w:t>
      </w:r>
      <w:r>
        <w:rPr>
          <w:rFonts w:hint="cs"/>
          <w:rtl/>
        </w:rPr>
        <w:t xml:space="preserve">، شیطان را در عبادت خودت وارد نکن، با خدای خودت که راز و نیاز می‌کنید شیطان می‌خواهد شما را وارد حواشی کند، از متن می‌خواهد دور کند. بنابراین به نظر می‌رسد کلام مرحوم نراقی در اینجا درست باشد و کثیرالشک در موارد اتیان صلات هم می‌توان از این روایات تعدی کرد و القای خصوصیت کرد و می‌توان این تعبیر را در رابطه با آنجا هم برد. </w:t>
      </w:r>
      <w:r w:rsidR="00800DDE">
        <w:rPr>
          <w:rFonts w:hint="cs"/>
          <w:rtl/>
        </w:rPr>
        <w:t>بنابراین فرقی بین کثیرالشک و وسواسی در این مساله وجود ندارد و مثل همند، همان‌طور که داخل افعال صلات کثیرالشک و وسواسی به شکشان اعتنا نمی‌کنند در اینجا هم اعتنا نمی‌کند.</w:t>
      </w:r>
    </w:p>
    <w:p w14:paraId="4D08BE25" w14:textId="77777777" w:rsidR="00800DDE" w:rsidRPr="00800DDE" w:rsidRDefault="00800DDE" w:rsidP="00B474A6">
      <w:pPr>
        <w:pStyle w:val="Heading1"/>
        <w:jc w:val="lowKashida"/>
      </w:pPr>
      <w:bookmarkStart w:id="217" w:name="_Toc124718395"/>
      <w:r w:rsidRPr="00800DDE">
        <w:rPr>
          <w:rFonts w:eastAsia="Times New Roman"/>
          <w:rtl/>
          <w:lang w:bidi="ar"/>
        </w:rPr>
        <w:t>[(مسألة ٩): إذا شك في بعض شرائط الصلاة]</w:t>
      </w:r>
      <w:bookmarkEnd w:id="217"/>
      <w:r w:rsidRPr="00800DDE">
        <w:rPr>
          <w:rFonts w:eastAsia="Times New Roman" w:hint="cs"/>
          <w:rtl/>
          <w:lang w:bidi="ar"/>
        </w:rPr>
        <w:t xml:space="preserve"> </w:t>
      </w:r>
    </w:p>
    <w:p w14:paraId="66906893" w14:textId="327A48BA" w:rsidR="00800DDE" w:rsidRDefault="00800DDE" w:rsidP="00B474A6">
      <w:pPr>
        <w:jc w:val="lowKashida"/>
        <w:rPr>
          <w:rtl/>
        </w:rPr>
      </w:pPr>
      <w:r>
        <w:rPr>
          <w:rFonts w:hint="cs"/>
          <w:rtl/>
        </w:rPr>
        <w:t xml:space="preserve">مرحوم صاحب عروه در مساله نهم می‌فرمایند: </w:t>
      </w:r>
    </w:p>
    <w:p w14:paraId="4DCCF963" w14:textId="6DB7D8FA" w:rsidR="00800DDE" w:rsidRDefault="00800DDE" w:rsidP="00B474A6">
      <w:pPr>
        <w:jc w:val="lowKashida"/>
        <w:rPr>
          <w:rtl/>
        </w:rPr>
      </w:pPr>
      <w:r w:rsidRPr="00800DDE">
        <w:rPr>
          <w:b/>
          <w:bCs/>
          <w:rtl/>
          <w:lang w:bidi="ar"/>
        </w:rPr>
        <w:t>[٢٠٢٩] مسألة ٩: إذا شكّ‌ في بعض شرائط الصلاة فامّا أن يكون قبل الشروع فيها أو في أثنائها أو بعد الفراغ منها، فإن كان قبل الشروع فلا بدّ من إحراز ذلك الشرط و لو بالاستصحاب و نحوه من الأُصول، و كذا إذا كان في الأثناء، و إن كان بعد الفراغ منها حكم بصحّتها و إن كان يجب إحرازه للصلاة الأُخرى، و قد مرّ التفصيل في مطاوي الأبحاث السابقة</w:t>
      </w:r>
      <w:r w:rsidR="0008465A">
        <w:rPr>
          <w:rFonts w:hint="cs"/>
          <w:rtl/>
        </w:rPr>
        <w:t xml:space="preserve"> و الحمدلله.</w:t>
      </w:r>
    </w:p>
    <w:p w14:paraId="410BD758" w14:textId="3BFB03BB" w:rsidR="0008465A" w:rsidRDefault="0008465A" w:rsidP="00B474A6">
      <w:pPr>
        <w:pStyle w:val="Heading1"/>
        <w:jc w:val="lowKashida"/>
        <w:rPr>
          <w:rtl/>
        </w:rPr>
      </w:pPr>
      <w:bookmarkStart w:id="218" w:name="_Hlk121090412"/>
      <w:bookmarkStart w:id="219" w:name="_Toc124718396"/>
      <w:r>
        <w:rPr>
          <w:rFonts w:hint="cs"/>
          <w:rtl/>
        </w:rPr>
        <w:t>جلسه سی و چهارم دوشنبه 7 آذر 1401</w:t>
      </w:r>
      <w:bookmarkEnd w:id="219"/>
    </w:p>
    <w:p w14:paraId="22F8CE9D" w14:textId="089BAC46" w:rsidR="00C541FE" w:rsidRDefault="00C541FE" w:rsidP="00B474A6">
      <w:pPr>
        <w:pStyle w:val="Heading2"/>
        <w:jc w:val="lowKashida"/>
        <w:rPr>
          <w:rtl/>
        </w:rPr>
      </w:pPr>
      <w:bookmarkStart w:id="220" w:name="_Toc124718397"/>
      <w:bookmarkEnd w:id="218"/>
      <w:r>
        <w:rPr>
          <w:rFonts w:hint="cs"/>
          <w:rtl/>
        </w:rPr>
        <w:t>توضیح محتوای مساله نهم</w:t>
      </w:r>
      <w:bookmarkEnd w:id="220"/>
    </w:p>
    <w:p w14:paraId="27CAF9EC" w14:textId="11632115" w:rsidR="00267E65" w:rsidRDefault="00267E65" w:rsidP="00B474A6">
      <w:pPr>
        <w:jc w:val="lowKashida"/>
        <w:rPr>
          <w:rtl/>
        </w:rPr>
      </w:pPr>
      <w:r>
        <w:rPr>
          <w:rFonts w:hint="cs"/>
          <w:rtl/>
        </w:rPr>
        <w:t>مساله نهم درباره این است که اگر کسی شک کرد که شرایط نماز را واجد است یا نیست یا قبل از نماز است یا بعد از نماز یا در داخل نماز. اما قبل از نماز فرمودند باید این شرطی که در آن شک کرده است را باید احراز کند بخاطر اینکه اگر احراز نکند، یقین به امتثال پیدا نمی‌کند و مقتضای قاعده اشتغال این است که انسان تکلیفی را که به او یقین دارد یقین پیدا کند به اینکه مصداق ماموربه در خارج محقق شده، و مقتضای قاعده اشتغال همین است که شما یقین پیدا کنید، کما اینکه استصحاب به اتیان ماموربه هم با وجود شک گوید شما ماموربه را در خارج محقق نکردید، این هر دو اقتضا می‌کنند که شما شرط را در خارج احراز کنید، این نسبت به قبل نماز.</w:t>
      </w:r>
    </w:p>
    <w:p w14:paraId="274DFFAC" w14:textId="77777777" w:rsidR="00C541FE" w:rsidRPr="00C541FE" w:rsidRDefault="00267E65" w:rsidP="00B474A6">
      <w:pPr>
        <w:jc w:val="lowKashida"/>
        <w:rPr>
          <w:rtl/>
        </w:rPr>
      </w:pPr>
      <w:r>
        <w:rPr>
          <w:rFonts w:hint="cs"/>
          <w:rtl/>
        </w:rPr>
        <w:t>اما نسبت به بعد از نماز اگر کسی بعد از اینکه نمازش را خواند شک کرد که آیا این نمازش واجد شرایط بود یا نبود؟ مقتضای قاعده فراغ این است که مکلف به این شکش اعتنا نکند</w:t>
      </w:r>
      <w:r w:rsidR="00C541FE">
        <w:rPr>
          <w:rFonts w:hint="cs"/>
          <w:rtl/>
        </w:rPr>
        <w:t xml:space="preserve"> </w:t>
      </w:r>
      <w:r w:rsidR="00C541FE" w:rsidRPr="00C541FE">
        <w:rPr>
          <w:rFonts w:hint="cs"/>
          <w:rtl/>
        </w:rPr>
        <w:t>روایاتی در اینجا وارد شده است که یکی دو تا هم نیست، ادله قاعده فراغ در محل خودش بحث شده مرحوم سید حکیم یک مقداری روایات را آورده است و در جای خودش در قاعده فراغ روایاتش آمده است که مقتضای قاعده فراغ این است که بعد از سلام دیگر به شکش اعتنا نکند.</w:t>
      </w:r>
    </w:p>
    <w:p w14:paraId="76563F46" w14:textId="572CB359" w:rsidR="00C541FE" w:rsidRDefault="00C541FE" w:rsidP="00B474A6">
      <w:pPr>
        <w:jc w:val="lowKashida"/>
        <w:rPr>
          <w:rtl/>
        </w:rPr>
      </w:pPr>
      <w:r w:rsidRPr="00C541FE">
        <w:rPr>
          <w:rFonts w:hint="cs"/>
          <w:rtl/>
        </w:rPr>
        <w:t xml:space="preserve">اما اگر در اثنا نماز شک کرد که آیا الان واجد فلان شرط هستم یا نیستم، می‌فرماید یک وقت شما الان که شک کردید فلان شرط را دارید یا نه الان خودت را واجد شرط می‌بینی، مثلا الان رو به قبله‌اید و لکن شک می‌کنید اجزای سابقه رو به قبله بودند یا نبودند، اگر این طور است که یقیت به وجدان شرط نسبت به اجزایی است که می‌خواهید انجام دهید فقط شکت بما سبق است در اینجا قاعده تجاوز جاری است، مضمون قاعده تجاوز همین است که </w:t>
      </w:r>
      <w:r w:rsidRPr="00C541FE">
        <w:rPr>
          <w:rFonts w:hint="cs"/>
          <w:b/>
          <w:bCs/>
          <w:rtl/>
        </w:rPr>
        <w:t>اذا خرجت من شیء و دخلت فی غیره فشکّک لیس بشیء</w:t>
      </w:r>
      <w:r w:rsidRPr="00C541FE">
        <w:rPr>
          <w:rFonts w:hint="cs"/>
          <w:rtl/>
        </w:rPr>
        <w:t xml:space="preserve">، شکی که در اجزای سابقه نماز دارید به این شکت اعتنا نکن. </w:t>
      </w:r>
    </w:p>
    <w:p w14:paraId="68E946D4" w14:textId="12C2E06C" w:rsidR="00C541FE" w:rsidRPr="00C541FE" w:rsidRDefault="00C541FE" w:rsidP="00B474A6">
      <w:pPr>
        <w:pStyle w:val="Heading2"/>
        <w:jc w:val="lowKashida"/>
        <w:rPr>
          <w:rtl/>
        </w:rPr>
      </w:pPr>
      <w:bookmarkStart w:id="221" w:name="_Toc124718398"/>
      <w:r>
        <w:rPr>
          <w:rFonts w:hint="cs"/>
          <w:rtl/>
        </w:rPr>
        <w:lastRenderedPageBreak/>
        <w:t>چگونگی جریان قاعده فراغ و تجاوز طبق نظر قائلین به اینکه اینها دو قاعده هستند یا یک قاعده‌اند</w:t>
      </w:r>
      <w:bookmarkEnd w:id="221"/>
    </w:p>
    <w:p w14:paraId="65C65FCE" w14:textId="77777777" w:rsidR="00C541FE" w:rsidRPr="00C541FE" w:rsidRDefault="00C541FE" w:rsidP="00B474A6">
      <w:pPr>
        <w:jc w:val="lowKashida"/>
        <w:rPr>
          <w:rtl/>
        </w:rPr>
      </w:pPr>
      <w:r w:rsidRPr="00C541FE">
        <w:rPr>
          <w:rFonts w:hint="cs"/>
          <w:rtl/>
        </w:rPr>
        <w:t>البته در بحث قاعده تجاوز و قاعده فراغ کسانی که بین قاعده تجاوز و قاعده فراغ فرق می‌گذارند و گویند اینها دو تا هستند، قاعده فراغ مربوط به بعد العمل است یا مطلق است و قاعده تجاوز مختص به اجزای یک عمل است و بحث‌های قاعده تجاوز می‌آید که آن روایات مضمونش چه چیزی است؟ در اصول از آن بحث شده است در بحث قاعده فراغ و تجاوز که آیا اینها دو قاعده‌اند یا یکی؟ اگر کسی قائل شد اینها دو قاعده هستند بعد باید فرق این دو را با هم بیان کند، اگر کسی گفت قاعده تجاوز مختص اجزاء است، بعد بحثی هم در این است که آیا شک در صحت اجزای سابقه را قاعده تجاوز می‌گیرد یا اینکه مختص شک در وجود اجزای سابقه است؟ اگر کسی گفت مطلق است کما اینکه ظاهرا صحیح هم همین است، که قاعده تجاوز فرقی نمی‌کند اذا خرجت من شیء و دخلت فی غیره فشکّک لیس بشیء، خرجت من شیء یعنی خرجتَ من محلّ شیء، اگر از محلّ شیئی گذشتی و شک کردی در آن شیئی که از آن گذشتی اعم از اینکه در اصل وجود آن شیء شک کردی مثلا الان در رکعت دوم هستم نمی‌دانم سجده رکعت اولم را آوردم یا نیاوردم یا می‌دانید سجده اول را آوردید شک کردید واجد الشرایط آوردم یا نه؟ اگر گفتیم هم در صحت هم در اجزاء هست قاعده تجاوز می‌گیرد و ما نحن فیه را که شک در صحت شرط در وجدان شرط نسبت به اجزای سابقه است را با قاعده تجاوز احراز می‌کنیم.</w:t>
      </w:r>
    </w:p>
    <w:p w14:paraId="065659F3" w14:textId="77777777" w:rsidR="00C541FE" w:rsidRPr="00C541FE" w:rsidRDefault="00C541FE" w:rsidP="00B474A6">
      <w:pPr>
        <w:jc w:val="lowKashida"/>
        <w:rPr>
          <w:rtl/>
        </w:rPr>
      </w:pPr>
      <w:r w:rsidRPr="00C541FE">
        <w:rPr>
          <w:rFonts w:hint="cs"/>
          <w:rtl/>
        </w:rPr>
        <w:t>اگر کسی گفت قاعده فراغ مربوط به بعد العمل است و نسبت به اجزاء نیست و قاعده تجاوز فقط مربوط به اجزاء است و قاعده تجاوز هم فقط موارد مربوط به وجود جزء را می‌گیرد و موارد شک در صحت جزء سابقه را نمی‌گیرد، اگر این را گفتیم دیگر دلیلی وجود نخواهد داشت که ما را نسبت به اجزاء مشکوکه‌ی سابقه تعبد کند به اینکه به شکت اعتنا نکن، در این صورت قاعده اشتغال می‌آید و آن استصحاب عدم امتثال و استصحاب عدم تحقق ماموربه در خارج نسبت به اجزای سابقه می‌آید و گوید که تو کاری کن که یقین به امتثال پیدا کنی معنایش این است که این نماز را باید رها کنی و دو مرتبه واجدا للشرط از اولش بخوانید.</w:t>
      </w:r>
    </w:p>
    <w:p w14:paraId="39C57946" w14:textId="77777777" w:rsidR="00C541FE" w:rsidRPr="00C541FE" w:rsidRDefault="00C541FE" w:rsidP="00B474A6">
      <w:pPr>
        <w:jc w:val="lowKashida"/>
        <w:rPr>
          <w:rtl/>
        </w:rPr>
      </w:pPr>
      <w:r w:rsidRPr="00C541FE">
        <w:rPr>
          <w:rFonts w:hint="cs"/>
          <w:rtl/>
        </w:rPr>
        <w:t>اگر کسی بگوید در اجزاء قاعده فراغ جاری نیست فقط قاعده تجاوز داریم و قاعده فراغ مختص به بعد از عمل است و قاعده تجاوز هم مختص به موارد شک در وجود جزء است و شک در صحت جزء که ناشی از این می‌شود شما شک می‌کنید که جزء شرطش را واجد بوده است یا نه؟ اگر کسی این را قائل شد قاعده تجاوز هم نمی‌گیرد قاعده فراغ هم مربوط به بعد العمل است بعد بدون دلیل می‌مانیم که بخواهیم به این عمل کنیم.</w:t>
      </w:r>
    </w:p>
    <w:p w14:paraId="67CA3C88" w14:textId="59283F43" w:rsidR="00C541FE" w:rsidRDefault="00C541FE" w:rsidP="00B474A6">
      <w:pPr>
        <w:jc w:val="lowKashida"/>
        <w:rPr>
          <w:rtl/>
        </w:rPr>
      </w:pPr>
      <w:r w:rsidRPr="00C541FE">
        <w:rPr>
          <w:rFonts w:hint="cs"/>
          <w:rtl/>
        </w:rPr>
        <w:t xml:space="preserve">منتهی در رابطه با خصوص نماز روایاتی هم داریم که رجلٌ شکّ فی القراءه بعد ما سجد و شکّ فی الرکوع بعد ما سجد و شک فی السجود بعد ما قام که همه را حضرت می‌فرماید یمضی یمضی یمضی، اینها در خصوص نماز است، روایات خاصه هم است، این روایات خاصه را هم اگر کسی گفت اینها هم مربوط به شک در وجودند نه شک در صحت دیگر کلّاً دست ما خالی می‌شود. </w:t>
      </w:r>
    </w:p>
    <w:p w14:paraId="780FD7BC" w14:textId="2AEF687E" w:rsidR="00C541FE" w:rsidRPr="00C541FE" w:rsidRDefault="00C541FE" w:rsidP="00B474A6">
      <w:pPr>
        <w:pStyle w:val="Heading2"/>
        <w:jc w:val="lowKashida"/>
        <w:rPr>
          <w:rtl/>
        </w:rPr>
      </w:pPr>
      <w:bookmarkStart w:id="222" w:name="_Toc124718399"/>
      <w:r>
        <w:rPr>
          <w:rFonts w:hint="cs"/>
          <w:rtl/>
        </w:rPr>
        <w:t>نظر شیخنا الاستاذ در اینکه قاعده فراغ و قاعده تجاوز یک قاعده هستند</w:t>
      </w:r>
      <w:bookmarkEnd w:id="222"/>
    </w:p>
    <w:p w14:paraId="54811FE5" w14:textId="77777777" w:rsidR="00C541FE" w:rsidRPr="00C541FE" w:rsidRDefault="00C541FE" w:rsidP="00B474A6">
      <w:pPr>
        <w:jc w:val="lowKashida"/>
        <w:rPr>
          <w:rtl/>
        </w:rPr>
      </w:pPr>
      <w:r w:rsidRPr="00C541FE">
        <w:rPr>
          <w:rFonts w:hint="cs"/>
          <w:rtl/>
        </w:rPr>
        <w:t>و لکن عرض ما این است که هم آن روایات قاعده تجاوز و فراغ هر دو مطلق است نسبت به شک در وجود و شک در صحت، و هم این روایات مطلق است از حیث شک در وجود و شک در صحت.</w:t>
      </w:r>
    </w:p>
    <w:p w14:paraId="78B18302" w14:textId="3D886917" w:rsidR="00C541FE" w:rsidRDefault="00C541FE" w:rsidP="00B474A6">
      <w:pPr>
        <w:jc w:val="lowKashida"/>
        <w:rPr>
          <w:rtl/>
        </w:rPr>
      </w:pPr>
      <w:r w:rsidRPr="00C541FE">
        <w:rPr>
          <w:rFonts w:hint="cs"/>
          <w:rtl/>
        </w:rPr>
        <w:t xml:space="preserve">نظر ما هم این است که اولا قاعده فراغ و تجاوز دو تا نیستند یکی‌اند، و ثانیا اینکه هر دو هم در اجزاء جاری می‌شوند و هم بعد العمل، سوم اینکه هر دو هم شک در صحت را شامل می‌شوند و هم شک در وجود را شامل می‌شوند، اینها هیچ فارقی ندارند که بتوانیم تفکیک‌هایی انجام دهیم در روایات قاعده فراغ و تجاوز چنین چیزهایی در آنها خلاف ظاهرشان هست و چنین کارهایی در </w:t>
      </w:r>
      <w:r w:rsidRPr="00C541FE">
        <w:rPr>
          <w:rFonts w:hint="cs"/>
          <w:rtl/>
        </w:rPr>
        <w:lastRenderedPageBreak/>
        <w:t xml:space="preserve">آنها وجود ندارد. خود قاعده فراغ هم، هم شک در فراغ در جزء را می‌گیرد و هم فراغ از عمل را می‌گیرد، و لو اینکه بعضی از این روایات قاعده تجاوز و فراغ موردش جزء باشد یا موردش بعد العمل باشد آن کلام امام که به نحو مطلق است، اطلاق و عموم کلام امام همه موارد را می‌گیرد. </w:t>
      </w:r>
    </w:p>
    <w:p w14:paraId="35345D7D" w14:textId="60AE419A" w:rsidR="00C541FE" w:rsidRPr="00C541FE" w:rsidRDefault="00C541FE" w:rsidP="00B474A6">
      <w:pPr>
        <w:pStyle w:val="Heading2"/>
        <w:jc w:val="lowKashida"/>
        <w:rPr>
          <w:rtl/>
        </w:rPr>
      </w:pPr>
      <w:bookmarkStart w:id="223" w:name="_Toc124718400"/>
      <w:r>
        <w:rPr>
          <w:rFonts w:hint="cs"/>
          <w:rtl/>
        </w:rPr>
        <w:t>دو فرض مرحوم خوئی در شک در اثناء در همین مساله</w:t>
      </w:r>
      <w:bookmarkEnd w:id="223"/>
    </w:p>
    <w:p w14:paraId="4CFBD65E" w14:textId="77777777" w:rsidR="00C541FE" w:rsidRPr="00C541FE" w:rsidRDefault="00C541FE" w:rsidP="00B474A6">
      <w:pPr>
        <w:jc w:val="lowKashida"/>
        <w:rPr>
          <w:rtl/>
        </w:rPr>
      </w:pPr>
      <w:r w:rsidRPr="00C541FE">
        <w:rPr>
          <w:rFonts w:hint="cs"/>
          <w:rtl/>
        </w:rPr>
        <w:t>یک نکته‌ای را مرحوم خوئی در بحث شک در اثناء متعرض شدند نسبت به همین فرض است که اجزای لاحقه را واجد شرطیم و اجزای سابقه را واجد شرط نیستیم، فرض دوم این است که الان که شک می‌کنم همین الان هم شک دارم و خودم را واجد شرط نمی‌بینم.  دو فرض شد اول اینکه مثلا الان خودم را رو به قبله می‌بینم و لکن شک می‌کنم اجزای سابق رو به قبله بوده یا نبوده است، خودم را، بدنم را، لباسم را الان پاک می‌بینم شک می‌کنم در اجزای سابق بدن یا لباسم پاک نبوده است، فرض دوم اینکه الان هم شک دارم که واجد شرط هستم یا نیستم. این دو تا حالت است که برای انسان پیش می‌آید.</w:t>
      </w:r>
    </w:p>
    <w:p w14:paraId="745BAAB0" w14:textId="77777777" w:rsidR="00C541FE" w:rsidRPr="00C541FE" w:rsidRDefault="00C541FE" w:rsidP="00B474A6">
      <w:pPr>
        <w:jc w:val="lowKashida"/>
        <w:rPr>
          <w:rtl/>
        </w:rPr>
      </w:pPr>
      <w:r w:rsidRPr="00C541FE">
        <w:rPr>
          <w:rFonts w:hint="cs"/>
          <w:rtl/>
        </w:rPr>
        <w:t>برای فرض اول که الان محرز است نسبت به اجزای سابقه قاعده تجاوز جاری می‌کند نتیجه این می‌شود که کل نمازش در این فرض واجد شرط می‌شود، الان که واجد شرطم قبل هم که شک دارم واجد شرط بودم یا نه قاعده تجاوز گوید واجد شرط بودی پس کل نمازم واجد شرط می‌شوم، نصفش را با قاعده تجاوز احراز کردم، نصفش را هم که بالوجدان احراز می‌کنم این می</w:t>
      </w:r>
      <w:r w:rsidRPr="00C541FE">
        <w:t>‎</w:t>
      </w:r>
      <w:r w:rsidRPr="00C541FE">
        <w:rPr>
          <w:rFonts w:hint="cs"/>
          <w:rtl/>
        </w:rPr>
        <w:t>‌شود کل نمازم واجد شرط است.</w:t>
      </w:r>
    </w:p>
    <w:p w14:paraId="7BB01A45" w14:textId="77777777" w:rsidR="00C541FE" w:rsidRPr="00C541FE" w:rsidRDefault="00C541FE" w:rsidP="00B474A6">
      <w:pPr>
        <w:jc w:val="lowKashida"/>
        <w:rPr>
          <w:rtl/>
        </w:rPr>
      </w:pPr>
      <w:r w:rsidRPr="00C541FE">
        <w:rPr>
          <w:rFonts w:hint="cs"/>
          <w:rtl/>
        </w:rPr>
        <w:t xml:space="preserve">فرض دوم این است که همین الان هم که شک دارم خودم را واجد شرط نمی‌بینم، به این معنا که احراز ندارم شک دارم، هم نسبت به سابقم هم نسبت به لاحقم شک دارم که آیا شروط را داشتم و دارم یا ندارم؟ نسبت به چنین چیزی مرحوم خوئی می‌فرمایند باید نمازت را رها کنی و اعاده کنید. چون همین الان شک دارید که واجد شرط هستید یا واجد شرط نیستید؟ مثلا همین الان شک می‌کنید که الان وضو دارید یا ندارید؟ شک می‌کنم بدنم پاک است یا نیست؟ مرحوم خوئی می‌فرمایند که اگر الان شک دارید بایستی نسبت به کل صلاتت احراز کنی که شرایط را داری یا نداری؟ عبارت ایشان نسبت به این فرض به قرار ذیل است: </w:t>
      </w:r>
      <w:r w:rsidRPr="00C541FE">
        <w:rPr>
          <w:rFonts w:hint="cs"/>
          <w:b/>
          <w:bCs/>
          <w:rtl/>
        </w:rPr>
        <w:t>«</w:t>
      </w:r>
      <w:r w:rsidRPr="00C541FE">
        <w:rPr>
          <w:b/>
          <w:bCs/>
          <w:rtl/>
        </w:rPr>
        <w:t>و أمّا إذا لم يحرزه بالفعل كما لو كان شاكاً في الطهارة وجب الاعتناء، لعين ما مرّ في الأوّل من لزوم إحراز الشرط، عملاً بقاعدة الاشتغال</w:t>
      </w:r>
      <w:r w:rsidRPr="00C541FE">
        <w:rPr>
          <w:vertAlign w:val="superscript"/>
          <w:rtl/>
        </w:rPr>
        <w:footnoteReference w:id="277"/>
      </w:r>
      <w:r w:rsidRPr="00C541FE">
        <w:rPr>
          <w:rFonts w:hint="cs"/>
          <w:rtl/>
        </w:rPr>
        <w:t>»</w:t>
      </w:r>
      <w:r w:rsidRPr="00C541FE">
        <w:rPr>
          <w:rtl/>
        </w:rPr>
        <w:t>.</w:t>
      </w:r>
      <w:r w:rsidRPr="00C541FE">
        <w:rPr>
          <w:rFonts w:hint="cs"/>
          <w:rtl/>
        </w:rPr>
        <w:t xml:space="preserve"> قاعده اشتغال گوید باید شرط را احراز کنید فرقی بین اول نماز و وسط نماز نیست، فرض قبل جایی بود که حال الشک خودت را دارای شرط می‌دیدی و لکن نسبت به سابق شک داشتی ولی اینجا شکت نسبت به اجزای لاحقه هم است که آیا الان من واجد شرط هستم یا نیستم؟ باید شرط را نسبت به اجزای لاحقه احراز کنم. اگر شروطی هستند که قابل احراز نیستند مثل شک در طهارت که نمی‌توانیم بگوییم که من وضو دارم یا ندارم؟ یک وقت حال الشک یادت می‌آید قبلا وضو داشتی استصحاب جاری می‌کنی که اگر استصحاب جاری کردی کار خودت حل می‌شود، اما اگر نمی‌دانی و حالت سابقه‌ات را هم نمی‌دانی دیگر اینجا راهی نداری برای اینکه احراز کنی، باید نمازت را رها کنی و دو مرتبه وضو بگیری و نمازت را از اول بخوانی یا اگر شکت در غسل است، غسلت را انجام بدهی و نمازت را تمام کنی. این اجمال مطلب است که باید به این شک اعتنا کنی یعنی از حالا به بعد باید احراز شرط کنی.</w:t>
      </w:r>
    </w:p>
    <w:p w14:paraId="2DECBE7B" w14:textId="77777777" w:rsidR="00C541FE" w:rsidRPr="00C541FE" w:rsidRDefault="00C541FE" w:rsidP="00B474A6">
      <w:pPr>
        <w:jc w:val="lowKashida"/>
        <w:rPr>
          <w:rtl/>
        </w:rPr>
      </w:pPr>
      <w:r w:rsidRPr="00C541FE">
        <w:rPr>
          <w:rFonts w:hint="cs"/>
          <w:rtl/>
        </w:rPr>
        <w:t xml:space="preserve">اما اینکه آیا بین شروط فرق است یا نیست؟ بله فرق است، بعضی از شروط را وسط کار می‌توان احراز کرد، مثلا قبله را نمی‌دانم سریع همانجا یک نگاه می‌اندازید تابلو قبله را پیدا می‌کنید یا با موبایلت اگر اطمینان دارید سریع جهت قبله را پیدا می‌کنید و از آن </w:t>
      </w:r>
      <w:r w:rsidRPr="00C541FE">
        <w:rPr>
          <w:rFonts w:hint="cs"/>
          <w:rtl/>
        </w:rPr>
        <w:lastRenderedPageBreak/>
        <w:t>جا جهت قبله را احراز کنی، منتهی نسبت به سابق اگر شک دارید، یک وقت سابقت هم ما بین المشرق و المغربی که آن هم اشکال ندارد گویید نسبت به سابق که شک دارم نسبت به لاحق هم شک داشتم حالا که قبله را پیدا کردم از حالا به بعد که واجد قبله هستم، سابقم هم پشت به قبله نبودم ما بین المشرق و المغرب بودم و ما بین المشرق و المغرب قبلهٌ، آن هم که اشکال ندارد بنابراین نمازت صحیح می‌شود الا بنابر یک نکته‌ای که بحث خواهیم کرد.</w:t>
      </w:r>
    </w:p>
    <w:p w14:paraId="6E54406F" w14:textId="77777777" w:rsidR="00C541FE" w:rsidRPr="00C541FE" w:rsidRDefault="00C541FE" w:rsidP="00B474A6">
      <w:pPr>
        <w:jc w:val="lowKashida"/>
        <w:rPr>
          <w:rtl/>
        </w:rPr>
      </w:pPr>
      <w:r w:rsidRPr="00C541FE">
        <w:rPr>
          <w:rFonts w:hint="cs"/>
          <w:rtl/>
        </w:rPr>
        <w:t xml:space="preserve">یا مثال دیگر در مورد نجاست در حین نماز، الان شک می‌کنید که لباست پاک است یا نجس است؟ از حالا به بعد همین الان که شک کردید اگر قاعده طهارت است، قاعده طهارت گوید لباسم پاک است، نسبت به سابق هم باز قاعده طهارت است، و اگر هم قاعده طهارت نبود نسبت به سابق همان قاعده تجاوز جاری است، چون شک سابق با قاعده تجاوز حل می‌شود، مشکلی که در اینجا است که در اثنا شک دارید و در اجزای لاحقه هم شک دارید این است که نسبت به لاحق که قاعده فراغ و تجاوز ندارید نسبت به لاحق باید احراز کنید، اگر شرط از آن شروطی است که نسبت به لاحق می‌توانید احرازش کنید مثل قبله و تطهیر ثوب و تعویض ثوب و این طور چیزها که می‌توانید انجام دهید نسبت به سابق قاعده فراغ و تجاوز را دارید چون شک دارید، می‌ماند نسبت به لاحق، نسبت به لاحق هم اگر قابل این بود که درست بشود از آنجا به بعد نمازت صحیح می‌شود. </w:t>
      </w:r>
    </w:p>
    <w:p w14:paraId="3138D4AB" w14:textId="18179B59" w:rsidR="00C541FE" w:rsidRDefault="00C541FE" w:rsidP="00B474A6">
      <w:pPr>
        <w:jc w:val="lowKashida"/>
        <w:rPr>
          <w:rtl/>
        </w:rPr>
      </w:pPr>
      <w:r w:rsidRPr="00C541FE">
        <w:rPr>
          <w:rFonts w:hint="cs"/>
          <w:rtl/>
        </w:rPr>
        <w:t xml:space="preserve">خلاصه باید احراز کنید اگر قابل احراز بود در داخل عمل بقاءا و سابقا هم با قاعده تجاوز نماز صحیح می‌شود، اگر قابل احراز نبود نماز مشکل پیدا می‌کند بخاطر عدم احراز شرط نسبت به اجزای لاحقه. </w:t>
      </w:r>
    </w:p>
    <w:p w14:paraId="5CAF561C" w14:textId="1DA98432" w:rsidR="00C541FE" w:rsidRPr="00C541FE" w:rsidRDefault="00C541FE" w:rsidP="00B474A6">
      <w:pPr>
        <w:pStyle w:val="Heading2"/>
        <w:jc w:val="lowKashida"/>
        <w:rPr>
          <w:rtl/>
        </w:rPr>
      </w:pPr>
      <w:bookmarkStart w:id="224" w:name="_Toc124718401"/>
      <w:r>
        <w:rPr>
          <w:rFonts w:hint="cs"/>
          <w:rtl/>
        </w:rPr>
        <w:t>شروط اجزای نماز یا شروط کل نماز</w:t>
      </w:r>
      <w:bookmarkEnd w:id="224"/>
    </w:p>
    <w:p w14:paraId="6C435ECA" w14:textId="77777777" w:rsidR="00C541FE" w:rsidRPr="00C541FE" w:rsidRDefault="00C541FE" w:rsidP="00B474A6">
      <w:pPr>
        <w:jc w:val="lowKashida"/>
        <w:rPr>
          <w:rtl/>
        </w:rPr>
      </w:pPr>
      <w:r w:rsidRPr="00C541FE">
        <w:rPr>
          <w:rFonts w:hint="cs"/>
          <w:rtl/>
        </w:rPr>
        <w:t>یک نکته‌ای را که این بحث فقهی است مربوط به شروط صلات است که آیا ما که می‌گوییم نماز شرایطی دارد، قبله شرط نماز است، طهارت ثوب شرط نماز است، اباحه مکان شرط نماز است، آیا این شروط شروط اجزای نمازند یا شروط کل نمازند؟ به تعبیر دیگر نماز که اولها التکبیر و آخرها التسلیم یک اجزایی دارد که تکبیره الاحرام است و قرائت است و رکوع و سجده و غیره که اینها اجزایند که یکی پس از دیگری به ترتیب تا آخر محقق می‌شوند، یک آنات متخلله‌ای بین این اجزاء است، آن آنی که آنجا هنوز رکوع نیست، سجده هم نیست، شما از رکوع خارج شدید و هنوز به سجده وارد نشدید هُویّ الی السجود می‌کنید، این هوی الی السجود را که از اجزای نماز نشمردند این از مقدمات تحقق نماز است، جزء نماز رکوع است و بعد از آن سجده است، ما بین این دو چی است؟ آنات متخلله، آن صلاتی، اینها را اکوان صلاتی هم گویند که اکوان صلاتی دو قسم هستند یکی اکوان خاصه که از آنها تعبیر به اجزاء می‌گذاریم و یکی هم مطلق الاکوان که آنها اجزاء نیستند. این شروطی که برای نماز قائل هستیم آیا اینها شرط نماز من اولها الی آخرها حتی آن آنات متخلله که جزء نیستند در اصطلاح فقهی خاصی از اجزای نماز نیستند، ما که اجزای نماز را می‌شماریم گوییم ده جزء دارد نمی‌آییم صد جزء برایش بشماریم. آیا اینها که جزء اجزاء در اصطلاح ما نیستند آیا اینها هم مشروط به شروط نمازند یا اینها مشروط به شروط نماز نیستند؟ مثل قبله و طهارت ثوب و شروط دیگر.</w:t>
      </w:r>
    </w:p>
    <w:p w14:paraId="6F984DD6" w14:textId="0B41239F" w:rsidR="00C541FE" w:rsidRDefault="00C541FE" w:rsidP="00B474A6">
      <w:pPr>
        <w:jc w:val="lowKashida"/>
        <w:rPr>
          <w:rtl/>
        </w:rPr>
      </w:pPr>
      <w:r w:rsidRPr="00C541FE">
        <w:rPr>
          <w:rFonts w:hint="cs"/>
          <w:rtl/>
        </w:rPr>
        <w:t xml:space="preserve">اگر کسی گفت شروطی که در صلات مطرح می‌شود شروط کل نمازی است که از اول تکبیر شروع می‌شود و نهایتش آخر تسلیم است کل اینها باید واجد شرایط باشند این یک فرض است، فرض دیگر هم این است که گفته شود آنکه مشروط به شرایط نماز است اجزاء است و آنات متخلله لازم نیست شروط نماز را داشته باشد. </w:t>
      </w:r>
    </w:p>
    <w:p w14:paraId="5D0039BE" w14:textId="786D5EF8" w:rsidR="00C541FE" w:rsidRPr="00C541FE" w:rsidRDefault="00C541FE" w:rsidP="00B474A6">
      <w:pPr>
        <w:pStyle w:val="Heading2"/>
        <w:jc w:val="lowKashida"/>
        <w:rPr>
          <w:rtl/>
        </w:rPr>
      </w:pPr>
      <w:bookmarkStart w:id="225" w:name="_Toc124718402"/>
      <w:r>
        <w:rPr>
          <w:rFonts w:hint="cs"/>
          <w:rtl/>
        </w:rPr>
        <w:lastRenderedPageBreak/>
        <w:t>بررسی نظر مرحوم خوئی</w:t>
      </w:r>
      <w:bookmarkEnd w:id="225"/>
    </w:p>
    <w:p w14:paraId="40EEFEA8" w14:textId="77777777" w:rsidR="00C541FE" w:rsidRPr="00C541FE" w:rsidRDefault="00C541FE" w:rsidP="00B474A6">
      <w:pPr>
        <w:jc w:val="lowKashida"/>
        <w:rPr>
          <w:rtl/>
        </w:rPr>
      </w:pPr>
      <w:r w:rsidRPr="00C541FE">
        <w:rPr>
          <w:rFonts w:hint="cs"/>
          <w:rtl/>
        </w:rPr>
        <w:t>مرحوم خوئی فرمودند اگر کسی گفت کل نماز مشروط به شرایط است حتی آنات متخلله، در جایی که می‌خواهد در وسط نماز احراز شرط کند که دو فرض گفتیم که یک فرض این است که شما الان خودت را واجد شرط می‌بینی الان رو به قبله‌ای فقط نمی‌دانی قبلا رو به قبله بودی یا نه؟ در آنجا گفتیم الان که رو به قبله‌ام قبلش هم که قاعده تجاوز گوید پس من کل نمازم واجد شرایط است، اما فرض دوم که الان خودت را رو به قبله نمی‌بینی و خودت را واجد شرط نمی‌بینی که باید در داخل نماز احراز شرط کنی بنابر امکانش، مرحوم خوئی اینجا اشکال کرده که اگر کسی گفت آنات متخلله هم مشروط به شروط صلاتیه‌اند شما که می‌خواهید در داخل نماز احراز کنید یک آنی می‌برد که شما احرازش کنید، می‌خواهید یک آن موبایلت را در بیاورید حالا که شک کردید رو به قبله هستید یا نه تا برسانید بروید داخل تقویم باد صبا و قبله نما را پیدا کنید چند ثانیه لحظاتی را می‌برد که در آن لحظات شما محرز شرط نیستید، در آن لحظات در خود لحظه هستید قاعده تجاوز ما سبق را درست می‌کند، ما سیاتی را هم که خودت می‌خواهی احراز کنی در حالی که دارید دنبال این قبله نما در موبایلت می‌گردی تا قبله را پیدا کنی در این حال این اکوان صلاتی دلیلی ندارید که نسبت به شما احراز کند که واجد شرط هستید.</w:t>
      </w:r>
    </w:p>
    <w:p w14:paraId="2BAC4CDF" w14:textId="77777777" w:rsidR="00C541FE" w:rsidRPr="00C541FE" w:rsidRDefault="00C541FE" w:rsidP="00B474A6">
      <w:pPr>
        <w:jc w:val="lowKashida"/>
        <w:rPr>
          <w:rtl/>
        </w:rPr>
      </w:pPr>
      <w:r w:rsidRPr="00C541FE">
        <w:rPr>
          <w:rFonts w:hint="cs"/>
          <w:rtl/>
        </w:rPr>
        <w:t xml:space="preserve"> یا می‌خواهید وضو بگیرید در آن لحظاتی که می‌خواهید نسبت به لاحقت فراغ و تجاوز جاری است نسبت به سابقت شک داری می‌خواهی همین جا وضو بگیرید تا وضو تمام نشده طهارت نیامده طهارت هم زمانی که می‌آید لحظاتی را بدون طهارت می‌شود. </w:t>
      </w:r>
    </w:p>
    <w:p w14:paraId="0C0DD8B0" w14:textId="77777777" w:rsidR="00C541FE" w:rsidRPr="00C541FE" w:rsidRDefault="00C541FE" w:rsidP="00B474A6">
      <w:pPr>
        <w:jc w:val="lowKashida"/>
        <w:rPr>
          <w:rtl/>
        </w:rPr>
      </w:pPr>
      <w:r w:rsidRPr="00C541FE">
        <w:rPr>
          <w:rFonts w:hint="cs"/>
          <w:rtl/>
        </w:rPr>
        <w:t>این لحظات اگر گفتید همه اکوات صلاتیه مشروط به شروطند، در فرضی که می‌خواهید احراز شرط کنید مبتلا به مشکل می‌شوید اما اگر گفتید اجزاء شروط را دارند، اشکالی ندارد اگر ما بین این جزء و ما بین آن جزء اگر شک کردید شرطتان را احراز می‌کنید و بعد به جزء بعدی می‌پردازید.</w:t>
      </w:r>
    </w:p>
    <w:p w14:paraId="0A3E8AF8" w14:textId="16E13EB1" w:rsidR="00C541FE" w:rsidRDefault="00C541FE" w:rsidP="00B474A6">
      <w:pPr>
        <w:jc w:val="lowKashida"/>
        <w:rPr>
          <w:rtl/>
        </w:rPr>
      </w:pPr>
      <w:r w:rsidRPr="00C541FE">
        <w:rPr>
          <w:rFonts w:hint="cs"/>
          <w:rtl/>
        </w:rPr>
        <w:t xml:space="preserve">مرحوم خوئی فرمودند در رابطه با شرط طهارت از حدث ما این را می‌گوییم، می‌فرمایند بعضی از شروط، شروط الاجزائند و بعضی شروط الاکوانند که شروط کل صلاتند، آنهایی که شروط اجزایند جزء باید شرط را داشته باشد  من هم شرط جزء را سابقه را که با قاعده تجاوز و لاحقه را بالوجدان احراز می‌کنم مثل شرط قبله که ایشان می‌فرمایند قبله شرط الجزء است، طهارت از خبث شرط الجزء است، اما اگر گفتیم شرط کل نماز است که حتی آنات متخلله هم باشند که ایشان می‌فرمایند طهارت از حدث این طور است که اکوان صلاتی باید شرط طهارت را داشته باشند، اگر این را گفتیم مشکل پیدا می‌شود برای جاهایی که می‌خواهیم در داخل نماز احراز شرط کنیم، لا اقل لحظاتی طول می‌کشد تا شما شرط را احراز کنید و آن لحظات فاقد شرط می‌شود، آن لحظات و لو در خلال جزء نباشد و لو بین الاجزاء هم باشد خود اکوان صلاتی هم گفتیم اگر چنین چیزی است نماز مبتلا می‌شود به اشکال. </w:t>
      </w:r>
    </w:p>
    <w:p w14:paraId="5A2EC3AC" w14:textId="51F6267E" w:rsidR="00C541FE" w:rsidRPr="00C541FE" w:rsidRDefault="00C541FE" w:rsidP="00B474A6">
      <w:pPr>
        <w:pStyle w:val="Heading2"/>
        <w:jc w:val="lowKashida"/>
        <w:rPr>
          <w:rtl/>
        </w:rPr>
      </w:pPr>
      <w:bookmarkStart w:id="226" w:name="_Toc124718403"/>
      <w:r>
        <w:rPr>
          <w:rFonts w:hint="cs"/>
          <w:rtl/>
        </w:rPr>
        <w:t>اشکال به مرحوم خوئی که تفصیل جا ندارد</w:t>
      </w:r>
      <w:bookmarkEnd w:id="226"/>
    </w:p>
    <w:p w14:paraId="5B18D7FB" w14:textId="5C284EC7" w:rsidR="00267E65" w:rsidRPr="00267E65" w:rsidRDefault="00C541FE" w:rsidP="00B474A6">
      <w:pPr>
        <w:jc w:val="lowKashida"/>
        <w:rPr>
          <w:rtl/>
        </w:rPr>
      </w:pPr>
      <w:r w:rsidRPr="00C541FE">
        <w:rPr>
          <w:rFonts w:hint="cs"/>
          <w:rtl/>
        </w:rPr>
        <w:t xml:space="preserve">اما اینکه آیا واقعا این طور است و شروط نماز همه‌شان شروط اجزایند یا همه شروط کل اکوان صلاتی هستند بلا فرق بین جزء و غیر جزء در اصطلاح یعنی آنات متخلله هم مشروطند یا اینکه فارقی وجود دارد که بگوییم نیست به شرط طهارت از حدث کل اکوان صلاتی حتی آنات متخلله مشروط به طهارتند اما نسبت به سایر شروط فقط خود اجزاء مشروطند که ایشان از آن تعبیر می‌کند شرط الجزء و شرط الکون این بحث فقهی می‌خواهد به این معنا که باید برویم مورد مورد این شرایط را ادله‌اش و روایاتش را ببینیم و ثانیا روایاتی که اجزای نماز را می‌شمارند آنها را هم ببینیم، ببینیم استظهارمان چه می‌شود؟ آیا روایتی که می‌گوید </w:t>
      </w:r>
      <w:r w:rsidRPr="00C541FE">
        <w:rPr>
          <w:rFonts w:hint="cs"/>
          <w:rtl/>
        </w:rPr>
        <w:lastRenderedPageBreak/>
        <w:t>نمازتان را رو به قبله بخوانید و قبله شرط است آیا می‌گوید اجزای نماز باید رو به قبله آورده شود یا اینکه کل نماز حتی آنات متخلله بین الاجزاء هم باید رو به قبله آورده شود؟ این دقت را باید رفت در ادله اجزاء و ادله شروط باید ببینیم که چنین برداشتی را می‌کنیم یا نه؟ اجمال قضیه این است که این تفصیلی که مرحوم خوئی مطرح می‌کنند صحیح نیست، اجمالش این است که همه این شروط شرط کل نماز است، نماز یک شیء واحدی است که اولها التکبیر و آخرها التسلیم و روایاتی که بیان می‌کند سیاقشان مثل هم است، روایاتی که گوید لا صلاه الا بطهور، یا روایات دیگر درست است که برای نماز اجزاء بیان کرده‌اند لکن اینکه که نماز اجزایی دارد نسبت به شرط طهارت از حدث هم همین‌طور است نماز اجزاء دارد اما آن روایاتی که گوید نمازت رو به قبله باشد یعنی کل نمازت باید رو به قبله باشد، در هر حال بحث این مطلب اینجا نیست و باید در ادله شروط خود نماز بحث کنیم این تمام الکلام راجع به مساله نهم و الحمدلله.</w:t>
      </w:r>
    </w:p>
    <w:p w14:paraId="4E80CF75" w14:textId="2B259B61" w:rsidR="00800DDE" w:rsidRDefault="00800DDE" w:rsidP="00B474A6">
      <w:pPr>
        <w:pStyle w:val="Heading2"/>
        <w:jc w:val="lowKashida"/>
        <w:rPr>
          <w:rtl/>
        </w:rPr>
      </w:pPr>
      <w:bookmarkStart w:id="227" w:name="_Toc124718404"/>
      <w:r w:rsidRPr="00800DDE">
        <w:rPr>
          <w:rFonts w:hint="cs"/>
          <w:highlight w:val="yellow"/>
          <w:rtl/>
        </w:rPr>
        <w:t>پژوهش‌های مقرر</w:t>
      </w:r>
      <w:bookmarkEnd w:id="227"/>
    </w:p>
    <w:p w14:paraId="2293CFF0" w14:textId="7FE87996" w:rsidR="00800DDE" w:rsidRPr="00800DDE" w:rsidRDefault="00800DDE" w:rsidP="00B474A6">
      <w:pPr>
        <w:keepNext/>
        <w:keepLines/>
        <w:spacing w:before="240" w:after="0"/>
        <w:jc w:val="lowKashida"/>
        <w:outlineLvl w:val="0"/>
        <w:rPr>
          <w:rFonts w:asciiTheme="majorHAnsi" w:eastAsiaTheme="majorEastAsia" w:hAnsiTheme="majorHAnsi" w:cs="2  Jadid"/>
          <w:sz w:val="32"/>
        </w:rPr>
      </w:pPr>
      <w:bookmarkStart w:id="228" w:name="_Toc119831019"/>
      <w:bookmarkStart w:id="229" w:name="_Toc124718405"/>
      <w:r w:rsidRPr="00800DDE">
        <w:rPr>
          <w:rFonts w:asciiTheme="majorHAnsi" w:eastAsia="Times New Roman" w:hAnsiTheme="majorHAnsi" w:cs="2  Jadid"/>
          <w:sz w:val="32"/>
          <w:rtl/>
          <w:lang w:bidi="ar"/>
        </w:rPr>
        <w:t>[(مسألة ٩): إذا شك في بعض شرائط الصلاة]</w:t>
      </w:r>
      <w:bookmarkEnd w:id="228"/>
      <w:r w:rsidRPr="00800DDE">
        <w:rPr>
          <w:rFonts w:asciiTheme="majorHAnsi" w:eastAsia="Times New Roman" w:hAnsiTheme="majorHAnsi" w:cs="2  Jadid" w:hint="cs"/>
          <w:sz w:val="32"/>
          <w:rtl/>
          <w:lang w:bidi="ar"/>
        </w:rPr>
        <w:t xml:space="preserve"> </w:t>
      </w:r>
      <w:r>
        <w:rPr>
          <w:rFonts w:asciiTheme="majorHAnsi" w:eastAsiaTheme="majorEastAsia" w:hAnsiTheme="majorHAnsi" w:cs="2  Jadid" w:hint="cs"/>
          <w:sz w:val="32"/>
          <w:rtl/>
        </w:rPr>
        <w:t>مستمسک</w:t>
      </w:r>
      <w:bookmarkEnd w:id="229"/>
    </w:p>
    <w:p w14:paraId="1B9CF831" w14:textId="77777777" w:rsidR="00800DDE" w:rsidRPr="00800DDE" w:rsidRDefault="00800DDE" w:rsidP="00B474A6">
      <w:pPr>
        <w:jc w:val="lowKashida"/>
        <w:rPr>
          <w:b/>
          <w:bCs/>
          <w:rtl/>
          <w:lang w:bidi="ar"/>
        </w:rPr>
      </w:pPr>
      <w:r w:rsidRPr="00800DDE">
        <w:rPr>
          <w:b/>
          <w:bCs/>
          <w:rtl/>
          <w:lang w:bidi="ar"/>
        </w:rPr>
        <w:t>(مسألة ٩): إذا شك في بعض شرائط الصلاة، فاما أن يكون قبل الشروع فيها</w:t>
      </w:r>
      <w:r w:rsidRPr="00800DDE">
        <w:rPr>
          <w:rFonts w:cs="B Badr"/>
          <w:b/>
          <w:bCs/>
          <w:sz w:val="30"/>
          <w:vertAlign w:val="superscript"/>
          <w:rtl/>
          <w:lang w:bidi="ar"/>
        </w:rPr>
        <w:footnoteReference w:id="278"/>
      </w:r>
      <w:r w:rsidRPr="00800DDE">
        <w:rPr>
          <w:b/>
          <w:bCs/>
          <w:rtl/>
          <w:lang w:bidi="ar"/>
        </w:rPr>
        <w:t>، أو في أثنائها، أو بعد الفراغ منها. فان كان قبل الشروع فلا بد من إحراز ذلك الشرط (١) و لو بالاستصحاب و نحوه من الأصول - و كذا إذا كان في الأثناء - و إن كان بعد الفراغ منها حكم بصحتها (٢)، و إن</w:t>
      </w:r>
      <w:r w:rsidRPr="00800DDE">
        <w:rPr>
          <w:b/>
          <w:bCs/>
          <w:vertAlign w:val="superscript"/>
          <w:rtl/>
        </w:rPr>
        <w:footnoteReference w:id="279"/>
      </w:r>
      <w:r w:rsidRPr="00800DDE">
        <w:rPr>
          <w:rFonts w:hint="cs"/>
          <w:b/>
          <w:bCs/>
          <w:rtl/>
          <w:lang w:bidi="ar"/>
        </w:rPr>
        <w:t xml:space="preserve">  </w:t>
      </w:r>
      <w:r w:rsidRPr="00800DDE">
        <w:rPr>
          <w:b/>
          <w:bCs/>
          <w:rtl/>
          <w:lang w:bidi="ar"/>
        </w:rPr>
        <w:t>كان يجب إحرازه للصلاة الأخرى (١). و قد مر التفصيل في مطاوي الأبحاث السابقة</w:t>
      </w:r>
      <w:r w:rsidRPr="00800DDE">
        <w:rPr>
          <w:b/>
          <w:bCs/>
          <w:vertAlign w:val="superscript"/>
          <w:rtl/>
        </w:rPr>
        <w:footnoteReference w:id="280"/>
      </w:r>
      <w:r w:rsidRPr="00800DDE">
        <w:rPr>
          <w:rFonts w:hint="cs"/>
          <w:b/>
          <w:bCs/>
          <w:rtl/>
          <w:lang w:bidi="ar"/>
        </w:rPr>
        <w:t>.</w:t>
      </w:r>
    </w:p>
    <w:p w14:paraId="6FEA26A5" w14:textId="77777777" w:rsidR="00800DDE" w:rsidRPr="00800DDE" w:rsidRDefault="00800DDE" w:rsidP="00B474A6">
      <w:pPr>
        <w:spacing w:before="100" w:beforeAutospacing="1" w:after="100" w:afterAutospacing="1" w:line="240" w:lineRule="auto"/>
        <w:jc w:val="lowKashida"/>
        <w:rPr>
          <w:rFonts w:ascii="Noor_Nazli" w:eastAsia="Times New Roman" w:hAnsi="Noor_Nazli" w:cs="B Badr"/>
          <w:sz w:val="24"/>
          <w:lang w:bidi="ar"/>
        </w:rPr>
      </w:pPr>
      <w:r w:rsidRPr="00800DDE">
        <w:rPr>
          <w:rFonts w:ascii="Noor_Nazli" w:eastAsia="Times New Roman" w:hAnsi="Noor_Nazli" w:cs="B Badr"/>
          <w:sz w:val="24"/>
          <w:rtl/>
          <w:lang w:bidi="ar"/>
        </w:rPr>
        <w:t>(١) لقاعدة الاشتغال، الجارية في التكليف بالمشروط</w:t>
      </w:r>
      <w:r w:rsidRPr="00800DDE">
        <w:rPr>
          <w:rFonts w:ascii="Noor_Nazli" w:eastAsia="Times New Roman" w:hAnsi="Noor_Nazli" w:cs="B Badr"/>
          <w:sz w:val="24"/>
          <w:vertAlign w:val="superscript"/>
          <w:rtl/>
          <w:lang w:bidi="ar"/>
        </w:rPr>
        <w:footnoteReference w:id="281"/>
      </w:r>
      <w:r w:rsidRPr="00800DDE">
        <w:rPr>
          <w:rFonts w:ascii="Noor_Nazli" w:eastAsia="Times New Roman" w:hAnsi="Noor_Nazli" w:cs="B Badr"/>
          <w:sz w:val="24"/>
          <w:rtl/>
          <w:lang w:bidi="ar"/>
        </w:rPr>
        <w:t xml:space="preserve">، الموجبة لتحصيل اليقين به و بشرطه. و كذا الحال في الشك في الأثناء. </w:t>
      </w:r>
    </w:p>
    <w:p w14:paraId="04D986A6" w14:textId="77777777" w:rsidR="00800DDE" w:rsidRPr="00800DDE" w:rsidRDefault="00800DDE" w:rsidP="00B474A6">
      <w:pPr>
        <w:spacing w:before="100" w:beforeAutospacing="1" w:after="100" w:afterAutospacing="1" w:line="240" w:lineRule="auto"/>
        <w:jc w:val="lowKashida"/>
        <w:rPr>
          <w:rFonts w:ascii="Noor_Nazli" w:eastAsia="Times New Roman" w:hAnsi="Noor_Nazli" w:cs="B Badr"/>
          <w:sz w:val="24"/>
          <w:rtl/>
          <w:lang w:bidi="ar"/>
        </w:rPr>
      </w:pPr>
      <w:r w:rsidRPr="00800DDE">
        <w:rPr>
          <w:rFonts w:ascii="Noor_Nazli" w:eastAsia="Times New Roman" w:hAnsi="Noor_Nazli" w:cs="B Badr"/>
          <w:sz w:val="24"/>
          <w:rtl/>
          <w:lang w:bidi="ar"/>
        </w:rPr>
        <w:lastRenderedPageBreak/>
        <w:t>(٢) لقاعدة الصحة</w:t>
      </w:r>
      <w:r w:rsidRPr="00800DDE">
        <w:rPr>
          <w:rFonts w:ascii="Noor_Nazli" w:eastAsia="Times New Roman" w:hAnsi="Noor_Nazli" w:cs="B Badr"/>
          <w:sz w:val="24"/>
          <w:vertAlign w:val="superscript"/>
          <w:rtl/>
          <w:lang w:bidi="ar"/>
        </w:rPr>
        <w:footnoteReference w:id="282"/>
      </w:r>
      <w:r w:rsidRPr="00800DDE">
        <w:rPr>
          <w:rFonts w:ascii="Noor_Nazli" w:eastAsia="Times New Roman" w:hAnsi="Noor_Nazli" w:cs="B Badr"/>
          <w:sz w:val="24"/>
          <w:rtl/>
          <w:lang w:bidi="ar"/>
        </w:rPr>
        <w:t xml:space="preserve"> المعول</w:t>
      </w:r>
      <w:r w:rsidRPr="00800DDE">
        <w:rPr>
          <w:rFonts w:ascii="Noor_Nazli" w:eastAsia="Times New Roman" w:hAnsi="Noor_Nazli" w:cs="B Badr"/>
          <w:sz w:val="24"/>
          <w:vertAlign w:val="superscript"/>
          <w:rtl/>
          <w:lang w:bidi="ar"/>
        </w:rPr>
        <w:footnoteReference w:id="283"/>
      </w:r>
      <w:r w:rsidRPr="00800DDE">
        <w:rPr>
          <w:rFonts w:ascii="Noor_Nazli" w:eastAsia="Times New Roman" w:hAnsi="Noor_Nazli" w:cs="B Badr"/>
          <w:sz w:val="24"/>
          <w:rtl/>
          <w:lang w:bidi="ar"/>
        </w:rPr>
        <w:t xml:space="preserve"> عليها عند العقلاء، سواء أ كان الشك في فعل الإنسان نفسه، أو في فعل غيره</w:t>
      </w:r>
      <w:r w:rsidRPr="00800DDE">
        <w:rPr>
          <w:rFonts w:ascii="Noor_Nazli" w:eastAsia="Times New Roman" w:hAnsi="Noor_Nazli" w:cs="B Badr"/>
          <w:sz w:val="24"/>
          <w:vertAlign w:val="superscript"/>
          <w:rtl/>
          <w:lang w:bidi="ar"/>
        </w:rPr>
        <w:footnoteReference w:id="284"/>
      </w:r>
      <w:r w:rsidRPr="00800DDE">
        <w:rPr>
          <w:rFonts w:ascii="Noor_Nazli" w:eastAsia="Times New Roman" w:hAnsi="Noor_Nazli" w:cs="B Badr"/>
          <w:sz w:val="24"/>
          <w:rtl/>
          <w:lang w:bidi="ar"/>
        </w:rPr>
        <w:t>، أم في عين خارجية</w:t>
      </w:r>
      <w:r w:rsidRPr="00800DDE">
        <w:rPr>
          <w:rFonts w:ascii="Noor_Nazli" w:eastAsia="Times New Roman" w:hAnsi="Noor_Nazli" w:cs="B Badr"/>
          <w:sz w:val="24"/>
          <w:vertAlign w:val="superscript"/>
          <w:rtl/>
          <w:lang w:bidi="ar"/>
        </w:rPr>
        <w:footnoteReference w:id="285"/>
      </w:r>
      <w:r w:rsidRPr="00800DDE">
        <w:rPr>
          <w:rFonts w:ascii="Noor_Nazli" w:eastAsia="Times New Roman" w:hAnsi="Noor_Nazli" w:cs="B Badr"/>
          <w:sz w:val="24"/>
          <w:rtl/>
          <w:lang w:bidi="ar"/>
        </w:rPr>
        <w:t>، بل ادعى بعض الاعلام عليها</w:t>
      </w:r>
      <w:r w:rsidRPr="00800DDE">
        <w:rPr>
          <w:rFonts w:ascii="Noor_Nazli" w:eastAsia="Times New Roman" w:hAnsi="Noor_Nazli" w:cs="B Badr"/>
          <w:sz w:val="24"/>
          <w:vertAlign w:val="superscript"/>
          <w:rtl/>
          <w:lang w:bidi="ar"/>
        </w:rPr>
        <w:footnoteReference w:id="286"/>
      </w:r>
      <w:r w:rsidRPr="00800DDE">
        <w:rPr>
          <w:rFonts w:ascii="Noor_Nazli" w:eastAsia="Times New Roman" w:hAnsi="Noor_Nazli" w:cs="B Badr"/>
          <w:sz w:val="24"/>
          <w:rtl/>
          <w:lang w:bidi="ar"/>
        </w:rPr>
        <w:t xml:space="preserve"> - في الجملة -: الإجماع، و سيرة المتشرعة</w:t>
      </w:r>
      <w:r w:rsidRPr="00800DDE">
        <w:rPr>
          <w:rFonts w:ascii="Noor_Nazli" w:eastAsia="Times New Roman" w:hAnsi="Noor_Nazli" w:cs="B Badr"/>
          <w:sz w:val="24"/>
          <w:vertAlign w:val="superscript"/>
          <w:rtl/>
          <w:lang w:bidi="ar"/>
        </w:rPr>
        <w:footnoteReference w:id="287"/>
      </w:r>
      <w:r w:rsidRPr="00800DDE">
        <w:rPr>
          <w:rFonts w:ascii="Noor_Nazli" w:eastAsia="Times New Roman" w:hAnsi="Noor_Nazli" w:cs="B Badr"/>
          <w:sz w:val="24"/>
          <w:rtl/>
          <w:lang w:bidi="ar"/>
        </w:rPr>
        <w:t>. و يشهد لها</w:t>
      </w:r>
      <w:r w:rsidRPr="00800DDE">
        <w:rPr>
          <w:rFonts w:ascii="Noor_Nazli" w:eastAsia="Times New Roman" w:hAnsi="Noor_Nazli" w:cs="B Badr"/>
          <w:sz w:val="24"/>
          <w:vertAlign w:val="superscript"/>
          <w:rtl/>
          <w:lang w:bidi="ar"/>
        </w:rPr>
        <w:footnoteReference w:id="288"/>
      </w:r>
      <w:r w:rsidRPr="00800DDE">
        <w:rPr>
          <w:rFonts w:ascii="Noor_Nazli" w:eastAsia="Times New Roman" w:hAnsi="Noor_Nazli" w:cs="B Badr"/>
          <w:sz w:val="24"/>
          <w:rtl/>
          <w:lang w:bidi="ar"/>
        </w:rPr>
        <w:t xml:space="preserve"> - في المقام و غيره - جملة من النصوص،</w:t>
      </w:r>
      <w:r w:rsidRPr="00800DDE">
        <w:rPr>
          <w:rFonts w:ascii="Noor_Nazli" w:eastAsia="Times New Roman" w:hAnsi="Noor_Nazli" w:cs="B Badr" w:hint="cs"/>
          <w:sz w:val="24"/>
          <w:rtl/>
          <w:lang w:bidi="ar"/>
        </w:rPr>
        <w:t xml:space="preserve"> </w:t>
      </w:r>
      <w:r w:rsidRPr="00800DDE">
        <w:rPr>
          <w:rFonts w:ascii="Noor_Nazli" w:eastAsia="Times New Roman" w:hAnsi="Noor_Nazli" w:cs="B Badr"/>
          <w:sz w:val="24"/>
          <w:rtl/>
          <w:lang w:bidi="ar"/>
        </w:rPr>
        <w:t>كصحيحة محمد بن مسلم: «قلت لأبي عبد الله (ع): رجل شك في الوضوء بعد ما فرغ من الصلاة. قال (ع): يمضي</w:t>
      </w:r>
      <w:r w:rsidRPr="00800DDE">
        <w:rPr>
          <w:rFonts w:ascii="Noor_Nazli" w:eastAsia="Times New Roman" w:hAnsi="Noor_Nazli" w:cs="B Badr"/>
          <w:sz w:val="24"/>
          <w:vertAlign w:val="superscript"/>
          <w:rtl/>
          <w:lang w:bidi="ar"/>
        </w:rPr>
        <w:footnoteReference w:id="289"/>
      </w:r>
      <w:r w:rsidRPr="00800DDE">
        <w:rPr>
          <w:rFonts w:ascii="Noor_Nazli" w:eastAsia="Times New Roman" w:hAnsi="Noor_Nazli" w:cs="B Badr"/>
          <w:sz w:val="24"/>
          <w:rtl/>
          <w:lang w:bidi="ar"/>
        </w:rPr>
        <w:t xml:space="preserve"> على صلاته و لا يعيد»</w:t>
      </w:r>
      <w:r w:rsidRPr="00800DDE">
        <w:rPr>
          <w:rFonts w:ascii="Noor_Nazli" w:eastAsia="Times New Roman" w:hAnsi="Noor_Nazli" w:cs="B Badr"/>
          <w:sz w:val="24"/>
          <w:vertAlign w:val="superscript"/>
          <w:rtl/>
          <w:lang w:bidi="ar"/>
        </w:rPr>
        <w:footnoteReference w:id="290"/>
      </w:r>
      <w:r w:rsidRPr="00800DDE">
        <w:rPr>
          <w:rFonts w:ascii="Noor_Nazli" w:eastAsia="Times New Roman" w:hAnsi="Noor_Nazli" w:cs="B Badr"/>
          <w:sz w:val="24"/>
          <w:rtl/>
          <w:lang w:bidi="ar"/>
        </w:rPr>
        <w:t>، و صحيحته عن أبي جعفر (ع): «كل ما شككت فيه - بعد ما تفرغ من صلاتك - فامض و لا ت</w:t>
      </w:r>
      <w:r w:rsidRPr="00800DDE">
        <w:rPr>
          <w:rFonts w:ascii="Noor_Nazli" w:eastAsia="Times New Roman" w:hAnsi="Noor_Nazli" w:cs="B Badr" w:hint="cs"/>
          <w:sz w:val="24"/>
          <w:rtl/>
          <w:lang w:bidi="ar"/>
        </w:rPr>
        <w:t>ُ</w:t>
      </w:r>
      <w:r w:rsidRPr="00800DDE">
        <w:rPr>
          <w:rFonts w:ascii="Noor_Nazli" w:eastAsia="Times New Roman" w:hAnsi="Noor_Nazli" w:cs="B Badr"/>
          <w:sz w:val="24"/>
          <w:rtl/>
          <w:lang w:bidi="ar"/>
        </w:rPr>
        <w:t>ع</w:t>
      </w:r>
      <w:r w:rsidRPr="00800DDE">
        <w:rPr>
          <w:rFonts w:ascii="Noor_Nazli" w:eastAsia="Times New Roman" w:hAnsi="Noor_Nazli" w:cs="B Badr" w:hint="cs"/>
          <w:sz w:val="24"/>
          <w:rtl/>
          <w:lang w:bidi="ar"/>
        </w:rPr>
        <w:t>ِ</w:t>
      </w:r>
      <w:r w:rsidRPr="00800DDE">
        <w:rPr>
          <w:rFonts w:ascii="Noor_Nazli" w:eastAsia="Times New Roman" w:hAnsi="Noor_Nazli" w:cs="B Badr"/>
          <w:sz w:val="24"/>
          <w:rtl/>
          <w:lang w:bidi="ar"/>
        </w:rPr>
        <w:t>د</w:t>
      </w:r>
      <w:r w:rsidRPr="00800DDE">
        <w:rPr>
          <w:rFonts w:ascii="Noor_Nazli" w:eastAsia="Times New Roman" w:hAnsi="Noor_Nazli" w:cs="B Badr" w:hint="cs"/>
          <w:sz w:val="24"/>
          <w:rtl/>
          <w:lang w:bidi="ar"/>
        </w:rPr>
        <w:t>ّ</w:t>
      </w:r>
      <w:r w:rsidRPr="00800DDE">
        <w:rPr>
          <w:rFonts w:ascii="Noor_Nazli" w:eastAsia="Times New Roman" w:hAnsi="Noor_Nazli" w:cs="B Badr"/>
          <w:sz w:val="24"/>
          <w:rtl/>
          <w:lang w:bidi="ar"/>
        </w:rPr>
        <w:t>»</w:t>
      </w:r>
      <w:r w:rsidRPr="00800DDE">
        <w:rPr>
          <w:rFonts w:ascii="Noor_Nazli" w:eastAsia="Times New Roman" w:hAnsi="Noor_Nazli" w:cs="B Badr"/>
          <w:sz w:val="24"/>
          <w:vertAlign w:val="superscript"/>
          <w:rtl/>
          <w:lang w:bidi="ar"/>
        </w:rPr>
        <w:footnoteReference w:id="291"/>
      </w:r>
      <w:r w:rsidRPr="00800DDE">
        <w:rPr>
          <w:rFonts w:ascii="Noor_Nazli" w:eastAsia="Times New Roman" w:hAnsi="Noor_Nazli" w:cs="B Badr"/>
          <w:sz w:val="24"/>
          <w:rtl/>
          <w:lang w:bidi="ar"/>
        </w:rPr>
        <w:t>، و صحيحته الأخرى عن أبي عبد الله (ع): «في الرجل يشك بعد ما ينصرف من صلاته، قال: فقال (ع): لا يعيد و لا شيء</w:t>
      </w:r>
      <w:r w:rsidRPr="00800DDE">
        <w:rPr>
          <w:rFonts w:ascii="Noor_Nazli" w:eastAsia="Times New Roman" w:hAnsi="Noor_Nazli" w:cs="B Badr"/>
          <w:sz w:val="24"/>
          <w:vertAlign w:val="superscript"/>
          <w:rtl/>
        </w:rPr>
        <w:footnoteReference w:id="292"/>
      </w:r>
      <w:r w:rsidRPr="00800DDE">
        <w:rPr>
          <w:rFonts w:ascii="Noor_Nazli" w:eastAsia="Times New Roman" w:hAnsi="Noor_Nazli" w:cs="B Badr" w:hint="cs"/>
          <w:sz w:val="24"/>
          <w:rtl/>
        </w:rPr>
        <w:t xml:space="preserve"> </w:t>
      </w:r>
      <w:r w:rsidRPr="00800DDE">
        <w:rPr>
          <w:rFonts w:cs="B Badr"/>
          <w:sz w:val="24"/>
          <w:rtl/>
          <w:lang w:bidi="ar"/>
        </w:rPr>
        <w:t>عليه»</w:t>
      </w:r>
      <w:r w:rsidRPr="00800DDE">
        <w:rPr>
          <w:rFonts w:cs="B Badr"/>
          <w:sz w:val="24"/>
          <w:vertAlign w:val="superscript"/>
          <w:rtl/>
          <w:lang w:bidi="ar"/>
        </w:rPr>
        <w:footnoteReference w:id="293"/>
      </w:r>
      <w:r w:rsidRPr="00800DDE">
        <w:rPr>
          <w:rFonts w:cs="B Badr"/>
          <w:sz w:val="24"/>
          <w:rtl/>
          <w:lang w:bidi="ar"/>
        </w:rPr>
        <w:t xml:space="preserve">، و </w:t>
      </w:r>
      <w:r w:rsidRPr="00800DDE">
        <w:rPr>
          <w:rFonts w:ascii="Noor_Nazli" w:eastAsia="Times New Roman" w:hAnsi="Noor_Nazli" w:cs="B Badr"/>
          <w:sz w:val="24"/>
          <w:rtl/>
          <w:lang w:bidi="ar"/>
        </w:rPr>
        <w:t>صحيحته الأخرى عنه (ع): «إذا شك الرجل بعد ما صلى فلم يدر أ ثلاثاً صلى أم أربعا؟ و كان يقينه حين انصرف أنه كان قد أتم لم يعد الصلاة، و كان حين انصرف أقرب الى الحق منه بعد ذلك»</w:t>
      </w:r>
      <w:r w:rsidRPr="00800DDE">
        <w:rPr>
          <w:rFonts w:ascii="Noor_Nazli" w:eastAsia="Times New Roman" w:hAnsi="Noor_Nazli" w:cs="B Badr"/>
          <w:sz w:val="24"/>
          <w:vertAlign w:val="superscript"/>
          <w:rtl/>
          <w:lang w:bidi="ar"/>
        </w:rPr>
        <w:footnoteReference w:id="294"/>
      </w:r>
      <w:r w:rsidRPr="00800DDE">
        <w:rPr>
          <w:rFonts w:ascii="Noor_Nazli" w:eastAsia="Times New Roman" w:hAnsi="Noor_Nazli" w:cs="B Badr"/>
          <w:sz w:val="24"/>
          <w:rtl/>
          <w:lang w:bidi="ar"/>
        </w:rPr>
        <w:t>و موثقته: «سمعت أبا عبد الله (ع) يقول: كل ما مضى من صلاتك و طهورك فذكرته تذكرا فامضه و لا إعادة عليك فيه»</w:t>
      </w:r>
      <w:r w:rsidRPr="00800DDE">
        <w:rPr>
          <w:rFonts w:ascii="Noor_Nazli" w:eastAsia="Times New Roman" w:hAnsi="Noor_Nazli" w:cs="B Badr"/>
          <w:sz w:val="24"/>
          <w:vertAlign w:val="superscript"/>
          <w:rtl/>
          <w:lang w:bidi="ar"/>
        </w:rPr>
        <w:footnoteReference w:id="295"/>
      </w:r>
      <w:r w:rsidRPr="00800DDE">
        <w:rPr>
          <w:rFonts w:ascii="Noor_Nazli" w:eastAsia="Times New Roman" w:hAnsi="Noor_Nazli" w:cs="B Badr"/>
          <w:sz w:val="24"/>
          <w:rtl/>
          <w:lang w:bidi="ar"/>
        </w:rPr>
        <w:t>، و موثقته الأخرى عن أبي جعفر (ع): «كل ما شككت فيه - مما قد مضي - فامضه كما هو»</w:t>
      </w:r>
      <w:r w:rsidRPr="00800DDE">
        <w:rPr>
          <w:rFonts w:ascii="Noor_Nazli" w:eastAsia="Times New Roman" w:hAnsi="Noor_Nazli" w:cs="B Badr"/>
          <w:sz w:val="24"/>
          <w:vertAlign w:val="superscript"/>
          <w:rtl/>
          <w:lang w:bidi="ar"/>
        </w:rPr>
        <w:footnoteReference w:id="296"/>
      </w:r>
      <w:r w:rsidRPr="00800DDE">
        <w:rPr>
          <w:rFonts w:ascii="Noor_Nazli" w:eastAsia="Times New Roman" w:hAnsi="Noor_Nazli" w:cs="B Badr"/>
          <w:sz w:val="24"/>
          <w:rtl/>
          <w:lang w:bidi="ar"/>
        </w:rPr>
        <w:t>، و موثق ابن أبي يعفور: «إنما الشك إذا كنت في شيء لم تجزه</w:t>
      </w:r>
      <w:r w:rsidRPr="00800DDE">
        <w:rPr>
          <w:rFonts w:ascii="Noor_Nazli" w:eastAsia="Times New Roman" w:hAnsi="Noor_Nazli" w:cs="B Badr"/>
          <w:sz w:val="24"/>
          <w:vertAlign w:val="superscript"/>
          <w:rtl/>
          <w:lang w:bidi="ar"/>
        </w:rPr>
        <w:footnoteReference w:id="297"/>
      </w:r>
      <w:r w:rsidRPr="00800DDE">
        <w:rPr>
          <w:rFonts w:ascii="Noor_Nazli" w:eastAsia="Times New Roman" w:hAnsi="Noor_Nazli" w:cs="B Badr"/>
          <w:sz w:val="24"/>
          <w:rtl/>
          <w:lang w:bidi="ar"/>
        </w:rPr>
        <w:t>»</w:t>
      </w:r>
      <w:r w:rsidRPr="00800DDE">
        <w:rPr>
          <w:rFonts w:ascii="Noor_Nazli" w:eastAsia="Times New Roman" w:hAnsi="Noor_Nazli" w:cs="B Badr"/>
          <w:sz w:val="24"/>
          <w:vertAlign w:val="superscript"/>
          <w:rtl/>
          <w:lang w:bidi="ar"/>
        </w:rPr>
        <w:footnoteReference w:id="298"/>
      </w:r>
      <w:r w:rsidRPr="00800DDE">
        <w:rPr>
          <w:rFonts w:ascii="Noor_Nazli" w:eastAsia="Times New Roman" w:hAnsi="Noor_Nazli" w:cs="B Badr"/>
          <w:sz w:val="24"/>
          <w:rtl/>
          <w:lang w:bidi="ar"/>
        </w:rPr>
        <w:t xml:space="preserve"> - بناء على حمله على قاعدة الفراغ - كما تقدم في الوضوء. </w:t>
      </w:r>
    </w:p>
    <w:p w14:paraId="280F47C7" w14:textId="77777777" w:rsidR="00800DDE" w:rsidRPr="00800DDE" w:rsidRDefault="00800DDE" w:rsidP="00B474A6">
      <w:pPr>
        <w:spacing w:before="100" w:beforeAutospacing="1" w:after="100" w:afterAutospacing="1" w:line="240" w:lineRule="auto"/>
        <w:jc w:val="lowKashida"/>
        <w:rPr>
          <w:rFonts w:ascii="Noor_Nazli" w:eastAsia="Times New Roman" w:hAnsi="Noor_Nazli" w:cs="B Badr"/>
          <w:sz w:val="24"/>
          <w:rtl/>
          <w:lang w:bidi="ar"/>
        </w:rPr>
      </w:pPr>
      <w:r w:rsidRPr="00800DDE">
        <w:rPr>
          <w:rFonts w:ascii="Noor_Nazli" w:eastAsia="Times New Roman" w:hAnsi="Noor_Nazli" w:cs="B Badr"/>
          <w:sz w:val="24"/>
          <w:rtl/>
          <w:lang w:bidi="ar"/>
        </w:rPr>
        <w:t>و يمكن الاستدلال على الصحة في المقام بما دل على قاعدة التجاوز من النصوص الاتية. لكنه</w:t>
      </w:r>
      <w:r w:rsidRPr="00800DDE">
        <w:rPr>
          <w:rFonts w:ascii="Noor_Nazli" w:eastAsia="Times New Roman" w:hAnsi="Noor_Nazli" w:cs="B Badr"/>
          <w:sz w:val="24"/>
          <w:vertAlign w:val="superscript"/>
          <w:rtl/>
          <w:lang w:bidi="ar"/>
        </w:rPr>
        <w:footnoteReference w:id="299"/>
      </w:r>
      <w:r w:rsidRPr="00800DDE">
        <w:rPr>
          <w:rFonts w:ascii="Noor_Nazli" w:eastAsia="Times New Roman" w:hAnsi="Noor_Nazli" w:cs="B Badr"/>
          <w:sz w:val="24"/>
          <w:rtl/>
          <w:lang w:bidi="ar"/>
        </w:rPr>
        <w:t xml:space="preserve"> يختص بما إذا كان الشك في الصحة ناشئاً من الشك في وجود الشرط المقارن، أو وجود الجزء الأخير و لما يدخل في أمر مترتب</w:t>
      </w:r>
      <w:r w:rsidRPr="00800DDE">
        <w:rPr>
          <w:rFonts w:ascii="Noor_Nazli" w:eastAsia="Times New Roman" w:hAnsi="Noor_Nazli" w:cs="B Badr"/>
          <w:sz w:val="24"/>
          <w:vertAlign w:val="superscript"/>
          <w:rtl/>
        </w:rPr>
        <w:footnoteReference w:id="300"/>
      </w:r>
      <w:r w:rsidRPr="00800DDE">
        <w:rPr>
          <w:rFonts w:ascii="Noor_Nazli" w:eastAsia="Times New Roman" w:hAnsi="Noor_Nazli" w:cs="B Badr" w:hint="cs"/>
          <w:sz w:val="24"/>
          <w:rtl/>
          <w:lang w:bidi="ar"/>
        </w:rPr>
        <w:t xml:space="preserve"> </w:t>
      </w:r>
      <w:r w:rsidRPr="00800DDE">
        <w:rPr>
          <w:rFonts w:ascii="Noor_Nazli" w:eastAsia="Times New Roman" w:hAnsi="Noor_Nazli" w:cs="B Badr"/>
          <w:sz w:val="24"/>
          <w:rtl/>
          <w:lang w:bidi="ar"/>
        </w:rPr>
        <w:t xml:space="preserve">على المشكوك، لعدم جريان </w:t>
      </w:r>
      <w:r w:rsidRPr="00800DDE">
        <w:rPr>
          <w:rFonts w:ascii="Noor_Nazli" w:eastAsia="Times New Roman" w:hAnsi="Noor_Nazli" w:cs="B Badr"/>
          <w:sz w:val="24"/>
          <w:rtl/>
          <w:lang w:bidi="ar"/>
        </w:rPr>
        <w:lastRenderedPageBreak/>
        <w:t>قاعدة التجاوز في مثل ذلك</w:t>
      </w:r>
      <w:r w:rsidRPr="00800DDE">
        <w:rPr>
          <w:rFonts w:ascii="Noor_Nazli" w:eastAsia="Times New Roman" w:hAnsi="Noor_Nazli" w:cs="B Badr"/>
          <w:sz w:val="24"/>
          <w:vertAlign w:val="superscript"/>
          <w:rtl/>
          <w:lang w:bidi="ar"/>
        </w:rPr>
        <w:footnoteReference w:id="301"/>
      </w:r>
      <w:r w:rsidRPr="00800DDE">
        <w:rPr>
          <w:rFonts w:ascii="Noor_Nazli" w:eastAsia="Times New Roman" w:hAnsi="Noor_Nazli" w:cs="B Badr"/>
          <w:sz w:val="24"/>
          <w:rtl/>
          <w:lang w:bidi="ar"/>
        </w:rPr>
        <w:t>، لاعتبار حدوث الشك فيها</w:t>
      </w:r>
      <w:r w:rsidRPr="00800DDE">
        <w:rPr>
          <w:rFonts w:ascii="Noor_Nazli" w:eastAsia="Times New Roman" w:hAnsi="Noor_Nazli" w:cs="B Badr"/>
          <w:sz w:val="24"/>
          <w:vertAlign w:val="superscript"/>
          <w:rtl/>
          <w:lang w:bidi="ar"/>
        </w:rPr>
        <w:footnoteReference w:id="302"/>
      </w:r>
      <w:r w:rsidRPr="00800DDE">
        <w:rPr>
          <w:rFonts w:ascii="Noor_Nazli" w:eastAsia="Times New Roman" w:hAnsi="Noor_Nazli" w:cs="B Badr"/>
          <w:sz w:val="24"/>
          <w:rtl/>
          <w:lang w:bidi="ar"/>
        </w:rPr>
        <w:t xml:space="preserve"> بعد الدخول فيما هو مرتب على المشكوك</w:t>
      </w:r>
      <w:r w:rsidRPr="00800DDE">
        <w:rPr>
          <w:rFonts w:ascii="Noor_Nazli" w:eastAsia="Times New Roman" w:hAnsi="Noor_Nazli" w:cs="B Badr"/>
          <w:sz w:val="24"/>
          <w:vertAlign w:val="superscript"/>
          <w:rtl/>
          <w:lang w:bidi="ar"/>
        </w:rPr>
        <w:footnoteReference w:id="303"/>
      </w:r>
      <w:r w:rsidRPr="00800DDE">
        <w:rPr>
          <w:rFonts w:ascii="Noor_Nazli" w:eastAsia="Times New Roman" w:hAnsi="Noor_Nazli" w:cs="B Badr"/>
          <w:sz w:val="24"/>
          <w:rtl/>
          <w:lang w:bidi="ar"/>
        </w:rPr>
        <w:t>. و بذلك</w:t>
      </w:r>
      <w:r w:rsidRPr="00800DDE">
        <w:rPr>
          <w:rFonts w:ascii="Noor_Nazli" w:eastAsia="Times New Roman" w:hAnsi="Noor_Nazli" w:cs="B Badr"/>
          <w:sz w:val="24"/>
          <w:vertAlign w:val="superscript"/>
          <w:rtl/>
          <w:lang w:bidi="ar"/>
        </w:rPr>
        <w:footnoteReference w:id="304"/>
      </w:r>
      <w:r w:rsidRPr="00800DDE">
        <w:rPr>
          <w:rFonts w:ascii="Noor_Nazli" w:eastAsia="Times New Roman" w:hAnsi="Noor_Nazli" w:cs="B Badr"/>
          <w:sz w:val="24"/>
          <w:rtl/>
          <w:lang w:bidi="ar"/>
        </w:rPr>
        <w:t xml:space="preserve"> افترقت عن قاعدة الفراغ، لعدم اعتبار ذلك فيها. كما افترقتا - أيضا - بأن مفاد قاعدة التجاوز: إثبات الوجود - بنحو مفاد كان التامة</w:t>
      </w:r>
      <w:r w:rsidRPr="00800DDE">
        <w:rPr>
          <w:rFonts w:ascii="Noor_Nazli" w:eastAsia="Times New Roman" w:hAnsi="Noor_Nazli" w:cs="B Badr"/>
          <w:sz w:val="24"/>
          <w:vertAlign w:val="superscript"/>
          <w:rtl/>
          <w:lang w:bidi="ar"/>
        </w:rPr>
        <w:footnoteReference w:id="305"/>
      </w:r>
      <w:r w:rsidRPr="00800DDE">
        <w:rPr>
          <w:rFonts w:ascii="Noor_Nazli" w:eastAsia="Times New Roman" w:hAnsi="Noor_Nazli" w:cs="B Badr"/>
          <w:sz w:val="24"/>
          <w:rtl/>
          <w:lang w:bidi="ar"/>
        </w:rPr>
        <w:t xml:space="preserve"> - و مفاد قاعدة الصحة أو الفراغ: إثبات تمامية الموجود - بنحو مفاد كان الناقصة - فلا مجال لإرجاع إحداهما إلى الأخرى، كما أشرنا الى ذلك آنفا، بل الأولى - لو جرت - فهي حاكمة على الثانية</w:t>
      </w:r>
      <w:r w:rsidRPr="00800DDE">
        <w:rPr>
          <w:rFonts w:ascii="Noor_Nazli" w:eastAsia="Times New Roman" w:hAnsi="Noor_Nazli" w:cs="B Badr"/>
          <w:sz w:val="24"/>
          <w:vertAlign w:val="superscript"/>
          <w:rtl/>
          <w:lang w:bidi="ar"/>
        </w:rPr>
        <w:footnoteReference w:id="306"/>
      </w:r>
      <w:r w:rsidRPr="00800DDE">
        <w:rPr>
          <w:rFonts w:ascii="Noor_Nazli" w:eastAsia="Times New Roman" w:hAnsi="Noor_Nazli" w:cs="B Badr"/>
          <w:sz w:val="24"/>
          <w:rtl/>
          <w:lang w:bidi="ar"/>
        </w:rPr>
        <w:t>. و لذا كانت مغنية عنها</w:t>
      </w:r>
      <w:r w:rsidRPr="00800DDE">
        <w:rPr>
          <w:rFonts w:ascii="Noor_Nazli" w:eastAsia="Times New Roman" w:hAnsi="Noor_Nazli" w:cs="B Badr"/>
          <w:sz w:val="24"/>
          <w:vertAlign w:val="superscript"/>
          <w:rtl/>
        </w:rPr>
        <w:footnoteReference w:id="307"/>
      </w:r>
      <w:r w:rsidRPr="00800DDE">
        <w:rPr>
          <w:rFonts w:ascii="Noor_Nazli" w:eastAsia="Times New Roman" w:hAnsi="Noor_Nazli" w:cs="B Badr" w:hint="cs"/>
          <w:sz w:val="24"/>
          <w:rtl/>
          <w:lang w:bidi="ar"/>
        </w:rPr>
        <w:t>.</w:t>
      </w:r>
    </w:p>
    <w:p w14:paraId="75152EC1" w14:textId="7927ED9D" w:rsidR="00800DDE" w:rsidRPr="00800DDE" w:rsidRDefault="00800DDE" w:rsidP="00B474A6">
      <w:pPr>
        <w:spacing w:before="100" w:beforeAutospacing="1" w:after="100" w:afterAutospacing="1" w:line="240" w:lineRule="auto"/>
        <w:jc w:val="lowKashida"/>
        <w:rPr>
          <w:rFonts w:ascii="Noor_Nazli" w:eastAsia="Times New Roman" w:hAnsi="Noor_Nazli" w:cs="B Badr"/>
          <w:sz w:val="24"/>
          <w:rtl/>
          <w:lang w:bidi="ar"/>
        </w:rPr>
      </w:pPr>
      <w:r w:rsidRPr="00800DDE">
        <w:rPr>
          <w:rFonts w:ascii="Noor_Nazli" w:eastAsia="Times New Roman" w:hAnsi="Noor_Nazli" w:cs="B Badr"/>
          <w:sz w:val="24"/>
          <w:rtl/>
          <w:lang w:bidi="ar"/>
        </w:rPr>
        <w:t>(١) لقصور الأدلة المتقدمة عن إثبات المشكوك مطلقا حتى بلحاظ مشروط آخر، إذ النصوص مختصة بعدم وجوب الإعادة. و بناء العقلاء لم يثبت عمومه لغيره من الاثار</w:t>
      </w:r>
      <w:r w:rsidRPr="00800DDE">
        <w:rPr>
          <w:rFonts w:ascii="Noor_Nazli" w:eastAsia="Times New Roman" w:hAnsi="Noor_Nazli" w:cs="B Badr"/>
          <w:sz w:val="24"/>
          <w:vertAlign w:val="superscript"/>
          <w:rtl/>
        </w:rPr>
        <w:footnoteReference w:id="308"/>
      </w:r>
      <w:r w:rsidRPr="00800DDE">
        <w:rPr>
          <w:rFonts w:ascii="Noor_Nazli" w:eastAsia="Times New Roman" w:hAnsi="Noor_Nazli" w:cs="B Badr" w:hint="cs"/>
          <w:sz w:val="24"/>
          <w:rtl/>
          <w:lang w:bidi="ar"/>
        </w:rPr>
        <w:t>.</w:t>
      </w:r>
    </w:p>
    <w:p w14:paraId="7F98F228" w14:textId="145154CC" w:rsidR="00800DDE" w:rsidRPr="00800DDE" w:rsidRDefault="00800DDE" w:rsidP="00B474A6">
      <w:pPr>
        <w:keepNext/>
        <w:keepLines/>
        <w:spacing w:before="240" w:after="0"/>
        <w:jc w:val="lowKashida"/>
        <w:outlineLvl w:val="0"/>
        <w:rPr>
          <w:rFonts w:asciiTheme="majorHAnsi" w:eastAsia="Times New Roman" w:hAnsiTheme="majorHAnsi" w:cs="2  Jadid"/>
          <w:sz w:val="32"/>
          <w:lang w:bidi="ar"/>
        </w:rPr>
      </w:pPr>
      <w:bookmarkStart w:id="230" w:name="_Toc119831020"/>
      <w:bookmarkStart w:id="231" w:name="_Toc124718406"/>
      <w:r w:rsidRPr="00800DDE">
        <w:rPr>
          <w:rFonts w:asciiTheme="majorHAnsi" w:eastAsia="Times New Roman" w:hAnsiTheme="majorHAnsi" w:cs="2  Jadid"/>
          <w:sz w:val="32"/>
          <w:rtl/>
          <w:lang w:bidi="ar"/>
        </w:rPr>
        <w:t>[مسألة ٩: إذا شكّ‌ في بعض شرائط الصلاة فامّا أن يكون قبل الشروع فيها أو في أثنائها]</w:t>
      </w:r>
      <w:bookmarkEnd w:id="230"/>
      <w:r>
        <w:rPr>
          <w:rFonts w:asciiTheme="majorHAnsi" w:eastAsia="Times New Roman" w:hAnsiTheme="majorHAnsi" w:cs="2  Jadid" w:hint="cs"/>
          <w:sz w:val="32"/>
          <w:rtl/>
          <w:lang w:bidi="ar"/>
        </w:rPr>
        <w:t xml:space="preserve"> مستند</w:t>
      </w:r>
      <w:bookmarkEnd w:id="231"/>
    </w:p>
    <w:p w14:paraId="298ED4CE" w14:textId="77777777" w:rsidR="00800DDE" w:rsidRPr="00800DDE" w:rsidRDefault="00800DDE" w:rsidP="00B474A6">
      <w:pPr>
        <w:jc w:val="lowKashida"/>
        <w:rPr>
          <w:b/>
          <w:bCs/>
          <w:rtl/>
          <w:lang w:bidi="ar"/>
        </w:rPr>
      </w:pPr>
      <w:r w:rsidRPr="00800DDE">
        <w:rPr>
          <w:b/>
          <w:bCs/>
          <w:rtl/>
          <w:lang w:bidi="ar"/>
        </w:rPr>
        <w:t>[٢٠٢٩] مسألة ٩: إذا شكّ‌ في بعض شرائط الصلاة فامّا أن يكون قبل الشروع فيها أو في أثنائها أو بعد الفراغ منها، فإن كان قبل الشروع فلا بدّ من إحراز ذلك الشرط و لو بالاستصحاب و نحوه من الأُصول، و كذا إذا كان في الأثناء، و إن كان بعد الفراغ منها حكم بصحّتها و إن كان يجب إحرازه للصلاة الأُخرى، و قد مرّ التفصيل في مطاوي الأبحاث السابقة (١)</w:t>
      </w:r>
      <w:r w:rsidRPr="00800DDE">
        <w:rPr>
          <w:b/>
          <w:bCs/>
          <w:vertAlign w:val="superscript"/>
          <w:rtl/>
        </w:rPr>
        <w:footnoteReference w:id="309"/>
      </w:r>
      <w:r w:rsidRPr="00800DDE">
        <w:rPr>
          <w:rFonts w:hint="cs"/>
          <w:b/>
          <w:bCs/>
          <w:rtl/>
          <w:lang w:bidi="ar"/>
        </w:rPr>
        <w:t>.</w:t>
      </w:r>
    </w:p>
    <w:p w14:paraId="6786A871" w14:textId="77777777" w:rsidR="00800DDE" w:rsidRPr="00800DDE" w:rsidRDefault="00800DDE" w:rsidP="00B474A6">
      <w:pPr>
        <w:jc w:val="lowKashida"/>
        <w:rPr>
          <w:lang w:bidi="ar"/>
        </w:rPr>
      </w:pPr>
      <w:r w:rsidRPr="00800DDE">
        <w:rPr>
          <w:rtl/>
          <w:lang w:bidi="ar"/>
        </w:rPr>
        <w:t xml:space="preserve">(١) بعد ما فرغ (قدس سره) عن بيان حكم الشكّ‌ في أصل الصلاة تعرّض (قدس سره) في هذه المسألة لحكم الشكّ‌ في الشرائط، و في المسائل الآتية لحكم الشكّ‌ في الأجزاء. فذكر (قدس سره) أنّ‌ الشكّ‌ في الشرط قد يكون قبل الشروع في الصلاة، و أُخرى أثناءها، و ثالثة بعد الفراغ منها. </w:t>
      </w:r>
    </w:p>
    <w:p w14:paraId="33F8ED70" w14:textId="77777777" w:rsidR="00800DDE" w:rsidRPr="00800DDE" w:rsidRDefault="00800DDE" w:rsidP="00B474A6">
      <w:pPr>
        <w:jc w:val="lowKashida"/>
        <w:rPr>
          <w:rtl/>
          <w:lang w:bidi="ar"/>
        </w:rPr>
      </w:pPr>
      <w:r w:rsidRPr="00800DDE">
        <w:rPr>
          <w:rtl/>
          <w:lang w:bidi="ar"/>
        </w:rPr>
        <w:t>أمّا في الأخير: فلا إشكال في عدم الاعتناء و البناء على الصحّة، لقاعدة الفراغ المستفادة من الروايات الكثيرة كما هو مقرّر في محلّه</w:t>
      </w:r>
      <w:r w:rsidRPr="00800DDE">
        <w:rPr>
          <w:vertAlign w:val="superscript"/>
          <w:rtl/>
          <w:lang w:bidi="ar"/>
        </w:rPr>
        <w:footnoteReference w:id="310"/>
      </w:r>
      <w:r w:rsidRPr="00800DDE">
        <w:rPr>
          <w:rFonts w:hint="cs"/>
          <w:rtl/>
          <w:lang w:bidi="ar"/>
        </w:rPr>
        <w:t>،</w:t>
      </w:r>
      <w:r w:rsidRPr="00800DDE">
        <w:rPr>
          <w:vertAlign w:val="superscript"/>
          <w:rtl/>
        </w:rPr>
        <w:footnoteReference w:id="311"/>
      </w:r>
      <w:r w:rsidRPr="00800DDE">
        <w:rPr>
          <w:rFonts w:hint="cs"/>
          <w:rtl/>
          <w:lang w:bidi="ar"/>
        </w:rPr>
        <w:t>.</w:t>
      </w:r>
    </w:p>
    <w:p w14:paraId="6FB9BB39" w14:textId="77777777" w:rsidR="00800DDE" w:rsidRPr="00800DDE" w:rsidRDefault="00800DDE" w:rsidP="00B474A6">
      <w:pPr>
        <w:jc w:val="lowKashida"/>
        <w:rPr>
          <w:lang w:bidi="ar"/>
        </w:rPr>
      </w:pPr>
      <w:r w:rsidRPr="00800DDE">
        <w:rPr>
          <w:rtl/>
          <w:lang w:bidi="ar"/>
        </w:rPr>
        <w:t xml:space="preserve">و أمّا في الأوّل: فلا بدّ من إحراز الشرط و لو بالأصل من استصحاب و نحوه إذ الشكّ‌ في الشرط شكّ‌ في المشروط، و هو مانع عن إحراز الامتثال الذي لا بدّ من اليقين به في الخروج عن عهدة التكليف المعلوم. </w:t>
      </w:r>
    </w:p>
    <w:p w14:paraId="43507C3B" w14:textId="77777777" w:rsidR="00800DDE" w:rsidRPr="00800DDE" w:rsidRDefault="00800DDE" w:rsidP="00B474A6">
      <w:pPr>
        <w:jc w:val="lowKashida"/>
        <w:rPr>
          <w:rtl/>
          <w:lang w:bidi="ar"/>
        </w:rPr>
      </w:pPr>
      <w:r w:rsidRPr="00800DDE">
        <w:rPr>
          <w:rtl/>
          <w:lang w:bidi="ar"/>
        </w:rPr>
        <w:lastRenderedPageBreak/>
        <w:t xml:space="preserve">و أمّا في الثاني: فإن كان محرزاً للشرط فعلاً و قد شكّ‌ في تحقّقه بالإضافة إلى الأجزاء السابقة كما لو رأى نفسه متوجّهاً نحو القبلة و شكّ‌ في كونه كذلك قبل ذلك، لا مانع حينئذ من جريان قاعدة التجاوز في الأجزاء السابقة، فتكون صحّتها محرزة بالتعبّد و صحّة اللّاحقة بالوجدان، فيحكم بصحّة الصلاة بضمّ‌ الوجدان إلى الأصل. </w:t>
      </w:r>
    </w:p>
    <w:p w14:paraId="01BACD76" w14:textId="77777777" w:rsidR="00800DDE" w:rsidRPr="00800DDE" w:rsidRDefault="00800DDE" w:rsidP="00B474A6">
      <w:pPr>
        <w:jc w:val="lowKashida"/>
        <w:rPr>
          <w:rtl/>
          <w:lang w:bidi="ar"/>
        </w:rPr>
      </w:pPr>
      <w:bookmarkStart w:id="232" w:name="_Hlk121085832"/>
      <w:r w:rsidRPr="00800DDE">
        <w:rPr>
          <w:rtl/>
          <w:lang w:bidi="ar"/>
        </w:rPr>
        <w:t xml:space="preserve">و أمّا إذا لم يحرزه بالفعل كما لو كان شاكاً في الطهارة وجب الاعتناء، لعين ما مرّ في الأوّل من لزوم إحراز الشرط، عملاً بقاعدة الاشتغال. </w:t>
      </w:r>
    </w:p>
    <w:bookmarkEnd w:id="232"/>
    <w:p w14:paraId="7668DC2A" w14:textId="77777777" w:rsidR="00800DDE" w:rsidRPr="00800DDE" w:rsidRDefault="00800DDE" w:rsidP="00B474A6">
      <w:pPr>
        <w:jc w:val="lowKashida"/>
        <w:rPr>
          <w:rtl/>
          <w:lang w:bidi="ar"/>
        </w:rPr>
      </w:pPr>
      <w:r w:rsidRPr="00800DDE">
        <w:rPr>
          <w:rtl/>
          <w:lang w:bidi="ar"/>
        </w:rPr>
        <w:t xml:space="preserve">و ربما يقال كما عن بعض بأنّ‌ الشكّ‌ في الطهارة في الأثناء لا يستوجب البطلان، بل يتوضّأ و يبني على صلاته بعد إجراء قاعدة التجاوز بالنسبة إلى الأجزاء السابقة. </w:t>
      </w:r>
    </w:p>
    <w:p w14:paraId="2FD32F39" w14:textId="77777777" w:rsidR="00800DDE" w:rsidRPr="00800DDE" w:rsidRDefault="00800DDE" w:rsidP="00B474A6">
      <w:pPr>
        <w:jc w:val="lowKashida"/>
        <w:rPr>
          <w:rtl/>
          <w:lang w:bidi="ar"/>
        </w:rPr>
      </w:pPr>
      <w:r w:rsidRPr="00800DDE">
        <w:rPr>
          <w:rtl/>
          <w:lang w:bidi="ar"/>
        </w:rPr>
        <w:t>و فيه ما لا يخفى، فإنّه خلط بين ما هو شرط للجزء و ما يكون شرطاً في أصل الصلاة، ففي الأوّل يتمّ‌ ما أُفيد كما في مثال القبلة المتقدّم، و كما لو شكّ‌ حال القراءة في القيام حال التكبير الذي هو شرط في صحّته، بل هو ركن كما مرّ</w:t>
      </w:r>
      <w:r w:rsidRPr="00800DDE">
        <w:rPr>
          <w:vertAlign w:val="superscript"/>
          <w:rtl/>
          <w:lang w:bidi="ar"/>
        </w:rPr>
        <w:footnoteReference w:id="312"/>
      </w:r>
      <w:r w:rsidRPr="00800DDE">
        <w:rPr>
          <w:rtl/>
          <w:lang w:bidi="ar"/>
        </w:rPr>
        <w:t xml:space="preserve">، فيبني على صحّة الجزء السابق بقاعدة التجاوز، و يحرز الشرط للجزء اللّاحق بالوجدان، فتصحّ‌ الصلاة بضمّ‌ الوجدان إلى الأصل كما عرفت. </w:t>
      </w:r>
    </w:p>
    <w:p w14:paraId="53C760C4" w14:textId="77777777" w:rsidR="00800DDE" w:rsidRPr="00800DDE" w:rsidRDefault="00800DDE" w:rsidP="00B474A6">
      <w:pPr>
        <w:jc w:val="lowKashida"/>
        <w:rPr>
          <w:rtl/>
          <w:lang w:bidi="ar"/>
        </w:rPr>
      </w:pPr>
      <w:r w:rsidRPr="00800DDE">
        <w:rPr>
          <w:rtl/>
          <w:lang w:bidi="ar"/>
        </w:rPr>
        <w:t>و أمّا الطهارة فهي من قبيل الثاني، حيث إنّها شرط في تمام حالات الصلاة بما فيها من الأكوان المتخلّلة بين الأجزاء، و ليست شرطاً في الأجزاء خاصّة بل في الأكوان أيضاً و إن لم تكن هي من الصلاة. فما دام المصلّي في الصلاة</w:t>
      </w:r>
      <w:r w:rsidRPr="00800DDE">
        <w:rPr>
          <w:vertAlign w:val="superscript"/>
          <w:rtl/>
        </w:rPr>
        <w:footnoteReference w:id="313"/>
      </w:r>
      <w:r w:rsidRPr="00800DDE">
        <w:rPr>
          <w:rFonts w:hint="cs"/>
          <w:rtl/>
          <w:lang w:bidi="ar"/>
        </w:rPr>
        <w:t>.</w:t>
      </w:r>
    </w:p>
    <w:p w14:paraId="22D82ED9" w14:textId="1A601678" w:rsidR="00800DDE" w:rsidRDefault="00800DDE" w:rsidP="00B474A6">
      <w:pPr>
        <w:jc w:val="lowKashida"/>
        <w:rPr>
          <w:rtl/>
          <w:lang w:bidi="ar"/>
        </w:rPr>
      </w:pPr>
      <w:r w:rsidRPr="00800DDE">
        <w:rPr>
          <w:rtl/>
          <w:lang w:bidi="ar"/>
        </w:rPr>
        <w:t>و متشاغلاً بها يجب أن يكون متطهّراً. و عليه ففي حالة الاشتغال بالتوضي التي هي كون صلاتي حسب الفرض غير محرز للشرط، فلا يمكن تحصيله بالتوضي في الأثناء، بل لا مناص من إعادة الصلاة بعد تحصيل الطهارة كما ذكرناه</w:t>
      </w:r>
      <w:r w:rsidRPr="00800DDE">
        <w:rPr>
          <w:vertAlign w:val="superscript"/>
          <w:rtl/>
        </w:rPr>
        <w:footnoteReference w:id="314"/>
      </w:r>
      <w:r w:rsidRPr="00800DDE">
        <w:rPr>
          <w:rFonts w:hint="cs"/>
          <w:rtl/>
          <w:lang w:bidi="ar"/>
        </w:rPr>
        <w:t>.</w:t>
      </w:r>
    </w:p>
    <w:p w14:paraId="4420AA43" w14:textId="0CC33A04" w:rsidR="00C541FE" w:rsidRDefault="00C541FE" w:rsidP="00B474A6">
      <w:pPr>
        <w:pStyle w:val="Heading1"/>
        <w:jc w:val="lowKashida"/>
        <w:rPr>
          <w:rtl/>
        </w:rPr>
      </w:pPr>
      <w:bookmarkStart w:id="234" w:name="_Toc124718407"/>
      <w:r>
        <w:rPr>
          <w:rFonts w:hint="cs"/>
          <w:rtl/>
        </w:rPr>
        <w:t>جلسه سی و پنجم سه‌شنبه 8 آذر 1401</w:t>
      </w:r>
      <w:bookmarkEnd w:id="234"/>
    </w:p>
    <w:p w14:paraId="389564A0" w14:textId="0AF23111" w:rsidR="00DB4D91" w:rsidRDefault="00DB4D91" w:rsidP="00B474A6">
      <w:pPr>
        <w:jc w:val="lowKashida"/>
        <w:rPr>
          <w:rtl/>
        </w:rPr>
      </w:pPr>
      <w:r>
        <w:rPr>
          <w:rFonts w:hint="cs"/>
          <w:rtl/>
        </w:rPr>
        <w:t xml:space="preserve">مساله </w:t>
      </w:r>
      <w:r w:rsidR="00D77386">
        <w:rPr>
          <w:rFonts w:hint="cs"/>
          <w:rtl/>
        </w:rPr>
        <w:t>دهم این است که</w:t>
      </w:r>
    </w:p>
    <w:p w14:paraId="08510862" w14:textId="60AB6380" w:rsidR="001D3973" w:rsidRDefault="001D3973" w:rsidP="00B474A6">
      <w:pPr>
        <w:jc w:val="lowKashida"/>
        <w:rPr>
          <w:rtl/>
        </w:rPr>
      </w:pPr>
      <w:r w:rsidRPr="00E76AD2">
        <w:rPr>
          <w:rStyle w:val="m"/>
          <w:b/>
          <w:bCs/>
          <w:sz w:val="24"/>
          <w:rtl/>
          <w:lang w:bidi="ar"/>
        </w:rPr>
        <w:t>(مسألة ١٠): إذا شك في شيء من أفعال الصلاة فاما أن يكون قبل الدخول في الغير المرتب عليه، و إما أن يكون بعده. فان كان قبله وجب الإتيان</w:t>
      </w:r>
      <w:r w:rsidRPr="00E76AD2">
        <w:rPr>
          <w:rStyle w:val="m"/>
          <w:rFonts w:hint="cs"/>
          <w:b/>
          <w:bCs/>
          <w:sz w:val="24"/>
          <w:rtl/>
          <w:lang w:bidi="ar"/>
        </w:rPr>
        <w:t>(2)</w:t>
      </w:r>
      <w:r w:rsidRPr="00E76AD2">
        <w:rPr>
          <w:rFonts w:hint="cs"/>
          <w:b/>
          <w:bCs/>
          <w:rtl/>
        </w:rPr>
        <w:t xml:space="preserve"> </w:t>
      </w:r>
      <w:r w:rsidRPr="00E76AD2">
        <w:rPr>
          <w:b/>
          <w:bCs/>
          <w:rtl/>
        </w:rPr>
        <w:t>كما إذا شك في الركوع  و هو قائم، أو شك في السجدتين - أو السجدة الواحدة - و لم يدخل في القيام أو التشهد. و هكذا لو شك في تكبيرة الإحرام و لم يدخل فيما بعدها، أو شك في الحمد و لم يدخل في السورة أو فيها و لم يدخل في الركوع أو القنوت. و إن كان بعده لم يلتفت</w:t>
      </w:r>
      <w:r w:rsidRPr="00E76AD2">
        <w:rPr>
          <w:rFonts w:hint="cs"/>
          <w:b/>
          <w:bCs/>
          <w:rtl/>
        </w:rPr>
        <w:t xml:space="preserve">(1) </w:t>
      </w:r>
      <w:r w:rsidRPr="00E76AD2">
        <w:rPr>
          <w:b/>
          <w:bCs/>
          <w:rtl/>
        </w:rPr>
        <w:t>و بنى على أنه أتى به، من غير فرق بين الأولتين  و الأخيرتين  على الأصح</w:t>
      </w:r>
      <w:r w:rsidRPr="00E76AD2">
        <w:rPr>
          <w:rFonts w:hint="cs"/>
          <w:b/>
          <w:bCs/>
          <w:rtl/>
        </w:rPr>
        <w:t>(1)</w:t>
      </w:r>
    </w:p>
    <w:p w14:paraId="2A1513B9" w14:textId="1A3409D8" w:rsidR="001D3973" w:rsidRDefault="001D3973" w:rsidP="00B474A6">
      <w:pPr>
        <w:pStyle w:val="Heading2"/>
        <w:jc w:val="lowKashida"/>
        <w:rPr>
          <w:rtl/>
        </w:rPr>
      </w:pPr>
      <w:bookmarkStart w:id="235" w:name="_Toc124718408"/>
      <w:r>
        <w:rPr>
          <w:rFonts w:hint="cs"/>
          <w:rtl/>
        </w:rPr>
        <w:t>توضیح اصل مساله دهم</w:t>
      </w:r>
      <w:bookmarkEnd w:id="235"/>
    </w:p>
    <w:p w14:paraId="11DEA457" w14:textId="77777777" w:rsidR="001D3973" w:rsidRDefault="00D77386" w:rsidP="00B474A6">
      <w:pPr>
        <w:jc w:val="lowKashida"/>
        <w:rPr>
          <w:rtl/>
        </w:rPr>
      </w:pPr>
      <w:r>
        <w:rPr>
          <w:rFonts w:hint="cs"/>
          <w:rtl/>
        </w:rPr>
        <w:t xml:space="preserve">اگر شک در افعال صلات کرد یا شک کردنش قبل از اینکه داخل در غیری که مترتب بر او است بشود یا اینکه بعد از اینکه داخل در جزء بعدی شده است چنین شکی برایش اتفاق می‌افتد، اگر قبل از اینکه وارد جزء بعد بشود در جزء قبلی شک کرد واجب است آن را اتیان کند، چون شک در محل است شک می‌کند این را آوردم یا نیاوردم بنابراین باید آن را بیاورد. مثل اینکه انسان شک کند که رکوع را آوردم یا نیاوردم در حالی که ایستاده‌ام، ایستاده‌ام یعنی وارد سجده نشدم در سجده نیستم که شک کنم در </w:t>
      </w:r>
      <w:r>
        <w:rPr>
          <w:rFonts w:hint="cs"/>
          <w:rtl/>
        </w:rPr>
        <w:lastRenderedPageBreak/>
        <w:t>حال قیامم منتهی نمی‌دانم این قیام، قیام قبل از رکوعم است یا رکوعم را رفتم و حالا ایستادم که بخواهم به سجده بروم، اینجا به شکت اعتنا کن و رکوعت را باید بیاوری. یک اینکه شک می‌کند دو سجده را آورده یا نه یا سجده‌ی واحده را شک می‌کند به این صورت که یک سجده را که می‌داند آورده است سجده دوم را شک دارد که آورده یا نه، اگر سجده دوم را آورده باید برای رکعت بعدی بلند شود یا وارد تشهد شود اگر هم نه که باید سجده دوم را بیاورم. وارد قیام رکعت بعد هنوز نشدم یا وارد تشهد هنوز نشدم که چون در محلی باید به شکت اعتنا کنی و جزء مشکوک را بیاوری</w:t>
      </w:r>
      <w:r w:rsidR="003328E9">
        <w:rPr>
          <w:rFonts w:hint="cs"/>
          <w:rtl/>
        </w:rPr>
        <w:t xml:space="preserve"> و همچنین اگر کسی در تکبیره الاحرام شک کرد و در ما بعد آن هنوز داخل نشده است یعنی هنوز بسم الله قرائت را نگفته می‌بیند دست‌هایش افتاده مثل خصوصا در جماعت ممکن است چون قرائت هم ندارد، می‌بیند دست‌هایش افتاده ولی نمی‌داند تکبیره الاحرام گفت و مشغول استماع است یا تکبیره الاحرام نگفته است یا اگر هم فرادی می‌خواند هنوز وارد بسم الله سوره حمد نشده است شک می‌کند که تکبیره گفت یا نگفت؟ در اینجا باید به شک اعتنا کند و تکبیره را بیاورد. </w:t>
      </w:r>
      <w:r w:rsidR="001D3973">
        <w:rPr>
          <w:rFonts w:hint="cs"/>
          <w:rtl/>
        </w:rPr>
        <w:t>یا خودش را در حالت این می‌بیند که می‌خواهد بسم الله سوره توحید را بگوید ولی شک می‌کند حمد را خواندم یا نه می‌فرماید در اینجا توحید را رها کند و حمد را بخوان و بعد سوره توحید را بخوان و مثالهای متعددی می‌زند.</w:t>
      </w:r>
    </w:p>
    <w:p w14:paraId="25535355" w14:textId="2C82FC01" w:rsidR="001D3973" w:rsidRDefault="001D3973" w:rsidP="00B474A6">
      <w:pPr>
        <w:jc w:val="lowKashida"/>
        <w:rPr>
          <w:rtl/>
        </w:rPr>
      </w:pPr>
      <w:r>
        <w:rPr>
          <w:rFonts w:hint="cs"/>
          <w:rtl/>
        </w:rPr>
        <w:t>پس اگر در محل است بدین معنا که محل در اینجا غیر از محلی است که گفتیم وارد رکن بعدی نشده، در اینجا مراد این است که وارد جزء بعدی نشده است یعنی مثلا حمد را خوانده هنوز وارد توحید نشده است، در اینجا بحث در این نیست که محل اتیان عمل فوت شده باشد یا نه؟ بحث در این است که جای عمل هست و هنوز وارد جزء بعدی نشدید، روایاتش گوید اگر وارد جزء بعدی شدید و لو آن جزء مستحب باشد مثلا قنوت که در اصطلاح بعضی گفتند این جزء نیست و بعضی گفتند جزء مستحب است، یا وارد جلوسی که بین سجدتین است شده که این جزء بعدی نیست، خلاصه می‌فرمایند اگر وارد جزء بعدی نشدید به شکت باید اعتنا کنید. و اما اگر وارد جزء بعدی شده است اعتنا نمی‌کند و فرقی هم بین دو رکعت اول و دو رکعت دوم که دو رکعت اول فرض الله تعالی هستند و دو رکعت دوم که فرض النبی صلی الله علیه و آله هستند فرقی بین این دو تا دو رکعت نیست عملاً به اطلاق روایاتی که خواهیم خواند.</w:t>
      </w:r>
    </w:p>
    <w:p w14:paraId="380A77F9" w14:textId="580EC766" w:rsidR="00F955E9" w:rsidRDefault="00F955E9" w:rsidP="00B474A6">
      <w:pPr>
        <w:pStyle w:val="Heading2"/>
        <w:jc w:val="lowKashida"/>
        <w:rPr>
          <w:rtl/>
        </w:rPr>
      </w:pPr>
      <w:bookmarkStart w:id="236" w:name="_Toc124718409"/>
      <w:r>
        <w:rPr>
          <w:rFonts w:hint="cs"/>
          <w:rtl/>
        </w:rPr>
        <w:t>بررسی ادله مساله دهم</w:t>
      </w:r>
      <w:bookmarkEnd w:id="236"/>
    </w:p>
    <w:p w14:paraId="4A046D4B" w14:textId="151FB072" w:rsidR="00F955E9" w:rsidRPr="00F955E9" w:rsidRDefault="00F955E9" w:rsidP="00B474A6">
      <w:pPr>
        <w:pStyle w:val="Heading3"/>
        <w:jc w:val="lowKashida"/>
        <w:rPr>
          <w:rtl/>
        </w:rPr>
      </w:pPr>
      <w:bookmarkStart w:id="237" w:name="_Toc124718410"/>
      <w:r>
        <w:rPr>
          <w:rFonts w:hint="cs"/>
          <w:rtl/>
        </w:rPr>
        <w:t>صحیحه زراره</w:t>
      </w:r>
      <w:bookmarkEnd w:id="237"/>
    </w:p>
    <w:p w14:paraId="23E36A85" w14:textId="444F02AB" w:rsidR="005077E5" w:rsidRDefault="001D3973" w:rsidP="00B474A6">
      <w:pPr>
        <w:jc w:val="lowKashida"/>
        <w:rPr>
          <w:rFonts w:cs="Times New Roman"/>
          <w:rtl/>
        </w:rPr>
      </w:pPr>
      <w:r>
        <w:rPr>
          <w:rFonts w:hint="cs"/>
          <w:rtl/>
        </w:rPr>
        <w:t>این اصل مساله که مسلم است، روایاتی در اینجا وجود دارد در باب خلل وسائل باب 23 که یکی از آنها را ایشان آورده است صحیحه زراره که دو طرف قضیه را بیان کرده است، قاعده کلی‌اش را هم بیان کرده است، صحیحه زراره این است:</w:t>
      </w:r>
    </w:p>
    <w:p w14:paraId="0874620B" w14:textId="2300FF82" w:rsidR="001D3973" w:rsidRDefault="005077E5" w:rsidP="00B474A6">
      <w:pPr>
        <w:jc w:val="lowKashida"/>
        <w:rPr>
          <w:b/>
          <w:bCs/>
          <w:rtl/>
        </w:rPr>
      </w:pPr>
      <w:r w:rsidRPr="005077E5">
        <w:rPr>
          <w:rFonts w:hint="cs"/>
          <w:b/>
          <w:bCs/>
          <w:rtl/>
        </w:rPr>
        <w:t>«</w:t>
      </w:r>
      <w:r w:rsidR="001D3973" w:rsidRPr="005077E5">
        <w:rPr>
          <w:rFonts w:hint="cs"/>
          <w:b/>
          <w:bCs/>
          <w:rtl/>
        </w:rPr>
        <w:t>1052</w:t>
      </w:r>
      <w:r w:rsidRPr="005077E5">
        <w:rPr>
          <w:rFonts w:hint="cs"/>
          <w:b/>
          <w:bCs/>
          <w:rtl/>
        </w:rPr>
        <w:t>4</w:t>
      </w:r>
      <w:r w:rsidR="001D3973" w:rsidRPr="005077E5">
        <w:rPr>
          <w:rFonts w:hint="cs"/>
          <w:b/>
          <w:bCs/>
          <w:rtl/>
        </w:rPr>
        <w:t>- 1-</w:t>
      </w:r>
      <w:r w:rsidR="001D3973" w:rsidRPr="005077E5">
        <w:rPr>
          <w:rStyle w:val="FootnoteReference"/>
          <w:rFonts w:ascii="Traditional Arabic" w:hAnsi="Traditional Arabic" w:cs="Traditional Arabic"/>
          <w:b/>
          <w:bCs/>
          <w:sz w:val="30"/>
          <w:szCs w:val="30"/>
          <w:rtl/>
        </w:rPr>
        <w:footnoteReference w:id="315"/>
      </w:r>
      <w:r w:rsidR="001D3973" w:rsidRPr="005077E5">
        <w:rPr>
          <w:rFonts w:hint="cs"/>
          <w:b/>
          <w:bCs/>
          <w:rtl/>
        </w:rPr>
        <w:t xml:space="preserve"> مُحَمَّدُ بْنُ الْحَسَنِ بِإِسْنَادِهِ عَنْ أَحْمَدَ بْنِ مُحَمَّدٍ عَنْ أَحْمَدَ بْنِ مُحَمَّدِ بْنِ أَبِي نَصْرٍ عَنْ حَمَّادِ بْنِ عِيسَى عَنْ حَرِيزِ بْنِ عَبْدِ اللَّهِ عَنْ زُرَارَةَ قَالَ: قُلْتُ لِأَبِي عَبْدِ اللَّهِ ع رَجُلٌ شَكَّ فِي الْأَذَانِ وَ قَدْ دَخَلَ فِي الْإِقَامَةِ قَالَ يَمْضِي قُلْتُ رَجُلٌ شَكَّ فِي الْأَذَانِ وَ الْإِقَامَةِ وَ قَدْ كَبَّرَ قَالَ يَمْضِي قُلْتُ رَجُلٌ شَكَّ فِي التَّكْبِيرِ وَ قَدْ قَرَأَ قَالَ يَمْضِي قُلْتُ شَكَّ فِي الْقِرَاءَةِ وَ قَدْ رَكَعَ قَالَ يَمْضِي قُلْتُ شَكَّ فِي الرُّكُوعِ وَ قَدْ سَجَدَ قَالَ يَمْضِي عَلَى صَلَاتِهِ ثُمَّ قَالَ يَا زُرَارَةُ إِذَا خَرَجْتَ مِنْ شَيْ‏ءٍ ثُمَّ دَخَلْتَ فِي غَيْرِهِ فَشَكُّكَ لَيْسَ بِشَيْ‏ءٍ»</w:t>
      </w:r>
      <w:r w:rsidR="001D3973" w:rsidRPr="005077E5">
        <w:rPr>
          <w:rStyle w:val="FootnoteReference"/>
          <w:rFonts w:ascii="Traditional Arabic" w:hAnsi="Traditional Arabic" w:cs="Traditional Arabic"/>
          <w:b/>
          <w:bCs/>
          <w:sz w:val="30"/>
          <w:szCs w:val="30"/>
          <w:rtl/>
        </w:rPr>
        <w:footnoteReference w:id="316"/>
      </w:r>
      <w:r w:rsidR="001D3973" w:rsidRPr="005077E5">
        <w:rPr>
          <w:rFonts w:hint="cs"/>
          <w:b/>
          <w:bCs/>
          <w:rtl/>
        </w:rPr>
        <w:t>.</w:t>
      </w:r>
    </w:p>
    <w:p w14:paraId="63938DBF" w14:textId="61958D6B" w:rsidR="00F955E9" w:rsidRDefault="005077E5" w:rsidP="00B474A6">
      <w:pPr>
        <w:jc w:val="lowKashida"/>
        <w:rPr>
          <w:rtl/>
        </w:rPr>
      </w:pPr>
      <w:r>
        <w:rPr>
          <w:rFonts w:hint="cs"/>
          <w:rtl/>
        </w:rPr>
        <w:lastRenderedPageBreak/>
        <w:t xml:space="preserve">اگر از عملی خارج شدی و وارد عمل دیگری شدی به شکت اعتنا نکن، این </w:t>
      </w:r>
      <w:r w:rsidRPr="005077E5">
        <w:rPr>
          <w:rFonts w:hint="cs"/>
          <w:b/>
          <w:bCs/>
          <w:rtl/>
        </w:rPr>
        <w:t xml:space="preserve">اذا خرجت من شیء </w:t>
      </w:r>
      <w:r>
        <w:rPr>
          <w:rFonts w:hint="cs"/>
          <w:rtl/>
        </w:rPr>
        <w:t>یعنی خرجت از ظرفش نه خرجت از خودش، خودش را که من شک دارم، یعنی از محلش من خارج شدم.</w:t>
      </w:r>
      <w:r w:rsidR="00F955E9">
        <w:rPr>
          <w:rFonts w:hint="cs"/>
          <w:rtl/>
        </w:rPr>
        <w:t xml:space="preserve"> این قسمت منطوق روایت است، که منطوقش گوید اگر از شیئی خارج شدی و وارد جزء بعدی شدی به شکت اعتنا نکن، این روایت مفهومی دارد که جمله شرطیه است که مفهوم این است که </w:t>
      </w:r>
      <w:r w:rsidR="00F955E9" w:rsidRPr="004827FC">
        <w:rPr>
          <w:rFonts w:hint="cs"/>
          <w:b/>
          <w:bCs/>
          <w:rtl/>
        </w:rPr>
        <w:t>اذا خرجت من شی‌ء و لم تدخل فی غیره ینتفی حکم فشکک لیس بشیء،</w:t>
      </w:r>
      <w:r w:rsidR="00F955E9">
        <w:rPr>
          <w:rFonts w:hint="cs"/>
          <w:rtl/>
        </w:rPr>
        <w:t xml:space="preserve"> یعنی چنین تعبدی که به شکت اعتنا نکن در این ظرف وجود ندارد، البته نسبت به اعتنا نیازی به مفهوم این روایت نیست، اگر انسان هنوز در محل عمل است و مثلا هنوز وارد قرائت نشده شک می‌کند که تکبیره الاحرام را گفته یا نه استصحاب عدم اتیان به تکبیره الاحرام گوید تو تکبیره الاحرام را نیاوردی، قاعده اشتغال هم گوید اشتغال الیقینی یقتضی الفراغ الیقینی که باید به شکت در اینجا اعتنا کنی، نیاز به مفهوم این روایت هم نداریم و لکن مفهوم هست در اینجا بنابراینکه اذا را شرطیه بگیریم جمله شرطیه می‌شود.</w:t>
      </w:r>
    </w:p>
    <w:p w14:paraId="415F211B" w14:textId="3E79C858" w:rsidR="00103F9F" w:rsidRDefault="00103F9F" w:rsidP="00B474A6">
      <w:pPr>
        <w:pStyle w:val="Heading2"/>
        <w:jc w:val="lowKashida"/>
        <w:rPr>
          <w:rtl/>
        </w:rPr>
      </w:pPr>
      <w:bookmarkStart w:id="238" w:name="_Toc124718411"/>
      <w:r>
        <w:rPr>
          <w:rFonts w:hint="cs"/>
          <w:rtl/>
        </w:rPr>
        <w:t>تنقیح محل بحث در مساله دهم</w:t>
      </w:r>
      <w:bookmarkEnd w:id="238"/>
    </w:p>
    <w:p w14:paraId="555D7B96" w14:textId="77777777" w:rsidR="00103F9F" w:rsidRDefault="00F955E9" w:rsidP="00B474A6">
      <w:pPr>
        <w:jc w:val="lowKashida"/>
        <w:rPr>
          <w:rtl/>
        </w:rPr>
      </w:pPr>
      <w:r w:rsidRPr="007E34C7">
        <w:rPr>
          <w:rFonts w:hint="cs"/>
          <w:rtl/>
        </w:rPr>
        <w:t xml:space="preserve">این روایت در باب 23 آمده است عنوان باب این است: </w:t>
      </w:r>
      <w:r w:rsidRPr="007E34C7">
        <w:rPr>
          <w:rFonts w:hint="cs"/>
          <w:b/>
          <w:bCs/>
          <w:rtl/>
        </w:rPr>
        <w:t>«</w:t>
      </w:r>
      <w:r w:rsidRPr="007E34C7">
        <w:rPr>
          <w:b/>
          <w:bCs/>
          <w:rtl/>
        </w:rPr>
        <w:t xml:space="preserve">«2» 23- بَابُ أَنَّ مَنْ شَكَّ فِي شَيْ‏ءٍ مِنْ أَفْعَالِ الصَّلَاةِ بَعْدَ فَوْتِ مَحَلِّهِ وَجَبَ عَلَيْهِ الْمُضِيُّ فِيهَا </w:t>
      </w:r>
      <w:bookmarkStart w:id="239" w:name="_Hlk121511649"/>
      <w:r w:rsidRPr="007E34C7">
        <w:rPr>
          <w:b/>
          <w:bCs/>
          <w:rtl/>
        </w:rPr>
        <w:t xml:space="preserve">مَا لَمْ يَتَيَقَّنِ التَّرْكَ </w:t>
      </w:r>
      <w:bookmarkEnd w:id="239"/>
      <w:r w:rsidRPr="007E34C7">
        <w:rPr>
          <w:b/>
          <w:bCs/>
          <w:rtl/>
        </w:rPr>
        <w:t>فَيَجِبُ قَضَاؤُهُ بَعْدَ الْفَرَاغِ إِنْ كَانَ مِمَّا يُقْضَى وَ إِنْ ذَكَرَهُ فِي مَحَلِّهِ أَوْ شَكَّ فِيهِ أَتَى بِهِ وَ لَمْ يَسْجُدْ لِلسَّهْو</w:t>
      </w:r>
      <w:r w:rsidRPr="007E34C7">
        <w:rPr>
          <w:rFonts w:hint="cs"/>
          <w:b/>
          <w:bCs/>
          <w:rtl/>
        </w:rPr>
        <w:t>»</w:t>
      </w:r>
      <w:r w:rsidRPr="007E34C7">
        <w:rPr>
          <w:rFonts w:hint="cs"/>
          <w:rtl/>
        </w:rPr>
        <w:t xml:space="preserve"> </w:t>
      </w:r>
    </w:p>
    <w:p w14:paraId="2EB1C15D" w14:textId="3195F99B" w:rsidR="00F955E9" w:rsidRDefault="00103F9F" w:rsidP="00B474A6">
      <w:pPr>
        <w:jc w:val="lowKashida"/>
        <w:rPr>
          <w:rtl/>
        </w:rPr>
      </w:pPr>
      <w:r>
        <w:rPr>
          <w:rFonts w:hint="cs"/>
          <w:rtl/>
        </w:rPr>
        <w:t>بحث قبلی جایی بود</w:t>
      </w:r>
      <w:r w:rsidR="00F955E9">
        <w:rPr>
          <w:rFonts w:hint="cs"/>
          <w:rtl/>
        </w:rPr>
        <w:t xml:space="preserve"> که </w:t>
      </w:r>
      <w:r w:rsidR="00F955E9" w:rsidRPr="00F955E9">
        <w:rPr>
          <w:rFonts w:hint="cs"/>
          <w:b/>
          <w:bCs/>
          <w:rtl/>
        </w:rPr>
        <w:t>یقین به ترک جزء داشتید سهوا و نسیانا</w:t>
      </w:r>
      <w:r>
        <w:rPr>
          <w:rFonts w:hint="cs"/>
          <w:rtl/>
        </w:rPr>
        <w:t xml:space="preserve"> ولی در</w:t>
      </w:r>
      <w:r w:rsidR="00F955E9" w:rsidRPr="00F955E9">
        <w:rPr>
          <w:rFonts w:hint="cs"/>
          <w:b/>
          <w:bCs/>
          <w:rtl/>
        </w:rPr>
        <w:t xml:space="preserve"> اینجا بحث  شک است</w:t>
      </w:r>
      <w:r w:rsidR="00F955E9">
        <w:rPr>
          <w:rFonts w:hint="cs"/>
          <w:rtl/>
        </w:rPr>
        <w:t>، شک کردم آیا حمدم را خواندم یا نخواندم اینجا آن نیست که وارد رکن شده باشید یا نباشید، آنکه اینجا محل بحث است شک دارید حمد و سوره را خواندید یا نخواندید می‌فرمایند در اینجا اگر وارد جزء بعدی نشدید اعتنا نکن اگر وارد جزء بعدی شدید به شکت اعتنا کن یعنی به استصحاب عدم اتیان به جزء و به قاعده اشتغال اعتنا کن و عملت را و لو شک داری که آوردی یا نه احتیاطا بیاور به خلاف اینکه اگر وارد جزء شدی اعتنا نکن، در آنجا یقین بود و ترک شیء سهوا بود در اینجا شک دارم آوردم یا نیاوردم ترک نیست، لذا صاحب وسائل عنوان را مقید می‌کند «</w:t>
      </w:r>
      <w:r w:rsidR="00F955E9" w:rsidRPr="007E34C7">
        <w:rPr>
          <w:b/>
          <w:bCs/>
          <w:rtl/>
        </w:rPr>
        <w:t>مَا لَمْ يَتَيَقَّنِ التَّرْكَ</w:t>
      </w:r>
      <w:r w:rsidR="00F955E9">
        <w:rPr>
          <w:rFonts w:hint="cs"/>
          <w:rtl/>
        </w:rPr>
        <w:t>» که اگر یقین داشت در آن بحث می‌افتد.</w:t>
      </w:r>
    </w:p>
    <w:p w14:paraId="6E33C642" w14:textId="0DCA7F51" w:rsidR="00D77386" w:rsidRPr="00DB4D91" w:rsidRDefault="00F955E9" w:rsidP="00B474A6">
      <w:pPr>
        <w:jc w:val="lowKashida"/>
        <w:rPr>
          <w:rtl/>
        </w:rPr>
      </w:pPr>
      <w:r>
        <w:rPr>
          <w:rFonts w:hint="cs"/>
          <w:rtl/>
        </w:rPr>
        <w:t>روایاتی که می‌آورند یکی‌اش همین روایت اول است که خواندیم و روایات دیگری هم است و الحمدلله.</w:t>
      </w:r>
    </w:p>
    <w:p w14:paraId="16BAD107" w14:textId="29BDF99C" w:rsidR="00C541FE" w:rsidRDefault="00C541FE" w:rsidP="00B474A6">
      <w:pPr>
        <w:pStyle w:val="Heading1"/>
        <w:jc w:val="lowKashida"/>
        <w:rPr>
          <w:rtl/>
        </w:rPr>
      </w:pPr>
      <w:bookmarkStart w:id="240" w:name="_Hlk123421030"/>
      <w:bookmarkStart w:id="241" w:name="_Toc124718412"/>
      <w:r>
        <w:rPr>
          <w:rFonts w:hint="cs"/>
          <w:rtl/>
        </w:rPr>
        <w:t xml:space="preserve">جلسه سی و </w:t>
      </w:r>
      <w:r w:rsidR="00AD7233">
        <w:rPr>
          <w:rFonts w:hint="cs"/>
          <w:rtl/>
        </w:rPr>
        <w:t>شش</w:t>
      </w:r>
      <w:r>
        <w:rPr>
          <w:rFonts w:hint="cs"/>
          <w:rtl/>
        </w:rPr>
        <w:t xml:space="preserve">م </w:t>
      </w:r>
      <w:r w:rsidR="00AD7233">
        <w:rPr>
          <w:rFonts w:hint="cs"/>
          <w:rtl/>
        </w:rPr>
        <w:t>یک‌</w:t>
      </w:r>
      <w:r>
        <w:rPr>
          <w:rFonts w:hint="cs"/>
          <w:rtl/>
        </w:rPr>
        <w:t xml:space="preserve">شنبه </w:t>
      </w:r>
      <w:r w:rsidR="00AD7233">
        <w:rPr>
          <w:rFonts w:hint="cs"/>
          <w:rtl/>
        </w:rPr>
        <w:t>13</w:t>
      </w:r>
      <w:r>
        <w:rPr>
          <w:rFonts w:hint="cs"/>
          <w:rtl/>
        </w:rPr>
        <w:t xml:space="preserve"> آذر 1401</w:t>
      </w:r>
      <w:bookmarkEnd w:id="241"/>
    </w:p>
    <w:p w14:paraId="7518ABFF" w14:textId="1B102D93" w:rsidR="00F2424E" w:rsidRDefault="00F2424E" w:rsidP="00B474A6">
      <w:pPr>
        <w:pStyle w:val="Heading2"/>
        <w:jc w:val="lowKashida"/>
        <w:rPr>
          <w:rtl/>
        </w:rPr>
      </w:pPr>
      <w:bookmarkStart w:id="242" w:name="_Toc124718413"/>
      <w:r>
        <w:rPr>
          <w:rFonts w:hint="cs"/>
          <w:rtl/>
        </w:rPr>
        <w:t>علی الاصح‌های صاحب عروه</w:t>
      </w:r>
      <w:bookmarkEnd w:id="242"/>
    </w:p>
    <w:p w14:paraId="097296E5" w14:textId="56B11FDE" w:rsidR="0016496B" w:rsidRDefault="0016496B" w:rsidP="00B474A6">
      <w:pPr>
        <w:jc w:val="lowKashida"/>
        <w:rPr>
          <w:rtl/>
        </w:rPr>
      </w:pPr>
      <w:r>
        <w:rPr>
          <w:rFonts w:hint="cs"/>
          <w:rtl/>
        </w:rPr>
        <w:t xml:space="preserve">صاحب عروه فرمودند فرقی بین رکعتین الاولتین و اخیرتین نیست علی الاصح، خیلی جاها معمولا مساله دو قولی است و محل اختلاف است اما این علی الاصح را صاحب عروه همه جا نمی‌آورد، جایی می‌آورد که در مساله بحث زیادی است، بر همین اساس به این مطلب در اینجا خواهیم پرداخت. </w:t>
      </w:r>
    </w:p>
    <w:p w14:paraId="64205BB7" w14:textId="041B62CB" w:rsidR="00F2424E" w:rsidRDefault="00F2424E" w:rsidP="00B474A6">
      <w:pPr>
        <w:pStyle w:val="Heading2"/>
        <w:jc w:val="lowKashida"/>
        <w:rPr>
          <w:rtl/>
        </w:rPr>
      </w:pPr>
      <w:bookmarkStart w:id="243" w:name="_Toc124718414"/>
      <w:r>
        <w:rPr>
          <w:rFonts w:hint="cs"/>
          <w:rtl/>
        </w:rPr>
        <w:t>بررسی قول دوم در مساله</w:t>
      </w:r>
      <w:bookmarkEnd w:id="243"/>
    </w:p>
    <w:p w14:paraId="7A3D9F55" w14:textId="01D72099" w:rsidR="0016496B" w:rsidRDefault="0016496B" w:rsidP="00B474A6">
      <w:pPr>
        <w:jc w:val="lowKashida"/>
        <w:rPr>
          <w:rtl/>
        </w:rPr>
      </w:pPr>
      <w:r>
        <w:rPr>
          <w:rFonts w:hint="cs"/>
          <w:rtl/>
        </w:rPr>
        <w:t xml:space="preserve">قول دوم در این مساله این است که همان‌طور که شک در رکعات مختص اخیرتین است </w:t>
      </w:r>
      <w:r w:rsidR="001969A7">
        <w:rPr>
          <w:rFonts w:hint="cs"/>
          <w:rtl/>
        </w:rPr>
        <w:t>شک در افعال هم مختص اخیرتین است و در رکعتین اولتین همان‌طور که شک در رکعات مبطل است شک در افعال هم مبطل است، مرحوم شیخ طوسی و شیخ مفید و ابوالصلاح حلبی همان‌طور که مرحوم حکیم نقل می‌کند و ایشان هم از جواهر گرفته است اینها همه به این قول قائلند.</w:t>
      </w:r>
    </w:p>
    <w:p w14:paraId="350A306D" w14:textId="10222FE7" w:rsidR="001969A7" w:rsidRDefault="007B0B13" w:rsidP="00B474A6">
      <w:pPr>
        <w:jc w:val="lowKashida"/>
        <w:rPr>
          <w:rtl/>
        </w:rPr>
      </w:pPr>
      <w:r>
        <w:rPr>
          <w:rFonts w:hint="cs"/>
          <w:rtl/>
        </w:rPr>
        <w:lastRenderedPageBreak/>
        <w:t xml:space="preserve">برای بررسی مستند قول ایشان در کتاب وسائل </w:t>
      </w:r>
      <w:r w:rsidR="001969A7">
        <w:rPr>
          <w:rFonts w:hint="cs"/>
          <w:rtl/>
        </w:rPr>
        <w:t xml:space="preserve">مرحوم </w:t>
      </w:r>
      <w:r>
        <w:rPr>
          <w:rFonts w:hint="cs"/>
          <w:rtl/>
        </w:rPr>
        <w:t>شیخ حر عاملی</w:t>
      </w:r>
      <w:r w:rsidR="001969A7">
        <w:rPr>
          <w:rFonts w:hint="cs"/>
          <w:rtl/>
        </w:rPr>
        <w:t xml:space="preserve"> در باب یک و دو از ابواب خلل که جل</w:t>
      </w:r>
      <w:r>
        <w:rPr>
          <w:rFonts w:hint="cs"/>
          <w:rtl/>
        </w:rPr>
        <w:t>د هشتم صفحه 187</w:t>
      </w:r>
      <w:r w:rsidR="001969A7">
        <w:rPr>
          <w:rFonts w:hint="cs"/>
          <w:rtl/>
        </w:rPr>
        <w:t xml:space="preserve"> است </w:t>
      </w:r>
      <w:r>
        <w:rPr>
          <w:rFonts w:hint="cs"/>
          <w:rtl/>
        </w:rPr>
        <w:t xml:space="preserve">روایات متعددی مطرح کرده که هم شک در رکعات و هم شک در افعال را شامل می‌شود و طرفداران این قول گویند این روایات را باید حمل کنیم به شک در رکعات. </w:t>
      </w:r>
    </w:p>
    <w:p w14:paraId="024848A1" w14:textId="7B676F16" w:rsidR="002C4B15" w:rsidRDefault="007B0B13" w:rsidP="00B474A6">
      <w:pPr>
        <w:jc w:val="lowKashida"/>
        <w:rPr>
          <w:rFonts w:ascii="Traditional Arabic" w:eastAsia="Times New Roman" w:hAnsi="Traditional Arabic" w:cs="Traditional Arabic"/>
          <w:color w:val="000000"/>
          <w:sz w:val="30"/>
          <w:szCs w:val="30"/>
          <w:rtl/>
        </w:rPr>
      </w:pPr>
      <w:r>
        <w:rPr>
          <w:rFonts w:hint="cs"/>
          <w:rtl/>
        </w:rPr>
        <w:t xml:space="preserve">مرحوم صاحب وسائل یک مقدمه‌ای دارد، دیگران هم این کار را کردند و در ابواب خلل ابتدا یک مطالبی کلی مطرح کردند اما ریز قضایای خلل را در هر جزئی از افعال که بحث کردند در آنجا خللش را هم آوردند، مثلا </w:t>
      </w:r>
      <w:r w:rsidR="002C4B15" w:rsidRPr="002C4B15">
        <w:rPr>
          <w:rFonts w:hint="cs"/>
          <w:rtl/>
        </w:rPr>
        <w:t xml:space="preserve">اگر گفتند رکوع رکن است همانجا گفتند خلل به رکوع مبطل است و مسائل مربوط به خللش را هم گفتند. در تکبیره الاحرام، در قرائت، در رکوع، در سجده و در تشهد در همه بیان کردند در آنجا، منتهی با این اوصاف باید گفت بنابراین باب مستقلی به نام ابواب خلل لازم نیست چون هر کدام در جای خودش آمده است، در اینجا بخاطر اینکه یک سری کلیاتی که از آنها صید می‌شود، یک سری مسائل عمومی در اینجا به صورت جداگانه می‌آید، مسائلی که در همه جا مطرح است آنها اینجا آمده است لذا صاحب وسائل تا عنوان این بحث را به عنوان ابواب خلل مطرح کرده می‌گوید: </w:t>
      </w:r>
      <w:r w:rsidR="002C4B15" w:rsidRPr="002C4B15">
        <w:rPr>
          <w:rFonts w:hint="cs"/>
          <w:b/>
          <w:bCs/>
          <w:sz w:val="24"/>
          <w:rtl/>
        </w:rPr>
        <w:t>«</w:t>
      </w:r>
      <w:r w:rsidR="002C4B15" w:rsidRPr="002C4B15">
        <w:rPr>
          <w:rFonts w:ascii="Traditional Arabic" w:eastAsia="Times New Roman" w:hAnsi="Traditional Arabic" w:hint="cs"/>
          <w:b/>
          <w:bCs/>
          <w:color w:val="000000"/>
          <w:sz w:val="24"/>
          <w:rtl/>
        </w:rPr>
        <w:t>أَقُولُ: قَدْ تَقَدَّمَ مَا يَدُلُّ عَلَى كَثِيرٍ مِنْ هَذِهِ الْأَحْكَامِ فِي النِّيَّةِ</w:t>
      </w:r>
      <w:r w:rsidR="002C4B15" w:rsidRPr="002C4B15">
        <w:rPr>
          <w:rFonts w:ascii="Traditional Arabic" w:eastAsia="Times New Roman" w:hAnsi="Traditional Arabic"/>
          <w:b/>
          <w:bCs/>
          <w:color w:val="000000"/>
          <w:sz w:val="24"/>
          <w:vertAlign w:val="superscript"/>
          <w:rtl/>
        </w:rPr>
        <w:footnoteReference w:id="317"/>
      </w:r>
      <w:r w:rsidR="002C4B15" w:rsidRPr="002C4B15">
        <w:rPr>
          <w:rFonts w:ascii="Traditional Arabic" w:eastAsia="Times New Roman" w:hAnsi="Traditional Arabic" w:hint="cs"/>
          <w:b/>
          <w:bCs/>
          <w:color w:val="000000"/>
          <w:sz w:val="24"/>
          <w:rtl/>
        </w:rPr>
        <w:t xml:space="preserve"> وَ التَّحْرِيمَةِ</w:t>
      </w:r>
      <w:r w:rsidR="002C4B15" w:rsidRPr="002C4B15">
        <w:rPr>
          <w:rFonts w:ascii="Traditional Arabic" w:eastAsia="Times New Roman" w:hAnsi="Traditional Arabic"/>
          <w:b/>
          <w:bCs/>
          <w:color w:val="000000"/>
          <w:sz w:val="24"/>
          <w:vertAlign w:val="superscript"/>
          <w:rtl/>
        </w:rPr>
        <w:footnoteReference w:id="318"/>
      </w:r>
      <w:r w:rsidR="002C4B15" w:rsidRPr="002C4B15">
        <w:rPr>
          <w:rFonts w:ascii="Traditional Arabic" w:eastAsia="Times New Roman" w:hAnsi="Traditional Arabic" w:hint="cs"/>
          <w:b/>
          <w:bCs/>
          <w:color w:val="000000"/>
          <w:sz w:val="24"/>
          <w:rtl/>
        </w:rPr>
        <w:t xml:space="preserve"> وَ الْقِرَاءَةِ</w:t>
      </w:r>
      <w:r w:rsidR="002C4B15" w:rsidRPr="002C4B15">
        <w:rPr>
          <w:rFonts w:ascii="Traditional Arabic" w:eastAsia="Times New Roman" w:hAnsi="Traditional Arabic"/>
          <w:b/>
          <w:bCs/>
          <w:color w:val="000000"/>
          <w:sz w:val="24"/>
          <w:vertAlign w:val="superscript"/>
          <w:rtl/>
        </w:rPr>
        <w:footnoteReference w:id="319"/>
      </w:r>
      <w:r w:rsidR="002C4B15" w:rsidRPr="002C4B15">
        <w:rPr>
          <w:rFonts w:ascii="Traditional Arabic" w:eastAsia="Times New Roman" w:hAnsi="Traditional Arabic" w:hint="cs"/>
          <w:b/>
          <w:bCs/>
          <w:color w:val="000000"/>
          <w:sz w:val="24"/>
          <w:rtl/>
        </w:rPr>
        <w:t xml:space="preserve"> وَ الْقُنُوتِ‏</w:t>
      </w:r>
      <w:r w:rsidR="002C4B15" w:rsidRPr="002C4B15">
        <w:rPr>
          <w:rFonts w:ascii="Traditional Arabic" w:eastAsia="Times New Roman" w:hAnsi="Traditional Arabic"/>
          <w:b/>
          <w:bCs/>
          <w:color w:val="000000"/>
          <w:sz w:val="24"/>
          <w:vertAlign w:val="superscript"/>
          <w:rtl/>
        </w:rPr>
        <w:footnoteReference w:id="320"/>
      </w:r>
      <w:r w:rsidR="002C4B15" w:rsidRPr="002C4B15">
        <w:rPr>
          <w:rFonts w:ascii="Traditional Arabic" w:eastAsia="Times New Roman" w:hAnsi="Traditional Arabic" w:hint="cs"/>
          <w:b/>
          <w:bCs/>
          <w:color w:val="000000"/>
          <w:sz w:val="24"/>
          <w:rtl/>
        </w:rPr>
        <w:t xml:space="preserve"> وَ الرُّكُوعِ‏</w:t>
      </w:r>
      <w:r w:rsidR="002C4B15" w:rsidRPr="002C4B15">
        <w:rPr>
          <w:rFonts w:ascii="Traditional Arabic" w:eastAsia="Times New Roman" w:hAnsi="Traditional Arabic"/>
          <w:b/>
          <w:bCs/>
          <w:color w:val="000000"/>
          <w:sz w:val="24"/>
          <w:vertAlign w:val="superscript"/>
          <w:rtl/>
        </w:rPr>
        <w:footnoteReference w:id="321"/>
      </w:r>
      <w:r w:rsidR="002C4B15" w:rsidRPr="002C4B15">
        <w:rPr>
          <w:rFonts w:ascii="Traditional Arabic" w:eastAsia="Times New Roman" w:hAnsi="Traditional Arabic" w:hint="cs"/>
          <w:b/>
          <w:bCs/>
          <w:color w:val="000000"/>
          <w:sz w:val="24"/>
          <w:rtl/>
        </w:rPr>
        <w:t xml:space="preserve"> وَ السُّجُودِ</w:t>
      </w:r>
      <w:r w:rsidR="002C4B15" w:rsidRPr="002C4B15">
        <w:rPr>
          <w:rFonts w:ascii="Traditional Arabic" w:eastAsia="Times New Roman" w:hAnsi="Traditional Arabic"/>
          <w:b/>
          <w:bCs/>
          <w:color w:val="000000"/>
          <w:sz w:val="24"/>
          <w:vertAlign w:val="superscript"/>
          <w:rtl/>
        </w:rPr>
        <w:footnoteReference w:id="322"/>
      </w:r>
      <w:r w:rsidR="002C4B15" w:rsidRPr="002C4B15">
        <w:rPr>
          <w:rFonts w:ascii="Traditional Arabic" w:eastAsia="Times New Roman" w:hAnsi="Traditional Arabic" w:hint="cs"/>
          <w:b/>
          <w:bCs/>
          <w:color w:val="000000"/>
          <w:sz w:val="24"/>
          <w:rtl/>
        </w:rPr>
        <w:t xml:space="preserve"> وَ التَّشَهُّدِ</w:t>
      </w:r>
      <w:r w:rsidR="002C4B15" w:rsidRPr="002C4B15">
        <w:rPr>
          <w:rFonts w:ascii="Traditional Arabic" w:eastAsia="Times New Roman" w:hAnsi="Traditional Arabic"/>
          <w:b/>
          <w:bCs/>
          <w:color w:val="000000"/>
          <w:sz w:val="24"/>
          <w:vertAlign w:val="superscript"/>
          <w:rtl/>
        </w:rPr>
        <w:footnoteReference w:id="323"/>
      </w:r>
      <w:r w:rsidR="002C4B15" w:rsidRPr="002C4B15">
        <w:rPr>
          <w:rFonts w:ascii="Traditional Arabic" w:eastAsia="Times New Roman" w:hAnsi="Traditional Arabic" w:hint="cs"/>
          <w:b/>
          <w:bCs/>
          <w:color w:val="000000"/>
          <w:sz w:val="24"/>
          <w:rtl/>
        </w:rPr>
        <w:t xml:space="preserve"> وَ التَّسْلِيمِ‏</w:t>
      </w:r>
      <w:r w:rsidR="002C4B15" w:rsidRPr="002C4B15">
        <w:rPr>
          <w:rFonts w:ascii="Traditional Arabic" w:eastAsia="Times New Roman" w:hAnsi="Traditional Arabic"/>
          <w:b/>
          <w:bCs/>
          <w:color w:val="000000"/>
          <w:sz w:val="24"/>
          <w:vertAlign w:val="superscript"/>
          <w:rtl/>
        </w:rPr>
        <w:footnoteReference w:id="324"/>
      </w:r>
      <w:r w:rsidR="002C4B15" w:rsidRPr="002C4B15">
        <w:rPr>
          <w:rFonts w:ascii="Traditional Arabic" w:eastAsia="Times New Roman" w:hAnsi="Traditional Arabic" w:hint="cs"/>
          <w:b/>
          <w:bCs/>
          <w:color w:val="000000"/>
          <w:sz w:val="24"/>
          <w:rtl/>
        </w:rPr>
        <w:t xml:space="preserve"> وَ فِي قَوَاطِعِ الصَّلَاةِ</w:t>
      </w:r>
      <w:r w:rsidR="002C4B15" w:rsidRPr="002C4B15">
        <w:rPr>
          <w:rFonts w:ascii="Traditional Arabic" w:eastAsia="Times New Roman" w:hAnsi="Traditional Arabic"/>
          <w:b/>
          <w:bCs/>
          <w:color w:val="000000"/>
          <w:sz w:val="24"/>
          <w:vertAlign w:val="superscript"/>
          <w:rtl/>
        </w:rPr>
        <w:footnoteReference w:id="325"/>
      </w:r>
      <w:r w:rsidR="002C4B15" w:rsidRPr="002C4B15">
        <w:rPr>
          <w:rFonts w:ascii="Traditional Arabic" w:eastAsia="Times New Roman" w:hAnsi="Traditional Arabic" w:hint="cs"/>
          <w:b/>
          <w:bCs/>
          <w:color w:val="000000"/>
          <w:sz w:val="24"/>
          <w:rtl/>
        </w:rPr>
        <w:t xml:space="preserve"> وَ غَيْرِ ذَلِكَ‏</w:t>
      </w:r>
      <w:r w:rsidR="002C4B15" w:rsidRPr="002C4B15">
        <w:rPr>
          <w:rFonts w:ascii="Traditional Arabic" w:eastAsia="Times New Roman" w:hAnsi="Traditional Arabic"/>
          <w:b/>
          <w:bCs/>
          <w:color w:val="000000"/>
          <w:sz w:val="24"/>
          <w:vertAlign w:val="superscript"/>
          <w:rtl/>
        </w:rPr>
        <w:footnoteReference w:id="326"/>
      </w:r>
      <w:r w:rsidR="002C4B15" w:rsidRPr="002C4B15">
        <w:rPr>
          <w:rFonts w:ascii="Traditional Arabic" w:eastAsia="Times New Roman" w:hAnsi="Traditional Arabic" w:hint="cs"/>
          <w:b/>
          <w:bCs/>
          <w:color w:val="000000"/>
          <w:sz w:val="24"/>
          <w:rtl/>
        </w:rPr>
        <w:t xml:space="preserve">». </w:t>
      </w:r>
      <w:r w:rsidR="002C4B15" w:rsidRPr="002C4B15">
        <w:rPr>
          <w:rFonts w:hint="cs"/>
          <w:rtl/>
        </w:rPr>
        <w:t>ولی اینجا کلیات را می‌گوییم. اولین بابی که مطرح می‌کنند</w:t>
      </w:r>
      <w:r w:rsidR="002C4B15" w:rsidRPr="002C4B15">
        <w:rPr>
          <w:rFonts w:ascii="Times New Roman" w:eastAsia="Times New Roman" w:hAnsi="Times New Roman" w:cs="Times New Roman" w:hint="cs"/>
          <w:sz w:val="24"/>
          <w:rtl/>
        </w:rPr>
        <w:t xml:space="preserve">: </w:t>
      </w:r>
      <w:r w:rsidR="002C4B15" w:rsidRPr="002C4B15">
        <w:rPr>
          <w:rFonts w:ascii="Times New Roman" w:eastAsia="Times New Roman" w:hAnsi="Times New Roman" w:hint="cs"/>
          <w:b/>
          <w:bCs/>
          <w:sz w:val="24"/>
          <w:rtl/>
        </w:rPr>
        <w:t>«</w:t>
      </w:r>
      <w:r w:rsidR="002C4B15" w:rsidRPr="002C4B15">
        <w:rPr>
          <w:rFonts w:ascii="Traditional Arabic" w:eastAsia="Times New Roman" w:hAnsi="Traditional Arabic"/>
          <w:b/>
          <w:bCs/>
          <w:sz w:val="24"/>
          <w:vertAlign w:val="superscript"/>
          <w:rtl/>
        </w:rPr>
        <w:footnoteReference w:id="327"/>
      </w:r>
      <w:r w:rsidR="002C4B15" w:rsidRPr="002C4B15">
        <w:rPr>
          <w:rFonts w:ascii="Traditional Arabic" w:eastAsia="Times New Roman" w:hAnsi="Traditional Arabic" w:hint="cs"/>
          <w:b/>
          <w:bCs/>
          <w:sz w:val="24"/>
          <w:rtl/>
        </w:rPr>
        <w:t xml:space="preserve"> 1- بَابُ بُطْلَانِ الصَّلَاةِ بِالشَّكِّ فِي عَدَدِ الْأَوَّلَتَيْنِ مِنَ الْفَرِيضَةِ دُونَ الْأَخِيرَتَيْنِ وَ دُونَ النَّافِلَة»</w:t>
      </w:r>
      <w:r w:rsidR="002C4B15" w:rsidRPr="002C4B15">
        <w:rPr>
          <w:rFonts w:ascii="Traditional Arabic" w:eastAsia="Times New Roman" w:hAnsi="Traditional Arabic" w:cs="Traditional Arabic" w:hint="cs"/>
          <w:sz w:val="30"/>
          <w:szCs w:val="30"/>
          <w:rtl/>
        </w:rPr>
        <w:t xml:space="preserve"> </w:t>
      </w:r>
      <w:r w:rsidR="002C4B15" w:rsidRPr="002C4B15">
        <w:rPr>
          <w:rFonts w:hint="cs"/>
          <w:rtl/>
        </w:rPr>
        <w:t>مثل مشهور ایشان هم فرمودند باب بطلان صلاه به شک در عدد اولتین نه در مطلق شک در اولتین که حتی شک در افعال هم باشد، خود صاحب وسائل هم جزء مشهور است.</w:t>
      </w:r>
      <w:r w:rsidR="002C4B15" w:rsidRPr="002C4B15">
        <w:rPr>
          <w:rFonts w:ascii="Traditional Arabic" w:eastAsia="Times New Roman" w:hAnsi="Traditional Arabic" w:cs="Traditional Arabic" w:hint="cs"/>
          <w:color w:val="000000"/>
          <w:sz w:val="30"/>
          <w:szCs w:val="30"/>
          <w:rtl/>
        </w:rPr>
        <w:t xml:space="preserve"> </w:t>
      </w:r>
    </w:p>
    <w:p w14:paraId="4A1D9DB2" w14:textId="5078835E" w:rsidR="00F2424E" w:rsidRPr="002C4B15" w:rsidRDefault="00F2424E" w:rsidP="00B474A6">
      <w:pPr>
        <w:pStyle w:val="Heading2"/>
        <w:jc w:val="lowKashida"/>
        <w:rPr>
          <w:rFonts w:eastAsia="Times New Roman"/>
          <w:rtl/>
        </w:rPr>
      </w:pPr>
      <w:bookmarkStart w:id="244" w:name="_Toc124718415"/>
      <w:r>
        <w:rPr>
          <w:rFonts w:eastAsia="Times New Roman" w:hint="cs"/>
          <w:rtl/>
        </w:rPr>
        <w:t>باید چه چیزی را بررسی کنیم؟</w:t>
      </w:r>
      <w:bookmarkEnd w:id="244"/>
    </w:p>
    <w:p w14:paraId="2A16FE5E" w14:textId="77777777" w:rsidR="002C4B15" w:rsidRPr="002C4B15" w:rsidRDefault="002C4B15" w:rsidP="00B474A6">
      <w:pPr>
        <w:jc w:val="lowKashida"/>
        <w:rPr>
          <w:rtl/>
        </w:rPr>
      </w:pPr>
      <w:r w:rsidRPr="002C4B15">
        <w:rPr>
          <w:rFonts w:hint="cs"/>
          <w:rtl/>
        </w:rPr>
        <w:t>روایاتی مطرح می‌کند، ما باید با این دید نگاه کنیم که با این روایات که می‌گوید در رکعتین اولتین مبطل است، آیا این اختصاص به شک در عدد در رکعات دارد یا مطلق است یعنی اطلاقی دارد که شک در افعال را هم بگیرد یا نه؟ این یک مقام است.</w:t>
      </w:r>
    </w:p>
    <w:p w14:paraId="4F291743" w14:textId="66CB14D8" w:rsidR="002C4B15" w:rsidRDefault="002C4B15" w:rsidP="00B474A6">
      <w:pPr>
        <w:jc w:val="lowKashida"/>
        <w:rPr>
          <w:rtl/>
        </w:rPr>
      </w:pPr>
      <w:r w:rsidRPr="002C4B15">
        <w:rPr>
          <w:rFonts w:hint="cs"/>
          <w:rtl/>
        </w:rPr>
        <w:t xml:space="preserve"> مقام دوم این است که اگر دیدیم اطلاق دارد مقیِّدش چیست که مشهور گویند ما این را باید تقییدش کنیم یا حمل بر شک در رکعاتش کنیم یکی از این دو کار را باید انجام دهیم. </w:t>
      </w:r>
    </w:p>
    <w:p w14:paraId="17EB95F0" w14:textId="14CC627F" w:rsidR="00F2424E" w:rsidRPr="002C4B15" w:rsidRDefault="00F2424E" w:rsidP="00B474A6">
      <w:pPr>
        <w:pStyle w:val="Heading2"/>
        <w:jc w:val="lowKashida"/>
        <w:rPr>
          <w:rtl/>
        </w:rPr>
      </w:pPr>
      <w:bookmarkStart w:id="245" w:name="_Toc124718416"/>
      <w:r>
        <w:rPr>
          <w:rFonts w:hint="cs"/>
          <w:rtl/>
        </w:rPr>
        <w:lastRenderedPageBreak/>
        <w:t>بررسی ادله قول دوم</w:t>
      </w:r>
      <w:bookmarkEnd w:id="245"/>
    </w:p>
    <w:p w14:paraId="766E4399" w14:textId="77777777" w:rsidR="002C4B15" w:rsidRPr="002C4B15" w:rsidRDefault="002C4B15" w:rsidP="00B474A6">
      <w:pPr>
        <w:jc w:val="lowKashida"/>
        <w:rPr>
          <w:rtl/>
        </w:rPr>
      </w:pPr>
      <w:r w:rsidRPr="002C4B15">
        <w:rPr>
          <w:rFonts w:hint="cs"/>
          <w:b/>
          <w:bCs/>
          <w:rtl/>
        </w:rPr>
        <w:t>«10375- 1-</w:t>
      </w:r>
      <w:r w:rsidRPr="002C4B15">
        <w:rPr>
          <w:b/>
          <w:bCs/>
          <w:vertAlign w:val="superscript"/>
          <w:rtl/>
        </w:rPr>
        <w:footnoteReference w:id="328"/>
      </w:r>
      <w:r w:rsidRPr="002C4B15">
        <w:rPr>
          <w:rFonts w:hint="cs"/>
          <w:b/>
          <w:bCs/>
          <w:rtl/>
        </w:rPr>
        <w:t xml:space="preserve"> مُحَمَّدُ بْنُ عَلِيِّ بْنِ الْحُسَيْنِ بِإِسْنَادِهِ عَنْ زُرَارَةَ بْنِ أَعْيَنَ قَالَ: قَال‏ أَبُو جَعْفَرٍ ع‏ كَانَ الَّذِي فَرَضَ اللَّهُ تَعَالَى عَلَى الْعِبَادِ عَشْرَ رَكَعَاتٍ وَ فِيهِنَّ الْقِرَاءَةُ وَ لَيْسَ فِيهِنَّ وَهْمٌ يَعْنِي سَهْواً فَزَادَ رَسُولُ اللَّهِ ص سَبْعاً وَ فِيهِنَّ الْوَهْمُ وَ لَيْسَ فِيهِنَّ قِرَاءَةٌ فَمَنْ شَكَّ فِي الْأُولَيَيْنِ أَعَادَ حَتَّى يَحْفَظَ وَ يَكُونَ عَلَى يَقِينٍ وَ مَنْ شَكَّ فِي الْأَخِيرَتَيْنِ عَمِلَ بِالْوَهْمِ». </w:t>
      </w:r>
      <w:r w:rsidRPr="002C4B15">
        <w:rPr>
          <w:rFonts w:hint="cs"/>
          <w:rtl/>
        </w:rPr>
        <w:t xml:space="preserve">به وهمش عمل کند یعنی به قواعد شک و سهو عمل کند، یعنی قواعد شک و سهو مخصوص اخیرتین است و در اولتین قواعد شک و سهو نمی‌آید. </w:t>
      </w:r>
    </w:p>
    <w:p w14:paraId="7F2431C0" w14:textId="77777777" w:rsidR="002C4B15" w:rsidRPr="002C4B15" w:rsidRDefault="002C4B15" w:rsidP="00B474A6">
      <w:pPr>
        <w:jc w:val="lowKashida"/>
        <w:rPr>
          <w:rtl/>
        </w:rPr>
      </w:pPr>
      <w:r w:rsidRPr="002C4B15">
        <w:rPr>
          <w:rFonts w:hint="cs"/>
          <w:rtl/>
        </w:rPr>
        <w:t>ظاهر این روایت اطلاق دارد، واجب خداوند تبارک و تعالی ده رکعت است و در آن ده رکعت قرائت است و در آن ده رکعت وهمی هم نیست یعنی سهوی نیست، رسول الله صلی الله علیه و آله هفت رکعت اضافه کرد در این هفت رکعت وهم هست و قرائت هم نیست، وهم هست ظاهرا مطلق است و مختص در رکعات نیست، افعال را هم می‌گیرد، دلیلی ندارد که مختص به شک در رکعات بگیریم.</w:t>
      </w:r>
    </w:p>
    <w:p w14:paraId="2A95859E" w14:textId="77777777" w:rsidR="002C4B15" w:rsidRPr="002C4B15" w:rsidRDefault="002C4B15" w:rsidP="00B474A6">
      <w:pPr>
        <w:jc w:val="lowKashida"/>
        <w:rPr>
          <w:color w:val="000000"/>
          <w:rtl/>
        </w:rPr>
      </w:pPr>
      <w:r w:rsidRPr="002C4B15">
        <w:rPr>
          <w:rFonts w:hint="cs"/>
          <w:b/>
          <w:bCs/>
          <w:rtl/>
        </w:rPr>
        <w:t>«10376- 2-</w:t>
      </w:r>
      <w:r w:rsidRPr="002C4B15">
        <w:rPr>
          <w:b/>
          <w:bCs/>
          <w:vertAlign w:val="superscript"/>
          <w:rtl/>
        </w:rPr>
        <w:footnoteReference w:id="329"/>
      </w:r>
      <w:r w:rsidRPr="002C4B15">
        <w:rPr>
          <w:rFonts w:hint="cs"/>
          <w:b/>
          <w:bCs/>
          <w:rtl/>
        </w:rPr>
        <w:t xml:space="preserve"> وَ رَوَاهُ ابْنُ إِدْرِيسَ فِي آخِرِ السَّرَائِرِ نَقْلًا مِنْ كِتَابِ حَرِيزِ بْنِ عَبْدِ اللَّهِ عَنْ زُرَارَةَ وَ زَادَ وَ إِنَّمَا فَرَضَ اللَّهُ كُلَّ صَلَاةٍ رَكْعَتَيْنِ وَ زَادَ رَسُولُ اللَّهِ ص سَبْعاً وَ فِيهِنَّ الْوَهْمُ وَ لَيْسَ فِيهِنَّ قِرَاءَة»</w:t>
      </w:r>
      <w:r w:rsidRPr="002C4B15">
        <w:rPr>
          <w:rFonts w:hint="cs"/>
          <w:color w:val="000000"/>
          <w:rtl/>
        </w:rPr>
        <w:t xml:space="preserve"> این روایت هم مثل قبلی است.</w:t>
      </w:r>
    </w:p>
    <w:p w14:paraId="4533C368" w14:textId="77777777" w:rsidR="002C4B15" w:rsidRPr="002C4B15" w:rsidRDefault="002C4B15" w:rsidP="00B474A6">
      <w:pPr>
        <w:jc w:val="lowKashida"/>
        <w:rPr>
          <w:color w:val="000000"/>
          <w:rtl/>
        </w:rPr>
      </w:pPr>
      <w:r w:rsidRPr="002C4B15">
        <w:rPr>
          <w:rFonts w:hint="cs"/>
          <w:b/>
          <w:bCs/>
          <w:rtl/>
        </w:rPr>
        <w:t>«10377- 3-</w:t>
      </w:r>
      <w:r w:rsidRPr="002C4B15">
        <w:rPr>
          <w:b/>
          <w:bCs/>
          <w:vertAlign w:val="superscript"/>
          <w:rtl/>
        </w:rPr>
        <w:footnoteReference w:id="330"/>
      </w:r>
      <w:r w:rsidRPr="002C4B15">
        <w:rPr>
          <w:rFonts w:hint="cs"/>
          <w:b/>
          <w:bCs/>
          <w:rtl/>
        </w:rPr>
        <w:t xml:space="preserve"> وَ بِإِسْنَادِهِ عَنْ عَامِرِ بْنِ جُذَاعَةَ عَنْ أَبِي عَبْدِ اللَّهِ ع قَالَ: إِذَا سَلِمَتِ الرَّكْعَتَانِ الْأَوَّلَتَانِ سَلِمَتِ الصَّلَاةُ».</w:t>
      </w:r>
      <w:r w:rsidRPr="002C4B15">
        <w:rPr>
          <w:rFonts w:ascii="Times New Roman" w:hAnsi="Times New Roman" w:cs="Times New Roman" w:hint="cs"/>
          <w:b/>
          <w:bCs/>
          <w:sz w:val="24"/>
          <w:rtl/>
        </w:rPr>
        <w:t xml:space="preserve"> </w:t>
      </w:r>
      <w:r w:rsidRPr="002C4B15">
        <w:rPr>
          <w:rFonts w:hint="cs"/>
          <w:color w:val="000000"/>
          <w:rtl/>
        </w:rPr>
        <w:t xml:space="preserve">اگر دو رکعت اول نمازت سالم ماندند نمازت سالم است یعنی بقیه‌اش با قواعد شک درست می‌شود اما اگر این دو تایی را با شک و وهم تمام کردید نمازتان خراب است. </w:t>
      </w:r>
    </w:p>
    <w:p w14:paraId="6DDC51C8" w14:textId="77777777" w:rsidR="002C4B15" w:rsidRPr="002C4B15" w:rsidRDefault="002C4B15" w:rsidP="00B474A6">
      <w:pPr>
        <w:jc w:val="lowKashida"/>
        <w:rPr>
          <w:color w:val="000000"/>
          <w:rtl/>
        </w:rPr>
      </w:pPr>
      <w:r w:rsidRPr="002C4B15">
        <w:rPr>
          <w:rFonts w:hint="cs"/>
          <w:color w:val="000000"/>
          <w:rtl/>
        </w:rPr>
        <w:t>می‌گوید در رکعتین اولتین اگر به سلامت رد شدید در بقیه غصه‌اش را نخور، در بقیه شک داریم با قواعد شک و وهم درست می‌کنیم اما اگر از این دو رکعت سالم در نرفتی نمازت را باید اعاده کنی، حال اینکه می‌فرماید از این دو تا سالم در نرفتید آیا مراد این است که شکش شک در رکعاتش بود یا اینکه شکت شک در افعالش بود؟ مطلق است.</w:t>
      </w:r>
    </w:p>
    <w:p w14:paraId="383A602A" w14:textId="77777777" w:rsidR="002C4B15" w:rsidRPr="002C4B15" w:rsidRDefault="002C4B15" w:rsidP="00B474A6">
      <w:pPr>
        <w:jc w:val="lowKashida"/>
        <w:rPr>
          <w:rtl/>
        </w:rPr>
      </w:pPr>
      <w:r w:rsidRPr="002C4B15">
        <w:rPr>
          <w:rFonts w:hint="cs"/>
          <w:b/>
          <w:bCs/>
          <w:rtl/>
        </w:rPr>
        <w:t>«10378- 4-</w:t>
      </w:r>
      <w:r w:rsidRPr="002C4B15">
        <w:rPr>
          <w:b/>
          <w:bCs/>
          <w:vertAlign w:val="superscript"/>
          <w:rtl/>
        </w:rPr>
        <w:footnoteReference w:id="331"/>
      </w:r>
      <w:r w:rsidRPr="002C4B15">
        <w:rPr>
          <w:rFonts w:hint="cs"/>
          <w:b/>
          <w:bCs/>
          <w:rtl/>
        </w:rPr>
        <w:t xml:space="preserve"> وَ بِإِسْنَادِهِ عَنْ إِبْرَاهِيمَ بْنِ هَاشِمٍ فِي نَوَادِرِهِ عَنْ أَبِي عَبْدِ اللَّهِ ع فِي حَدِيثٍ قَالَ: لَيْسَ فِي الرَّكْعَتَيْنِ الْأَوَّلَتَيْنِ مِنْ كُلِّ صَلَاةٍ سَهْوٌ».</w:t>
      </w:r>
      <w:r w:rsidRPr="002C4B15">
        <w:rPr>
          <w:rFonts w:hint="cs"/>
          <w:rtl/>
        </w:rPr>
        <w:t xml:space="preserve"> این سهوی که در روایات آمده است شامل شک هم می‌شود، سهو معمولا متعارف است به جای شک. کلمه شک خیلی کم می‌آید ولی تعبیر سهو خیلی متعارف است که زیاد به کار می‌رود، این را فقها هم بحث کردند که مراد از سهو ما یشمل الشک است.</w:t>
      </w:r>
    </w:p>
    <w:p w14:paraId="32880480" w14:textId="77777777" w:rsidR="002C4B15" w:rsidRPr="002C4B15" w:rsidRDefault="002C4B15" w:rsidP="00B474A6">
      <w:pPr>
        <w:jc w:val="lowKashida"/>
        <w:rPr>
          <w:rFonts w:ascii="Times New Roman" w:hAnsi="Times New Roman" w:cs="Times New Roman"/>
          <w:b/>
          <w:bCs/>
          <w:sz w:val="24"/>
          <w:rtl/>
        </w:rPr>
      </w:pPr>
      <w:r w:rsidRPr="002C4B15">
        <w:rPr>
          <w:rFonts w:hint="cs"/>
          <w:b/>
          <w:bCs/>
          <w:rtl/>
        </w:rPr>
        <w:t>«10379- 5-</w:t>
      </w:r>
      <w:r w:rsidRPr="002C4B15">
        <w:rPr>
          <w:b/>
          <w:bCs/>
          <w:vertAlign w:val="superscript"/>
          <w:rtl/>
        </w:rPr>
        <w:footnoteReference w:id="332"/>
      </w:r>
      <w:r w:rsidRPr="002C4B15">
        <w:rPr>
          <w:rFonts w:hint="cs"/>
          <w:b/>
          <w:bCs/>
          <w:rtl/>
        </w:rPr>
        <w:t xml:space="preserve"> وَ فِي مَعَانِي الْأَخْبَارِ عَنْ أَحْمَدَ بْنِ الْحَسَنِ الْقَطَّانِ عَنْ أَحْمَدَ بْنِ مُحَمَّدِ بْنِ سَعِيدٍ الْكُوفِيِّ عَنِ الْمُنْذِرِ بْنِ مُحَمَّدٍ عَنْ جَعْفَرِ بْنِ سُلَيْمَانَ عَنْ عَبْدِ اللَّهِ بْنِ الْفَضْلِ الْهَاشِمِيِّ عَنْ أَبِي عَبْدِ اللَّهِ ع‏ أَنَّهُ سُئِلَ عَنْ رَجُلٍ </w:t>
      </w:r>
      <w:r w:rsidRPr="002C4B15">
        <w:rPr>
          <w:rFonts w:hint="cs"/>
          <w:b/>
          <w:bCs/>
          <w:rtl/>
        </w:rPr>
        <w:lastRenderedPageBreak/>
        <w:t>لَمْ يَدْرِ أَ وَاحِدَةً صَلَّى أَمِ اثْنَتَيْنِ فَقَالَ لَهُ يُعِيدُ الصَّلَاةَ فَقَالَ لَهُ فَأَيْنَ مَا رُوِيَ أَنَّ الْفَقِيهَ لَا يُعِيدُ الصَّلَاةَ قَالَ إِنَّمَا ذَلِكَ فِي الثَّلَاثِ وَ الْأَرْبَعِ».</w:t>
      </w:r>
      <w:r w:rsidRPr="002C4B15">
        <w:rPr>
          <w:rFonts w:ascii="Times New Roman" w:hAnsi="Times New Roman" w:cs="Times New Roman" w:hint="cs"/>
          <w:b/>
          <w:bCs/>
          <w:sz w:val="24"/>
          <w:rtl/>
        </w:rPr>
        <w:t xml:space="preserve"> </w:t>
      </w:r>
    </w:p>
    <w:p w14:paraId="272162CA" w14:textId="77777777" w:rsidR="002C4B15" w:rsidRPr="002C4B15" w:rsidRDefault="002C4B15" w:rsidP="00B474A6">
      <w:pPr>
        <w:jc w:val="lowKashida"/>
        <w:rPr>
          <w:rtl/>
        </w:rPr>
      </w:pPr>
      <w:r w:rsidRPr="002C4B15">
        <w:rPr>
          <w:rFonts w:hint="cs"/>
          <w:rtl/>
        </w:rPr>
        <w:t xml:space="preserve">معمولا کتاب‌هایی که غیر از تهذیب و استبصار و کافی و فقیه اسنادشان که کنار گذاشتند افراد ناشناخته هستند، لذا بعضی از اسناد روایت‌هایی که از امالی شیخ نقل می‌شود یا از امالی شیخ طوسی یا شیخ مفید نقل می‌شود یا معانی الاخبار اینها نوع سند‌هایش متفاوت است، افراد دیگری هستند، افرادی که خیلی از آنها برای ما ناشناخته هستند و لکن همین‌ها هم در کتب رجال کثیری از اینها نیستند، ناشناخته هستند و مجهولند و کثیری از اینها هم درستند، حال اینجا از معانی الاخبار نقل می‌کند. </w:t>
      </w:r>
    </w:p>
    <w:p w14:paraId="46D7B361" w14:textId="77777777" w:rsidR="002C4B15" w:rsidRPr="002C4B15" w:rsidRDefault="002C4B15" w:rsidP="00B474A6">
      <w:pPr>
        <w:jc w:val="lowKashida"/>
        <w:rPr>
          <w:rtl/>
        </w:rPr>
      </w:pPr>
      <w:r w:rsidRPr="002C4B15">
        <w:rPr>
          <w:rFonts w:hint="cs"/>
          <w:rtl/>
        </w:rPr>
        <w:t>مفروض این روایت شک در رکعات است، عبد الله بن فضل هاشمی به امام صادق علیه السلام گفت که اینکه اگر شک در یک یا دو کرده است باید نمازش را اعاده کند پس آن روایت که می‌گویید فقیه نمازش را اعاده نمی‌کند این چه چیزی است؟ حضرت فرمودند این مربوط به رکعت سه و چهار است ولی در رکعت یک و دو اگر شک در رکعات کرد نماز باطل است و باید اعاده کند.</w:t>
      </w:r>
    </w:p>
    <w:p w14:paraId="5F7F0CC4" w14:textId="77777777" w:rsidR="00F2424E" w:rsidRDefault="002C4B15" w:rsidP="00B474A6">
      <w:pPr>
        <w:jc w:val="lowKashida"/>
        <w:rPr>
          <w:rtl/>
        </w:rPr>
      </w:pPr>
      <w:r w:rsidRPr="002C4B15">
        <w:rPr>
          <w:rFonts w:hint="cs"/>
          <w:rtl/>
        </w:rPr>
        <w:t>این روایت مربوط به شک در رکعات است هم سوال سائل و هم جواب قیودی داشت که معلوم بود مربوط به شک در رکعات است</w:t>
      </w:r>
      <w:r w:rsidR="00F2424E">
        <w:rPr>
          <w:rFonts w:hint="cs"/>
          <w:rtl/>
        </w:rPr>
        <w:t>.</w:t>
      </w:r>
    </w:p>
    <w:p w14:paraId="4DF32BD3" w14:textId="303E227E" w:rsidR="00F2424E" w:rsidRDefault="00F2424E" w:rsidP="00B474A6">
      <w:pPr>
        <w:pStyle w:val="Heading3"/>
        <w:jc w:val="lowKashida"/>
        <w:rPr>
          <w:rtl/>
        </w:rPr>
      </w:pPr>
      <w:bookmarkStart w:id="246" w:name="_Toc124718417"/>
      <w:r>
        <w:rPr>
          <w:rFonts w:hint="cs"/>
          <w:rtl/>
        </w:rPr>
        <w:t>عدم جریان قاعده حمل المطلق علی المقید در مثبتین</w:t>
      </w:r>
      <w:bookmarkEnd w:id="246"/>
      <w:r w:rsidR="002C4B15" w:rsidRPr="002C4B15">
        <w:rPr>
          <w:rFonts w:hint="cs"/>
          <w:rtl/>
        </w:rPr>
        <w:t xml:space="preserve"> </w:t>
      </w:r>
    </w:p>
    <w:p w14:paraId="5C095B77" w14:textId="303720D4" w:rsidR="002C4B15" w:rsidRPr="002C4B15" w:rsidRDefault="002C4B15" w:rsidP="00B474A6">
      <w:pPr>
        <w:jc w:val="lowKashida"/>
      </w:pPr>
      <w:r w:rsidRPr="002C4B15">
        <w:rPr>
          <w:rFonts w:hint="cs"/>
          <w:rtl/>
        </w:rPr>
        <w:t xml:space="preserve">اما این نکته باید توجه شود که این سوال سائل در رابطه با شک در رکعات است که حضرت می‌فرماید نمازت را اعاده کن، آن روایات به نحو مطلق می‌فرماید چه شک در رکعات بود و چه شک در افعال نمازت را اعاده کن، اینجا قاعده حمل المطلق علی المقید جاری نمی‌شود چون اینها مثبتین هستند، راوی از شک در رکعات پرسید حضرت فرمود نمازت باطل است در آنجا هم به نحو مطلق می‌فرماید نمازت باطل است، در هر دو باطل است مثل اینکه شخصی گوید لباسم با خون نجس شده بود من نمازم را با علم به نجاست خواندم حضرت می‌فرماید تعید الصلات، شخص دیگری می‌پرسد لباسم نجس شده بود مطلقا نه با خون، حضرت می‌فرماید تعید الصلات، اینجا اگر مقید کنیم می‌شود اینکه اگر با خون نجس شده باشد تعید الصلات اگر با چیز دیگری نجس شده باشد نه، که این درست نیست، در ما نحن فیه هم هر دو مثبتین هستند پنج روایت اول مطلقا می‌گفت رکعتین اولتین باید از شک سالم باشد در اینجا سائل از شک در رکعات پرسید حضرت می‌فرماید باید از شک در رکعات سالم باشد. شیخ حق دارد بیاید به اطلاق آن روایات اول اخذ کند و بگوید مطلقا رکعتین اولتین در آنها نباید شک باشد چه مربوط به رکعات باشد و چه شک در افعال باشد. </w:t>
      </w:r>
    </w:p>
    <w:p w14:paraId="6E06CC27" w14:textId="77777777" w:rsidR="002C4B15" w:rsidRPr="002C4B15" w:rsidRDefault="002C4B15" w:rsidP="00B474A6">
      <w:pPr>
        <w:jc w:val="lowKashida"/>
        <w:rPr>
          <w:rFonts w:ascii="Times New Roman" w:hAnsi="Times New Roman" w:cs="Times New Roman"/>
          <w:b/>
          <w:bCs/>
          <w:sz w:val="24"/>
          <w:rtl/>
        </w:rPr>
      </w:pPr>
      <w:r w:rsidRPr="002C4B15">
        <w:rPr>
          <w:rFonts w:hint="cs"/>
          <w:b/>
          <w:bCs/>
          <w:rtl/>
        </w:rPr>
        <w:t>«10380- 6-</w:t>
      </w:r>
      <w:r w:rsidRPr="002C4B15">
        <w:rPr>
          <w:b/>
          <w:bCs/>
          <w:vertAlign w:val="superscript"/>
          <w:rtl/>
        </w:rPr>
        <w:footnoteReference w:id="333"/>
      </w:r>
      <w:r w:rsidRPr="002C4B15">
        <w:rPr>
          <w:rFonts w:hint="cs"/>
          <w:b/>
          <w:bCs/>
          <w:rtl/>
        </w:rPr>
        <w:t xml:space="preserve"> مُحَمَّدُ بْنُ يَعْقُوبَ عَنْ مُحَمَّدِ بْنِ إِسْمَاعِيلَ عَنِ الْفَضْلِ بْنِ شَاذَانَ وَ عَنْ عَلِيِّ بْنِ إِبْرَاهِيمَ عَنْ أَبِيهِ جَمِيعاً عَنْ حَمَّادِ بْنِ عِيسَى عَنْ حَرِيزٍ عَنْ زُرَارَةَ عَنْ أَحَدِهِمَا ع قَالَ: قُلْتُ لَهُ رَجُلٌ لَا يَدْرِي وَاحِدَةً صَلَّى أَمْ ثِنْتَيْنِ قَالَ يُعِيدُ الْحَدِيثَ».</w:t>
      </w:r>
    </w:p>
    <w:p w14:paraId="15D2F1E7" w14:textId="77777777" w:rsidR="002C4B15" w:rsidRPr="002C4B15" w:rsidRDefault="002C4B15" w:rsidP="00B474A6">
      <w:pPr>
        <w:jc w:val="lowKashida"/>
        <w:rPr>
          <w:rtl/>
        </w:rPr>
      </w:pPr>
      <w:r w:rsidRPr="002C4B15">
        <w:rPr>
          <w:rFonts w:hint="cs"/>
          <w:rtl/>
        </w:rPr>
        <w:t xml:space="preserve">این روایت دو سند دارد که با واو دو سند به هم عطف شده است. </w:t>
      </w:r>
    </w:p>
    <w:p w14:paraId="5896D69A" w14:textId="77777777" w:rsidR="002C4B15" w:rsidRPr="002C4B15" w:rsidRDefault="002C4B15" w:rsidP="00B474A6">
      <w:pPr>
        <w:jc w:val="lowKashida"/>
        <w:rPr>
          <w:rtl/>
        </w:rPr>
      </w:pPr>
      <w:r w:rsidRPr="002C4B15">
        <w:rPr>
          <w:rFonts w:hint="cs"/>
          <w:rtl/>
        </w:rPr>
        <w:t>این روایت مربوط به شک در رکعات است.</w:t>
      </w:r>
    </w:p>
    <w:p w14:paraId="2DB3A7D1" w14:textId="77777777" w:rsidR="002C4B15" w:rsidRPr="002C4B15" w:rsidRDefault="002C4B15" w:rsidP="00B474A6">
      <w:pPr>
        <w:jc w:val="lowKashida"/>
        <w:rPr>
          <w:rFonts w:ascii="Times New Roman" w:hAnsi="Times New Roman" w:cs="Times New Roman"/>
          <w:b/>
          <w:bCs/>
          <w:sz w:val="24"/>
          <w:rtl/>
        </w:rPr>
      </w:pPr>
      <w:r w:rsidRPr="002C4B15">
        <w:rPr>
          <w:rFonts w:hint="cs"/>
          <w:b/>
          <w:bCs/>
          <w:rtl/>
        </w:rPr>
        <w:lastRenderedPageBreak/>
        <w:t>«10381- 7-</w:t>
      </w:r>
      <w:r w:rsidRPr="002C4B15">
        <w:rPr>
          <w:b/>
          <w:bCs/>
          <w:vertAlign w:val="superscript"/>
          <w:rtl/>
        </w:rPr>
        <w:footnoteReference w:id="334"/>
      </w:r>
      <w:r w:rsidRPr="002C4B15">
        <w:rPr>
          <w:rFonts w:hint="cs"/>
          <w:b/>
          <w:bCs/>
          <w:rtl/>
        </w:rPr>
        <w:t xml:space="preserve"> وَ عَنْهُ عَنْ أَبِيهِ عَنْ حَمَّادٍ عَنْ حَرِيزٍ عَنْ مُحَمَّدِ بْنِ مُسْلِمٍ قَالَ: سَأَلْتُ أَبَا عَبْدِ اللَّهِ ع عَنِ الرَّجُلِ يُصَلِّي وَ لَا يَدْرِي وَاحِدَةً صَلَّى أَمْ ثِنْتَيْنِ قَالَ يَسْتَقْبِلُ حَتَّى يَتَيَقَّنَ أَنَّهُ قَدْ أَتَمَّ وَ فِي الْجُمُعَةِ وَ فِي الْمَغْرِبِ وَ فِي الصَّلَاةِ فِي السَّفَرِ».</w:t>
      </w:r>
    </w:p>
    <w:p w14:paraId="6039B68B" w14:textId="77777777" w:rsidR="002C4B15" w:rsidRPr="002C4B15" w:rsidRDefault="002C4B15" w:rsidP="00B474A6">
      <w:pPr>
        <w:jc w:val="lowKashida"/>
        <w:rPr>
          <w:rtl/>
        </w:rPr>
      </w:pPr>
      <w:r w:rsidRPr="002C4B15">
        <w:rPr>
          <w:rFonts w:hint="cs"/>
          <w:rtl/>
        </w:rPr>
        <w:t>یعنی در این دو رکعت اول باید حالت یقین داشته باشد که آورده است، در نمازهای جمعه که دو رکعتی است و مغرب که سه رکعتی است و سفر که دو رکعتی است هم همین حکم را دارد. این روایت هم واضح است که مربوط به شک در رکعات است.</w:t>
      </w:r>
    </w:p>
    <w:p w14:paraId="211CE67D" w14:textId="77777777" w:rsidR="002C4B15" w:rsidRPr="002C4B15" w:rsidRDefault="002C4B15" w:rsidP="00B474A6">
      <w:pPr>
        <w:jc w:val="lowKashida"/>
        <w:rPr>
          <w:rFonts w:ascii="Times New Roman" w:hAnsi="Times New Roman" w:cs="Times New Roman"/>
          <w:b/>
          <w:bCs/>
          <w:sz w:val="24"/>
          <w:rtl/>
        </w:rPr>
      </w:pPr>
      <w:r w:rsidRPr="002C4B15">
        <w:rPr>
          <w:rFonts w:hint="cs"/>
          <w:b/>
          <w:bCs/>
          <w:rtl/>
        </w:rPr>
        <w:t>«10382- 8-</w:t>
      </w:r>
      <w:r w:rsidRPr="002C4B15">
        <w:rPr>
          <w:b/>
          <w:bCs/>
          <w:vertAlign w:val="superscript"/>
          <w:rtl/>
        </w:rPr>
        <w:footnoteReference w:id="335"/>
      </w:r>
      <w:r w:rsidRPr="002C4B15">
        <w:rPr>
          <w:rFonts w:hint="cs"/>
          <w:b/>
          <w:bCs/>
          <w:rtl/>
        </w:rPr>
        <w:t xml:space="preserve"> وَ عَنْهُ عَنْ مُحَمَّدِ بْنِ عِيسَى عَنْ يُونُسَ عَنْ رَجُلٍ عَنْ أَبِي عَبْدِ اللَّهِ ع قَالَ: لَيْسَ فِي الرَّكْعَتَيْنِ الْأَوَّلَتَيْنِ مِنْ كُلِّ صَلَاةٍ سَهْوٌ».</w:t>
      </w:r>
    </w:p>
    <w:p w14:paraId="6CC303C7" w14:textId="77777777" w:rsidR="002C4B15" w:rsidRPr="002C4B15" w:rsidRDefault="002C4B15" w:rsidP="00B474A6">
      <w:pPr>
        <w:jc w:val="lowKashida"/>
        <w:rPr>
          <w:rtl/>
        </w:rPr>
      </w:pPr>
      <w:r w:rsidRPr="002C4B15">
        <w:rPr>
          <w:rFonts w:hint="cs"/>
          <w:rtl/>
        </w:rPr>
        <w:t>روایت عن رجل دارد که مرسله می‌شود و روایت نهم هم مرسله است لذا نمی‌خوانیم چون روایات زیاد است روایاتی که سند خوبی دارند را می‌خوانیم.</w:t>
      </w:r>
    </w:p>
    <w:p w14:paraId="1074D63E" w14:textId="77777777" w:rsidR="002C4B15" w:rsidRPr="002C4B15" w:rsidRDefault="002C4B15" w:rsidP="00B474A6">
      <w:pPr>
        <w:jc w:val="lowKashida"/>
        <w:rPr>
          <w:rFonts w:ascii="Times New Roman" w:hAnsi="Times New Roman" w:cs="Times New Roman"/>
          <w:b/>
          <w:bCs/>
          <w:sz w:val="24"/>
          <w:rtl/>
        </w:rPr>
      </w:pPr>
      <w:r w:rsidRPr="002C4B15">
        <w:rPr>
          <w:rFonts w:hint="cs"/>
          <w:b/>
          <w:bCs/>
          <w:rtl/>
        </w:rPr>
        <w:t>«10384- 10-</w:t>
      </w:r>
      <w:r w:rsidRPr="002C4B15">
        <w:rPr>
          <w:b/>
          <w:bCs/>
          <w:vertAlign w:val="superscript"/>
          <w:rtl/>
        </w:rPr>
        <w:footnoteReference w:id="336"/>
      </w:r>
      <w:r w:rsidRPr="002C4B15">
        <w:rPr>
          <w:rFonts w:hint="cs"/>
          <w:b/>
          <w:bCs/>
          <w:rtl/>
        </w:rPr>
        <w:t xml:space="preserve"> وَ عَنْ مُحَمَّدِ بْنِ يَحْيَى عَنْ أَحْمَدَ بْنِ مُحَمَّدٍ وَ عَنِ الْحُسَيْنِ بْنِ مُحَمَّدٍ عَنْ مُعَلَّى بْنِ مُحَمَّدٍ جَمِيعاً عَنِ الْحَسَنِ بْنِ عَلِيٍّ الْوَشَّاءِ قَالَ: قَالَ لِي أَبُو الْحَسَنِ الرِّضَا ع‏ الْإِعَادَةُ فِي الرَّكْعَتَيْنِ الْأَوَّلَتَيْنِ وَ السَّهْوُ فِي الرَّكْعَتَيْنِ الْأَخِيرَتَيْنِ».</w:t>
      </w:r>
    </w:p>
    <w:p w14:paraId="6D4BC031" w14:textId="77777777" w:rsidR="002C4B15" w:rsidRPr="002C4B15" w:rsidRDefault="002C4B15" w:rsidP="00B474A6">
      <w:pPr>
        <w:jc w:val="lowKashida"/>
        <w:rPr>
          <w:rtl/>
        </w:rPr>
      </w:pPr>
      <w:r w:rsidRPr="002C4B15">
        <w:rPr>
          <w:rFonts w:hint="cs"/>
          <w:rtl/>
        </w:rPr>
        <w:t xml:space="preserve">این روایت هم دو سندی است و سندش هم خوب است، این روایت هم از مطلقات است که بیان می‌کند قانون سهو مربوط به دو رکعت اخیر است و دو رکعت اول قانون سهو ندارد، </w:t>
      </w:r>
      <w:r w:rsidRPr="002C4B15">
        <w:rPr>
          <w:rFonts w:hint="cs"/>
          <w:b/>
          <w:bCs/>
          <w:rtl/>
        </w:rPr>
        <w:t>الاعاده فی الرکعتین الاولتین</w:t>
      </w:r>
      <w:r w:rsidRPr="002C4B15">
        <w:rPr>
          <w:rFonts w:hint="cs"/>
          <w:rtl/>
        </w:rPr>
        <w:t xml:space="preserve"> همین که شک کردید در رکعتین الاولتین و نتوانستید بفهمید قانون شک نداریم بلکه اعاده است.</w:t>
      </w:r>
    </w:p>
    <w:p w14:paraId="0E19166F" w14:textId="77777777" w:rsidR="002C4B15" w:rsidRPr="002C4B15" w:rsidRDefault="002C4B15" w:rsidP="00B474A6">
      <w:pPr>
        <w:jc w:val="lowKashida"/>
        <w:rPr>
          <w:rFonts w:ascii="Times New Roman" w:hAnsi="Times New Roman" w:cs="Times New Roman"/>
          <w:b/>
          <w:bCs/>
          <w:sz w:val="24"/>
          <w:rtl/>
        </w:rPr>
      </w:pPr>
      <w:r w:rsidRPr="002C4B15">
        <w:rPr>
          <w:rFonts w:hint="cs"/>
          <w:b/>
          <w:bCs/>
          <w:color w:val="000000"/>
          <w:rtl/>
        </w:rPr>
        <w:t>«وَ</w:t>
      </w:r>
      <w:r w:rsidRPr="002C4B15">
        <w:rPr>
          <w:rFonts w:hint="cs"/>
          <w:b/>
          <w:bCs/>
          <w:rtl/>
        </w:rPr>
        <w:t xml:space="preserve"> رَوَاهُ الشَّيْخُ بِإِسْنَادِهِ عَنْ مُحَمَّدِ بْنِ أَحْمَدَ بْنِ يَحْيَى عَنْ أَحْمَدَ بْنِ مُحَمَّدٍ</w:t>
      </w:r>
      <w:r w:rsidRPr="002C4B15">
        <w:rPr>
          <w:b/>
          <w:bCs/>
          <w:vertAlign w:val="superscript"/>
          <w:rtl/>
        </w:rPr>
        <w:footnoteReference w:id="337"/>
      </w:r>
      <w:r w:rsidRPr="002C4B15">
        <w:rPr>
          <w:rFonts w:hint="cs"/>
          <w:b/>
          <w:bCs/>
          <w:color w:val="000000"/>
          <w:rtl/>
        </w:rPr>
        <w:t xml:space="preserve"> وَ</w:t>
      </w:r>
      <w:r w:rsidRPr="002C4B15">
        <w:rPr>
          <w:rFonts w:hint="cs"/>
          <w:b/>
          <w:bCs/>
          <w:rtl/>
        </w:rPr>
        <w:t xml:space="preserve"> رَوَاهُ بِإِسْنَادِهِ عَنْ مُحَمَّدِ بْنِ يَعْقُوبَ‏</w:t>
      </w:r>
      <w:r w:rsidRPr="002C4B15">
        <w:rPr>
          <w:b/>
          <w:bCs/>
          <w:vertAlign w:val="superscript"/>
          <w:rtl/>
        </w:rPr>
        <w:footnoteReference w:id="338"/>
      </w:r>
      <w:r w:rsidRPr="002C4B15">
        <w:rPr>
          <w:rFonts w:hint="cs"/>
          <w:b/>
          <w:bCs/>
          <w:color w:val="000000"/>
          <w:rtl/>
        </w:rPr>
        <w:t xml:space="preserve"> وَ كَذَا الْأَحَادِيثُ الَّتِي قَبْل</w:t>
      </w:r>
      <w:r w:rsidRPr="002C4B15">
        <w:rPr>
          <w:rFonts w:ascii="Times New Roman" w:hAnsi="Times New Roman" w:cs="Times New Roman" w:hint="cs"/>
          <w:b/>
          <w:bCs/>
          <w:sz w:val="24"/>
          <w:rtl/>
        </w:rPr>
        <w:t xml:space="preserve">» </w:t>
      </w:r>
      <w:r w:rsidRPr="002C4B15">
        <w:rPr>
          <w:rFonts w:hint="cs"/>
          <w:rtl/>
        </w:rPr>
        <w:t>این روایت را شیخ هم روایت کرده است.</w:t>
      </w:r>
    </w:p>
    <w:p w14:paraId="737E52E6" w14:textId="77777777" w:rsidR="002C4B15" w:rsidRPr="002C4B15" w:rsidRDefault="002C4B15" w:rsidP="00B474A6">
      <w:pPr>
        <w:jc w:val="lowKashida"/>
        <w:rPr>
          <w:rFonts w:ascii="Times New Roman" w:hAnsi="Times New Roman" w:cs="Times New Roman"/>
          <w:b/>
          <w:bCs/>
          <w:sz w:val="24"/>
          <w:rtl/>
        </w:rPr>
      </w:pPr>
      <w:r w:rsidRPr="002C4B15">
        <w:rPr>
          <w:rFonts w:hint="cs"/>
          <w:b/>
          <w:bCs/>
          <w:rtl/>
        </w:rPr>
        <w:t>«10385- 11-</w:t>
      </w:r>
      <w:r w:rsidRPr="002C4B15">
        <w:rPr>
          <w:b/>
          <w:bCs/>
          <w:vertAlign w:val="superscript"/>
          <w:rtl/>
        </w:rPr>
        <w:footnoteReference w:id="339"/>
      </w:r>
      <w:r w:rsidRPr="002C4B15">
        <w:rPr>
          <w:rFonts w:hint="cs"/>
          <w:b/>
          <w:bCs/>
          <w:rtl/>
        </w:rPr>
        <w:t xml:space="preserve"> مُحَمَّدُ بْنُ الْحَسَنِ بِإِسْنَادِهِ عَنِ الْحُسَيْنِ بْنِ سَعِيدٍ عَنِ النَّضْرِ عَنْ عَاصِمٍ عَنْ مُحَمَّدِ بْنِ مُسْلِمٍ قَالَ: سَأَلْتُ أَبَا جَعْفَرٍ ع عَنْ رَجُلٍ شَكَّ فِي الرَّكْعَةِ الْأُولَى قَالَ يَسْتَأْنِفُ».</w:t>
      </w:r>
    </w:p>
    <w:p w14:paraId="503F32B2" w14:textId="77777777" w:rsidR="002C4B15" w:rsidRPr="002C4B15" w:rsidRDefault="002C4B15" w:rsidP="00B474A6">
      <w:pPr>
        <w:jc w:val="lowKashida"/>
        <w:rPr>
          <w:rtl/>
        </w:rPr>
      </w:pPr>
      <w:r w:rsidRPr="002C4B15">
        <w:rPr>
          <w:rFonts w:hint="cs"/>
          <w:rtl/>
        </w:rPr>
        <w:t>نضر و عاصم از نظر رجالی شناخته شده هستند و مشکلی ندارند.</w:t>
      </w:r>
    </w:p>
    <w:p w14:paraId="2388BB4B" w14:textId="77777777" w:rsidR="002C4B15" w:rsidRPr="002C4B15" w:rsidRDefault="002C4B15" w:rsidP="00B474A6">
      <w:pPr>
        <w:jc w:val="lowKashida"/>
        <w:rPr>
          <w:rtl/>
        </w:rPr>
      </w:pPr>
      <w:r w:rsidRPr="002C4B15">
        <w:rPr>
          <w:rFonts w:hint="cs"/>
          <w:rtl/>
        </w:rPr>
        <w:t xml:space="preserve">شخصی در رکعت اولی شک کرد فرمود از سر بگیرد، این روایت از روایت‌هایی است که نمی‌شود حمل بر شک در رکعاتش کرد، می‌گوید در رکعت اولی شک کرد، اینکه در رکعت اولی شک کرد آیا بدین معناست که در رکعت اول و دوم شک کرد؟ </w:t>
      </w:r>
      <w:r w:rsidRPr="002C4B15">
        <w:rPr>
          <w:rFonts w:hint="cs"/>
          <w:rtl/>
        </w:rPr>
        <w:lastRenderedPageBreak/>
        <w:t xml:space="preserve">خودش فرض می‌کند که در رکعت اولی شک کرد شک در چه چیزی کرد؟ یعنی در افعال شک کرد. این روایت از تقیید هم ابا دارد که حمل بر شک در رکعات شود، خودش گوید شک در رکعات ندارد. </w:t>
      </w:r>
    </w:p>
    <w:p w14:paraId="4F8603E9" w14:textId="77777777" w:rsidR="002C4B15" w:rsidRPr="002C4B15" w:rsidRDefault="002C4B15" w:rsidP="00B474A6">
      <w:pPr>
        <w:jc w:val="lowKashida"/>
        <w:rPr>
          <w:rtl/>
        </w:rPr>
      </w:pPr>
      <w:r w:rsidRPr="002C4B15">
        <w:rPr>
          <w:rFonts w:hint="cs"/>
          <w:rtl/>
        </w:rPr>
        <w:t xml:space="preserve">تمام کلام مشهور در همان روایت زراره است، حال اگر آن روایت کم آمد باید دید روایاتی که در قاعده تجاوز می‌آورند که اذا خرجت من شیء و دخلت فی غیره فشکک لیس بشیء، این </w:t>
      </w:r>
      <w:r w:rsidRPr="002C4B15">
        <w:rPr>
          <w:rFonts w:hint="cs"/>
          <w:b/>
          <w:bCs/>
          <w:rtl/>
        </w:rPr>
        <w:t>دخلت فی غیره</w:t>
      </w:r>
      <w:r w:rsidRPr="002C4B15">
        <w:rPr>
          <w:rFonts w:hint="cs"/>
          <w:rtl/>
        </w:rPr>
        <w:t xml:space="preserve"> و لو به نظر مشهور اختصاص به قاعده تجاوز دارد اما ما نحن فیه را که شک در افعال نماز است شامل می‌شود، یعنی روایات قاعده تجاوز که شککت فی شیء و دخلت فی غیره مطلق است. مشهور گویند باید این روایات را تقیید کرد و حمل کرد بر شک در رکعات به قرینه روایاتی که خواندیم که مطلق بود و بعضی از آنها صریح بود مثل روایت زراره که حتی در رکعتین اولتین هم بعد از آنکه وارد عمل بعدی شدی به شکت اعتنا نکن، ما به قرینه آنها باید از اطلاق اینها رفع ید کنیم و اینها را قید بزنیم و بگوییم این قانونی که اینجا گفته</w:t>
      </w:r>
      <w:r w:rsidRPr="002C4B15">
        <w:rPr>
          <w:rFonts w:hint="cs"/>
          <w:b/>
          <w:bCs/>
          <w:rtl/>
        </w:rPr>
        <w:t xml:space="preserve"> لیس فی الرکعتین الاولتین وهمٌ</w:t>
      </w:r>
      <w:r w:rsidRPr="002C4B15">
        <w:rPr>
          <w:rFonts w:hint="cs"/>
          <w:rtl/>
        </w:rPr>
        <w:t xml:space="preserve"> یعنی اگر شکت شک در رکعات بود لیس  فیهن وهم ولی اگر شکت شک در افعال بود فیهنّ الوهم. </w:t>
      </w:r>
    </w:p>
    <w:p w14:paraId="6350EF6A" w14:textId="77777777" w:rsidR="002C4B15" w:rsidRPr="002C4B15" w:rsidRDefault="002C4B15" w:rsidP="00B474A6">
      <w:pPr>
        <w:jc w:val="lowKashida"/>
        <w:rPr>
          <w:rFonts w:ascii="Times New Roman" w:hAnsi="Times New Roman" w:cs="Times New Roman"/>
          <w:b/>
          <w:bCs/>
          <w:sz w:val="24"/>
          <w:rtl/>
        </w:rPr>
      </w:pPr>
      <w:r w:rsidRPr="002C4B15">
        <w:rPr>
          <w:rFonts w:hint="cs"/>
          <w:b/>
          <w:bCs/>
          <w:rtl/>
        </w:rPr>
        <w:t>«10386- 12-</w:t>
      </w:r>
      <w:r w:rsidRPr="002C4B15">
        <w:rPr>
          <w:b/>
          <w:bCs/>
          <w:vertAlign w:val="superscript"/>
          <w:rtl/>
        </w:rPr>
        <w:footnoteReference w:id="340"/>
      </w:r>
      <w:r w:rsidRPr="002C4B15">
        <w:rPr>
          <w:rFonts w:hint="cs"/>
          <w:b/>
          <w:bCs/>
          <w:rtl/>
        </w:rPr>
        <w:t xml:space="preserve"> وَ عَنْهُ عَنْ فَضَالَةَ عَنْ رِفَاعَةَ قَالَ: سَأَلْتُ أَبَا عَبْدِ اللَّهِ ع عَنْ رَجُلٍ لَا يَدْرِي أَ رَكْعَةً صَلَّى أَمْ ثِنْتَيْنِ قَالَ يُعِيدُ».</w:t>
      </w:r>
      <w:r w:rsidRPr="002C4B15">
        <w:rPr>
          <w:rFonts w:ascii="Times New Roman" w:hAnsi="Times New Roman" w:cs="Times New Roman" w:hint="cs"/>
          <w:b/>
          <w:bCs/>
          <w:sz w:val="24"/>
          <w:rtl/>
        </w:rPr>
        <w:t xml:space="preserve"> </w:t>
      </w:r>
      <w:r w:rsidRPr="002C4B15">
        <w:rPr>
          <w:rFonts w:hint="cs"/>
          <w:rtl/>
        </w:rPr>
        <w:t>این روایت هم مربوط به شک در رکعات است.</w:t>
      </w:r>
    </w:p>
    <w:p w14:paraId="32FD9352" w14:textId="77777777" w:rsidR="002C4B15" w:rsidRPr="002C4B15" w:rsidRDefault="002C4B15" w:rsidP="00B474A6">
      <w:pPr>
        <w:jc w:val="lowKashida"/>
        <w:rPr>
          <w:rFonts w:ascii="Times New Roman" w:hAnsi="Times New Roman"/>
          <w:sz w:val="24"/>
          <w:rtl/>
        </w:rPr>
      </w:pPr>
      <w:r w:rsidRPr="002C4B15">
        <w:rPr>
          <w:rFonts w:hint="cs"/>
          <w:b/>
          <w:bCs/>
          <w:rtl/>
        </w:rPr>
        <w:t>«10387- 13-</w:t>
      </w:r>
      <w:r w:rsidRPr="002C4B15">
        <w:rPr>
          <w:b/>
          <w:bCs/>
          <w:vertAlign w:val="superscript"/>
          <w:rtl/>
        </w:rPr>
        <w:footnoteReference w:id="341"/>
      </w:r>
      <w:r w:rsidRPr="002C4B15">
        <w:rPr>
          <w:rFonts w:hint="cs"/>
          <w:b/>
          <w:bCs/>
          <w:rtl/>
        </w:rPr>
        <w:t xml:space="preserve"> وَ عَنْهُ عَنْ فَضَالَةَ عَنْ حَمَّادٍ عَنِ الْفَضْلِ بْنِ عَبْدِ الْمَلِكِ قَالَ: قَالَ لِي‏ إِذَا لَمْ تَحْفَظِ الرَّكْعَتَيْنِ الْأَوَّلَتَيْنِ فَأَعِدْ صَلَاتَكَ».</w:t>
      </w:r>
      <w:r w:rsidRPr="002C4B15">
        <w:rPr>
          <w:rFonts w:ascii="Times New Roman" w:hAnsi="Times New Roman" w:hint="cs"/>
          <w:sz w:val="24"/>
          <w:rtl/>
        </w:rPr>
        <w:t xml:space="preserve"> این روایت اصلا امام مشخص نشده است یعنی روایت مضمره است. قال لی به من گفت حالا کی گفت معلوم نیست امام گفته زراره گفته محمد بن مسلم گفته معلوم نیست. فضل به عبدالملک معروف هست اما بایستی بررسی شود از اجلایی است که گفته شود مضمرات او در حکم مصرح‌ها است که اطمینان داریم از غیر امام روایت نمی‌کند و حتما از امام روایت می‌کند این احتمال است لذا این روایت را این خدشه را می‌توان در آن کرد.</w:t>
      </w:r>
    </w:p>
    <w:p w14:paraId="45097426" w14:textId="77777777" w:rsidR="002C4B15" w:rsidRPr="002C4B15" w:rsidRDefault="002C4B15" w:rsidP="00B474A6">
      <w:pPr>
        <w:jc w:val="lowKashida"/>
        <w:rPr>
          <w:rtl/>
        </w:rPr>
      </w:pPr>
      <w:r w:rsidRPr="002C4B15">
        <w:rPr>
          <w:rFonts w:hint="cs"/>
          <w:b/>
          <w:bCs/>
          <w:rtl/>
        </w:rPr>
        <w:t>«10388- 14-</w:t>
      </w:r>
      <w:r w:rsidRPr="002C4B15">
        <w:rPr>
          <w:b/>
          <w:bCs/>
          <w:vertAlign w:val="superscript"/>
          <w:rtl/>
        </w:rPr>
        <w:footnoteReference w:id="342"/>
      </w:r>
      <w:r w:rsidRPr="002C4B15">
        <w:rPr>
          <w:rFonts w:hint="cs"/>
          <w:b/>
          <w:bCs/>
          <w:rtl/>
        </w:rPr>
        <w:t xml:space="preserve"> وَ عَنْهُ عَنْ فَضَالَةَ عَنِ الْحُسَيْنِ بْنِ عُثْمَانَ وَ مُحَمَّدِ بْنِ سِنَانٍ جَمِيعاً عَنِ ابْنِ مُسْكَانَ عَنْ عَنْبَسَةَ بْنِ مُصْعَبٍ قَالَ: قَالَ لِي أَبُو عَبْدِ اللَّهِ ع‏ إِذَا شَكَكْتَ فِي الرَّكْعَتَيْنِ الْأَوَّلَتَيْنِ فَأَعِدْ».</w:t>
      </w:r>
      <w:r w:rsidRPr="002C4B15">
        <w:rPr>
          <w:rFonts w:hint="cs"/>
          <w:rtl/>
        </w:rPr>
        <w:t xml:space="preserve"> عنبسه بن مصعب را نمی‌شناسم که ثقه است یا نه ولی بقیه درستند. این روایت هم مطلق است، اگر در رکعتین اولتین شک کردی نمازت را اعاده کن این شک هم شک در رکعات را شامل می‌شود و هم شک در افعال را. </w:t>
      </w:r>
    </w:p>
    <w:p w14:paraId="0A94617A" w14:textId="3CA82772" w:rsidR="007B0B13" w:rsidRPr="002C4B15" w:rsidRDefault="002C4B15" w:rsidP="00B474A6">
      <w:pPr>
        <w:jc w:val="lowKashida"/>
        <w:rPr>
          <w:rFonts w:ascii="Times New Roman" w:hAnsi="Times New Roman" w:cs="Times New Roman"/>
          <w:b/>
          <w:bCs/>
          <w:sz w:val="24"/>
        </w:rPr>
      </w:pPr>
      <w:r w:rsidRPr="002C4B15">
        <w:rPr>
          <w:rFonts w:hint="cs"/>
          <w:b/>
          <w:bCs/>
          <w:color w:val="000000"/>
          <w:rtl/>
        </w:rPr>
        <w:t>«وَ</w:t>
      </w:r>
      <w:r w:rsidRPr="002C4B15">
        <w:rPr>
          <w:rFonts w:hint="cs"/>
          <w:b/>
          <w:bCs/>
          <w:rtl/>
        </w:rPr>
        <w:t xml:space="preserve"> رَوَاهُ الْكُلَيْنِيُّ عَنْ مُحَمَّدِ بْنِ الْحَسَنِ وَ غَيْرِهِ عَنْ سَهْلِ بْنِ زِيَادٍ عَنْ مُحَمَّدِ بْنِ سِنَانٍ‏</w:t>
      </w:r>
      <w:r w:rsidRPr="002C4B15">
        <w:rPr>
          <w:rFonts w:hint="cs"/>
          <w:b/>
          <w:bCs/>
          <w:color w:val="000000"/>
          <w:rtl/>
        </w:rPr>
        <w:t xml:space="preserve"> مِثْلَهُ‏</w:t>
      </w:r>
      <w:r w:rsidRPr="002C4B15">
        <w:rPr>
          <w:b/>
          <w:bCs/>
          <w:color w:val="000000"/>
          <w:vertAlign w:val="superscript"/>
          <w:rtl/>
        </w:rPr>
        <w:footnoteReference w:id="343"/>
      </w:r>
      <w:r w:rsidRPr="002C4B15">
        <w:rPr>
          <w:rFonts w:hint="cs"/>
          <w:b/>
          <w:bCs/>
          <w:color w:val="000000"/>
          <w:rtl/>
        </w:rPr>
        <w:t>».</w:t>
      </w:r>
      <w:r w:rsidRPr="002C4B15">
        <w:rPr>
          <w:rFonts w:ascii="Times New Roman" w:hAnsi="Times New Roman" w:cs="Times New Roman" w:hint="cs"/>
          <w:b/>
          <w:bCs/>
          <w:sz w:val="24"/>
          <w:rtl/>
        </w:rPr>
        <w:t xml:space="preserve"> </w:t>
      </w:r>
      <w:r w:rsidRPr="002C4B15">
        <w:rPr>
          <w:rFonts w:hint="cs"/>
          <w:rtl/>
        </w:rPr>
        <w:t>مرحوم کلینی هم این روایت را نقل کرده است</w:t>
      </w:r>
      <w:r>
        <w:rPr>
          <w:rFonts w:hint="cs"/>
          <w:rtl/>
        </w:rPr>
        <w:t xml:space="preserve"> و الحمدلله.</w:t>
      </w:r>
    </w:p>
    <w:p w14:paraId="16F27197" w14:textId="74476286" w:rsidR="00670714" w:rsidRPr="00670714" w:rsidRDefault="00AD7233" w:rsidP="00B474A6">
      <w:pPr>
        <w:pStyle w:val="Heading1"/>
        <w:jc w:val="lowKashida"/>
        <w:rPr>
          <w:rtl/>
        </w:rPr>
      </w:pPr>
      <w:bookmarkStart w:id="247" w:name="_Toc124718418"/>
      <w:r>
        <w:rPr>
          <w:rFonts w:hint="cs"/>
          <w:rtl/>
        </w:rPr>
        <w:lastRenderedPageBreak/>
        <w:t>جلسه سی و هفتم دوشنبه 14 آذر 1401</w:t>
      </w:r>
      <w:bookmarkEnd w:id="247"/>
    </w:p>
    <w:p w14:paraId="0B14307B" w14:textId="77777777" w:rsidR="00291488" w:rsidRDefault="00670714" w:rsidP="00B474A6">
      <w:pPr>
        <w:jc w:val="lowKashida"/>
        <w:rPr>
          <w:b/>
          <w:bCs/>
          <w:rtl/>
        </w:rPr>
      </w:pPr>
      <w:r w:rsidRPr="00670714">
        <w:rPr>
          <w:rFonts w:hint="cs"/>
          <w:b/>
          <w:bCs/>
          <w:rtl/>
        </w:rPr>
        <w:t>«</w:t>
      </w:r>
      <w:r w:rsidR="007B3D0A" w:rsidRPr="00670714">
        <w:rPr>
          <w:rFonts w:hint="cs"/>
          <w:b/>
          <w:bCs/>
          <w:rtl/>
        </w:rPr>
        <w:t>10389- 15-</w:t>
      </w:r>
      <w:r w:rsidR="007B3D0A" w:rsidRPr="00670714">
        <w:rPr>
          <w:rStyle w:val="FootnoteReference"/>
          <w:rFonts w:ascii="Traditional Arabic" w:hAnsi="Traditional Arabic" w:cs="Traditional Arabic"/>
          <w:b/>
          <w:bCs/>
          <w:sz w:val="30"/>
          <w:szCs w:val="30"/>
          <w:rtl/>
        </w:rPr>
        <w:footnoteReference w:id="344"/>
      </w:r>
      <w:r w:rsidR="007B3D0A" w:rsidRPr="00670714">
        <w:rPr>
          <w:rFonts w:hint="cs"/>
          <w:b/>
          <w:bCs/>
          <w:rtl/>
        </w:rPr>
        <w:t xml:space="preserve"> وَ عَنْهُ عَنْ فَضَالَةَ عَنْ حُسَيْنِ بْنِ عُثْمَانَ عَنْ هَارُونَ بْنِ خَارِجَةَ عَنْ أَبِي بَصِيرٍ عَنْ أَبِي عَبْدِ اللَّهِ ع قَالَ: إِذَا سَهَوْتَ فِي الْأَوَّلَتَيْنِ فَأَعِدْهُمَا حَتَّى تُثَبِّتَهُمَا</w:t>
      </w:r>
      <w:r w:rsidRPr="00670714">
        <w:rPr>
          <w:rFonts w:hint="cs"/>
          <w:b/>
          <w:bCs/>
          <w:rtl/>
        </w:rPr>
        <w:t>»</w:t>
      </w:r>
      <w:r w:rsidR="007B3D0A" w:rsidRPr="00670714">
        <w:rPr>
          <w:rStyle w:val="FootnoteReference"/>
          <w:rFonts w:ascii="Traditional Arabic" w:hAnsi="Traditional Arabic" w:cs="Traditional Arabic"/>
          <w:b/>
          <w:bCs/>
          <w:sz w:val="30"/>
          <w:szCs w:val="30"/>
          <w:rtl/>
        </w:rPr>
        <w:footnoteReference w:id="345"/>
      </w:r>
      <w:r w:rsidRPr="00670714">
        <w:rPr>
          <w:rFonts w:hint="cs"/>
          <w:b/>
          <w:bCs/>
          <w:rtl/>
        </w:rPr>
        <w:t>.</w:t>
      </w:r>
      <w:r>
        <w:rPr>
          <w:rFonts w:hint="cs"/>
          <w:b/>
          <w:bCs/>
          <w:rtl/>
        </w:rPr>
        <w:t xml:space="preserve"> </w:t>
      </w:r>
    </w:p>
    <w:p w14:paraId="0304385C" w14:textId="085B0CC1" w:rsidR="00291488" w:rsidRDefault="00291488" w:rsidP="00B474A6">
      <w:pPr>
        <w:jc w:val="lowKashida"/>
        <w:rPr>
          <w:rtl/>
        </w:rPr>
      </w:pPr>
      <w:r>
        <w:rPr>
          <w:rFonts w:hint="cs"/>
          <w:rtl/>
        </w:rPr>
        <w:t>مشکل این روایت هارون بن خارجه است که نمی‌دانم چطور شخصی است منتهی این روایات بسیار زیاد است که چندین روایت که مطلق بود سندهای خوبی بود.</w:t>
      </w:r>
    </w:p>
    <w:p w14:paraId="7C9B98E0" w14:textId="7844D09E" w:rsidR="00291488" w:rsidRDefault="00670714" w:rsidP="00B474A6">
      <w:pPr>
        <w:jc w:val="lowKashida"/>
        <w:rPr>
          <w:b/>
          <w:bCs/>
          <w:rtl/>
        </w:rPr>
      </w:pPr>
      <w:r w:rsidRPr="00670714">
        <w:rPr>
          <w:rFonts w:hint="cs"/>
          <w:rtl/>
        </w:rPr>
        <w:t>اگر شکی کردی در اولتین آنها را اعاده کن تا اینکه احراز کنی آن دو بدون هیچ شک و سهوی به جا آورده شدند. این روایت هم مطلق است، اگر در اولتین شک کردید شکت اگر از حیث رکعتشان بود یا از حیث افعالشان بود باز هم اعدهما.</w:t>
      </w:r>
      <w:r w:rsidR="00291488">
        <w:rPr>
          <w:rFonts w:hint="cs"/>
          <w:b/>
          <w:bCs/>
          <w:rtl/>
        </w:rPr>
        <w:t xml:space="preserve"> </w:t>
      </w:r>
    </w:p>
    <w:p w14:paraId="7E0F2D3E" w14:textId="22594ABD" w:rsidR="007B3D0A" w:rsidRDefault="00291488" w:rsidP="00B474A6">
      <w:pPr>
        <w:jc w:val="lowKashida"/>
        <w:rPr>
          <w:rtl/>
        </w:rPr>
      </w:pPr>
      <w:r>
        <w:rPr>
          <w:rFonts w:hint="cs"/>
          <w:rtl/>
        </w:rPr>
        <w:t>اطلاقی که در اینها است به این نحو است: شک در رکعتین که واضح است، شک در افعال هم به این است که من در رکعت اولی الان وارد رکوع شدم شک کردم که آیا حمد و سوره خواندم یا نه؟ وارد حمد و سوره هستم شک کردم تکبیره الاحرام را گفتم یا نه؟ که گفتند مقتضای قاعده تجاوز و صحیحه زراره این است که اعتنا نکنید، این روایت گوید اگر در اولتین شک کردید اعدهما حتی تثبتهما، تا اثباتش نکردی از آن عبور نکن، تثبتهما یعنی آن رکعتین را اثبات کن، آن رکعتین چی است؟ یک سری افعال است که باید انجام داد که اگر دو مرتبه همان افعال را تکرار کردید می‌شود رکعت دوم. اگر شک در افعال کردید اگر قانوان تجاوز نبود چه باید می‌کردیم؟ مقتضای قاعده اشتغال و استصحاب عدم اتیان به واجب این بود که اگر می‌شود برگشت بدون اینکه زیاده‌ رکنی پیش بیاید باید برگردی تا احرازش کنی، اگر طوری شد که وارد رکن شدید و راهی ندارید برگردید بخواهید برگردید زیاده الرکن لازم می‌آید برنگردید احراز نکردید و قاعده اشتغال گوید باید بیاورید در نتیجه اینجا باید رهایش کنید و دو مرتبه از اول بیاورید این مقتضای قاعده بود، این حدیث هم گوید اگر در رکعتین الاولتین سهو کردید اعاده کن حتی تثبتهما، حال این اعدهما تقیید می‌خورد به جاهایی که شک در افعال باشد و مستلزم زیاده نباشد در آنجا بر می‌گردم، اگر مستلزم زیاده هم باشد باید دو مرتبه بخوانم.</w:t>
      </w:r>
    </w:p>
    <w:p w14:paraId="21C6E4C7" w14:textId="74CD0979" w:rsidR="00C146ED" w:rsidRPr="007F62DF" w:rsidRDefault="00C146ED" w:rsidP="00B474A6">
      <w:pPr>
        <w:jc w:val="lowKashida"/>
        <w:rPr>
          <w:b/>
          <w:bCs/>
          <w:rtl/>
        </w:rPr>
      </w:pPr>
      <w:r w:rsidRPr="00670714">
        <w:rPr>
          <w:rFonts w:hint="cs"/>
          <w:b/>
          <w:bCs/>
          <w:rtl/>
        </w:rPr>
        <w:t>10390- 16-</w:t>
      </w:r>
      <w:r w:rsidRPr="00670714">
        <w:rPr>
          <w:rStyle w:val="FootnoteReference"/>
          <w:rFonts w:ascii="Traditional Arabic" w:hAnsi="Traditional Arabic" w:cs="Traditional Arabic"/>
          <w:b/>
          <w:bCs/>
          <w:sz w:val="30"/>
          <w:szCs w:val="30"/>
          <w:rtl/>
        </w:rPr>
        <w:footnoteReference w:id="346"/>
      </w:r>
      <w:r w:rsidRPr="00670714">
        <w:rPr>
          <w:rFonts w:hint="cs"/>
          <w:b/>
          <w:bCs/>
          <w:rtl/>
        </w:rPr>
        <w:t xml:space="preserve"> وَ عَنْهُ عَنْ أَحْمَدَ (بْنِ)</w:t>
      </w:r>
      <w:r w:rsidRPr="00670714">
        <w:rPr>
          <w:rStyle w:val="FootnoteReference"/>
          <w:rFonts w:ascii="Traditional Arabic" w:hAnsi="Traditional Arabic" w:cs="Traditional Arabic"/>
          <w:b/>
          <w:bCs/>
          <w:sz w:val="30"/>
          <w:szCs w:val="30"/>
          <w:rtl/>
        </w:rPr>
        <w:footnoteReference w:id="347"/>
      </w:r>
      <w:r w:rsidRPr="00670714">
        <w:rPr>
          <w:rFonts w:hint="cs"/>
          <w:b/>
          <w:bCs/>
          <w:rtl/>
        </w:rPr>
        <w:t xml:space="preserve"> الْقَرَوِيِّ عَنْ أَبَانٍ عَنْ إِسْمَاعِيلَ الْجُعْفِيِّ وَ ابْنِ أَبِي يَعْفُورٍ عَنْ أَبِي جَعْفَرٍ وَ أَبِي عَبْدِ اللَّهِ عَلَيْهِمَا السَّلَامُ أَنَّهُمَا قَالا إِذَا لَمْ تَدْرِ أَ وَاحِدَةً صَلَّيْتَ أَمْ ثِنْتَيْنِ فَاسْتَقْبِل‏</w:t>
      </w:r>
      <w:r w:rsidRPr="00670714">
        <w:rPr>
          <w:rStyle w:val="FootnoteReference"/>
          <w:rFonts w:ascii="Traditional Arabic" w:hAnsi="Traditional Arabic" w:cs="Traditional Arabic"/>
          <w:b/>
          <w:bCs/>
          <w:sz w:val="30"/>
          <w:szCs w:val="30"/>
          <w:rtl/>
        </w:rPr>
        <w:footnoteReference w:id="348"/>
      </w:r>
      <w:r w:rsidR="00670714">
        <w:rPr>
          <w:rFonts w:hint="cs"/>
          <w:b/>
          <w:bCs/>
          <w:rtl/>
        </w:rPr>
        <w:t>.</w:t>
      </w:r>
      <w:r w:rsidR="007F62DF">
        <w:rPr>
          <w:rFonts w:hint="cs"/>
          <w:b/>
          <w:bCs/>
          <w:rtl/>
        </w:rPr>
        <w:t xml:space="preserve"> </w:t>
      </w:r>
      <w:r w:rsidR="00291488">
        <w:rPr>
          <w:rFonts w:hint="cs"/>
          <w:rtl/>
        </w:rPr>
        <w:t>این حدیث اختصاص به شک در رکعات دارد و به ما ربطی ندارد.</w:t>
      </w:r>
    </w:p>
    <w:p w14:paraId="4BAF1C1D" w14:textId="74090809" w:rsidR="00C146ED" w:rsidRPr="007F62DF" w:rsidRDefault="00C146ED" w:rsidP="00B474A6">
      <w:pPr>
        <w:jc w:val="lowKashida"/>
        <w:rPr>
          <w:b/>
          <w:bCs/>
          <w:rtl/>
        </w:rPr>
      </w:pPr>
      <w:r w:rsidRPr="007F62DF">
        <w:rPr>
          <w:rFonts w:hint="cs"/>
          <w:b/>
          <w:bCs/>
          <w:rtl/>
        </w:rPr>
        <w:t>10391- 17-</w:t>
      </w:r>
      <w:r w:rsidRPr="007F62DF">
        <w:rPr>
          <w:rStyle w:val="FootnoteReference"/>
          <w:rFonts w:ascii="Traditional Arabic" w:hAnsi="Traditional Arabic" w:cs="Traditional Arabic"/>
          <w:b/>
          <w:bCs/>
          <w:sz w:val="30"/>
          <w:szCs w:val="30"/>
          <w:rtl/>
        </w:rPr>
        <w:footnoteReference w:id="349"/>
      </w:r>
      <w:r w:rsidRPr="007F62DF">
        <w:rPr>
          <w:rFonts w:hint="cs"/>
          <w:b/>
          <w:bCs/>
          <w:rtl/>
        </w:rPr>
        <w:t xml:space="preserve"> وَ عَنْهُ عَنِ الْحَسَنِ عَنْ زُرْعَةَ عَنْ سَمَاعَةَ قَالَ: قَالَ: إِذَا سَهَا الرَّجُلُ فِي الرَّكْعَتَيْنِ الْأَوَّلَتَيْنِ مِنَ الظُّهْرِ وَ الْعَصْرِ فَلَمْ يَدْرِ وَاحِدَةً صَلَّى أَمْ ثِنْتَيْنِ فَعَلَيْهِ أَنْ يُعِيدَ الصَّلَاةَ</w:t>
      </w:r>
      <w:r w:rsidR="00670714" w:rsidRPr="007F62DF">
        <w:rPr>
          <w:rStyle w:val="FootnoteReference"/>
          <w:rFonts w:ascii="Traditional Arabic" w:hAnsi="Traditional Arabic" w:cs="Traditional Arabic"/>
          <w:b/>
          <w:bCs/>
          <w:sz w:val="30"/>
          <w:szCs w:val="30"/>
          <w:rtl/>
        </w:rPr>
        <w:footnoteReference w:id="350"/>
      </w:r>
      <w:r w:rsidRPr="007F62DF">
        <w:rPr>
          <w:rFonts w:hint="cs"/>
          <w:b/>
          <w:bCs/>
          <w:rtl/>
        </w:rPr>
        <w:t>.</w:t>
      </w:r>
      <w:r w:rsidR="007F62DF" w:rsidRPr="007F62DF">
        <w:rPr>
          <w:rFonts w:hint="cs"/>
          <w:b/>
          <w:bCs/>
          <w:rtl/>
        </w:rPr>
        <w:t xml:space="preserve"> </w:t>
      </w:r>
      <w:r w:rsidR="007F62DF" w:rsidRPr="007F62DF">
        <w:rPr>
          <w:rFonts w:hint="cs"/>
          <w:rtl/>
        </w:rPr>
        <w:t>این هم مربوط به شک در رکعات است.</w:t>
      </w:r>
    </w:p>
    <w:p w14:paraId="17D67501" w14:textId="77777777" w:rsidR="00C146ED" w:rsidRPr="007F62DF" w:rsidRDefault="00C146ED" w:rsidP="00B474A6">
      <w:pPr>
        <w:jc w:val="lowKashida"/>
        <w:rPr>
          <w:b/>
          <w:bCs/>
          <w:rtl/>
        </w:rPr>
      </w:pPr>
      <w:r w:rsidRPr="007F62DF">
        <w:rPr>
          <w:rFonts w:hint="cs"/>
          <w:b/>
          <w:bCs/>
          <w:color w:val="000000"/>
          <w:rtl/>
        </w:rPr>
        <w:lastRenderedPageBreak/>
        <w:t>وَ</w:t>
      </w:r>
      <w:r w:rsidRPr="007F62DF">
        <w:rPr>
          <w:rFonts w:hint="cs"/>
          <w:b/>
          <w:bCs/>
          <w:rtl/>
        </w:rPr>
        <w:t xml:space="preserve"> رَوَاهُ الْكُلَيْنِيُّ عَنِ الْحُسَيْنِ بْنِ مُحَمَّدٍ عَنْ عَبْدِ اللَّهِ بْنِ عَامِرٍ عَنْ عَلِيِّ بْنِ مَهْزِيَارَ عَنِ الْحُسَيْنِ بْنِ سَعِيدٍ عَنْ زُرْعَةَ</w:t>
      </w:r>
      <w:r w:rsidRPr="007F62DF">
        <w:rPr>
          <w:rFonts w:hint="cs"/>
          <w:b/>
          <w:bCs/>
          <w:color w:val="000000"/>
          <w:rtl/>
        </w:rPr>
        <w:t xml:space="preserve"> مِثْلَهُ‏</w:t>
      </w:r>
      <w:r w:rsidRPr="007F62DF">
        <w:rPr>
          <w:rStyle w:val="FootnoteReference"/>
          <w:rFonts w:ascii="Traditional Arabic" w:hAnsi="Traditional Arabic" w:cs="Traditional Arabic"/>
          <w:b/>
          <w:bCs/>
          <w:color w:val="000000"/>
          <w:sz w:val="30"/>
          <w:szCs w:val="30"/>
          <w:rtl/>
        </w:rPr>
        <w:footnoteReference w:id="351"/>
      </w:r>
      <w:r w:rsidRPr="007F62DF">
        <w:rPr>
          <w:rFonts w:hint="cs"/>
          <w:b/>
          <w:bCs/>
          <w:color w:val="000000"/>
          <w:rtl/>
        </w:rPr>
        <w:t>.</w:t>
      </w:r>
    </w:p>
    <w:p w14:paraId="1953737E" w14:textId="395F76A3" w:rsidR="00C146ED" w:rsidRPr="000E79DF" w:rsidRDefault="00C146ED" w:rsidP="00B474A6">
      <w:pPr>
        <w:jc w:val="lowKashida"/>
        <w:rPr>
          <w:b/>
          <w:bCs/>
          <w:rtl/>
        </w:rPr>
      </w:pPr>
      <w:r w:rsidRPr="000E79DF">
        <w:rPr>
          <w:rFonts w:hint="cs"/>
          <w:b/>
          <w:bCs/>
          <w:rtl/>
        </w:rPr>
        <w:t>10392- 18-</w:t>
      </w:r>
      <w:r w:rsidRPr="000E79DF">
        <w:rPr>
          <w:rStyle w:val="FootnoteReference"/>
          <w:rFonts w:ascii="Traditional Arabic" w:hAnsi="Traditional Arabic" w:cs="Traditional Arabic"/>
          <w:b/>
          <w:bCs/>
          <w:sz w:val="30"/>
          <w:szCs w:val="30"/>
          <w:rtl/>
        </w:rPr>
        <w:footnoteReference w:id="352"/>
      </w:r>
      <w:r w:rsidRPr="000E79DF">
        <w:rPr>
          <w:rFonts w:hint="cs"/>
          <w:b/>
          <w:bCs/>
          <w:rtl/>
        </w:rPr>
        <w:t xml:space="preserve"> وَ بِالْإِسْنَادِ عَنْ سَمَاعَةَ قَالَ: سَأَلْتُهُ عَنِ السَّهْوِ فِي صَلَاةِ الْغَدَاةِ قَالَ إِذَا لَمْ تَدْرِ وَاحِدَةً صَلَّيْتَ أَمِ اثْنَتَيْنِ فَأَعِدِ الصَّلَاةَ مِنْ أَوَّلِهَا وَ الْجُمُعَةُ أَيْضاً إِذَا سَهَا فِيهَا الْإِمَامُ فَعَلَيْهِ أَنْ يُعِيدَ الصَّلَاةَ لِأَنَّهَا رَكْعَتَانِ الْحَدِيثَ</w:t>
      </w:r>
      <w:r w:rsidRPr="000E79DF">
        <w:rPr>
          <w:rStyle w:val="FootnoteReference"/>
          <w:rFonts w:ascii="Traditional Arabic" w:hAnsi="Traditional Arabic" w:cs="Traditional Arabic"/>
          <w:b/>
          <w:bCs/>
          <w:sz w:val="30"/>
          <w:szCs w:val="30"/>
          <w:rtl/>
        </w:rPr>
        <w:footnoteReference w:id="353"/>
      </w:r>
      <w:r w:rsidR="007F62DF" w:rsidRPr="000E79DF">
        <w:rPr>
          <w:rFonts w:hint="cs"/>
          <w:b/>
          <w:bCs/>
          <w:rtl/>
        </w:rPr>
        <w:t>.</w:t>
      </w:r>
      <w:r w:rsidR="00EF59FA" w:rsidRPr="000E79DF">
        <w:rPr>
          <w:rFonts w:hint="cs"/>
          <w:b/>
          <w:bCs/>
          <w:rtl/>
        </w:rPr>
        <w:t xml:space="preserve"> </w:t>
      </w:r>
      <w:r w:rsidR="00A0161B">
        <w:rPr>
          <w:rFonts w:hint="cs"/>
          <w:b/>
          <w:bCs/>
          <w:rtl/>
        </w:rPr>
        <w:t xml:space="preserve"> </w:t>
      </w:r>
      <w:r w:rsidR="00A0161B" w:rsidRPr="00A0161B">
        <w:rPr>
          <w:rFonts w:hint="cs"/>
          <w:rtl/>
        </w:rPr>
        <w:t>این روایت هم مربوط به شک در رکعات است.</w:t>
      </w:r>
    </w:p>
    <w:p w14:paraId="01C6F9B1" w14:textId="77777777" w:rsidR="00C146ED" w:rsidRDefault="00C146ED" w:rsidP="00B474A6">
      <w:pPr>
        <w:jc w:val="lowKashida"/>
        <w:rPr>
          <w:rtl/>
        </w:rPr>
      </w:pPr>
    </w:p>
    <w:p w14:paraId="2ADD5998" w14:textId="3221899B" w:rsidR="00C146ED" w:rsidRPr="00A0161B" w:rsidRDefault="00C146ED" w:rsidP="00B474A6">
      <w:pPr>
        <w:jc w:val="lowKashida"/>
        <w:rPr>
          <w:b/>
          <w:bCs/>
          <w:rtl/>
        </w:rPr>
      </w:pPr>
      <w:r w:rsidRPr="00A0161B">
        <w:rPr>
          <w:rFonts w:hint="cs"/>
          <w:b/>
          <w:bCs/>
          <w:rtl/>
        </w:rPr>
        <w:t>10393- 19-</w:t>
      </w:r>
      <w:r w:rsidRPr="00A0161B">
        <w:rPr>
          <w:rStyle w:val="FootnoteReference"/>
          <w:rFonts w:ascii="Traditional Arabic" w:hAnsi="Traditional Arabic" w:cs="Traditional Arabic"/>
          <w:b/>
          <w:bCs/>
          <w:sz w:val="30"/>
          <w:szCs w:val="30"/>
          <w:rtl/>
        </w:rPr>
        <w:footnoteReference w:id="354"/>
      </w:r>
      <w:r w:rsidRPr="00A0161B">
        <w:rPr>
          <w:rFonts w:hint="cs"/>
          <w:b/>
          <w:bCs/>
          <w:rtl/>
        </w:rPr>
        <w:t xml:space="preserve"> وَ عَنْهُ عَنِ النَّضْرِ عَنْ مُوسَى بْنِ بَكْرٍ قَالَ سَأَلَهُ الْفُضَيْلُ‏ عَنِ السَّهْوِ فَقَالَ إِذَا شَكَكْتَ فِي الْأَوَّلَتَيْنِ فَأَعِدْ.</w:t>
      </w:r>
      <w:r w:rsidRPr="00A0161B">
        <w:rPr>
          <w:rStyle w:val="FootnoteReference"/>
          <w:rFonts w:ascii="Traditional Arabic" w:hAnsi="Traditional Arabic" w:cs="Traditional Arabic"/>
          <w:b/>
          <w:bCs/>
          <w:sz w:val="30"/>
          <w:szCs w:val="30"/>
          <w:rtl/>
        </w:rPr>
        <w:footnoteReference w:id="355"/>
      </w:r>
      <w:r w:rsidR="00A0161B">
        <w:rPr>
          <w:rFonts w:hint="cs"/>
          <w:b/>
          <w:bCs/>
          <w:rtl/>
        </w:rPr>
        <w:t xml:space="preserve"> </w:t>
      </w:r>
      <w:r w:rsidR="00A0161B" w:rsidRPr="00A0161B">
        <w:rPr>
          <w:rFonts w:hint="cs"/>
          <w:rtl/>
        </w:rPr>
        <w:t>روایت مضمره است، روایت اطلاق دارد،  شک در رکعات و افعال را هر دو را شامل می‌شود.</w:t>
      </w:r>
    </w:p>
    <w:p w14:paraId="62622141" w14:textId="5EADCF1C" w:rsidR="00FC251E" w:rsidRPr="00A0161B" w:rsidRDefault="00FC251E" w:rsidP="00B474A6">
      <w:pPr>
        <w:jc w:val="lowKashida"/>
        <w:rPr>
          <w:b/>
          <w:bCs/>
          <w:rtl/>
        </w:rPr>
      </w:pPr>
      <w:r w:rsidRPr="00A0161B">
        <w:rPr>
          <w:rFonts w:hint="cs"/>
          <w:b/>
          <w:bCs/>
          <w:rtl/>
        </w:rPr>
        <w:t>10397- 23-</w:t>
      </w:r>
      <w:r w:rsidRPr="00A0161B">
        <w:rPr>
          <w:rStyle w:val="FootnoteReference"/>
          <w:rFonts w:ascii="Traditional Arabic" w:hAnsi="Traditional Arabic" w:cs="Traditional Arabic"/>
          <w:b/>
          <w:bCs/>
          <w:sz w:val="30"/>
          <w:szCs w:val="30"/>
          <w:rtl/>
        </w:rPr>
        <w:footnoteReference w:id="356"/>
      </w:r>
      <w:r w:rsidRPr="00A0161B">
        <w:rPr>
          <w:rFonts w:hint="cs"/>
          <w:b/>
          <w:bCs/>
          <w:rtl/>
        </w:rPr>
        <w:t xml:space="preserve"> وَ بِإِسْنَادِهِ عَنْ مُحَمَّدِ بْنِ أَحْمَدَ بْنِ يَحْيَى عَنِ السِّنْدِيِّ بْنِ الرَّبِيعِ عَنِ الْحَسَنِ بْنِ مَحْبُوبٍ عَنْ عَبْدِ الرَّحْمَنِ بْنِ الْحَجَّاجِ عَنْ أَبِي إِبْرَاهِيمَ ع قَالَ: فِي الرَّجُلِ لَا يَدْرِي أَ رَكْعَةً صَلَّى أَمِ اثْنَتَيْنِ قَالَ يَبْنِي عَلَى الرَّكْعَةِ.</w:t>
      </w:r>
      <w:r w:rsidR="00A0161B" w:rsidRPr="00A0161B">
        <w:rPr>
          <w:rFonts w:hint="cs"/>
          <w:b/>
          <w:bCs/>
          <w:rtl/>
        </w:rPr>
        <w:t xml:space="preserve"> </w:t>
      </w:r>
      <w:r w:rsidRPr="00A0161B">
        <w:rPr>
          <w:rFonts w:hint="cs"/>
          <w:b/>
          <w:bCs/>
          <w:rtl/>
        </w:rPr>
        <w:t>وَ رَوَاهُ الصَّدُوقُ فِي الْمُقْنِعِ مُرْسَلًا</w:t>
      </w:r>
      <w:r w:rsidRPr="00A0161B">
        <w:rPr>
          <w:rStyle w:val="FootnoteReference"/>
          <w:rFonts w:ascii="Traditional Arabic" w:hAnsi="Traditional Arabic" w:cs="Traditional Arabic"/>
          <w:b/>
          <w:bCs/>
          <w:sz w:val="30"/>
          <w:szCs w:val="30"/>
          <w:rtl/>
        </w:rPr>
        <w:footnoteReference w:id="357"/>
      </w:r>
      <w:r w:rsidR="00A0161B" w:rsidRPr="00A0161B">
        <w:rPr>
          <w:rFonts w:hint="cs"/>
          <w:b/>
          <w:bCs/>
          <w:rtl/>
        </w:rPr>
        <w:t>،</w:t>
      </w:r>
      <w:r w:rsidRPr="00A0161B">
        <w:rPr>
          <w:rStyle w:val="FootnoteReference"/>
          <w:rFonts w:ascii="Traditional Arabic" w:hAnsi="Traditional Arabic" w:cs="Traditional Arabic"/>
          <w:b/>
          <w:bCs/>
          <w:sz w:val="30"/>
          <w:szCs w:val="30"/>
          <w:rtl/>
        </w:rPr>
        <w:footnoteReference w:id="358"/>
      </w:r>
      <w:r w:rsidR="00A0161B" w:rsidRPr="00A0161B">
        <w:rPr>
          <w:rFonts w:hint="cs"/>
          <w:b/>
          <w:bCs/>
          <w:rtl/>
        </w:rPr>
        <w:t>.</w:t>
      </w:r>
      <w:r w:rsidR="00A0161B">
        <w:rPr>
          <w:rFonts w:hint="cs"/>
          <w:b/>
          <w:bCs/>
          <w:rtl/>
        </w:rPr>
        <w:t xml:space="preserve"> </w:t>
      </w:r>
      <w:r w:rsidR="00A0161B" w:rsidRPr="00A0161B">
        <w:rPr>
          <w:rFonts w:hint="cs"/>
          <w:rtl/>
        </w:rPr>
        <w:t>این روایت و روایت بیستم که مطرح نشد بنابر مسلک اهل سنت است لذا طرح می‌شود</w:t>
      </w:r>
      <w:r w:rsidR="00A0161B">
        <w:rPr>
          <w:rFonts w:hint="cs"/>
          <w:rtl/>
        </w:rPr>
        <w:t>.</w:t>
      </w:r>
    </w:p>
    <w:p w14:paraId="7EE76B14" w14:textId="6848C8EF" w:rsidR="00FC251E" w:rsidRDefault="00FC251E" w:rsidP="00B474A6">
      <w:pPr>
        <w:jc w:val="lowKashida"/>
        <w:rPr>
          <w:rtl/>
        </w:rPr>
      </w:pPr>
      <w:r w:rsidRPr="00A0161B">
        <w:rPr>
          <w:rFonts w:hint="cs"/>
          <w:b/>
          <w:bCs/>
          <w:rtl/>
        </w:rPr>
        <w:t>10398- 24-</w:t>
      </w:r>
      <w:r w:rsidRPr="00A0161B">
        <w:rPr>
          <w:rStyle w:val="FootnoteReference"/>
          <w:rFonts w:ascii="Traditional Arabic" w:hAnsi="Traditional Arabic" w:cs="Traditional Arabic"/>
          <w:b/>
          <w:bCs/>
          <w:sz w:val="30"/>
          <w:szCs w:val="30"/>
          <w:rtl/>
        </w:rPr>
        <w:footnoteReference w:id="359"/>
      </w:r>
      <w:r w:rsidRPr="00A0161B">
        <w:rPr>
          <w:rFonts w:hint="cs"/>
          <w:b/>
          <w:bCs/>
          <w:rtl/>
        </w:rPr>
        <w:t xml:space="preserve"> وَ عَنْهُ عَنْ أَيُّوبَ بْنِ نُوحٍ عَنْ صَفْوَانَ عَنْ عَنْبَسَةَ قَالَ: سَأَلْتُهُ عَنِ الرَّجُلِ لَا يَدْرِي رَكْعَتَيْنِ رَكَعَ أَوْ وَاحِدَةً أَوْ ثَلَاثاً قَالَ يَبْنِي صَلَاتَهُ عَلَى رَكْعَةٍ وَاحِدَةٍ يَقْرَأُ فِيهَا بِفَاتِحَةِ الْكِتَابِ وَ يَسْجُدُ سَجْدَتَيِ السَّهْوِ</w:t>
      </w:r>
      <w:r w:rsidRPr="00A0161B">
        <w:rPr>
          <w:rStyle w:val="FootnoteReference"/>
          <w:rFonts w:ascii="Traditional Arabic" w:hAnsi="Traditional Arabic" w:cs="Traditional Arabic"/>
          <w:b/>
          <w:bCs/>
          <w:sz w:val="30"/>
          <w:szCs w:val="30"/>
          <w:rtl/>
        </w:rPr>
        <w:footnoteReference w:id="360"/>
      </w:r>
      <w:r w:rsidR="00A0161B" w:rsidRPr="00A0161B">
        <w:rPr>
          <w:rFonts w:hint="cs"/>
          <w:b/>
          <w:bCs/>
          <w:rtl/>
        </w:rPr>
        <w:t xml:space="preserve">. </w:t>
      </w:r>
      <w:r w:rsidR="00826756">
        <w:rPr>
          <w:rFonts w:hint="cs"/>
          <w:rtl/>
        </w:rPr>
        <w:t>این روایت هم مانند روایت قبل است.</w:t>
      </w:r>
    </w:p>
    <w:p w14:paraId="2D09804E" w14:textId="25966F5F" w:rsidR="00FC251E" w:rsidRPr="00826756" w:rsidRDefault="00826756" w:rsidP="00B474A6">
      <w:pPr>
        <w:jc w:val="lowKashida"/>
        <w:rPr>
          <w:rtl/>
        </w:rPr>
      </w:pPr>
      <w:r>
        <w:rPr>
          <w:rFonts w:hint="cs"/>
          <w:rtl/>
        </w:rPr>
        <w:t xml:space="preserve">این باب روایاتی </w:t>
      </w:r>
      <w:r w:rsidRPr="00826756">
        <w:rPr>
          <w:rtl/>
        </w:rPr>
        <w:t>که مرحوم ش</w:t>
      </w:r>
      <w:r w:rsidRPr="00826756">
        <w:rPr>
          <w:rFonts w:hint="cs"/>
          <w:rtl/>
        </w:rPr>
        <w:t>ی</w:t>
      </w:r>
      <w:r w:rsidRPr="00826756">
        <w:rPr>
          <w:rFonts w:hint="eastAsia"/>
          <w:rtl/>
        </w:rPr>
        <w:t>خ</w:t>
      </w:r>
      <w:r w:rsidRPr="00826756">
        <w:rPr>
          <w:rtl/>
        </w:rPr>
        <w:t xml:space="preserve"> حر عامل</w:t>
      </w:r>
      <w:r w:rsidRPr="00826756">
        <w:rPr>
          <w:rFonts w:hint="cs"/>
          <w:rtl/>
        </w:rPr>
        <w:t>ی</w:t>
      </w:r>
      <w:r w:rsidRPr="00826756">
        <w:rPr>
          <w:rtl/>
        </w:rPr>
        <w:t xml:space="preserve"> به عنوان روا</w:t>
      </w:r>
      <w:r w:rsidRPr="00826756">
        <w:rPr>
          <w:rFonts w:hint="cs"/>
          <w:rtl/>
        </w:rPr>
        <w:t>ی</w:t>
      </w:r>
      <w:r w:rsidRPr="00826756">
        <w:rPr>
          <w:rFonts w:hint="eastAsia"/>
          <w:rtl/>
        </w:rPr>
        <w:t>ات</w:t>
      </w:r>
      <w:r w:rsidRPr="00826756">
        <w:rPr>
          <w:rtl/>
        </w:rPr>
        <w:t xml:space="preserve"> شک در رکعات آورده بود تمام شد، خ</w:t>
      </w:r>
      <w:r w:rsidRPr="00826756">
        <w:rPr>
          <w:rFonts w:hint="cs"/>
          <w:rtl/>
        </w:rPr>
        <w:t>ی</w:t>
      </w:r>
      <w:r w:rsidRPr="00826756">
        <w:rPr>
          <w:rFonts w:hint="eastAsia"/>
          <w:rtl/>
        </w:rPr>
        <w:t>ل</w:t>
      </w:r>
      <w:r w:rsidRPr="00826756">
        <w:rPr>
          <w:rFonts w:hint="cs"/>
          <w:rtl/>
        </w:rPr>
        <w:t>ی</w:t>
      </w:r>
      <w:r w:rsidRPr="00826756">
        <w:rPr>
          <w:rtl/>
        </w:rPr>
        <w:t xml:space="preserve"> از آنها که مختص به شک در رکعات بود که با آنها کار</w:t>
      </w:r>
      <w:r w:rsidRPr="00826756">
        <w:rPr>
          <w:rFonts w:hint="cs"/>
          <w:rtl/>
        </w:rPr>
        <w:t>ی</w:t>
      </w:r>
      <w:r w:rsidRPr="00826756">
        <w:rPr>
          <w:rtl/>
        </w:rPr>
        <w:t xml:space="preserve"> ندار</w:t>
      </w:r>
      <w:r w:rsidRPr="00826756">
        <w:rPr>
          <w:rFonts w:hint="cs"/>
          <w:rtl/>
        </w:rPr>
        <w:t>ی</w:t>
      </w:r>
      <w:r w:rsidRPr="00826756">
        <w:rPr>
          <w:rFonts w:hint="eastAsia"/>
          <w:rtl/>
        </w:rPr>
        <w:t>م،</w:t>
      </w:r>
      <w:r w:rsidRPr="00826756">
        <w:rPr>
          <w:rtl/>
        </w:rPr>
        <w:t xml:space="preserve"> باب دوم هم باب</w:t>
      </w:r>
      <w:r>
        <w:rPr>
          <w:rFonts w:hint="cs"/>
          <w:rtl/>
        </w:rPr>
        <w:t xml:space="preserve"> </w:t>
      </w:r>
      <w:r>
        <w:rPr>
          <w:rFonts w:hint="cs"/>
          <w:b/>
          <w:bCs/>
          <w:rtl/>
        </w:rPr>
        <w:t>«</w:t>
      </w:r>
      <w:r w:rsidR="00FC251E" w:rsidRPr="00826756">
        <w:rPr>
          <w:rStyle w:val="FootnoteReference"/>
          <w:rFonts w:ascii="Traditional Arabic" w:hAnsi="Traditional Arabic" w:cs="Traditional Arabic"/>
          <w:b/>
          <w:bCs/>
          <w:sz w:val="30"/>
          <w:szCs w:val="30"/>
          <w:rtl/>
        </w:rPr>
        <w:footnoteReference w:id="361"/>
      </w:r>
      <w:r w:rsidR="00FC251E" w:rsidRPr="00826756">
        <w:rPr>
          <w:rFonts w:hint="cs"/>
          <w:b/>
          <w:bCs/>
          <w:rtl/>
        </w:rPr>
        <w:t xml:space="preserve"> 2- بَابُ بُطْلَانِ الصُّبْحِ وَ الْجُمُعَةِ وَ الْمَغْرِبِ وَ صَلَاةِ السَّفَرِ بِالشَّكِّ فِي عَدَدِ الرَّكَعَاتِ‏</w:t>
      </w:r>
      <w:r>
        <w:rPr>
          <w:rFonts w:hint="cs"/>
          <w:b/>
          <w:bCs/>
          <w:rtl/>
        </w:rPr>
        <w:t>»</w:t>
      </w:r>
      <w:r>
        <w:rPr>
          <w:rFonts w:hint="cs"/>
          <w:rtl/>
        </w:rPr>
        <w:t xml:space="preserve"> مربوط به نمازهای دو رکعتی است منتهی در این باب هم می‌توان مطلقاتی پیدا کرد.</w:t>
      </w:r>
    </w:p>
    <w:p w14:paraId="496FDC09" w14:textId="67E6A97C" w:rsidR="00FC251E" w:rsidRPr="00826756" w:rsidRDefault="00FC251E" w:rsidP="00B474A6">
      <w:pPr>
        <w:jc w:val="lowKashida"/>
        <w:rPr>
          <w:rtl/>
        </w:rPr>
      </w:pPr>
      <w:r w:rsidRPr="009822B1">
        <w:rPr>
          <w:rFonts w:hint="cs"/>
          <w:b/>
          <w:bCs/>
          <w:rtl/>
        </w:rPr>
        <w:lastRenderedPageBreak/>
        <w:t>10399- 1-</w:t>
      </w:r>
      <w:r w:rsidRPr="009822B1">
        <w:rPr>
          <w:rStyle w:val="FootnoteReference"/>
          <w:rFonts w:ascii="Traditional Arabic" w:hAnsi="Traditional Arabic" w:cs="Traditional Arabic"/>
          <w:b/>
          <w:bCs/>
          <w:sz w:val="30"/>
          <w:szCs w:val="30"/>
          <w:rtl/>
        </w:rPr>
        <w:footnoteReference w:id="362"/>
      </w:r>
      <w:r w:rsidRPr="009822B1">
        <w:rPr>
          <w:rFonts w:hint="cs"/>
          <w:b/>
          <w:bCs/>
          <w:rtl/>
        </w:rPr>
        <w:t xml:space="preserve"> مُحَمَّدُ بْنُ يَعْقُوبَ عَنْ عَلِيِّ بْنِ إِبْرَاهِيمَ عَنْ أَبِيهِ وَ عَنْ مُحَمَّدِ بْنِ إِسْمَاعِيلَ عَنِ الْفَضْلِ بْنِ شَاذَانَ عَنِ ابْنِ أَبِي عُمَيْرٍ عَنْ حَفْصِ بْنِ الْبَخْتَرِيِّ وَ غَيْرِهِ عَنْ أَبِي عَبْدِ اللَّهِ ع قَالَ: إِذَا شَكَكْت‏</w:t>
      </w:r>
      <w:r w:rsidRPr="009822B1">
        <w:rPr>
          <w:rStyle w:val="FootnoteReference"/>
          <w:rFonts w:ascii="Traditional Arabic" w:hAnsi="Traditional Arabic" w:cs="Traditional Arabic"/>
          <w:b/>
          <w:bCs/>
          <w:sz w:val="30"/>
          <w:szCs w:val="30"/>
          <w:rtl/>
        </w:rPr>
        <w:footnoteReference w:id="363"/>
      </w:r>
      <w:r w:rsidR="00A0161B" w:rsidRPr="009822B1">
        <w:rPr>
          <w:rFonts w:hint="cs"/>
          <w:b/>
          <w:bCs/>
          <w:rtl/>
        </w:rPr>
        <w:t>.</w:t>
      </w:r>
      <w:r w:rsidR="00826756" w:rsidRPr="009822B1">
        <w:rPr>
          <w:rFonts w:hint="cs"/>
          <w:b/>
          <w:bCs/>
          <w:rtl/>
        </w:rPr>
        <w:t xml:space="preserve"> </w:t>
      </w:r>
      <w:r w:rsidRPr="009822B1">
        <w:rPr>
          <w:rFonts w:hint="cs"/>
          <w:b/>
          <w:bCs/>
          <w:rtl/>
        </w:rPr>
        <w:t>فِي الْمَغْرِبِ فَأَعِدْ وَ إِذَا شَكَكْتَ فِي الْفَجْرِ فَأَعِدْ</w:t>
      </w:r>
      <w:r w:rsidRPr="009822B1">
        <w:rPr>
          <w:rStyle w:val="FootnoteReference"/>
          <w:rFonts w:ascii="Traditional Arabic" w:hAnsi="Traditional Arabic" w:cs="Traditional Arabic"/>
          <w:b/>
          <w:bCs/>
          <w:color w:val="000000"/>
          <w:sz w:val="30"/>
          <w:szCs w:val="30"/>
          <w:rtl/>
        </w:rPr>
        <w:footnoteReference w:id="364"/>
      </w:r>
      <w:r w:rsidR="009822B1" w:rsidRPr="009822B1">
        <w:rPr>
          <w:rFonts w:hint="cs"/>
          <w:b/>
          <w:bCs/>
          <w:rtl/>
        </w:rPr>
        <w:t>.</w:t>
      </w:r>
      <w:r w:rsidR="009822B1">
        <w:rPr>
          <w:rFonts w:hint="cs"/>
          <w:rtl/>
        </w:rPr>
        <w:t xml:space="preserve"> این روایت را </w:t>
      </w:r>
      <w:r w:rsidR="009822B1" w:rsidRPr="009822B1">
        <w:rPr>
          <w:rtl/>
        </w:rPr>
        <w:t>تطب</w:t>
      </w:r>
      <w:r w:rsidR="009822B1" w:rsidRPr="009822B1">
        <w:rPr>
          <w:rFonts w:hint="cs"/>
          <w:rtl/>
        </w:rPr>
        <w:t>ی</w:t>
      </w:r>
      <w:r w:rsidR="009822B1" w:rsidRPr="009822B1">
        <w:rPr>
          <w:rFonts w:hint="eastAsia"/>
          <w:rtl/>
        </w:rPr>
        <w:t>ق</w:t>
      </w:r>
      <w:r w:rsidR="009822B1" w:rsidRPr="009822B1">
        <w:rPr>
          <w:rtl/>
        </w:rPr>
        <w:t xml:space="preserve"> بر شک در رکعات کردند لذا ا</w:t>
      </w:r>
      <w:r w:rsidR="009822B1" w:rsidRPr="009822B1">
        <w:rPr>
          <w:rFonts w:hint="cs"/>
          <w:rtl/>
        </w:rPr>
        <w:t>ی</w:t>
      </w:r>
      <w:r w:rsidR="009822B1" w:rsidRPr="009822B1">
        <w:rPr>
          <w:rFonts w:hint="eastAsia"/>
          <w:rtl/>
        </w:rPr>
        <w:t>نجا</w:t>
      </w:r>
      <w:r w:rsidR="009822B1" w:rsidRPr="009822B1">
        <w:rPr>
          <w:rtl/>
        </w:rPr>
        <w:t xml:space="preserve"> آوردند ول</w:t>
      </w:r>
      <w:r w:rsidR="009822B1" w:rsidRPr="009822B1">
        <w:rPr>
          <w:rFonts w:hint="cs"/>
          <w:rtl/>
        </w:rPr>
        <w:t>ی</w:t>
      </w:r>
      <w:r w:rsidR="009822B1" w:rsidRPr="009822B1">
        <w:rPr>
          <w:rtl/>
        </w:rPr>
        <w:t xml:space="preserve"> ش</w:t>
      </w:r>
      <w:r w:rsidR="009822B1" w:rsidRPr="009822B1">
        <w:rPr>
          <w:rFonts w:hint="cs"/>
          <w:rtl/>
        </w:rPr>
        <w:t>ی</w:t>
      </w:r>
      <w:r w:rsidR="009822B1" w:rsidRPr="009822B1">
        <w:rPr>
          <w:rFonts w:hint="eastAsia"/>
          <w:rtl/>
        </w:rPr>
        <w:t>خ</w:t>
      </w:r>
      <w:r w:rsidR="009822B1" w:rsidRPr="009822B1">
        <w:rPr>
          <w:rtl/>
        </w:rPr>
        <w:t xml:space="preserve"> مف</w:t>
      </w:r>
      <w:r w:rsidR="009822B1" w:rsidRPr="009822B1">
        <w:rPr>
          <w:rFonts w:hint="cs"/>
          <w:rtl/>
        </w:rPr>
        <w:t>ی</w:t>
      </w:r>
      <w:r w:rsidR="009822B1" w:rsidRPr="009822B1">
        <w:rPr>
          <w:rFonts w:hint="eastAsia"/>
          <w:rtl/>
        </w:rPr>
        <w:t>د</w:t>
      </w:r>
      <w:r w:rsidR="009822B1" w:rsidRPr="009822B1">
        <w:rPr>
          <w:rtl/>
        </w:rPr>
        <w:t xml:space="preserve"> و ش</w:t>
      </w:r>
      <w:r w:rsidR="009822B1" w:rsidRPr="009822B1">
        <w:rPr>
          <w:rFonts w:hint="cs"/>
          <w:rtl/>
        </w:rPr>
        <w:t>ی</w:t>
      </w:r>
      <w:r w:rsidR="009822B1" w:rsidRPr="009822B1">
        <w:rPr>
          <w:rFonts w:hint="eastAsia"/>
          <w:rtl/>
        </w:rPr>
        <w:t>خ</w:t>
      </w:r>
      <w:r w:rsidR="009822B1" w:rsidRPr="009822B1">
        <w:rPr>
          <w:rtl/>
        </w:rPr>
        <w:t xml:space="preserve"> طوس</w:t>
      </w:r>
      <w:r w:rsidR="009822B1" w:rsidRPr="009822B1">
        <w:rPr>
          <w:rFonts w:hint="cs"/>
          <w:rtl/>
        </w:rPr>
        <w:t>ی</w:t>
      </w:r>
      <w:r w:rsidR="009822B1" w:rsidRPr="009822B1">
        <w:rPr>
          <w:rtl/>
        </w:rPr>
        <w:t xml:space="preserve"> در شک در افعال آوردند، </w:t>
      </w:r>
      <w:r w:rsidR="009822B1" w:rsidRPr="009822B1">
        <w:rPr>
          <w:rFonts w:hint="cs"/>
          <w:rtl/>
        </w:rPr>
        <w:t>ی</w:t>
      </w:r>
      <w:r w:rsidR="009822B1" w:rsidRPr="009822B1">
        <w:rPr>
          <w:rFonts w:hint="eastAsia"/>
          <w:rtl/>
        </w:rPr>
        <w:t>عن</w:t>
      </w:r>
      <w:r w:rsidR="009822B1" w:rsidRPr="009822B1">
        <w:rPr>
          <w:rFonts w:hint="cs"/>
          <w:rtl/>
        </w:rPr>
        <w:t>ی</w:t>
      </w:r>
      <w:r w:rsidR="009822B1" w:rsidRPr="009822B1">
        <w:rPr>
          <w:rtl/>
        </w:rPr>
        <w:t xml:space="preserve"> روا</w:t>
      </w:r>
      <w:r w:rsidR="009822B1" w:rsidRPr="009822B1">
        <w:rPr>
          <w:rFonts w:hint="cs"/>
          <w:rtl/>
        </w:rPr>
        <w:t>ی</w:t>
      </w:r>
      <w:r w:rsidR="009822B1" w:rsidRPr="009822B1">
        <w:rPr>
          <w:rFonts w:hint="eastAsia"/>
          <w:rtl/>
        </w:rPr>
        <w:t>ت</w:t>
      </w:r>
      <w:r w:rsidR="009822B1" w:rsidRPr="009822B1">
        <w:rPr>
          <w:rtl/>
        </w:rPr>
        <w:t xml:space="preserve"> همان‌طور که مناسب شک در رکعات است مناسب شک در افعال هم است چون روا</w:t>
      </w:r>
      <w:r w:rsidR="009822B1" w:rsidRPr="009822B1">
        <w:rPr>
          <w:rFonts w:hint="cs"/>
          <w:rtl/>
        </w:rPr>
        <w:t>ی</w:t>
      </w:r>
      <w:r w:rsidR="009822B1" w:rsidRPr="009822B1">
        <w:rPr>
          <w:rFonts w:hint="eastAsia"/>
          <w:rtl/>
        </w:rPr>
        <w:t>ت</w:t>
      </w:r>
      <w:r w:rsidR="009822B1" w:rsidRPr="009822B1">
        <w:rPr>
          <w:rtl/>
        </w:rPr>
        <w:t xml:space="preserve"> مطلق است.</w:t>
      </w:r>
    </w:p>
    <w:p w14:paraId="64B661B4" w14:textId="0CAD4D1F" w:rsidR="00FC251E" w:rsidRPr="00826756" w:rsidRDefault="00FC251E" w:rsidP="00B474A6">
      <w:pPr>
        <w:jc w:val="lowKashida"/>
        <w:rPr>
          <w:b/>
          <w:bCs/>
          <w:rtl/>
        </w:rPr>
      </w:pPr>
      <w:r w:rsidRPr="00826756">
        <w:rPr>
          <w:rFonts w:hint="cs"/>
          <w:b/>
          <w:bCs/>
          <w:rtl/>
        </w:rPr>
        <w:t>10401- 3-</w:t>
      </w:r>
      <w:r w:rsidRPr="00826756">
        <w:rPr>
          <w:rStyle w:val="FootnoteReference"/>
          <w:rFonts w:ascii="Traditional Arabic" w:hAnsi="Traditional Arabic" w:cs="Traditional Arabic"/>
          <w:b/>
          <w:bCs/>
          <w:sz w:val="30"/>
          <w:szCs w:val="30"/>
          <w:rtl/>
        </w:rPr>
        <w:footnoteReference w:id="365"/>
      </w:r>
      <w:r w:rsidRPr="00826756">
        <w:rPr>
          <w:rFonts w:hint="cs"/>
          <w:b/>
          <w:bCs/>
          <w:rtl/>
        </w:rPr>
        <w:t xml:space="preserve"> وَ عَنْهُ عَنْ مُحَمَّدِ بْنِ عِيسَى عَنْ يُونُسَ عَنْ رَجُلٍ عَنْ أَبِي جَعْفَرٍ</w:t>
      </w:r>
      <w:r w:rsidRPr="00826756">
        <w:rPr>
          <w:rStyle w:val="FootnoteReference"/>
          <w:rFonts w:ascii="Traditional Arabic" w:hAnsi="Traditional Arabic" w:cs="Traditional Arabic"/>
          <w:b/>
          <w:bCs/>
          <w:sz w:val="30"/>
          <w:szCs w:val="30"/>
          <w:rtl/>
        </w:rPr>
        <w:footnoteReference w:id="366"/>
      </w:r>
      <w:r w:rsidRPr="00826756">
        <w:rPr>
          <w:rFonts w:hint="cs"/>
          <w:b/>
          <w:bCs/>
          <w:rtl/>
        </w:rPr>
        <w:t xml:space="preserve"> ع قَالَ: لَيْسَ فِي الْمَغْرِبِ وَ الْفَجْرِ سَهْوٌ.</w:t>
      </w:r>
      <w:r w:rsidR="00826756" w:rsidRPr="00826756">
        <w:rPr>
          <w:rFonts w:hint="cs"/>
          <w:b/>
          <w:bCs/>
          <w:rtl/>
        </w:rPr>
        <w:t xml:space="preserve"> </w:t>
      </w:r>
      <w:r w:rsidRPr="00826756">
        <w:rPr>
          <w:rFonts w:hint="cs"/>
          <w:b/>
          <w:bCs/>
          <w:rtl/>
        </w:rPr>
        <w:t>مُحَمَّدُ بْنُ الْحَسَنِ بِإِسْنَادِهِ عَنْ مُحَمَّدِ بْنِ يَعْقُوبَ‏ مِثْلَهُ‏</w:t>
      </w:r>
      <w:r w:rsidRPr="00826756">
        <w:rPr>
          <w:rStyle w:val="FootnoteReference"/>
          <w:rFonts w:ascii="Traditional Arabic" w:hAnsi="Traditional Arabic" w:cs="Traditional Arabic"/>
          <w:b/>
          <w:bCs/>
          <w:sz w:val="30"/>
          <w:szCs w:val="30"/>
          <w:rtl/>
        </w:rPr>
        <w:footnoteReference w:id="367"/>
      </w:r>
      <w:r w:rsidRPr="00826756">
        <w:rPr>
          <w:rFonts w:hint="cs"/>
          <w:b/>
          <w:bCs/>
          <w:rtl/>
        </w:rPr>
        <w:t xml:space="preserve"> وَ كَذَا كُلُّ مَا قَبْلَهُ</w:t>
      </w:r>
      <w:r w:rsidRPr="00826756">
        <w:rPr>
          <w:rStyle w:val="FootnoteReference"/>
          <w:rFonts w:ascii="Traditional Arabic" w:hAnsi="Traditional Arabic" w:cs="Traditional Arabic"/>
          <w:b/>
          <w:bCs/>
          <w:sz w:val="30"/>
          <w:szCs w:val="30"/>
          <w:rtl/>
        </w:rPr>
        <w:footnoteReference w:id="368"/>
      </w:r>
      <w:r w:rsidR="00826756" w:rsidRPr="00826756">
        <w:rPr>
          <w:rFonts w:hint="cs"/>
          <w:b/>
          <w:bCs/>
          <w:rtl/>
        </w:rPr>
        <w:t>.</w:t>
      </w:r>
      <w:r w:rsidR="009822B1">
        <w:rPr>
          <w:rFonts w:hint="cs"/>
          <w:b/>
          <w:bCs/>
          <w:rtl/>
        </w:rPr>
        <w:t xml:space="preserve"> </w:t>
      </w:r>
      <w:r w:rsidR="009822B1" w:rsidRPr="009822B1">
        <w:rPr>
          <w:rtl/>
        </w:rPr>
        <w:t>روا</w:t>
      </w:r>
      <w:r w:rsidR="009822B1" w:rsidRPr="009822B1">
        <w:rPr>
          <w:rFonts w:hint="cs"/>
          <w:rtl/>
        </w:rPr>
        <w:t>ی</w:t>
      </w:r>
      <w:r w:rsidR="009822B1" w:rsidRPr="009822B1">
        <w:rPr>
          <w:rFonts w:hint="eastAsia"/>
          <w:rtl/>
        </w:rPr>
        <w:t>ت</w:t>
      </w:r>
      <w:r w:rsidR="009822B1" w:rsidRPr="009822B1">
        <w:rPr>
          <w:rtl/>
        </w:rPr>
        <w:t xml:space="preserve"> مرسله است، اما مطلق است.</w:t>
      </w:r>
    </w:p>
    <w:p w14:paraId="2109EB46" w14:textId="052E5CAD" w:rsidR="00FC251E" w:rsidRPr="009822B1" w:rsidRDefault="00FC251E" w:rsidP="00B474A6">
      <w:pPr>
        <w:jc w:val="lowKashida"/>
        <w:rPr>
          <w:rtl/>
        </w:rPr>
      </w:pPr>
      <w:r w:rsidRPr="00826756">
        <w:rPr>
          <w:rFonts w:hint="cs"/>
          <w:b/>
          <w:bCs/>
          <w:rtl/>
        </w:rPr>
        <w:t>10402- 4-</w:t>
      </w:r>
      <w:r w:rsidRPr="00826756">
        <w:rPr>
          <w:rStyle w:val="FootnoteReference"/>
          <w:rFonts w:ascii="Traditional Arabic" w:hAnsi="Traditional Arabic" w:cs="Traditional Arabic"/>
          <w:b/>
          <w:bCs/>
          <w:sz w:val="30"/>
          <w:szCs w:val="30"/>
          <w:rtl/>
        </w:rPr>
        <w:footnoteReference w:id="369"/>
      </w:r>
      <w:r w:rsidRPr="00826756">
        <w:rPr>
          <w:rFonts w:hint="cs"/>
          <w:b/>
          <w:bCs/>
          <w:rtl/>
        </w:rPr>
        <w:t xml:space="preserve"> وَ بِإِسْنَادِهِ عَنِ الْحُسَيْنِ بْنِ سَعِيدٍ عَنْ صَفْوَانَ وَ فَضَالَةَ عَنِ الْعَلَاءِ عَنْ مُحَمَّدِ بْنِ مُسْلِمٍ عَنْ أَحَدِهِمَا ع قَالَ: سَأَلْتُهُ عَنِ السَّهْوِ فِي الْمَغْرِبِ قَالَ يُعِيدُ حَتَّى يَحْفَظَ إِنَّهَا لَيْسَتْ مِثْلَ الشَّفْعِ</w:t>
      </w:r>
      <w:r w:rsidRPr="00826756">
        <w:rPr>
          <w:rStyle w:val="FootnoteReference"/>
          <w:rFonts w:ascii="Traditional Arabic" w:hAnsi="Traditional Arabic" w:cs="Traditional Arabic"/>
          <w:b/>
          <w:bCs/>
          <w:sz w:val="30"/>
          <w:szCs w:val="30"/>
          <w:rtl/>
        </w:rPr>
        <w:footnoteReference w:id="370"/>
      </w:r>
      <w:r w:rsidR="00826756" w:rsidRPr="00826756">
        <w:rPr>
          <w:rFonts w:hint="cs"/>
          <w:b/>
          <w:bCs/>
          <w:rtl/>
        </w:rPr>
        <w:t>.</w:t>
      </w:r>
      <w:r w:rsidR="009822B1">
        <w:rPr>
          <w:rFonts w:hint="cs"/>
          <w:b/>
          <w:bCs/>
          <w:rtl/>
        </w:rPr>
        <w:t xml:space="preserve"> </w:t>
      </w:r>
      <w:r w:rsidR="009822B1">
        <w:rPr>
          <w:rFonts w:hint="cs"/>
          <w:rtl/>
        </w:rPr>
        <w:t>سند بسیار عالی است، یعید حتی یحفظ یعنی نمازش را اعاده کند تا بداند چه کرده است، بداند چه کرده هم شک در رکعات را شامل می‌شود و هم شک در افعال را. این مثل نماز شفع نیست که مستحبی است و در نماز مستحبی فقها گویند اگر شک در رکعات کردید یا شک در افعال کردید بر آنچه دوست دارید بنا بگذارید، شک کردید رکعت اول است یا دوم دوست دارید بنا را بر رکعت اول بگذارید و یک رکعت دیگر اضافه کنید، دوست دارید بنا بر رکعت دوم بگذارید و سلام بدهید. در افعال هم اگر شک کردید مثلا سجده دوم را آوردید یا نیاوردید دوست دارید بنا بگذارید بر اینکه آوردید یا نیاوردید و یک سجده دیگر به جا آورید، به هر حال این روایت مطلق است.</w:t>
      </w:r>
    </w:p>
    <w:p w14:paraId="09033FAD" w14:textId="501630BE" w:rsidR="00FC251E" w:rsidRPr="009822B1" w:rsidRDefault="00FC251E" w:rsidP="00B474A6">
      <w:pPr>
        <w:jc w:val="lowKashida"/>
        <w:rPr>
          <w:rtl/>
        </w:rPr>
      </w:pPr>
      <w:r w:rsidRPr="00826756">
        <w:rPr>
          <w:rFonts w:hint="cs"/>
          <w:b/>
          <w:bCs/>
          <w:rtl/>
        </w:rPr>
        <w:t>10403- 5-</w:t>
      </w:r>
      <w:r w:rsidRPr="00826756">
        <w:rPr>
          <w:rStyle w:val="FootnoteReference"/>
          <w:rFonts w:ascii="Traditional Arabic" w:hAnsi="Traditional Arabic" w:cs="Traditional Arabic"/>
          <w:b/>
          <w:bCs/>
          <w:sz w:val="30"/>
          <w:szCs w:val="30"/>
          <w:rtl/>
        </w:rPr>
        <w:footnoteReference w:id="371"/>
      </w:r>
      <w:r w:rsidRPr="00826756">
        <w:rPr>
          <w:rFonts w:hint="cs"/>
          <w:b/>
          <w:bCs/>
          <w:rtl/>
        </w:rPr>
        <w:t xml:space="preserve"> وَ عَنْهُ عَنِ ابْنِ أَبِي عُمَيْرٍ عَنْ حَمَّادٍ عَنِ الْحَلَبِيِّ وَ عَنِ ابْنِ أَبِي عُمَيْرٍ عَنْ حَفْصِ بْنِ الْبَخْتَرِيِّ وَ غَيْرِ وَاحِدٍ كُلِّهِمْ عَنْ أَبِي عَبْدِ اللَّهِ ع قَالَ: إِذَا شَكَكْتَ فِي الْمَغْرِبِ فَأَعِدْ وَ إِذَا شَكَكْتَ فِي الْفَجْرِ فَأَعِدْ.</w:t>
      </w:r>
      <w:r w:rsidR="009822B1">
        <w:rPr>
          <w:rFonts w:hint="cs"/>
          <w:b/>
          <w:bCs/>
          <w:rtl/>
        </w:rPr>
        <w:t xml:space="preserve"> </w:t>
      </w:r>
      <w:r w:rsidR="009822B1">
        <w:rPr>
          <w:rFonts w:hint="cs"/>
          <w:rtl/>
        </w:rPr>
        <w:t>ابن ابی عمیر از چندین نفر روایت می‌کند که یکی‌اش حفص بن بختری و یکی‌اش هم غیر واحد است، این روایت هم اختصاص به شک در رکعات ندارد و اعاده کردن چه شک در رکعات بود و چه شک در افعال مطلق است هر دو را شامل می‌شود.</w:t>
      </w:r>
    </w:p>
    <w:p w14:paraId="5CAE935B" w14:textId="7E58C3D5" w:rsidR="00FC251E" w:rsidRDefault="00FC251E" w:rsidP="00B474A6">
      <w:pPr>
        <w:jc w:val="lowKashida"/>
        <w:rPr>
          <w:b/>
          <w:bCs/>
          <w:rtl/>
        </w:rPr>
      </w:pPr>
      <w:r w:rsidRPr="00826756">
        <w:rPr>
          <w:rFonts w:hint="cs"/>
          <w:b/>
          <w:bCs/>
          <w:rtl/>
        </w:rPr>
        <w:lastRenderedPageBreak/>
        <w:t>وَ عَنْهُ عَنْ فَضَالَةَ عَنْ حُسَيْنٍ وَ مُحَمَّدِ بْنِ سِنَانٍ جَمِيعاً عَنِ ابْنِ مُسْكَانَ عَنْ عَنْبَسَةَ بْنِ مُصْعَبٍ قَالَ: قَالَ أَبُو عَبْدِ اللَّهِ ع‏ وَ ذَكَرَ مِثْلَهُ‏</w:t>
      </w:r>
      <w:r w:rsidRPr="00826756">
        <w:rPr>
          <w:rStyle w:val="FootnoteReference"/>
          <w:rFonts w:ascii="Traditional Arabic" w:hAnsi="Traditional Arabic" w:cs="Traditional Arabic"/>
          <w:b/>
          <w:bCs/>
          <w:sz w:val="30"/>
          <w:szCs w:val="30"/>
          <w:rtl/>
        </w:rPr>
        <w:footnoteReference w:id="372"/>
      </w:r>
      <w:r w:rsidR="00826756">
        <w:rPr>
          <w:rFonts w:hint="cs"/>
          <w:b/>
          <w:bCs/>
          <w:rtl/>
        </w:rPr>
        <w:t>،</w:t>
      </w:r>
      <w:r w:rsidRPr="00826756">
        <w:rPr>
          <w:rStyle w:val="FootnoteReference"/>
          <w:rFonts w:ascii="Traditional Arabic" w:hAnsi="Traditional Arabic" w:cs="Traditional Arabic"/>
          <w:b/>
          <w:bCs/>
          <w:sz w:val="30"/>
          <w:szCs w:val="30"/>
          <w:rtl/>
        </w:rPr>
        <w:footnoteReference w:id="373"/>
      </w:r>
      <w:r w:rsidR="00826756">
        <w:rPr>
          <w:rFonts w:hint="cs"/>
          <w:b/>
          <w:bCs/>
          <w:rtl/>
        </w:rPr>
        <w:t>.</w:t>
      </w:r>
    </w:p>
    <w:p w14:paraId="5BAB5A79" w14:textId="5FCA7F9B" w:rsidR="00D650D3" w:rsidRPr="00826756" w:rsidRDefault="009822B1" w:rsidP="00B474A6">
      <w:pPr>
        <w:jc w:val="lowKashida"/>
        <w:rPr>
          <w:rtl/>
        </w:rPr>
      </w:pPr>
      <w:r>
        <w:rPr>
          <w:rFonts w:hint="cs"/>
          <w:rtl/>
        </w:rPr>
        <w:t>بنابراین مرحوم شیخ طوسی و مرحوم شیخ مفید و حلبی و بعضی گفتند این روایاتی که در اینجا وارد شده هم شک در افعال و هم شک در رکعات را شامل می‌شوند و اینگونه شک</w:t>
      </w:r>
      <w:r w:rsidR="00231D64">
        <w:rPr>
          <w:rFonts w:hint="cs"/>
          <w:rtl/>
        </w:rPr>
        <w:t>‌ها در نماز دو رکعتی</w:t>
      </w:r>
      <w:r w:rsidR="00531155">
        <w:rPr>
          <w:rFonts w:hint="cs"/>
          <w:rtl/>
        </w:rPr>
        <w:t>،</w:t>
      </w:r>
      <w:r w:rsidR="00231D64">
        <w:rPr>
          <w:rFonts w:hint="cs"/>
          <w:rtl/>
        </w:rPr>
        <w:t xml:space="preserve"> نماز مغرب</w:t>
      </w:r>
      <w:r w:rsidR="00531155">
        <w:rPr>
          <w:rFonts w:hint="cs"/>
          <w:rtl/>
        </w:rPr>
        <w:t xml:space="preserve"> و</w:t>
      </w:r>
      <w:r w:rsidR="00555AA9">
        <w:rPr>
          <w:rFonts w:hint="cs"/>
          <w:rtl/>
        </w:rPr>
        <w:t xml:space="preserve"> اولتین من الرباعیه، در نمازهای دیگر که دو رکعتی هستند در اینها همان‌طور که شک در رکعات موجب بطلان نماز است شک در افعال هم اگر شکت به جایی نرسید موجب بطلان نماز است، قانونی که در مساله ده عروه می‌خوانیم که اگر شک در افعال کردی بعد تجاوز المحل به شکت اعتنا نکن هیچ وظیفه دیگری نداری کانّ آن عمل را آوردی، این قانون مختص به رکعتین الاخیرتین است، در شک در اولتین این قانون جاری نمی‌شود دقیقا برعکس آنکه صاحب عروه فرمود که فرمود قانون عدم اعتنا به شک در افعال بعد تجاوز المحل لافرق فیه بین الاولتین و الاخیرتین علی الاصح، </w:t>
      </w:r>
      <w:r w:rsidR="00D650D3">
        <w:rPr>
          <w:rFonts w:hint="cs"/>
          <w:rtl/>
        </w:rPr>
        <w:t>که ایشان و طرفداران این نظر تمسک کرده بودند به اطلاق روایت زراره و روایات دیگری که در قاعده تجاوز آمده، که آن روایات مخصوص شک در افعال بود منتهی آن روایات اطلاق داشت از این حیث که می‌خواهد شک در اولتین باشد یا شک در اخیرتین</w:t>
      </w:r>
      <w:r w:rsidR="00531155">
        <w:rPr>
          <w:rFonts w:hint="cs"/>
          <w:rtl/>
        </w:rPr>
        <w:t xml:space="preserve"> بنابراین باید بررسی شود که از این دو نظر کدام صحیح است و </w:t>
      </w:r>
      <w:r w:rsidR="008B4C9D">
        <w:rPr>
          <w:rFonts w:hint="cs"/>
          <w:rtl/>
        </w:rPr>
        <w:t>الحمدلله.</w:t>
      </w:r>
    </w:p>
    <w:p w14:paraId="0CCAABF4" w14:textId="53A6E8A5" w:rsidR="00210B9B" w:rsidRDefault="00210B9B" w:rsidP="00B474A6">
      <w:pPr>
        <w:pStyle w:val="Heading1"/>
        <w:jc w:val="lowKashida"/>
        <w:rPr>
          <w:rtl/>
        </w:rPr>
      </w:pPr>
      <w:bookmarkStart w:id="248" w:name="_Toc124718419"/>
      <w:r>
        <w:rPr>
          <w:rFonts w:hint="cs"/>
          <w:rtl/>
        </w:rPr>
        <w:t>جلسه سی و هشتم سه‌شنبه 15 آذر 1401</w:t>
      </w:r>
      <w:bookmarkEnd w:id="248"/>
    </w:p>
    <w:p w14:paraId="2A061D69" w14:textId="2156194D" w:rsidR="00B9629F" w:rsidRDefault="006D418B" w:rsidP="00B474A6">
      <w:pPr>
        <w:pStyle w:val="Heading2"/>
        <w:jc w:val="lowKashida"/>
        <w:rPr>
          <w:rtl/>
        </w:rPr>
      </w:pPr>
      <w:bookmarkStart w:id="249" w:name="_Toc124718420"/>
      <w:r>
        <w:rPr>
          <w:rFonts w:hint="cs"/>
          <w:rtl/>
        </w:rPr>
        <w:t>بررسی اجتهادی دو دسته روایات</w:t>
      </w:r>
      <w:bookmarkEnd w:id="249"/>
    </w:p>
    <w:p w14:paraId="31FB3C78" w14:textId="7F155CB6" w:rsidR="007306B6" w:rsidRDefault="00174E87" w:rsidP="00B474A6">
      <w:pPr>
        <w:jc w:val="lowKashida"/>
        <w:rPr>
          <w:rtl/>
        </w:rPr>
      </w:pPr>
      <w:r>
        <w:rPr>
          <w:rFonts w:hint="cs"/>
          <w:rtl/>
        </w:rPr>
        <w:t>روایات مطرح شد از آن طرف صحیحه زراره و روایات دیگری بود و از این طرف هم تعداد زیادی از روایات در باب یک و دو</w:t>
      </w:r>
      <w:r w:rsidR="007306B6">
        <w:rPr>
          <w:rFonts w:hint="cs"/>
          <w:rtl/>
        </w:rPr>
        <w:t xml:space="preserve"> </w:t>
      </w:r>
      <w:r>
        <w:rPr>
          <w:rFonts w:hint="cs"/>
          <w:rtl/>
        </w:rPr>
        <w:t xml:space="preserve">که اطلاق داشت، </w:t>
      </w:r>
      <w:r w:rsidR="007306B6">
        <w:rPr>
          <w:rFonts w:hint="cs"/>
          <w:rtl/>
        </w:rPr>
        <w:t>اکنون باید دو دسته روایات بررسی شود.</w:t>
      </w:r>
      <w:r>
        <w:rPr>
          <w:rFonts w:hint="cs"/>
          <w:rtl/>
        </w:rPr>
        <w:t xml:space="preserve"> </w:t>
      </w:r>
    </w:p>
    <w:p w14:paraId="7192A5BB" w14:textId="2F4D9722" w:rsidR="006D418B" w:rsidRDefault="006D418B" w:rsidP="00B474A6">
      <w:pPr>
        <w:pStyle w:val="Heading3"/>
        <w:jc w:val="lowKashida"/>
        <w:rPr>
          <w:rtl/>
        </w:rPr>
      </w:pPr>
      <w:bookmarkStart w:id="250" w:name="_Toc124718421"/>
      <w:r>
        <w:rPr>
          <w:rFonts w:hint="cs"/>
          <w:rtl/>
        </w:rPr>
        <w:t>اطلاق دو طرف</w:t>
      </w:r>
      <w:bookmarkEnd w:id="250"/>
    </w:p>
    <w:p w14:paraId="0C828CE4" w14:textId="364FE6C0" w:rsidR="00174E87" w:rsidRDefault="00174E87" w:rsidP="00B474A6">
      <w:pPr>
        <w:jc w:val="lowKashida"/>
        <w:rPr>
          <w:rtl/>
        </w:rPr>
      </w:pPr>
      <w:r>
        <w:rPr>
          <w:rFonts w:hint="cs"/>
          <w:rtl/>
        </w:rPr>
        <w:t xml:space="preserve">از دو طرف اطلاق داریم، از این طرف روایت قاعده تجاوز یعنی روایت صحیحه زراره که خواندیم </w:t>
      </w:r>
      <w:r w:rsidR="00706B82">
        <w:rPr>
          <w:rFonts w:hint="cs"/>
          <w:rtl/>
        </w:rPr>
        <w:t xml:space="preserve">که ذیلش قاعده کلیه بیان کرد که </w:t>
      </w:r>
      <w:r w:rsidR="00706B82" w:rsidRPr="007306B6">
        <w:rPr>
          <w:rFonts w:hint="cs"/>
          <w:b/>
          <w:bCs/>
          <w:rtl/>
        </w:rPr>
        <w:t>کلما خرجت من شیء و دخلت فی غیره فشکک لیس بشیء</w:t>
      </w:r>
      <w:r w:rsidR="00706B82">
        <w:rPr>
          <w:rFonts w:hint="cs"/>
          <w:rtl/>
        </w:rPr>
        <w:t>، این روایت مختص شک در افعال است و لکن از این جهت که فرقی بین اولتین و اخیرتین نمی‌کند اطلاق دارد</w:t>
      </w:r>
      <w:r w:rsidR="007306B6">
        <w:rPr>
          <w:rFonts w:hint="cs"/>
          <w:rtl/>
        </w:rPr>
        <w:t xml:space="preserve"> که مشهور هم به این اطلاق اخذ کردند.</w:t>
      </w:r>
    </w:p>
    <w:p w14:paraId="3694AD80" w14:textId="4EABB776" w:rsidR="006036BE" w:rsidRDefault="006036BE" w:rsidP="00B474A6">
      <w:pPr>
        <w:jc w:val="lowKashida"/>
        <w:rPr>
          <w:rtl/>
        </w:rPr>
      </w:pPr>
      <w:r>
        <w:rPr>
          <w:rFonts w:hint="cs"/>
          <w:rtl/>
        </w:rPr>
        <w:t xml:space="preserve">از طرف دیگر </w:t>
      </w:r>
      <w:r w:rsidR="00706B82">
        <w:rPr>
          <w:rFonts w:hint="cs"/>
          <w:rtl/>
        </w:rPr>
        <w:t>آن روایا</w:t>
      </w:r>
      <w:r>
        <w:rPr>
          <w:rFonts w:hint="cs"/>
          <w:rtl/>
        </w:rPr>
        <w:t>ت</w:t>
      </w:r>
      <w:r w:rsidR="00706B82">
        <w:rPr>
          <w:rFonts w:hint="cs"/>
          <w:rtl/>
        </w:rPr>
        <w:t xml:space="preserve"> می‌گفت </w:t>
      </w:r>
      <w:r w:rsidR="00706B82" w:rsidRPr="007306B6">
        <w:rPr>
          <w:rFonts w:hint="cs"/>
          <w:b/>
          <w:bCs/>
          <w:rtl/>
        </w:rPr>
        <w:t>لا سهو در رکعتین الاولتین</w:t>
      </w:r>
      <w:r w:rsidR="00706B82">
        <w:rPr>
          <w:rFonts w:hint="cs"/>
          <w:rtl/>
        </w:rPr>
        <w:t>، آنها مخصوص رکعتین الاولتین است منتهی از این حیث که شک می‌خواهد در رکعات باشد یا شک در افعال باشد باز اطلاق دارد</w:t>
      </w:r>
      <w:r>
        <w:rPr>
          <w:rFonts w:hint="cs"/>
          <w:rtl/>
        </w:rPr>
        <w:t>.</w:t>
      </w:r>
    </w:p>
    <w:p w14:paraId="2CAA07FB" w14:textId="11FB54C3" w:rsidR="006D418B" w:rsidRDefault="006D418B" w:rsidP="00B474A6">
      <w:pPr>
        <w:pStyle w:val="Heading3"/>
        <w:jc w:val="lowKashida"/>
        <w:rPr>
          <w:rtl/>
        </w:rPr>
      </w:pPr>
      <w:bookmarkStart w:id="251" w:name="_Toc124718422"/>
      <w:r>
        <w:rPr>
          <w:rFonts w:hint="cs"/>
          <w:rtl/>
        </w:rPr>
        <w:t>عموم و خصوص من وجه</w:t>
      </w:r>
      <w:bookmarkEnd w:id="251"/>
    </w:p>
    <w:p w14:paraId="623B4BA4" w14:textId="68C6053E" w:rsidR="00706B82" w:rsidRDefault="00706B82" w:rsidP="00B474A6">
      <w:pPr>
        <w:jc w:val="lowKashida"/>
        <w:rPr>
          <w:rtl/>
        </w:rPr>
      </w:pPr>
      <w:r>
        <w:rPr>
          <w:rFonts w:hint="cs"/>
          <w:rtl/>
        </w:rPr>
        <w:t xml:space="preserve">اینها هر کدام یک ماده افتراقی دارند، </w:t>
      </w:r>
      <w:r w:rsidR="006036BE">
        <w:rPr>
          <w:rFonts w:hint="cs"/>
          <w:rtl/>
        </w:rPr>
        <w:t xml:space="preserve">ماده افتراق </w:t>
      </w:r>
      <w:r>
        <w:rPr>
          <w:rFonts w:hint="cs"/>
          <w:rtl/>
        </w:rPr>
        <w:t xml:space="preserve">نمازهایی که در باب یک و دو وارد شده که گوید در اولتین سهوی نیست </w:t>
      </w:r>
      <w:r w:rsidRPr="006036BE">
        <w:rPr>
          <w:rFonts w:hint="cs"/>
          <w:b/>
          <w:bCs/>
          <w:rtl/>
        </w:rPr>
        <w:t xml:space="preserve">نسبت به </w:t>
      </w:r>
      <w:r w:rsidR="006036BE" w:rsidRPr="006036BE">
        <w:rPr>
          <w:rFonts w:hint="cs"/>
          <w:b/>
          <w:bCs/>
          <w:rtl/>
        </w:rPr>
        <w:t xml:space="preserve">شک در رکعات </w:t>
      </w:r>
      <w:r w:rsidRPr="006036BE">
        <w:rPr>
          <w:rFonts w:hint="cs"/>
          <w:b/>
          <w:bCs/>
          <w:rtl/>
        </w:rPr>
        <w:t>رکعتین الاولتین معارضی ندارند</w:t>
      </w:r>
      <w:r>
        <w:rPr>
          <w:rFonts w:hint="cs"/>
          <w:rtl/>
        </w:rPr>
        <w:t>، آن ماده افتراقشان است چون این روایات صحیحه زراره و مشابهین آن مربوط به شک در افعالند با شک در رکعات کاری ندارند، بنابراین در آن ماده افتراق که از آن طرف است که می‌گفت لا سهو فی الاولتین نسبت به شک در رکعاتش هیچ معارضی ندارد بنابراین آن می‌شود ماده افتراقش از آن طرف.</w:t>
      </w:r>
    </w:p>
    <w:p w14:paraId="3CC55099" w14:textId="65BEB14C" w:rsidR="00706B82" w:rsidRDefault="00706B82" w:rsidP="00B474A6">
      <w:pPr>
        <w:jc w:val="lowKashida"/>
        <w:rPr>
          <w:rtl/>
        </w:rPr>
      </w:pPr>
      <w:r>
        <w:rPr>
          <w:rFonts w:hint="cs"/>
          <w:rtl/>
        </w:rPr>
        <w:lastRenderedPageBreak/>
        <w:t xml:space="preserve">از این طرف هم روایت صحیحه زراره که مربوط به شک در افعال بود این هم نسبت به </w:t>
      </w:r>
      <w:r w:rsidRPr="006036BE">
        <w:rPr>
          <w:rFonts w:hint="cs"/>
          <w:b/>
          <w:bCs/>
          <w:rtl/>
        </w:rPr>
        <w:t>اخیرتینش ماده افتراقش است</w:t>
      </w:r>
      <w:r>
        <w:rPr>
          <w:rFonts w:hint="cs"/>
          <w:rtl/>
        </w:rPr>
        <w:t xml:space="preserve"> و هیچ معارضی ندارد، چون روایاتی که در باب یک و دو مطرح شد مربوط به اولتین بود کاری به اخیرتین نداشت، بنابراین این روایت صحیحه زراره هم که مربوط به شک در افعال است در رابطه با رکعتین اخیرتین معارضی ندارد، این هم می‌شود ماده افتراقش از این طرف.</w:t>
      </w:r>
    </w:p>
    <w:p w14:paraId="5E6BB3FA" w14:textId="77777777" w:rsidR="00B9629F" w:rsidRDefault="00706B82" w:rsidP="00B474A6">
      <w:pPr>
        <w:jc w:val="lowKashida"/>
        <w:rPr>
          <w:rtl/>
        </w:rPr>
      </w:pPr>
      <w:r>
        <w:rPr>
          <w:rFonts w:hint="cs"/>
          <w:rtl/>
        </w:rPr>
        <w:t xml:space="preserve">پس از آن طرف شد رکعتین الاولتین مربوط به شک در رکعات ماده افتراق </w:t>
      </w:r>
      <w:r w:rsidR="007009F5">
        <w:rPr>
          <w:rFonts w:hint="cs"/>
          <w:rtl/>
        </w:rPr>
        <w:t xml:space="preserve">آن طرف، و این هم رکعتین الاخیرتین مربوط به شک در افعال که ماده افتراق این طرف است که این دو گروه روایت در این دو ماده هیچ معارضه‌ای با همدیگر ندارند، انما الکلام در </w:t>
      </w:r>
      <w:r w:rsidR="007009F5" w:rsidRPr="00B9629F">
        <w:rPr>
          <w:rFonts w:hint="cs"/>
          <w:b/>
          <w:bCs/>
          <w:rtl/>
        </w:rPr>
        <w:t>رکعتین الاولتین آن هم شک در افعال</w:t>
      </w:r>
      <w:r w:rsidR="007009F5">
        <w:rPr>
          <w:rFonts w:hint="cs"/>
          <w:rtl/>
        </w:rPr>
        <w:t xml:space="preserve"> است که اطلاق آن روایات باب یک و دو گوید در رکعتین الاولتین همان طور که شک در رکعات نداریم شک در افعال هم نداریم نماز باید اعاده شود، این روایت صحیحه زراره اطلاقش گوید در رکعتین الاولتین هم قاعده باب تجاوز اجرا می‌شود و اگر شک کردید طبق همان قاعده نمازت صحیح است اگر در محلی اعتنا کن اگر از محل تجاوز کردی اعتنا نکن و نمازت صحیح است. </w:t>
      </w:r>
    </w:p>
    <w:p w14:paraId="3A5F2A03" w14:textId="71EF7EB3" w:rsidR="00B9629F" w:rsidRDefault="007009F5" w:rsidP="00B474A6">
      <w:pPr>
        <w:jc w:val="lowKashida"/>
        <w:rPr>
          <w:rtl/>
        </w:rPr>
      </w:pPr>
      <w:r>
        <w:rPr>
          <w:rFonts w:hint="cs"/>
          <w:rtl/>
        </w:rPr>
        <w:t>نسبت بین این مطلقات و آن مطلقات عموم و خصوص من وجه است و در مجمع با همدیگر تعارض دارند</w:t>
      </w:r>
      <w:r w:rsidR="0084247F">
        <w:rPr>
          <w:rFonts w:hint="cs"/>
          <w:rtl/>
        </w:rPr>
        <w:t xml:space="preserve"> وقتی در مجمع با هم تعارض دارند باید ببینیم اگر مرجحی با یکی است فبها و اگر مرجحی نیست تعارض و تساقط. مرجحی هم ظاهرا نیست یک عموم قرآنی، یا موافقت با عامه یا مخالفت با عامه وجود ندارد بنابراین در مجمع تعارض می‌کنند</w:t>
      </w:r>
      <w:r w:rsidR="00B9629F">
        <w:rPr>
          <w:rFonts w:hint="cs"/>
          <w:rtl/>
        </w:rPr>
        <w:t>.</w:t>
      </w:r>
    </w:p>
    <w:p w14:paraId="0BDC8C45" w14:textId="14A6DC9A" w:rsidR="006D418B" w:rsidRDefault="006D418B" w:rsidP="00B474A6">
      <w:pPr>
        <w:pStyle w:val="Heading3"/>
        <w:jc w:val="lowKashida"/>
        <w:rPr>
          <w:rtl/>
        </w:rPr>
      </w:pPr>
      <w:bookmarkStart w:id="252" w:name="_Toc124718423"/>
      <w:r>
        <w:rPr>
          <w:rFonts w:hint="cs"/>
          <w:rtl/>
        </w:rPr>
        <w:t>تعارض و تساقط و رجوع به عام فوقانی یا مقتضای قاعده</w:t>
      </w:r>
      <w:bookmarkEnd w:id="252"/>
    </w:p>
    <w:p w14:paraId="3AADB53F" w14:textId="77777777" w:rsidR="00BD73C2" w:rsidRDefault="0084247F" w:rsidP="00B474A6">
      <w:pPr>
        <w:jc w:val="lowKashida"/>
        <w:rPr>
          <w:rtl/>
        </w:rPr>
      </w:pPr>
      <w:r>
        <w:rPr>
          <w:rFonts w:hint="cs"/>
          <w:rtl/>
        </w:rPr>
        <w:t xml:space="preserve"> در </w:t>
      </w:r>
      <w:r w:rsidR="00BD73C2">
        <w:rPr>
          <w:rFonts w:hint="cs"/>
          <w:rtl/>
        </w:rPr>
        <w:t xml:space="preserve">دو </w:t>
      </w:r>
      <w:r>
        <w:rPr>
          <w:rFonts w:hint="cs"/>
          <w:rtl/>
        </w:rPr>
        <w:t xml:space="preserve">رکعت اول نسبت به شک در افعال با همدیگر تعارض و تساقط می‌کنند، تعارض و تساقط که کرده نوبت می‌رسد به عام فوقانی یا مقتضی القواعد که اگر کسی در رکعتین الاولتین شک در افعال کرد مقتضی القاعده چیست؟ مقتضی القاعده همان قاعده اشتغال و استصحاب عدم اتیان به جزء </w:t>
      </w:r>
      <w:r w:rsidR="00BD73C2">
        <w:rPr>
          <w:rFonts w:hint="cs"/>
          <w:rtl/>
        </w:rPr>
        <w:t xml:space="preserve">است که </w:t>
      </w:r>
      <w:r>
        <w:rPr>
          <w:rFonts w:hint="cs"/>
          <w:rtl/>
        </w:rPr>
        <w:t>می‌گفت تو</w:t>
      </w:r>
      <w:r w:rsidR="00BD73C2">
        <w:rPr>
          <w:rFonts w:hint="cs"/>
          <w:rtl/>
        </w:rPr>
        <w:t xml:space="preserve"> که</w:t>
      </w:r>
      <w:r>
        <w:rPr>
          <w:rFonts w:hint="cs"/>
          <w:rtl/>
        </w:rPr>
        <w:t xml:space="preserve"> در حال امتثال هستی اگر شک در فعلی از افعال صلات کردی یک وقت در محلی استصحاب گوید هنوز نیاوردی، همان را می‌آوری، یک وقت گذشتی و وارد جزء بعدی شدی باز استصحاب  گوید</w:t>
      </w:r>
      <w:r w:rsidR="00BD73C2">
        <w:rPr>
          <w:rFonts w:hint="cs"/>
          <w:rtl/>
        </w:rPr>
        <w:t xml:space="preserve"> </w:t>
      </w:r>
      <w:r>
        <w:rPr>
          <w:rFonts w:hint="cs"/>
          <w:rtl/>
        </w:rPr>
        <w:t xml:space="preserve">نیاوردی و مقتضای قاعده اشتغال هم همین است که تو باید یقین پیدا کنی که جزء واجب را آوردی، اگر جزء مشکوک از مستحبات </w:t>
      </w:r>
      <w:r w:rsidR="00BD73C2">
        <w:rPr>
          <w:rFonts w:hint="cs"/>
          <w:rtl/>
        </w:rPr>
        <w:t xml:space="preserve">است </w:t>
      </w:r>
      <w:r>
        <w:rPr>
          <w:rFonts w:hint="cs"/>
          <w:rtl/>
        </w:rPr>
        <w:t>اعتنا نکن اما اگر از اجزای واجبه است چه رکن باشد و چه غیر رکن باشد مقتضای استصحاب و قاعده اشتغال این است که باید جزء واجب را بیاوری</w:t>
      </w:r>
      <w:r w:rsidR="00BD73C2">
        <w:rPr>
          <w:rFonts w:hint="cs"/>
          <w:rtl/>
        </w:rPr>
        <w:t>.</w:t>
      </w:r>
    </w:p>
    <w:p w14:paraId="55E37C10" w14:textId="60BFFEDD" w:rsidR="006D418B" w:rsidRDefault="0084247F" w:rsidP="00B474A6">
      <w:pPr>
        <w:jc w:val="lowKashida"/>
        <w:rPr>
          <w:rtl/>
        </w:rPr>
      </w:pPr>
      <w:r>
        <w:rPr>
          <w:rFonts w:hint="cs"/>
          <w:rtl/>
        </w:rPr>
        <w:t>حالا یک وقت هنوز وارد جزء بعدی نشدی همانجا می‌آوری، یک وقت وارد جزء بعدی شدی باید ببینی اگر برگردی مقتضای قاعده چه می‌شود آیا اجازه برگشت داری یا نداری؟ اگر ما هستیم و قاعده</w:t>
      </w:r>
      <w:r w:rsidR="00835D09">
        <w:rPr>
          <w:rFonts w:hint="cs"/>
          <w:rtl/>
        </w:rPr>
        <w:t xml:space="preserve"> - </w:t>
      </w:r>
      <w:r>
        <w:rPr>
          <w:rFonts w:hint="cs"/>
          <w:rtl/>
        </w:rPr>
        <w:t>فعلا روایات قاعده تجاوز و اینها را کنار گذاشتیم چون در مجمع تعارض کردند</w:t>
      </w:r>
      <w:r w:rsidR="00835D09">
        <w:rPr>
          <w:rFonts w:hint="cs"/>
          <w:rtl/>
        </w:rPr>
        <w:t xml:space="preserve"> - </w:t>
      </w:r>
      <w:r>
        <w:rPr>
          <w:rFonts w:hint="cs"/>
          <w:rtl/>
        </w:rPr>
        <w:t xml:space="preserve"> قاعده گوید اگر تو برگردی و عملت را اصلاح کنی دوباره بر روال قبلی خودت بروی اگر مستلزم زیاده می‌شود چه زیاده رکن و چه زیاده غیر رکن در زیاده روایت</w:t>
      </w:r>
      <w:r w:rsidR="00835D09">
        <w:rPr>
          <w:rFonts w:hint="cs"/>
          <w:rtl/>
        </w:rPr>
        <w:t xml:space="preserve"> </w:t>
      </w:r>
      <w:r>
        <w:rPr>
          <w:rFonts w:hint="cs"/>
          <w:rtl/>
        </w:rPr>
        <w:t xml:space="preserve"> </w:t>
      </w:r>
      <w:r w:rsidRPr="00835D09">
        <w:rPr>
          <w:rFonts w:hint="cs"/>
          <w:b/>
          <w:bCs/>
          <w:rtl/>
        </w:rPr>
        <w:t>من زاد فی صلاته فعلیه الاعاده</w:t>
      </w:r>
      <w:r>
        <w:rPr>
          <w:rFonts w:hint="cs"/>
          <w:rtl/>
        </w:rPr>
        <w:t xml:space="preserve"> </w:t>
      </w:r>
      <w:r w:rsidR="00835D09">
        <w:rPr>
          <w:rFonts w:hint="cs"/>
          <w:rtl/>
        </w:rPr>
        <w:t xml:space="preserve">می‌فرماید </w:t>
      </w:r>
      <w:r>
        <w:rPr>
          <w:rFonts w:hint="cs"/>
          <w:rtl/>
        </w:rPr>
        <w:t xml:space="preserve">کسی </w:t>
      </w:r>
      <w:r w:rsidR="00835D09">
        <w:rPr>
          <w:rFonts w:hint="cs"/>
          <w:rtl/>
        </w:rPr>
        <w:t xml:space="preserve">که </w:t>
      </w:r>
      <w:r>
        <w:rPr>
          <w:rFonts w:hint="cs"/>
          <w:rtl/>
        </w:rPr>
        <w:t xml:space="preserve">در نمازش زیاده وارد کرد بر او اعاده نماز است، پس اگر طوری است که اصلاح عمل اتیان آن </w:t>
      </w:r>
      <w:r w:rsidR="00B438C0">
        <w:rPr>
          <w:rFonts w:hint="cs"/>
          <w:rtl/>
        </w:rPr>
        <w:t xml:space="preserve">جزء مشکوک مستلزم زیاده است نماز باطل است و اگر مستلزم زیاده نیست نماز صحیح است. </w:t>
      </w:r>
    </w:p>
    <w:p w14:paraId="18D9B053" w14:textId="40A1580D" w:rsidR="0084247F" w:rsidRDefault="00B438C0" w:rsidP="00B474A6">
      <w:pPr>
        <w:jc w:val="lowKashida"/>
        <w:rPr>
          <w:rtl/>
        </w:rPr>
      </w:pPr>
      <w:r>
        <w:rPr>
          <w:rFonts w:hint="cs"/>
          <w:rtl/>
        </w:rPr>
        <w:t>نتیجه این می‌شود که بین رکعتین الاولتین و الاخیرتین تفصیل می‌دهیم، نه تفصیلی که شیخ و اینها دادند که گفتند در اخیرتین قواعد شک و اینها جاری می‌شود در اولتین نماز باطل است،</w:t>
      </w:r>
      <w:r w:rsidR="00835D09">
        <w:rPr>
          <w:rFonts w:hint="cs"/>
          <w:rtl/>
        </w:rPr>
        <w:t xml:space="preserve"> </w:t>
      </w:r>
      <w:r>
        <w:rPr>
          <w:rFonts w:hint="cs"/>
          <w:rtl/>
        </w:rPr>
        <w:t xml:space="preserve">بلکه </w:t>
      </w:r>
      <w:r w:rsidR="00835D09">
        <w:rPr>
          <w:rFonts w:hint="cs"/>
          <w:rtl/>
        </w:rPr>
        <w:t>به این نحو تفصیل می‌دهیم که</w:t>
      </w:r>
      <w:r>
        <w:rPr>
          <w:rFonts w:hint="cs"/>
          <w:rtl/>
        </w:rPr>
        <w:t xml:space="preserve"> در اخیرتین قواعد شک</w:t>
      </w:r>
      <w:r w:rsidR="00835D09">
        <w:rPr>
          <w:rFonts w:hint="cs"/>
          <w:rtl/>
        </w:rPr>
        <w:t xml:space="preserve"> مثل قاعده تجاوز</w:t>
      </w:r>
      <w:r>
        <w:rPr>
          <w:rFonts w:hint="cs"/>
          <w:rtl/>
        </w:rPr>
        <w:t xml:space="preserve"> جاری اس</w:t>
      </w:r>
      <w:r w:rsidR="00835D09">
        <w:rPr>
          <w:rFonts w:hint="cs"/>
          <w:rtl/>
        </w:rPr>
        <w:t xml:space="preserve">ت </w:t>
      </w:r>
      <w:r>
        <w:rPr>
          <w:rFonts w:hint="cs"/>
          <w:rtl/>
        </w:rPr>
        <w:t xml:space="preserve">ولی در اولتین باید دید مقتضای قاعده چه می‌شود، مقتضی القاعده این است که اگر شک کردید جزئی </w:t>
      </w:r>
      <w:r>
        <w:rPr>
          <w:rFonts w:hint="cs"/>
          <w:rtl/>
        </w:rPr>
        <w:lastRenderedPageBreak/>
        <w:t>را آوردید یا نیاوردید استصحاب گوید نیاوردید، قاعده اشتغال هم اقتضا می‌کند که آن را بیاور، یک وقت وارد جزء بعدی نشدید و برگشتن مستلزم زیاده نمی‌شود در آنجا همان جزء را بیاور و نماز را ادامه بده و نماز هم صحیح است باطل نیست، یک وقت وارد جزء بعدی شدی به نحوی که برگشتش مستلزم زیاده است اینجا نماز باطل است و دیگر نمی‌توانید اعتنا کنید، این می‌شود مقتضای قاعده.</w:t>
      </w:r>
    </w:p>
    <w:p w14:paraId="08BBB68E" w14:textId="779B2ECD" w:rsidR="006D418B" w:rsidRDefault="006D418B" w:rsidP="00B474A6">
      <w:pPr>
        <w:pStyle w:val="Heading3"/>
        <w:jc w:val="lowKashida"/>
        <w:rPr>
          <w:rtl/>
        </w:rPr>
      </w:pPr>
      <w:bookmarkStart w:id="253" w:name="_Toc124718424"/>
      <w:r>
        <w:rPr>
          <w:rFonts w:hint="cs"/>
          <w:rtl/>
        </w:rPr>
        <w:t>تقدم نص بر ظاهر</w:t>
      </w:r>
      <w:bookmarkEnd w:id="253"/>
    </w:p>
    <w:p w14:paraId="0F5DE8C3" w14:textId="77777777" w:rsidR="00D64EC8" w:rsidRDefault="00B438C0" w:rsidP="00B474A6">
      <w:pPr>
        <w:jc w:val="lowKashida"/>
        <w:rPr>
          <w:rtl/>
        </w:rPr>
      </w:pPr>
      <w:r>
        <w:rPr>
          <w:rFonts w:hint="cs"/>
          <w:rtl/>
        </w:rPr>
        <w:t>منتهی یک نکته وجود دارد که کلا</w:t>
      </w:r>
      <w:r w:rsidR="00D64EC8">
        <w:rPr>
          <w:rFonts w:hint="cs"/>
          <w:rtl/>
        </w:rPr>
        <w:t>ً</w:t>
      </w:r>
      <w:r>
        <w:rPr>
          <w:rFonts w:hint="cs"/>
          <w:rtl/>
        </w:rPr>
        <w:t xml:space="preserve"> بحث را عوض می‌کند و آن این است که در داخل روایت صحیحه زراره خود روایت در سوال سائل و در جواب امام تصریح به مواردی از شک در افعال کرده است که اینها در خصوص شک در اولتین هستند، </w:t>
      </w:r>
      <w:r w:rsidR="00D64EC8">
        <w:rPr>
          <w:rFonts w:hint="cs"/>
          <w:rtl/>
        </w:rPr>
        <w:t xml:space="preserve">راوی </w:t>
      </w:r>
      <w:r>
        <w:rPr>
          <w:rFonts w:hint="cs"/>
          <w:rtl/>
        </w:rPr>
        <w:t xml:space="preserve">در خصوص شک در اولتین پرسیده و امام هم گفته یمضی، این خصوصیت در روایت صحیحه زراره روایت را نص در اجرای قاعده تجاوز می‌کند حتی در رکعتین الاولتین، لذا این روایت می‌شود نص در اجرای قاعده حتی در اولتین و آن روایاتی که می‌گفت شکی در اولتین نداریم ظاهر بود به اطلاقش تمسک می‌کردیم و می‌گفتیم اطلاق آن روایات گوید نمازت در اولتین باطل است، اطلاقش می‌گفت حتی اگر شک در افعال باشد </w:t>
      </w:r>
      <w:r w:rsidR="000C3F5A">
        <w:rPr>
          <w:rFonts w:hint="cs"/>
          <w:rtl/>
        </w:rPr>
        <w:t>این روایت نص در این است که اگر در اولتین هم اگر شک در افعال کردید اگر وارد جزء بعدی نشدید اعتنا کن و اگر وارد جزء بعدی شدید اعتنا نکن و یمضی فی صلاته این باعث می‌شود بخاطر اینکه این روایت نص است یک جمع دلالی کنیم اگر تعارض دلالی بین روایت ظاهر و نص اتفاق افتاد این نص چون اظهر است قوت دلالتش بیشتر است و این نص را نمی‌توان از آن رفع ید کرد و حملش کرد بر چیز دیگری، این را به ظهور خودش اخذ می‌کنیم و به قرینه نصوصیت این روایت ما اطلاق آن روایت را حمل می‌کنیم بر جایی که معارض با این نباشد، حملش هم  به این است که آنها حمل شوند بر شک در رکعات</w:t>
      </w:r>
      <w:r w:rsidR="00D64EC8">
        <w:rPr>
          <w:rFonts w:hint="cs"/>
          <w:rtl/>
        </w:rPr>
        <w:t>.</w:t>
      </w:r>
    </w:p>
    <w:p w14:paraId="6EF35F95" w14:textId="7D252F92" w:rsidR="00B438C0" w:rsidRDefault="000C3F5A" w:rsidP="00B474A6">
      <w:pPr>
        <w:jc w:val="lowKashida"/>
        <w:rPr>
          <w:rtl/>
        </w:rPr>
      </w:pPr>
      <w:r>
        <w:rPr>
          <w:rFonts w:hint="cs"/>
          <w:rtl/>
        </w:rPr>
        <w:t xml:space="preserve"> این نکته‌ای است که صحیح هم است در روایت زراره وجود دارد همان‌طور که از اذان و اقامه شروع می‌کند یکی یکی در تکبیره بعد می‌آید در قرائت بعد چیزهای دیگر که اینها مربوط به رکعت اولند، تکبیره الاحرام مربوط به رکعت اول است، قرائت حتما مربوط به رکعتین الاولتین است مربوط به رکعت سوم و چهارم نیست، درست است آنجا مخیریم اینها روایت را نص می‌کند در جریان قاعده تجاوز و اینکه آن عمومی که آخرش می‌آید می‌گوید، اینها مصادیقش هستند لذا این روایت حتما رکعتین الاولتین را می‌گیرد اخیرتین را  هم بلا کلام و بلا معارض بنابراین دیگر آن روایات را باید از اطلاقش رفع ید کنیم. </w:t>
      </w:r>
    </w:p>
    <w:p w14:paraId="27C6B707" w14:textId="175F7040" w:rsidR="00FA373C" w:rsidRDefault="000C3F5A" w:rsidP="00B474A6">
      <w:pPr>
        <w:jc w:val="lowKashida"/>
        <w:rPr>
          <w:rtl/>
        </w:rPr>
      </w:pPr>
      <w:r>
        <w:rPr>
          <w:rFonts w:hint="cs"/>
          <w:rtl/>
        </w:rPr>
        <w:t xml:space="preserve">اینکه گویند تقییدش می‌کنیم تقیید هم اشکالی ندارد یعنی این نکته باعث می‌شود وقتی در مجمع با همدیگر تعارض کردند این نکته باعث می‌شود که ما این را مقدم بر او کنیم، اگر قرار است او این را در مجمع تقیید کند، از تقیید او نسبت به این طرح صریح لازم می‌آید اما از تقیید او با این طرح صریح لازم نمی‌آید اخذ به روایت صریح لازم می‌آید </w:t>
      </w:r>
      <w:r w:rsidR="00FA373C">
        <w:rPr>
          <w:rFonts w:hint="cs"/>
          <w:rtl/>
        </w:rPr>
        <w:t xml:space="preserve">و طرح ظاهر و این هم که در مقام تعارض بین النص و الظاهر این خودش جمع عرفی است، بنابراین می‌آییم آن تقییدی را که می‌خواهیم وارد کنیم که در مجمع با همدیگر تعارض کردند تقیید را بر او وارد می‌کنیم، شبیه آنکه در باب قاعده فراغ و قاعده استصحاب لازم می‌آمد که می‌گفتیم از تقدم دلیل استصحاب بر قاعده فراغ لازم می‌آید قاعده فراغ موردی برایش باقی نماند بنابراین این نکته روایت را باعث می‌شود ما به دلیل الاقتضاء حتما عکس انجام دهیم و تقیید را بر دلیل استصحاب وارد کنیم، یعنی آن موردی که محل تعارض بین این دو است که این گوید اعتنا کن و این گوید اعتنا نکن قاعده فراغ گوید به شکت اعتنا نکن و استصحاب گوید به شکت اعتنا کن جزء را بیاور در اینجا می‌آییم تقیید را بردلیل استصحاب وارد می‌کنیم، در استصحاب تخصیص وارد می‌کنیم و گوییم استصحاب را جاری کن الا در جایی که قاعده فراغ جاری شود آنجا استصحاب جاری نمی‌شود و دلیلش تخصیص می‌خورد اینجا هم می‌گوییم </w:t>
      </w:r>
      <w:r w:rsidR="00FA373C">
        <w:rPr>
          <w:rFonts w:hint="cs"/>
          <w:rtl/>
        </w:rPr>
        <w:lastRenderedPageBreak/>
        <w:t>شک در رکعتین الاولتین مبطل نماز است الا شک در افعال باشد که اگر شک در افعال باشد آن قانون جاری  است، نگاه کن اگر در محلی به شکت اعتنا کن و اگر در محل نیستی و وارد جزء بعدی شدی به شکت اعتنا نکن، این تمام الکلام است راجع به این فقره که صاحب عروه فرمود لافرق در این مساله بیان کردیم بین الرکعتین الاولتین و بین الاخیرتین.</w:t>
      </w:r>
    </w:p>
    <w:p w14:paraId="436211CE" w14:textId="62020C8C" w:rsidR="006D418B" w:rsidRDefault="006D418B" w:rsidP="00B474A6">
      <w:pPr>
        <w:pStyle w:val="Heading2"/>
        <w:jc w:val="lowKashida"/>
        <w:rPr>
          <w:rtl/>
        </w:rPr>
      </w:pPr>
      <w:bookmarkStart w:id="254" w:name="_Toc124718425"/>
      <w:r>
        <w:rPr>
          <w:rFonts w:hint="cs"/>
          <w:rtl/>
        </w:rPr>
        <w:t>ادامه مساله صاحب عروه: بررسی غیر</w:t>
      </w:r>
      <w:bookmarkEnd w:id="254"/>
      <w:r>
        <w:rPr>
          <w:rFonts w:hint="cs"/>
          <w:rtl/>
        </w:rPr>
        <w:t xml:space="preserve"> </w:t>
      </w:r>
    </w:p>
    <w:p w14:paraId="4CFA8826" w14:textId="697176FB" w:rsidR="006D418B" w:rsidRDefault="006D418B" w:rsidP="00B474A6">
      <w:pPr>
        <w:pStyle w:val="Heading3"/>
        <w:jc w:val="lowKashida"/>
        <w:rPr>
          <w:rtl/>
        </w:rPr>
      </w:pPr>
      <w:bookmarkStart w:id="255" w:name="_Toc124718426"/>
      <w:r>
        <w:rPr>
          <w:rFonts w:hint="cs"/>
          <w:rtl/>
        </w:rPr>
        <w:t>بی‌نظمی در تبیین مساله توسط مرحوم صاحب عروه</w:t>
      </w:r>
      <w:bookmarkEnd w:id="255"/>
    </w:p>
    <w:p w14:paraId="3FA54FC9" w14:textId="43F29993" w:rsidR="006D418B" w:rsidRDefault="00784461" w:rsidP="00B474A6">
      <w:pPr>
        <w:jc w:val="lowKashida"/>
        <w:rPr>
          <w:rtl/>
        </w:rPr>
      </w:pPr>
      <w:r>
        <w:rPr>
          <w:rFonts w:hint="cs"/>
          <w:rtl/>
        </w:rPr>
        <w:t>اما ادامه مساله صاحب عروه وارد غیر می‌شوند  که توضیح دهند این غیری که گفتیم مراد چه چیزی است</w:t>
      </w:r>
      <w:r w:rsidR="006D418B">
        <w:rPr>
          <w:rFonts w:hint="cs"/>
          <w:rtl/>
        </w:rPr>
        <w:t>؟</w:t>
      </w:r>
      <w:r>
        <w:rPr>
          <w:rFonts w:hint="cs"/>
          <w:rtl/>
        </w:rPr>
        <w:t xml:space="preserve"> منتهی کمی مساله نامرتب شده است، این غیر را که توضیح می‌دهند و بعد می‌فرمایند </w:t>
      </w:r>
      <w:r w:rsidRPr="006D418B">
        <w:rPr>
          <w:rFonts w:hint="cs"/>
          <w:b/>
          <w:bCs/>
          <w:rtl/>
        </w:rPr>
        <w:t>لا فرق فی الغیر</w:t>
      </w:r>
      <w:r>
        <w:rPr>
          <w:rFonts w:hint="cs"/>
          <w:rtl/>
        </w:rPr>
        <w:t xml:space="preserve">، آن آخر می‌گویند </w:t>
      </w:r>
      <w:r w:rsidRPr="006D418B">
        <w:rPr>
          <w:rFonts w:hint="cs"/>
          <w:b/>
          <w:bCs/>
          <w:rtl/>
        </w:rPr>
        <w:t>کما انه لا فرق فی المشکوک فیه ایضا بین الواجب و المستحب</w:t>
      </w:r>
      <w:r>
        <w:rPr>
          <w:rFonts w:hint="cs"/>
          <w:rtl/>
        </w:rPr>
        <w:t xml:space="preserve">، در قبل از این می‌فرمایند </w:t>
      </w:r>
      <w:r w:rsidRPr="006D418B">
        <w:rPr>
          <w:rFonts w:hint="cs"/>
          <w:b/>
          <w:bCs/>
          <w:rtl/>
        </w:rPr>
        <w:t>و المراد بالغیر مطلق الغیر المترتب علی الاول کالسوره و فلان و فلان</w:t>
      </w:r>
      <w:r>
        <w:rPr>
          <w:rFonts w:hint="cs"/>
          <w:rtl/>
        </w:rPr>
        <w:t xml:space="preserve">، تا آخر پاراگراف می‌روند کما اینکه بعد از این فرقه که خواندم می‌گویند </w:t>
      </w:r>
      <w:r w:rsidRPr="006D418B">
        <w:rPr>
          <w:rFonts w:hint="cs"/>
          <w:b/>
          <w:bCs/>
          <w:rtl/>
        </w:rPr>
        <w:t xml:space="preserve">و الظاهر عدم الفرق بین ان یکون ذلک الغیر من الاجزاء او مقدماتها </w:t>
      </w:r>
      <w:r w:rsidRPr="006D418B">
        <w:rPr>
          <w:rFonts w:hint="cs"/>
          <w:rtl/>
        </w:rPr>
        <w:t xml:space="preserve">که دارد راجع به غیر صحبت می‌کند که مراد از غیر چیست، در آن وسط یک خط آمده می‌گوید </w:t>
      </w:r>
      <w:r w:rsidRPr="006D418B">
        <w:rPr>
          <w:rFonts w:hint="cs"/>
          <w:b/>
          <w:bCs/>
          <w:rtl/>
        </w:rPr>
        <w:t xml:space="preserve">کما انه لا فرق فی المشکوک </w:t>
      </w:r>
      <w:r w:rsidRPr="006D418B">
        <w:rPr>
          <w:rFonts w:hint="cs"/>
          <w:rtl/>
        </w:rPr>
        <w:t>نمی‌گوید فی الغیر</w:t>
      </w:r>
      <w:r w:rsidRPr="006D418B">
        <w:rPr>
          <w:rFonts w:hint="cs"/>
          <w:b/>
          <w:bCs/>
          <w:rtl/>
        </w:rPr>
        <w:t>، لا فرق فی المشکوک فیه ایضا بین الواجب و المستحب</w:t>
      </w:r>
      <w:r>
        <w:rPr>
          <w:rFonts w:hint="cs"/>
          <w:rtl/>
        </w:rPr>
        <w:t xml:space="preserve">، این </w:t>
      </w:r>
      <w:r w:rsidRPr="006D418B">
        <w:rPr>
          <w:rFonts w:hint="cs"/>
          <w:b/>
          <w:bCs/>
          <w:rtl/>
        </w:rPr>
        <w:t>لا فرق فی المشکوک فیه ایضا بین الواجب و المستحب</w:t>
      </w:r>
      <w:r>
        <w:rPr>
          <w:rFonts w:hint="cs"/>
          <w:rtl/>
        </w:rPr>
        <w:t xml:space="preserve"> از ادامه همین بحث است که الان خواندیم که اگر شک در افعال کردید اگر وارد جزء بعدی نشدید به شکت اعتنا کن </w:t>
      </w:r>
      <w:r w:rsidR="006D418B">
        <w:rPr>
          <w:rFonts w:hint="cs"/>
          <w:rtl/>
        </w:rPr>
        <w:t xml:space="preserve">من </w:t>
      </w:r>
      <w:r>
        <w:rPr>
          <w:rFonts w:hint="cs"/>
          <w:rtl/>
        </w:rPr>
        <w:t>غیر فرق بین الاولتین و الاخیرتین</w:t>
      </w:r>
      <w:r w:rsidR="006D418B">
        <w:rPr>
          <w:rFonts w:hint="cs"/>
          <w:rtl/>
        </w:rPr>
        <w:t>.</w:t>
      </w:r>
    </w:p>
    <w:p w14:paraId="62FBA427" w14:textId="40EE74CB" w:rsidR="004C1BA3" w:rsidRDefault="00784461" w:rsidP="00B474A6">
      <w:pPr>
        <w:jc w:val="lowKashida"/>
        <w:rPr>
          <w:rtl/>
        </w:rPr>
      </w:pPr>
      <w:r>
        <w:rPr>
          <w:rFonts w:hint="cs"/>
          <w:rtl/>
        </w:rPr>
        <w:t xml:space="preserve"> اینکه آن مشکوک در اولتین باشد یا در اخیرتین و من غیر فرق در مشکوک بین اینکه آن مشکوک از واجبات باشد یا مستحبات، این قسمت را صاحب عروه باید آنجا می‌گفت، این قسمت را باید بعد از</w:t>
      </w:r>
      <w:r w:rsidRPr="006D418B">
        <w:rPr>
          <w:rFonts w:hint="cs"/>
          <w:b/>
          <w:bCs/>
          <w:rtl/>
        </w:rPr>
        <w:t xml:space="preserve"> الاصح</w:t>
      </w:r>
      <w:r>
        <w:rPr>
          <w:rFonts w:hint="cs"/>
          <w:rtl/>
        </w:rPr>
        <w:t xml:space="preserve"> می‌گذاشت و بعد وارد غیر می‌شد که بحث ادامه پیدا کند و تا آخرش این طور جلو برود.</w:t>
      </w:r>
      <w:r w:rsidR="004C1BA3">
        <w:rPr>
          <w:rFonts w:hint="cs"/>
          <w:rtl/>
        </w:rPr>
        <w:t xml:space="preserve"> به هر حال صاحب عروه این طور آورده است و اگر بحثش را مقدم می‌کرد بر غیر بهتر بود، ما این قسمت را بررسی می‌کنیم سپس وارد بحث غیر می‌‌شویم. </w:t>
      </w:r>
    </w:p>
    <w:p w14:paraId="17036205" w14:textId="119B66DD" w:rsidR="006D418B" w:rsidRDefault="00D5642A" w:rsidP="00B474A6">
      <w:pPr>
        <w:pStyle w:val="Heading2"/>
        <w:jc w:val="lowKashida"/>
        <w:rPr>
          <w:rtl/>
        </w:rPr>
      </w:pPr>
      <w:bookmarkStart w:id="256" w:name="_Toc124718427"/>
      <w:r>
        <w:rPr>
          <w:rFonts w:hint="cs"/>
          <w:rtl/>
        </w:rPr>
        <w:t xml:space="preserve">عدم </w:t>
      </w:r>
      <w:r w:rsidR="006D418B">
        <w:rPr>
          <w:rFonts w:hint="cs"/>
          <w:rtl/>
        </w:rPr>
        <w:t>فرق بین مستحب مشکوک و واجب مشکوک در جریان قاعده فراغ</w:t>
      </w:r>
      <w:bookmarkEnd w:id="256"/>
    </w:p>
    <w:p w14:paraId="1F986AB1" w14:textId="77777777" w:rsidR="006D418B" w:rsidRDefault="004C1BA3" w:rsidP="00B474A6">
      <w:pPr>
        <w:jc w:val="lowKashida"/>
        <w:rPr>
          <w:rtl/>
        </w:rPr>
      </w:pPr>
      <w:r>
        <w:rPr>
          <w:rFonts w:hint="cs"/>
          <w:rtl/>
        </w:rPr>
        <w:t xml:space="preserve">در اینجا صاحب عروه می‌فرمایند در جریان قاعده فراغ که صحیحه زراره را به آن عمل می‌کنیم لا فرق فی المشکوک فیه ایضا بین الواجب و المستحب، در این مشکوک فیه فرقی نمی‌کند که این واجب باشد یا مستحب باشد یعنی اگر از واجبات هم بود همین قاعده جاری است اگر از مستحبات هم بود همین‌طور. </w:t>
      </w:r>
    </w:p>
    <w:p w14:paraId="3818870E" w14:textId="77777777" w:rsidR="00D5642A" w:rsidRDefault="004C1BA3" w:rsidP="00B474A6">
      <w:pPr>
        <w:jc w:val="lowKashida"/>
        <w:rPr>
          <w:rtl/>
        </w:rPr>
      </w:pPr>
      <w:r>
        <w:rPr>
          <w:rFonts w:hint="cs"/>
          <w:rtl/>
        </w:rPr>
        <w:t xml:space="preserve">مستحب فرض می‌کنیم مانند قنوت، فرقی نمی‌کند در مسلک مشهور چه بگویید این قنوت جزء مستحب است و جزء مستحب را بپذیریم چه بگوییم جزء مستحب را نمی‌پذیریم این یک مستحبی است که مکانش اینجاست کما اینکه مثل مرحوم خوئی و اینها گفتند این مستحب مکانی است و جزء </w:t>
      </w:r>
      <w:r w:rsidR="00D5642A">
        <w:rPr>
          <w:rFonts w:hint="cs"/>
          <w:rtl/>
        </w:rPr>
        <w:t>بودن مختص واجبات است و مستحب اصلا جزء نیست.</w:t>
      </w:r>
    </w:p>
    <w:p w14:paraId="73240A8D" w14:textId="77777777" w:rsidR="00D5642A" w:rsidRDefault="004C1BA3" w:rsidP="00B474A6">
      <w:pPr>
        <w:jc w:val="lowKashida"/>
        <w:rPr>
          <w:rtl/>
        </w:rPr>
      </w:pPr>
      <w:r>
        <w:rPr>
          <w:rFonts w:hint="cs"/>
          <w:rtl/>
        </w:rPr>
        <w:t xml:space="preserve"> خلاصه این مستحبی است که جایش اینجاست حالا چه جزء مستحب باشد چه جزء مستحب نباشد، مرحوم صاحب عروه می‌فرمایند فرقی نمی‌کند بالاخره جایش اینجاست محلش اینجاست و اطلاق حدیث زراره اینجا را می‌گیرد، شما وقتی شک در یک چیزی کردید اگر هنوز وارد جزء بعدی نشدید محل او باقی است اعتنا کن، می‌خواهید به رکوع بروید شک می‌کنید که آیا قنوت را انجام دادید یا نه؟ اگر وارد جزء بعدی نشدید هنوز اعتنا کن که در بحث بعدی خواهد آمد که آن جزء بعدی چه چیزی است آیا هویّ الی الرکوع را می‌گیرد یا نمی‌گیرد؟ اگر گفتیم هوی را نمی‌‌گیرد یعنی هنوز وارد رکوع نشدید و برمی‌گردید و قنوت را می‌خوانید اما اگر </w:t>
      </w:r>
      <w:r w:rsidR="00C17815">
        <w:rPr>
          <w:rFonts w:hint="cs"/>
          <w:rtl/>
        </w:rPr>
        <w:t>هوی را گفتیم غیر</w:t>
      </w:r>
      <w:r w:rsidR="00D5642A">
        <w:rPr>
          <w:rFonts w:hint="cs"/>
          <w:rtl/>
        </w:rPr>
        <w:t>،</w:t>
      </w:r>
      <w:r w:rsidR="00C17815">
        <w:rPr>
          <w:rFonts w:hint="cs"/>
          <w:rtl/>
        </w:rPr>
        <w:t xml:space="preserve"> شاملش می‌شود محل</w:t>
      </w:r>
      <w:r w:rsidR="00D5642A">
        <w:rPr>
          <w:rFonts w:hint="cs"/>
          <w:rtl/>
        </w:rPr>
        <w:t xml:space="preserve"> قنوت</w:t>
      </w:r>
      <w:r w:rsidR="00C17815">
        <w:rPr>
          <w:rFonts w:hint="cs"/>
          <w:rtl/>
        </w:rPr>
        <w:t xml:space="preserve"> گذشت اعتنا نکن.</w:t>
      </w:r>
    </w:p>
    <w:p w14:paraId="1754DD12" w14:textId="77777777" w:rsidR="00D5642A" w:rsidRDefault="00C17815" w:rsidP="00B474A6">
      <w:pPr>
        <w:jc w:val="lowKashida"/>
        <w:rPr>
          <w:rtl/>
        </w:rPr>
      </w:pPr>
      <w:r>
        <w:rPr>
          <w:rFonts w:hint="cs"/>
          <w:rtl/>
        </w:rPr>
        <w:lastRenderedPageBreak/>
        <w:t xml:space="preserve">یا استعاذه‌ای که در اول نماز مستحب است بعد از اینکه تکبیره الاحرام را می‌گوییم بعد وارد قرائت می‌شویم این مستحب می‌شود حالا چه بگوییم جزء مستحب است یا فعل مستحبی است که مکانش اینجاست، هر کدام از مستحبات را اگر شک کردید طبق همان قاعده اگر محلش گذشته وارد جزء بعدی شدید اعتنا نکن، وارد جزء بعدی </w:t>
      </w:r>
      <w:r w:rsidR="00D5642A">
        <w:rPr>
          <w:rFonts w:hint="cs"/>
          <w:rtl/>
        </w:rPr>
        <w:t>ن</w:t>
      </w:r>
      <w:r>
        <w:rPr>
          <w:rFonts w:hint="cs"/>
          <w:rtl/>
        </w:rPr>
        <w:t xml:space="preserve">شدید به آن اعتنا کنید و آن </w:t>
      </w:r>
      <w:r w:rsidR="00F231C4">
        <w:rPr>
          <w:rFonts w:hint="cs"/>
          <w:rtl/>
        </w:rPr>
        <w:t>مستحبت را بیاور، این برای مستحبش</w:t>
      </w:r>
      <w:r w:rsidR="00D5642A">
        <w:rPr>
          <w:rFonts w:hint="cs"/>
          <w:rtl/>
        </w:rPr>
        <w:t xml:space="preserve">، </w:t>
      </w:r>
      <w:r w:rsidR="00F231C4">
        <w:rPr>
          <w:rFonts w:hint="cs"/>
          <w:rtl/>
        </w:rPr>
        <w:t>واجبش هم همین است</w:t>
      </w:r>
      <w:r w:rsidR="00D5642A">
        <w:rPr>
          <w:rFonts w:hint="cs"/>
          <w:rtl/>
        </w:rPr>
        <w:t>.</w:t>
      </w:r>
      <w:r w:rsidR="00F231C4">
        <w:rPr>
          <w:rFonts w:hint="cs"/>
          <w:rtl/>
        </w:rPr>
        <w:t xml:space="preserve"> </w:t>
      </w:r>
    </w:p>
    <w:p w14:paraId="06B495E4" w14:textId="77777777" w:rsidR="005B136B" w:rsidRDefault="00F231C4" w:rsidP="00B474A6">
      <w:pPr>
        <w:jc w:val="lowKashida"/>
        <w:rPr>
          <w:rtl/>
        </w:rPr>
      </w:pPr>
      <w:r>
        <w:rPr>
          <w:rFonts w:hint="cs"/>
          <w:rtl/>
        </w:rPr>
        <w:t xml:space="preserve">صاحب عروه می‌فرماید فرقی نمی‌کند که آن جزء مشکوک جزء واجب باشد یا مستحب دلیل اینها همین صحیحه زراره و ادله قاعده تجاوز است، اطلاق ادله تجاوز و عمومی که در ذیلش بیان شده است </w:t>
      </w:r>
      <w:r w:rsidRPr="005B136B">
        <w:rPr>
          <w:rFonts w:hint="cs"/>
          <w:b/>
          <w:bCs/>
          <w:rtl/>
        </w:rPr>
        <w:t>اذا خرجت من شیء و دخلت فی غیره فشکک لیس بشیء</w:t>
      </w:r>
      <w:r>
        <w:rPr>
          <w:rFonts w:hint="cs"/>
          <w:rtl/>
        </w:rPr>
        <w:t xml:space="preserve">، شیء هم مربوط به افعال صلات است حالا بگوییم اختصاص به صلات ندارد و هر مرکبی را قاعده تجاوز می‌گیرد خلاصه شیء مطلق است، خارج از شیئی شدی و داخل در غیر آن شدی، خارج از شیئی شدی و شک کردی آوردی یا نیاوردی این شکت لیس بشیء به شکت اعتنا نکن اطلاق دارد این را می‌گیرد که این جزئی که از آن خارج شدی از مستحبات باشد یا واجبات. </w:t>
      </w:r>
    </w:p>
    <w:p w14:paraId="72C3D73F" w14:textId="58E6F1E4" w:rsidR="00F231C4" w:rsidRDefault="00F231C4" w:rsidP="00B474A6">
      <w:pPr>
        <w:jc w:val="lowKashida"/>
        <w:rPr>
          <w:rtl/>
        </w:rPr>
      </w:pPr>
      <w:r>
        <w:rPr>
          <w:rFonts w:hint="cs"/>
          <w:rtl/>
        </w:rPr>
        <w:t xml:space="preserve">یک شاهد بهتر که در این روایت وجود دارد همان بحث اذان و اقامه است که در ابتدا راوی اقامه را می‌گوید شک می‌کند اذان را گفته یا نه؟ حضرت می‌فرماید یمضی، بعد گوید شک فی الاقامه بعد ما کبّر، حضرت می‌فرماید اعتنا نکن، این هر دو بنابر مسلک مشهور مستحب است، اذان را که قاطبتا مستحب می‌دانند و اقامه هم که </w:t>
      </w:r>
      <w:r w:rsidR="00605BA1">
        <w:rPr>
          <w:rFonts w:hint="cs"/>
          <w:rtl/>
        </w:rPr>
        <w:t>بعضی واجب و مشهور مستحب می‌دانند. این فعل مستحبی است قطعا جزء نماز هم نیست خارج از نماز از مقدمات است ولی بالاخره یک ظرف و جایگاهی و ترتیبی از نظر شرعی برای آن قرار داده شده که محل استحباب اذان و اقامه قبل از نماز است، اذان قبل از اقامه است که جای آن را می‌آورید، این ترتیبی که قرار داده شده اگر در این ترتیب وارد فعل بعدی شدید در قبلی شک کردید اعتنا نکنید ولی اگر وارد بعدی نشدید اعتنا کن، این مستند کلام مرحوم صاحب عروه و مشهور.</w:t>
      </w:r>
    </w:p>
    <w:p w14:paraId="2EDA9C29" w14:textId="276C5AE3" w:rsidR="005B136B" w:rsidRDefault="000860F1" w:rsidP="00B474A6">
      <w:pPr>
        <w:pStyle w:val="Heading2"/>
        <w:jc w:val="lowKashida"/>
        <w:rPr>
          <w:rtl/>
        </w:rPr>
      </w:pPr>
      <w:bookmarkStart w:id="257" w:name="_Toc124718428"/>
      <w:r>
        <w:rPr>
          <w:rFonts w:hint="cs"/>
          <w:rtl/>
        </w:rPr>
        <w:t>نظر</w:t>
      </w:r>
      <w:r w:rsidR="005B136B">
        <w:rPr>
          <w:rFonts w:hint="cs"/>
          <w:rtl/>
        </w:rPr>
        <w:t xml:space="preserve"> مرحوم خوئی در مساله</w:t>
      </w:r>
      <w:bookmarkEnd w:id="257"/>
    </w:p>
    <w:p w14:paraId="59CBF23F" w14:textId="1F32B726" w:rsidR="00706B82" w:rsidRPr="00174E87" w:rsidRDefault="00605BA1" w:rsidP="00B474A6">
      <w:pPr>
        <w:jc w:val="lowKashida"/>
        <w:rPr>
          <w:rtl/>
        </w:rPr>
      </w:pPr>
      <w:r>
        <w:rPr>
          <w:rFonts w:hint="cs"/>
          <w:rtl/>
        </w:rPr>
        <w:t>مرحوم خوئی هم همین بیان  را می‌فرمایند که لا فرق فی جریان القاعده بین کون المشکوک فیه من الاجزاء الواجبه او المستحبه فلو شک بعد الدخول فی التشهد فی الاتیان بالذکر المستحب الوارد قبل ذلک اعنی بسم الله و بالله و الاسماء الحسنی کلها لله الخ او بعد الدخول فی القرائه فی الاستعاذه اگر در استعاذه شک کرد لک</w:t>
      </w:r>
      <w:r w:rsidR="005B136B">
        <w:rPr>
          <w:rFonts w:hint="cs"/>
          <w:rtl/>
        </w:rPr>
        <w:t>ن</w:t>
      </w:r>
      <w:r>
        <w:rPr>
          <w:rFonts w:hint="cs"/>
          <w:rtl/>
        </w:rPr>
        <w:t xml:space="preserve"> یلتفت و بنی علی الاتیان لاطلاق النص بخاطر اینکه آن عموم عبارت ذیلش اطلاق دارد کلما اذا خرجت من شیء و دخلت عموم دارد اطلاق دارد علاوه بر اینکه در روایت مورد خصوص این موارد هم سوال شده مضافا ما فی صحیحه الزراره من عدم الاعتناء بالشک  بعد می‌فرمایند انما الکلام فی عکس ذلک، عکس ذلک که در جلسه بعد و الحمدلله. </w:t>
      </w:r>
    </w:p>
    <w:p w14:paraId="5244365F" w14:textId="35A869CE" w:rsidR="00FC251E" w:rsidRDefault="002F15B6" w:rsidP="00B474A6">
      <w:pPr>
        <w:pStyle w:val="Heading1"/>
        <w:jc w:val="lowKashida"/>
        <w:rPr>
          <w:rtl/>
        </w:rPr>
      </w:pPr>
      <w:bookmarkStart w:id="258" w:name="_Toc124718429"/>
      <w:r>
        <w:rPr>
          <w:rFonts w:hint="cs"/>
          <w:rtl/>
        </w:rPr>
        <w:t>جلسه سی و نهم یکشنبه 20 آذر 1401</w:t>
      </w:r>
      <w:bookmarkEnd w:id="258"/>
    </w:p>
    <w:p w14:paraId="6786FF32" w14:textId="4EC594E3" w:rsidR="0017644B" w:rsidRDefault="0017644B" w:rsidP="00B474A6">
      <w:pPr>
        <w:jc w:val="lowKashida"/>
        <w:rPr>
          <w:rtl/>
        </w:rPr>
      </w:pPr>
      <w:r>
        <w:rPr>
          <w:rFonts w:hint="cs"/>
          <w:rtl/>
        </w:rPr>
        <w:t>مرحوم صاحب عروه در این مساله‌ای که فرمودند اگر شک در یکی از افعال نماز کردیم، اگر محل آن گذشته از جزء خارج شدیم و وارد جزء بعدی شدیم اعتنا نمی‌کنیم و اگر محل آن باقی است به اینکه وارد جزء بعدی نشدیم باید اعتنا کنیم و عملا به قاعده اشتغال یا استصحاب عدم اتیان به جزء، جزء را بیاوریم</w:t>
      </w:r>
      <w:r w:rsidR="000860F1">
        <w:rPr>
          <w:rFonts w:hint="cs"/>
          <w:rtl/>
        </w:rPr>
        <w:t>،</w:t>
      </w:r>
      <w:r>
        <w:rPr>
          <w:rFonts w:hint="cs"/>
          <w:rtl/>
        </w:rPr>
        <w:t xml:space="preserve"> فرمودند فرقی هم نمی‌کند که آن جزء یا آن چیزی که در آن شک می‌کنید که آوردید یا نه از اجزای واجبه باشد و ما اضافه می‌کنیم در اجزای واجبه هم رکن باشد یا رکن نباشد یا اینکه از اجزای مستحبه باشد.</w:t>
      </w:r>
    </w:p>
    <w:p w14:paraId="20EE7F81" w14:textId="77777777" w:rsidR="0017644B" w:rsidRDefault="0017644B" w:rsidP="00B474A6">
      <w:pPr>
        <w:jc w:val="lowKashida"/>
        <w:rPr>
          <w:rtl/>
        </w:rPr>
      </w:pPr>
      <w:r>
        <w:rPr>
          <w:rFonts w:hint="cs"/>
          <w:rtl/>
        </w:rPr>
        <w:lastRenderedPageBreak/>
        <w:t>مثلا شما یک وقت در قرائت شک می‌کنید بعد از اینکه وارد رکوع شدید یا در رکعت دوم وارد قنوت شدید، صاحب عروه می‌فرمایند اعتنا نکن، یک وقت عکسش است در قنوت شک می‌کنید بعد از اینکه وارد رکوع شدید اعتنا نکن، اگر وارد رکوع شدید اعتنا کن، البته قنوت چون مستحب است کلاً می‌توانید نیاورید و لکن اگر بنایتان بر آوردن است قبل از رکوع اگر شک کردید قنوتتان را بیاورید.</w:t>
      </w:r>
    </w:p>
    <w:p w14:paraId="2E309F4E" w14:textId="63CE71E8" w:rsidR="0017644B" w:rsidRDefault="0017644B" w:rsidP="00B474A6">
      <w:pPr>
        <w:jc w:val="lowKashida"/>
        <w:rPr>
          <w:rtl/>
        </w:rPr>
      </w:pPr>
      <w:r>
        <w:rPr>
          <w:rFonts w:hint="cs"/>
          <w:rtl/>
        </w:rPr>
        <w:t xml:space="preserve"> پس فرقی نمی‌کند جزئی که در اتیانش شک کردید از اجزای واجبه باشد یا از اجزای مستحبه، کما اینکه آن غیری که وارد </w:t>
      </w:r>
      <w:r w:rsidR="000860F1">
        <w:rPr>
          <w:rFonts w:hint="cs"/>
          <w:rtl/>
        </w:rPr>
        <w:t>آن</w:t>
      </w:r>
      <w:r>
        <w:rPr>
          <w:rFonts w:hint="cs"/>
          <w:rtl/>
        </w:rPr>
        <w:t xml:space="preserve"> می‌شوید فرقی نمی‌کند که از اجزای واجبه باشد یا مستحبه.</w:t>
      </w:r>
    </w:p>
    <w:p w14:paraId="304F1D4C" w14:textId="3690527F" w:rsidR="0017644B" w:rsidRDefault="0017644B" w:rsidP="00B474A6">
      <w:pPr>
        <w:jc w:val="lowKashida"/>
        <w:rPr>
          <w:rtl/>
        </w:rPr>
      </w:pPr>
      <w:r>
        <w:rPr>
          <w:rFonts w:hint="cs"/>
          <w:rtl/>
        </w:rPr>
        <w:t xml:space="preserve">دلیل مرحوم صاحب عروه هم اطلاق همان صحیحه زراره و غیر آن از روایاتی که قاعده تجاوز را بیان می‌کرد می‌باشد. </w:t>
      </w:r>
      <w:r w:rsidRPr="0017644B">
        <w:rPr>
          <w:rFonts w:hint="cs"/>
          <w:b/>
          <w:bCs/>
          <w:rtl/>
        </w:rPr>
        <w:t xml:space="preserve">اذا خرجت من شیء و دخلت فی غیره فشکک لیس بشیء، </w:t>
      </w:r>
      <w:r>
        <w:rPr>
          <w:rFonts w:hint="cs"/>
          <w:rtl/>
        </w:rPr>
        <w:t xml:space="preserve">شیء صادق بر جزء مشکوک است، و داخل در غیرش شدی آن غیر هم اعمّ از اینکه بخواهد واجب باشد یا مستحب. </w:t>
      </w:r>
    </w:p>
    <w:p w14:paraId="0D8D6598" w14:textId="77777777" w:rsidR="00772975" w:rsidRDefault="0017644B" w:rsidP="00B474A6">
      <w:pPr>
        <w:jc w:val="lowKashida"/>
        <w:rPr>
          <w:rtl/>
        </w:rPr>
      </w:pPr>
      <w:r>
        <w:rPr>
          <w:rFonts w:hint="cs"/>
          <w:rtl/>
        </w:rPr>
        <w:t>مرحوم خوئی در اینجا می‌فرماید یک وقت شما از یک فعل مستحبی</w:t>
      </w:r>
      <w:r w:rsidR="000860F1">
        <w:rPr>
          <w:rFonts w:hint="cs"/>
          <w:rtl/>
        </w:rPr>
        <w:t xml:space="preserve"> که</w:t>
      </w:r>
      <w:r>
        <w:rPr>
          <w:rFonts w:hint="cs"/>
          <w:rtl/>
        </w:rPr>
        <w:t xml:space="preserve"> ظرف</w:t>
      </w:r>
      <w:r w:rsidR="000860F1">
        <w:rPr>
          <w:rFonts w:hint="cs"/>
          <w:rtl/>
        </w:rPr>
        <w:t xml:space="preserve"> </w:t>
      </w:r>
      <w:r>
        <w:rPr>
          <w:rFonts w:hint="cs"/>
          <w:rtl/>
        </w:rPr>
        <w:t xml:space="preserve">و محلش گذشته و وارد فعل واجبی شدید مثل اینکه در قرائتید شک می‌کنید استعاذه اول القرائه </w:t>
      </w:r>
      <w:r w:rsidR="00F11262">
        <w:rPr>
          <w:rFonts w:hint="cs"/>
          <w:rtl/>
        </w:rPr>
        <w:t>را گفتید یا نگفتید اینجا به شکت اعتنا نکن بخاطر همین قاعده</w:t>
      </w:r>
      <w:r w:rsidR="000860F1">
        <w:rPr>
          <w:rFonts w:hint="cs"/>
          <w:rtl/>
        </w:rPr>
        <w:t xml:space="preserve"> </w:t>
      </w:r>
      <w:r w:rsidR="00F11262">
        <w:rPr>
          <w:rFonts w:hint="cs"/>
          <w:rtl/>
        </w:rPr>
        <w:t xml:space="preserve"> اما برعکس اگر در قنوت هستید و یکدفعه شک می‌کنید که قرائت را خواندید عموم قاعده تجاوز شامل اینجا نمی‌شود، نه بخاطر اینکه قنوت که فعل مستحب است در ما نحن فیه لفظ غیر بر آن صادق نیست، و نه بخاطر اینکه لفظ شیء بر قرائت صادق نیست، </w:t>
      </w:r>
      <w:r w:rsidR="00F11262" w:rsidRPr="00F11262">
        <w:rPr>
          <w:rFonts w:hint="cs"/>
          <w:b/>
          <w:bCs/>
          <w:rtl/>
        </w:rPr>
        <w:t>خرجت من شیء و دخلت فی غیره،</w:t>
      </w:r>
      <w:r w:rsidR="00F11262">
        <w:rPr>
          <w:rFonts w:hint="cs"/>
          <w:rtl/>
        </w:rPr>
        <w:t xml:space="preserve"> بلکه اطلاق شیء قرائت را شامل می‌شود، کما اینکه اطلاق غیر قنوت را شامل می‌شود، مشکل در این است که آن </w:t>
      </w:r>
      <w:r w:rsidR="00F11262" w:rsidRPr="000860F1">
        <w:rPr>
          <w:rFonts w:hint="cs"/>
          <w:b/>
          <w:bCs/>
          <w:rtl/>
        </w:rPr>
        <w:t>خرجت</w:t>
      </w:r>
      <w:r w:rsidR="00F11262">
        <w:rPr>
          <w:rFonts w:hint="cs"/>
          <w:rtl/>
        </w:rPr>
        <w:t xml:space="preserve"> که گفتیم </w:t>
      </w:r>
      <w:r w:rsidR="00F11262" w:rsidRPr="00772975">
        <w:rPr>
          <w:rFonts w:hint="cs"/>
          <w:rtl/>
        </w:rPr>
        <w:t>اذا خرجت من شیء و دخلت فی غیره</w:t>
      </w:r>
      <w:r w:rsidR="00F11262">
        <w:rPr>
          <w:rFonts w:hint="cs"/>
          <w:rtl/>
        </w:rPr>
        <w:t xml:space="preserve">، </w:t>
      </w:r>
      <w:r w:rsidR="00F11262" w:rsidRPr="00F11262">
        <w:rPr>
          <w:rFonts w:hint="cs"/>
          <w:b/>
          <w:bCs/>
          <w:rtl/>
        </w:rPr>
        <w:t>خروج از محلّ صادق نیست</w:t>
      </w:r>
      <w:r w:rsidR="00772975">
        <w:rPr>
          <w:rFonts w:hint="cs"/>
          <w:rtl/>
        </w:rPr>
        <w:t>.</w:t>
      </w:r>
    </w:p>
    <w:p w14:paraId="27A3C959" w14:textId="77777777" w:rsidR="00772975" w:rsidRDefault="00F11262" w:rsidP="00B474A6">
      <w:pPr>
        <w:jc w:val="lowKashida"/>
        <w:rPr>
          <w:rtl/>
        </w:rPr>
      </w:pPr>
      <w:r>
        <w:rPr>
          <w:rFonts w:hint="cs"/>
          <w:rtl/>
        </w:rPr>
        <w:t>بخاطر اینکه قبلا هم شبیه این مورد گفتیم در جایی که صاحب عروه فرمود اگر در داخل وقتید داخل نماز عصر شک می‌کنید که آیا ظهر را خواندید یا ن</w:t>
      </w:r>
      <w:r w:rsidR="00772975">
        <w:rPr>
          <w:rFonts w:hint="cs"/>
          <w:rtl/>
        </w:rPr>
        <w:t>ه</w:t>
      </w:r>
      <w:r>
        <w:rPr>
          <w:rFonts w:hint="cs"/>
          <w:rtl/>
        </w:rPr>
        <w:t xml:space="preserve">؟ در آنجا صاحب عروه و بعضی دیگران فرمودند به شکت اعتنا نکن، استدلالی که مرحوم خوئی آنجا کردند این بود که نماز ظهر محل ندارد تا شما بگویید از محلش تجاوز کردیم، نماز ظهر مقید به این نیست که قبل العصر باشد بله عکسش درست است، نماز عصر مقید به این است که بعد الظهر باشد اما نماز ظهر مقید به قبل العصریه نیست، و </w:t>
      </w:r>
      <w:r w:rsidRPr="00F11262">
        <w:rPr>
          <w:rFonts w:hint="cs"/>
          <w:b/>
          <w:bCs/>
          <w:rtl/>
        </w:rPr>
        <w:t>الا انّ هذه قبل هذه</w:t>
      </w:r>
      <w:r>
        <w:rPr>
          <w:rFonts w:hint="cs"/>
          <w:rtl/>
        </w:rPr>
        <w:t xml:space="preserve"> هم ظهورش این است که اینها ترتیب دارند نه از این باب که ظهر مشروط به قبلیت باشد بلکه از این باب که عصر مشروط به تاخر است، پس نماز ظهر محل ندارد و حد نماز ظهر بین اول وقت و آخر وقت است و اگر در داخل وقت بودید و شک کردید آوردید یا نیاوردید باید اعتنا کنید</w:t>
      </w:r>
      <w:r w:rsidR="00AC6252">
        <w:rPr>
          <w:rFonts w:hint="cs"/>
          <w:rtl/>
        </w:rPr>
        <w:t>، حالا اگر نماز عصر را سهوا خواندی به نیت ظهر بیاور، اگر در داخل عصری همان وقت یادت می‌آید به نماز ظهر عدول کن و نمازت را ظهر قرار بده و بعد نماز عصرت را بخوان، بنابراین چنین نیست که بخواهی به شکت اعتنا نکنی. در آنجا مرحوم سید حکیم و بعضی به قاعده تجاوز استدلال کردند که قاعده تجاوز اینجا را می‌گیرد</w:t>
      </w:r>
      <w:r w:rsidR="00772975">
        <w:rPr>
          <w:rFonts w:hint="cs"/>
          <w:rtl/>
        </w:rPr>
        <w:t>.</w:t>
      </w:r>
    </w:p>
    <w:p w14:paraId="209B1B3F" w14:textId="12133E1A" w:rsidR="00B60726" w:rsidRDefault="00772975" w:rsidP="00B474A6">
      <w:pPr>
        <w:jc w:val="lowKashida"/>
        <w:rPr>
          <w:rtl/>
        </w:rPr>
      </w:pPr>
      <w:r>
        <w:rPr>
          <w:rFonts w:hint="cs"/>
          <w:rtl/>
        </w:rPr>
        <w:t>مرحوم خوئی</w:t>
      </w:r>
      <w:r w:rsidR="00AC6252">
        <w:rPr>
          <w:rFonts w:hint="cs"/>
          <w:rtl/>
        </w:rPr>
        <w:t xml:space="preserve"> می‌فرمایند همان قضیه در ما نحن فیه هم است می‌فرمایند اگر در قنوت هستید</w:t>
      </w:r>
      <w:r w:rsidR="00F95D49">
        <w:rPr>
          <w:rFonts w:hint="cs"/>
          <w:rtl/>
        </w:rPr>
        <w:t xml:space="preserve"> و ایشان مستحبات را اصلا جزء نمی‌دانند بلکه افعال مکانیه می‌دانند</w:t>
      </w:r>
      <w:r w:rsidR="00AC6252">
        <w:rPr>
          <w:rFonts w:hint="cs"/>
          <w:rtl/>
        </w:rPr>
        <w:t xml:space="preserve"> قرائت در جای خودش هست، اگر در قنوت شک می‌کنید آیا قرائت را آوردید یا نیاوردید محل </w:t>
      </w:r>
      <w:r w:rsidR="00084B58">
        <w:rPr>
          <w:rFonts w:hint="cs"/>
          <w:rtl/>
        </w:rPr>
        <w:t xml:space="preserve">قرائت فوت نشده باقی است، قرائت مقید به این نیست که قبل القنوت باشد که شما بگویید محلش از بین رفته است، قرائت از این حیث قیدی ندارد و مطلق است، وقتی قرائت از این حیث قیدی ندارد شما در قنوت باشید حالا که در قنوت هستید شک می‌کنید که آیا قرائت را آوردید یا نیاوردید قرائت یک فعل واجب از واجبات نماز است شک می‌کنید آوردید یا نیاوردید مقتضی القاعده این است که باید آن را بیاورید قاعده تجاوز هم در جایی جاری است که محلش گذاشته باشد و اینجا محل نگذشته است، </w:t>
      </w:r>
      <w:r w:rsidR="00084B58">
        <w:rPr>
          <w:rFonts w:hint="cs"/>
          <w:rtl/>
        </w:rPr>
        <w:lastRenderedPageBreak/>
        <w:t>شما از محل قرائت خارج نشدید. بنابراین وقتی از محل خارج نشدید قاعده تجاوز جاری نمی‌شود، بنابراین بایستی در مثل چنین جایی قنوت را رها کنیم برگردیم حمد و سوره را بخوانیم و دوباره به قنوت برویم انجام دهیم.</w:t>
      </w:r>
    </w:p>
    <w:p w14:paraId="0742248B" w14:textId="30D8C4CA" w:rsidR="007F60B1" w:rsidRDefault="007F60B1" w:rsidP="00B474A6">
      <w:pPr>
        <w:pStyle w:val="Heading2"/>
        <w:jc w:val="lowKashida"/>
        <w:rPr>
          <w:rtl/>
        </w:rPr>
      </w:pPr>
      <w:bookmarkStart w:id="259" w:name="_Toc124718430"/>
      <w:r w:rsidRPr="007F60B1">
        <w:rPr>
          <w:rFonts w:hint="cs"/>
          <w:highlight w:val="yellow"/>
          <w:rtl/>
        </w:rPr>
        <w:t>پژوهش‌های مقرر متن مرحوم خوئی</w:t>
      </w:r>
      <w:bookmarkEnd w:id="259"/>
    </w:p>
    <w:p w14:paraId="22B2C0B6" w14:textId="3FFE317B" w:rsidR="00F95D49" w:rsidRDefault="00F95D49" w:rsidP="00B474A6">
      <w:pPr>
        <w:pStyle w:val="Heading2"/>
        <w:jc w:val="lowKashida"/>
        <w:rPr>
          <w:rtl/>
        </w:rPr>
      </w:pPr>
      <w:bookmarkStart w:id="260" w:name="_Toc124718431"/>
      <w:r>
        <w:rPr>
          <w:rFonts w:hint="cs"/>
          <w:rtl/>
        </w:rPr>
        <w:t>نظر شیخنا الاستاذ در مساله و نقد نظر مرحوم خوئی</w:t>
      </w:r>
      <w:bookmarkEnd w:id="260"/>
    </w:p>
    <w:p w14:paraId="20800FE6" w14:textId="77777777" w:rsidR="00F95D49" w:rsidRDefault="00B60726" w:rsidP="00B474A6">
      <w:pPr>
        <w:jc w:val="lowKashida"/>
        <w:rPr>
          <w:rtl/>
        </w:rPr>
      </w:pPr>
      <w:r>
        <w:rPr>
          <w:rFonts w:hint="cs"/>
          <w:rtl/>
        </w:rPr>
        <w:t xml:space="preserve">اما نظر ما این است که با وجود اینکه نظر مرحوم خوئی را فی الجمله صحیح می‌دانیم، هم در بحث نماز ظهر و عصر و هم در اینجا صحیح می‌دانیم، می‌گوییم اجزایی که </w:t>
      </w:r>
      <w:r w:rsidR="002F7FDA">
        <w:rPr>
          <w:rFonts w:hint="cs"/>
          <w:rtl/>
        </w:rPr>
        <w:t>در یک مرکب هستند به حسب زمان پشت سر هم هستند ظهور عرفی این است که آن بعدی مقید به این است که بعد از اولی باشد نه اینکه اولی مقید به این است که قبل از دومی باشد، با اینکه این را قبول داریم اما در ما نحن فیه یک تاملی است</w:t>
      </w:r>
      <w:r w:rsidR="00F95D49">
        <w:rPr>
          <w:rFonts w:hint="cs"/>
          <w:rtl/>
        </w:rPr>
        <w:t>.</w:t>
      </w:r>
    </w:p>
    <w:p w14:paraId="54017D06" w14:textId="77777777" w:rsidR="00F95D49" w:rsidRDefault="002F7FDA" w:rsidP="00B474A6">
      <w:pPr>
        <w:jc w:val="lowKashida"/>
        <w:rPr>
          <w:rtl/>
        </w:rPr>
      </w:pPr>
      <w:r>
        <w:rPr>
          <w:rFonts w:hint="cs"/>
          <w:rtl/>
        </w:rPr>
        <w:t xml:space="preserve">منشا آن تامل هم این است که در ما نحن فیه در خود صحیحه زراره </w:t>
      </w:r>
      <w:r w:rsidR="00084B58">
        <w:rPr>
          <w:rFonts w:hint="cs"/>
          <w:rtl/>
        </w:rPr>
        <w:t xml:space="preserve"> </w:t>
      </w:r>
      <w:r>
        <w:rPr>
          <w:rFonts w:hint="cs"/>
          <w:rtl/>
        </w:rPr>
        <w:t>راوی از اذان و اقامه سوال کرد که هر دوی اینها جزء مستحبند و از مستحبات مقدمات قبل از نمازند، اینها دو فعل مستحبند که پشت سر همند، اگر در اقامه شک کردید که اذان را گفتید یا نه طبق ملاک</w:t>
      </w:r>
      <w:r w:rsidR="00F95D49">
        <w:rPr>
          <w:rFonts w:hint="cs"/>
          <w:rtl/>
        </w:rPr>
        <w:t xml:space="preserve"> مرحوم خوئی</w:t>
      </w:r>
      <w:r>
        <w:rPr>
          <w:rFonts w:hint="cs"/>
          <w:rtl/>
        </w:rPr>
        <w:t xml:space="preserve"> محل اذان باقی است و اذان و اقامه دو فعل مجزا هم هستند مثل ظهر و عصرند تفکیک هم دارند، به راحتی شما باید قانون خودتان را تطبیق کنید و بگویید من در اقامه هستم محل اذان باقی است، اذان که مقید به قبلیت اقامه نیست، اقامه مقید به بعدیت اذان است بنابراین اگر در اقامه هستی باید رها کنی و اذانت را بگویی و بعد اقامه‌ات را بگویی، باید به شکت اعتنا کنی، برای کسی که می‌خواهد اعتنا کند، البته می‌توانی اصلا اعتنا نکنی چون یک فعل مستحبی است اما اگر کسی می‌خواهد اعتنا کند محل باقی است، اشکال به مرحوم خوئی است که شما در اینجا چه می‌فرمایید؟ </w:t>
      </w:r>
    </w:p>
    <w:p w14:paraId="2C8DDB06" w14:textId="5DA9BE97" w:rsidR="00CD52EE" w:rsidRDefault="002F7FDA" w:rsidP="00B474A6">
      <w:pPr>
        <w:jc w:val="lowKashida"/>
        <w:rPr>
          <w:rtl/>
        </w:rPr>
      </w:pPr>
      <w:r>
        <w:rPr>
          <w:rFonts w:hint="cs"/>
          <w:rtl/>
        </w:rPr>
        <w:t xml:space="preserve">راوی خودش می‌پرسد رجل شکّ فی الاذان بعد ما قام حضرت می‌فرماید یمضی، بعد می‌گوید رجلٌ شکّ فی الاقامه بعد ما کبّر می‌گوید یمضی، شکّ فی التکبیر بعد بما قرا یمضی و همین‌طور، بعد قاعده کلیه را می‌گوید، این قاعده کلیه را که می‌گوید حتما ما نحن فیه </w:t>
      </w:r>
      <w:r w:rsidR="00CD52EE">
        <w:rPr>
          <w:rFonts w:hint="cs"/>
          <w:rtl/>
        </w:rPr>
        <w:t>یعنی اذان و اقامه را باید شامل شود چون سوال‌هایی را راوی کرد و حضرت در همه فرمود یمضی بعد حضرت قاعده کلیه را فرمود که کلما خرجت من شیء و دخلت فی غیره فشکک لیس بشیء و ظاهرش هم این است این قاعده دارد همه مثال‌های تطبیقاتی که راوی پرسید و همه علی نسقٍ واحد است، پشت سر هم است و امام هم در همه می‌فرماید یمضی، یمضی، یمضی، ظاهرش این است که حضرت می‌خواهد یک قاعده کلیه بگوید به اینکه راحتت کنم قاعده این است که اگر در یکی از این امور شک کردی، اگر از محلش تجاوز کردی اعتنا نکن و شکک لیس بشیء، و این اذان و اقامه یکی از تطبیقات همین قاعده است، یکی از مصادیق همین قاعده است.</w:t>
      </w:r>
    </w:p>
    <w:p w14:paraId="20A81E70" w14:textId="77777777" w:rsidR="00AB3E0F" w:rsidRDefault="00CD52EE" w:rsidP="00B474A6">
      <w:pPr>
        <w:jc w:val="lowKashida"/>
        <w:rPr>
          <w:rtl/>
        </w:rPr>
      </w:pPr>
      <w:r>
        <w:rPr>
          <w:rFonts w:hint="cs"/>
          <w:rtl/>
        </w:rPr>
        <w:t xml:space="preserve">شما نمی‌توانید بگویید ما می‌آییم بحث اذان و اقامه را </w:t>
      </w:r>
      <w:r w:rsidR="00AB3E0F">
        <w:rPr>
          <w:rFonts w:hint="cs"/>
          <w:rtl/>
        </w:rPr>
        <w:t xml:space="preserve">جدا می‌کنیم و </w:t>
      </w:r>
      <w:r>
        <w:rPr>
          <w:rFonts w:hint="cs"/>
          <w:rtl/>
        </w:rPr>
        <w:t xml:space="preserve"> حمل می‌کنیم بر تعبّد</w:t>
      </w:r>
      <w:r w:rsidR="005B4681">
        <w:rPr>
          <w:rFonts w:hint="cs"/>
          <w:rtl/>
        </w:rPr>
        <w:t>،</w:t>
      </w:r>
      <w:r>
        <w:rPr>
          <w:rFonts w:hint="cs"/>
          <w:rtl/>
        </w:rPr>
        <w:t xml:space="preserve"> بر دلیل</w:t>
      </w:r>
      <w:r w:rsidR="00AB3E0F">
        <w:rPr>
          <w:rFonts w:hint="cs"/>
          <w:rtl/>
        </w:rPr>
        <w:t xml:space="preserve">، </w:t>
      </w:r>
      <w:r w:rsidR="005B4681">
        <w:rPr>
          <w:rFonts w:hint="cs"/>
          <w:rtl/>
        </w:rPr>
        <w:t xml:space="preserve">بعد بیاییم قاعده‌ای که می‌خواهیم بگوییم، بگوییم تطبیقاتش از تکبیر به این طرف یا از اقامه به این طرف شروع می‌شود، اگر شک فی الاقامه بعد ما کبّر می‌گوییم اینجا اعتنا نکن، یا شک فی التکبیر بعد ما قرأ اعتنا نکن، </w:t>
      </w:r>
      <w:r w:rsidR="00AB3E0F">
        <w:rPr>
          <w:rFonts w:hint="cs"/>
          <w:rtl/>
        </w:rPr>
        <w:t xml:space="preserve">اما </w:t>
      </w:r>
      <w:r w:rsidR="005B4681">
        <w:rPr>
          <w:rFonts w:hint="cs"/>
          <w:rtl/>
        </w:rPr>
        <w:t xml:space="preserve">شک فی الاذان بعد ما فی قام </w:t>
      </w:r>
      <w:r w:rsidR="00AB3E0F">
        <w:rPr>
          <w:rFonts w:hint="cs"/>
          <w:rtl/>
        </w:rPr>
        <w:t>را باید اعتنا کنی چون</w:t>
      </w:r>
      <w:r w:rsidR="005B4681">
        <w:rPr>
          <w:rFonts w:hint="cs"/>
          <w:rtl/>
        </w:rPr>
        <w:t xml:space="preserve"> آن بخاطر این قاعده نیست بخاطر تعبد است، بعد هر دو </w:t>
      </w:r>
      <w:r w:rsidR="00AB3E0F">
        <w:rPr>
          <w:rFonts w:hint="cs"/>
          <w:rtl/>
        </w:rPr>
        <w:t xml:space="preserve">قست </w:t>
      </w:r>
      <w:r w:rsidR="005B4681">
        <w:rPr>
          <w:rFonts w:hint="cs"/>
          <w:rtl/>
        </w:rPr>
        <w:t xml:space="preserve">را بخواهیم از این یک روایت </w:t>
      </w:r>
      <w:r w:rsidR="00AB3E0F">
        <w:rPr>
          <w:rFonts w:hint="cs"/>
          <w:rtl/>
        </w:rPr>
        <w:t>استفاده کنیم</w:t>
      </w:r>
      <w:r w:rsidR="005B4681">
        <w:rPr>
          <w:rFonts w:hint="cs"/>
          <w:rtl/>
        </w:rPr>
        <w:t xml:space="preserve">! </w:t>
      </w:r>
    </w:p>
    <w:p w14:paraId="72350F7B" w14:textId="3A68FF50" w:rsidR="002F7FDA" w:rsidRDefault="005B4681" w:rsidP="00B474A6">
      <w:pPr>
        <w:jc w:val="lowKashida"/>
        <w:rPr>
          <w:rtl/>
        </w:rPr>
      </w:pPr>
      <w:r>
        <w:rPr>
          <w:rFonts w:hint="cs"/>
          <w:rtl/>
        </w:rPr>
        <w:t>این خلاف ظاهر این روایت است که شما بگویید این روایت قاعده می‌گوید، و قاعده هم دارد تطبیقاتش را برایش می‌گوید اما</w:t>
      </w:r>
      <w:r w:rsidR="00AB3E0F">
        <w:rPr>
          <w:rFonts w:hint="cs"/>
          <w:rtl/>
        </w:rPr>
        <w:t xml:space="preserve"> </w:t>
      </w:r>
      <w:r w:rsidR="00D332CF">
        <w:rPr>
          <w:rFonts w:hint="cs"/>
          <w:rtl/>
        </w:rPr>
        <w:t>قاعده تجاوز خصوص شک در اذان بعد ما قام را نمی‌گیرد</w:t>
      </w:r>
      <w:r w:rsidR="00AB3E0F">
        <w:rPr>
          <w:rFonts w:hint="cs"/>
          <w:rtl/>
        </w:rPr>
        <w:t xml:space="preserve">! </w:t>
      </w:r>
      <w:r w:rsidR="00D332CF">
        <w:rPr>
          <w:rFonts w:hint="cs"/>
          <w:rtl/>
        </w:rPr>
        <w:t>ظاهر این روایت این است که دارد برای همه این موارد می‌گوید، و این مورد هم یکی از تطبیقات همین قاعده است، حمل این مورد بر تخصیص بر مورد خاص خلاف ظاهر است.</w:t>
      </w:r>
    </w:p>
    <w:p w14:paraId="7F7B6C91" w14:textId="77777777" w:rsidR="00AB3E0F" w:rsidRDefault="00AB3E0F" w:rsidP="00B474A6">
      <w:pPr>
        <w:jc w:val="lowKashida"/>
        <w:rPr>
          <w:rtl/>
        </w:rPr>
      </w:pPr>
      <w:r>
        <w:rPr>
          <w:rFonts w:hint="cs"/>
          <w:rtl/>
        </w:rPr>
        <w:lastRenderedPageBreak/>
        <w:t xml:space="preserve">بنابراین </w:t>
      </w:r>
      <w:r w:rsidR="00A719C5">
        <w:rPr>
          <w:rFonts w:hint="cs"/>
          <w:rtl/>
        </w:rPr>
        <w:t xml:space="preserve">ظاهر این یک سوالی که راوی پرسید </w:t>
      </w:r>
      <w:r w:rsidR="00A719C5" w:rsidRPr="00AB3E0F">
        <w:rPr>
          <w:rFonts w:hint="cs"/>
          <w:b/>
          <w:bCs/>
          <w:rtl/>
        </w:rPr>
        <w:t>رجلٌ شکّ فی الاذان بعد ما قا</w:t>
      </w:r>
      <w:r>
        <w:rPr>
          <w:rFonts w:hint="cs"/>
          <w:b/>
          <w:bCs/>
          <w:rtl/>
        </w:rPr>
        <w:t xml:space="preserve">م </w:t>
      </w:r>
      <w:r w:rsidR="00A719C5">
        <w:rPr>
          <w:rFonts w:hint="cs"/>
          <w:rtl/>
        </w:rPr>
        <w:t xml:space="preserve"> چند نکته دارد: </w:t>
      </w:r>
    </w:p>
    <w:p w14:paraId="678D98C2" w14:textId="77777777" w:rsidR="00AB3E0F" w:rsidRDefault="00A719C5" w:rsidP="00B474A6">
      <w:pPr>
        <w:jc w:val="lowKashida"/>
        <w:rPr>
          <w:rtl/>
        </w:rPr>
      </w:pPr>
      <w:r>
        <w:rPr>
          <w:rFonts w:hint="cs"/>
          <w:rtl/>
        </w:rPr>
        <w:t xml:space="preserve">یک. اینکه اختصاص به اجزاء ندارد مقدمات را هم می‌گیرد، </w:t>
      </w:r>
    </w:p>
    <w:p w14:paraId="756BFECE" w14:textId="77777777" w:rsidR="00AB3E0F" w:rsidRDefault="00A719C5" w:rsidP="00B474A6">
      <w:pPr>
        <w:jc w:val="lowKashida"/>
        <w:rPr>
          <w:rtl/>
        </w:rPr>
      </w:pPr>
      <w:r>
        <w:rPr>
          <w:rFonts w:hint="cs"/>
          <w:rtl/>
        </w:rPr>
        <w:t xml:space="preserve">دو. اینکه حتی اگر اجزاء باشد اجزای مستحبه را هم می‌گیرد، در مستحبات هم جاری است، </w:t>
      </w:r>
    </w:p>
    <w:p w14:paraId="6A9CAB7C" w14:textId="77777777" w:rsidR="00AB3E0F" w:rsidRDefault="00A719C5" w:rsidP="00B474A6">
      <w:pPr>
        <w:jc w:val="lowKashida"/>
        <w:rPr>
          <w:rtl/>
        </w:rPr>
      </w:pPr>
      <w:r>
        <w:rPr>
          <w:rFonts w:hint="cs"/>
          <w:rtl/>
        </w:rPr>
        <w:t>سه. هر کدام از اینها به حسب شرع برای آنها یک ترتیبی که قرار داده شده کسی که می‌خواهد همه مستحبات را به جا بیاورد اول اذان می‌گوید، بعد اقامه می‌گوید، بعد آن دعاهای توجه را می‌گوید، تکبیرات سبع را می‌گوید، هر کدام دعایی دارد، بعد اعوذ بالله من الشیطان الرجیم می‌گ</w:t>
      </w:r>
      <w:r w:rsidR="0006579A">
        <w:rPr>
          <w:rFonts w:hint="cs"/>
          <w:rtl/>
        </w:rPr>
        <w:t>وید</w:t>
      </w:r>
      <w:r w:rsidR="008735CC" w:rsidRPr="008735CC">
        <w:rPr>
          <w:rFonts w:hint="cs"/>
          <w:rtl/>
        </w:rPr>
        <w:t xml:space="preserve"> </w:t>
      </w:r>
      <w:r w:rsidR="008735CC">
        <w:rPr>
          <w:rFonts w:hint="cs"/>
          <w:rtl/>
        </w:rPr>
        <w:t xml:space="preserve">بعد از آن شروع می‌کند به سوره‌ی حمد و همین‌طور به ترتیب جلو می‌رود و اجزای مستحبه هم که داخل نماز است چه جزء بدانیم، چه جزء ندانیم، در رکعت دوم قنوت می‌خواند، در تشهد دوم باز دعاهای خاصی قبل از تشهد است آنها را می‌خواهند و همین‌طور. هر کدام از اینها یک جایگاهی دارد به حسب ظهور عرفی از این خطاباتی که این خطابات محل شرعی اجزاء را بیان می‌کنند، ملاک این ظهور عرفی است، ملاک آن دقت عقلی که شما می‌کنید که این مقید به قبلیت نیست، آن مقید به بعدیت است که کلام درستی هم است و لکن ما نمی‌خواهیم از این کلام رفع ید کنیم اما در جریان قاعده تجاوز چنین ملاکی معتبر نیست، که به برکت سوال اول در روایت که رجلٌ شکّ فی الاذان بعد ما قام است قائل می‌شویم. </w:t>
      </w:r>
    </w:p>
    <w:p w14:paraId="21001E2C" w14:textId="584060F0" w:rsidR="00084B58" w:rsidRDefault="00E13A38" w:rsidP="00B474A6">
      <w:pPr>
        <w:jc w:val="lowKashida"/>
        <w:rPr>
          <w:rtl/>
        </w:rPr>
      </w:pPr>
      <w:r>
        <w:rPr>
          <w:rFonts w:hint="cs"/>
          <w:rtl/>
        </w:rPr>
        <w:t xml:space="preserve">نتیجه اینکه </w:t>
      </w:r>
      <w:r w:rsidR="008735CC">
        <w:rPr>
          <w:rFonts w:hint="cs"/>
          <w:rtl/>
        </w:rPr>
        <w:t xml:space="preserve">در واقع مبنای صاحب عروه را پذیرفتیم که بدین معناست که مطلقا اعتنا نکند، آن اشکالی که مرحوم خوئی کرد که در ترتیب نماز ظهر وعصر اعتنا کند، استدلالی که کرد که آن را به اینجا کشاند، در ما نحن فیه جا ندارد بخاطر خصوصیتی که در حدیث زراره است نه بخاطر اینکه آن مشکل دارد، آن کلام درست است ولی در قاعده تجاوز، تجاوز از محل با بیانی که آنجا کردید اینجا مراد نیست، در قاعده تجاوز مراد از خروج </w:t>
      </w:r>
      <w:r w:rsidR="008735CC" w:rsidRPr="00AB3E0F">
        <w:rPr>
          <w:rFonts w:hint="cs"/>
          <w:b/>
          <w:bCs/>
          <w:rtl/>
        </w:rPr>
        <w:t>خروج شرعی با دید عرفی</w:t>
      </w:r>
      <w:r w:rsidR="008735CC">
        <w:rPr>
          <w:rFonts w:hint="cs"/>
          <w:rtl/>
        </w:rPr>
        <w:t xml:space="preserve"> است که همین است که </w:t>
      </w:r>
      <w:r w:rsidR="008735CC" w:rsidRPr="00E13A38">
        <w:rPr>
          <w:rFonts w:hint="cs"/>
          <w:b/>
          <w:bCs/>
          <w:rtl/>
        </w:rPr>
        <w:t>این جایش اینجا بوده</w:t>
      </w:r>
      <w:r w:rsidR="008735CC">
        <w:rPr>
          <w:rFonts w:hint="cs"/>
          <w:rtl/>
        </w:rPr>
        <w:t xml:space="preserve"> که من وارد عمل بعدی شدم، مقید به قبل و بعد نیست، هر عملی چه مستحب و چه واجب شارع برای آن در نماز مکانی قرار داده است و الحمدلله.</w:t>
      </w:r>
    </w:p>
    <w:p w14:paraId="4068EB0A" w14:textId="3314CAC2" w:rsidR="005E608F" w:rsidRDefault="00DC1A64" w:rsidP="00B474A6">
      <w:pPr>
        <w:pStyle w:val="Heading1"/>
        <w:jc w:val="lowKashida"/>
        <w:rPr>
          <w:rtl/>
        </w:rPr>
      </w:pPr>
      <w:bookmarkStart w:id="261" w:name="_Toc124718432"/>
      <w:r>
        <w:rPr>
          <w:rFonts w:hint="cs"/>
          <w:rtl/>
        </w:rPr>
        <w:t xml:space="preserve">جلسه چهلم </w:t>
      </w:r>
      <w:r w:rsidR="00B60726">
        <w:rPr>
          <w:rFonts w:hint="cs"/>
          <w:rtl/>
        </w:rPr>
        <w:t>دو</w:t>
      </w:r>
      <w:r>
        <w:rPr>
          <w:rFonts w:hint="cs"/>
          <w:rtl/>
        </w:rPr>
        <w:t>شنبه 21 آذر 1401</w:t>
      </w:r>
      <w:bookmarkEnd w:id="261"/>
    </w:p>
    <w:p w14:paraId="0F23C734" w14:textId="21E64B0C" w:rsidR="002F44C0" w:rsidRDefault="002F44C0" w:rsidP="00B474A6">
      <w:pPr>
        <w:pStyle w:val="Heading2"/>
        <w:jc w:val="lowKashida"/>
        <w:rPr>
          <w:rtl/>
        </w:rPr>
      </w:pPr>
      <w:bookmarkStart w:id="262" w:name="_Toc124718433"/>
      <w:r>
        <w:rPr>
          <w:rFonts w:hint="cs"/>
          <w:rtl/>
        </w:rPr>
        <w:t>مراد از غیر چیست؟</w:t>
      </w:r>
      <w:bookmarkEnd w:id="262"/>
    </w:p>
    <w:p w14:paraId="3FB34087" w14:textId="2DAADE6D" w:rsidR="00E05EF8" w:rsidRDefault="00E05EF8" w:rsidP="00B474A6">
      <w:pPr>
        <w:jc w:val="lowKashida"/>
        <w:rPr>
          <w:rtl/>
        </w:rPr>
      </w:pPr>
      <w:r>
        <w:rPr>
          <w:rFonts w:hint="cs"/>
          <w:rtl/>
        </w:rPr>
        <w:t xml:space="preserve">نکته‌ای که در این مساله ده صاحب عروه به آن می‌پردازند این است که مراد به غیر چیست؟ در این روایت صحیحه زراره که می‌فرماید </w:t>
      </w:r>
      <w:r w:rsidRPr="00E05EF8">
        <w:rPr>
          <w:rFonts w:hint="cs"/>
          <w:b/>
          <w:bCs/>
          <w:rtl/>
        </w:rPr>
        <w:t>اذا خرجت من شیء و دخلت فی غیره فشکک لیس بشیء</w:t>
      </w:r>
      <w:r>
        <w:rPr>
          <w:rFonts w:hint="cs"/>
          <w:rtl/>
        </w:rPr>
        <w:t xml:space="preserve"> مراد از این غیر چیست؟ آیا مراد از غیر خصوص اجزاء است و مقدمات آنها را نمی‌گیرد یا اینکه مقدمات آنها را هم می‌گیرد؟ خصوص اجزاء تکبیره است، قرائت، رکوع، سجده، سلام است اما حرکاتی که ما بین اینها است هویّ الی الرکوع، هویّ الی السجود، قیام الی القرائه یا تسبیحات الاربع در رکعت سوم و چهارم، اینها مقدمات جزء بعدی هستند، آیا غیر بر اینها هم صادق است یا فقط باید خود جزء باشد؟ </w:t>
      </w:r>
    </w:p>
    <w:p w14:paraId="617E8F7B" w14:textId="77777777" w:rsidR="00467198" w:rsidRDefault="00E05EF8" w:rsidP="00B474A6">
      <w:pPr>
        <w:jc w:val="lowKashida"/>
        <w:rPr>
          <w:rtl/>
        </w:rPr>
      </w:pPr>
      <w:r>
        <w:rPr>
          <w:rFonts w:hint="cs"/>
          <w:rtl/>
        </w:rPr>
        <w:t>ممکن بگویید در این روایت زراره که خواندیم تقریبا تمام آنهایی که شمرد همه از خود اجزاء بودند و قاعده کلیه هم که حضرت فرمود اختصاص دارد به خصوص اجزاء نه مقدمات اجزاء، و لکن اینکه طرح سوال راوی به این شکل بوده این دلیل بر این نمی‌شود که عموم اطلاق لفظ غیر را از آن بگیریم، مورد مخصِّص و مقیِّد نیست، بالاتر از آن قیدی که در سوال سائل آمد</w:t>
      </w:r>
      <w:r w:rsidR="00C82B73">
        <w:rPr>
          <w:rFonts w:hint="cs"/>
          <w:rtl/>
        </w:rPr>
        <w:t xml:space="preserve">ه حتی مقیَّد و مقیِّد نیست، اینجا که سوال سائل مورد است، مثال زده، می‌گوید حکم اینها چی است؟ حضرت همه را می‌فرماید یمضی. بعد خود حضرت یک قاعده کلیه می‌دهد که </w:t>
      </w:r>
      <w:r w:rsidR="00C82B73" w:rsidRPr="00C82B73">
        <w:rPr>
          <w:rFonts w:hint="cs"/>
          <w:b/>
          <w:bCs/>
          <w:rtl/>
        </w:rPr>
        <w:t>اذا خرجت من شیء و دخلت فی غیره فشکک لیس بشیء</w:t>
      </w:r>
      <w:r w:rsidR="00C82B73">
        <w:rPr>
          <w:rFonts w:hint="cs"/>
          <w:rtl/>
        </w:rPr>
        <w:t xml:space="preserve">. دخول در غیر به این </w:t>
      </w:r>
      <w:r w:rsidR="00C82B73">
        <w:rPr>
          <w:rFonts w:hint="cs"/>
          <w:rtl/>
        </w:rPr>
        <w:lastRenderedPageBreak/>
        <w:t xml:space="preserve">است وارد عملی شوید که عرفا غیر این باشد، چه از اجزای صلات بما هی صلاهٌ باشد و چه نباشد و از آن حرکات ما بین الاجزاء باشد، از مقدمات جزء بعدی باشد که وقتی می‌خواهد وارد جزء بعدی شود باید مقدماتی را طی کند که خود آنها فعل است، اگر فعل بود شیء است و شیء هم اگر باشد عنوان غیر بر آن صادق است. اینکه درکلام سائل اجزاء آمده است موجب تقیید کلام امام نمی‌شود، امام حکم واسع را بیان می‌کند الا اینکه سوال سائل را هم در ضمن آن جواب می‌دهد. سوال سائل یا حتی قیدی که در سوال سائل می‌آید اگر جواب امام عمومیت دارد </w:t>
      </w:r>
      <w:r w:rsidR="00C82B73">
        <w:rPr>
          <w:rFonts w:ascii="Sakkal Majalla" w:hAnsi="Sakkal Majalla" w:cs="Sakkal Majalla" w:hint="cs"/>
          <w:rtl/>
        </w:rPr>
        <w:t>–</w:t>
      </w:r>
      <w:r w:rsidR="00C82B73">
        <w:rPr>
          <w:rFonts w:hint="cs"/>
          <w:rtl/>
        </w:rPr>
        <w:t xml:space="preserve"> یک وقت </w:t>
      </w:r>
      <w:r w:rsidR="003B5B1F">
        <w:rPr>
          <w:rFonts w:hint="cs"/>
          <w:rtl/>
        </w:rPr>
        <w:t xml:space="preserve">در جواب امام عامی، مطلقی نداریم خصوص همان مورد را جواب می‌دهد ضمیری بر می‌گردد به آن که موجب اختصاص همان باشد، الف و لام عهدی دارد که بر می‌گردد به آن که گوئیم خصوص همان مورد را دارد جواب می‌دهد اینجا کلام امام عموم و اطلاق ندارد </w:t>
      </w:r>
      <w:r w:rsidR="003B5B1F">
        <w:rPr>
          <w:rFonts w:ascii="Sakkal Majalla" w:hAnsi="Sakkal Majalla" w:cs="Sakkal Majalla" w:hint="cs"/>
          <w:rtl/>
        </w:rPr>
        <w:t>–</w:t>
      </w:r>
      <w:r w:rsidR="003B5B1F">
        <w:rPr>
          <w:rFonts w:hint="cs"/>
          <w:rtl/>
        </w:rPr>
        <w:t xml:space="preserve"> اما اگر از اینها ندارد و کلام امام عمومیت دارد </w:t>
      </w:r>
      <w:r w:rsidR="003B5B1F" w:rsidRPr="003B5B1F">
        <w:rPr>
          <w:rFonts w:hint="cs"/>
          <w:b/>
          <w:bCs/>
          <w:rtl/>
        </w:rPr>
        <w:t>کلما خرجت من شیء و دخلت فی غیره فشکک لیس بشیء</w:t>
      </w:r>
      <w:r w:rsidR="003B5B1F">
        <w:rPr>
          <w:rFonts w:hint="cs"/>
          <w:rtl/>
        </w:rPr>
        <w:t>، این مقدمات را هم شامل می‌شود، بنابراین وجهی برای اختصاص نداریم</w:t>
      </w:r>
      <w:r w:rsidR="00467198">
        <w:rPr>
          <w:rFonts w:hint="cs"/>
          <w:rtl/>
        </w:rPr>
        <w:t>.</w:t>
      </w:r>
    </w:p>
    <w:p w14:paraId="73FAC2C3" w14:textId="1AD9DFA8" w:rsidR="00467198" w:rsidRDefault="003B5B1F" w:rsidP="00B474A6">
      <w:pPr>
        <w:jc w:val="lowKashida"/>
        <w:rPr>
          <w:rtl/>
        </w:rPr>
      </w:pPr>
      <w:r>
        <w:rPr>
          <w:rFonts w:hint="cs"/>
          <w:rtl/>
        </w:rPr>
        <w:t>لذا صاحب عروه هم همین را می‌فرمایند: «</w:t>
      </w:r>
      <w:r w:rsidRPr="003B5B1F">
        <w:rPr>
          <w:rFonts w:hint="cs"/>
          <w:b/>
          <w:bCs/>
          <w:rtl/>
        </w:rPr>
        <w:t>المراد بالغیر مطلق الغیر المترتب علی الاول</w:t>
      </w:r>
      <w:r>
        <w:rPr>
          <w:rFonts w:hint="cs"/>
          <w:rtl/>
        </w:rPr>
        <w:t>» مطلق غیری که برای خودش یک فعلی باشد، عرفا فعل حساب شود، عرفا یک عمل حساب شود، «</w:t>
      </w:r>
      <w:r w:rsidRPr="00467198">
        <w:rPr>
          <w:rFonts w:hint="cs"/>
          <w:b/>
          <w:bCs/>
          <w:rtl/>
        </w:rPr>
        <w:t>المترتب علی الاول</w:t>
      </w:r>
      <w:r>
        <w:rPr>
          <w:rFonts w:hint="cs"/>
          <w:rtl/>
        </w:rPr>
        <w:t>» آن غیری که مترتب بر اولی است، «</w:t>
      </w:r>
      <w:r w:rsidRPr="003B5B1F">
        <w:rPr>
          <w:rFonts w:hint="cs"/>
          <w:b/>
          <w:bCs/>
          <w:rtl/>
        </w:rPr>
        <w:t>کالسوره بالنسبه الی الفاتحه</w:t>
      </w:r>
      <w:r>
        <w:rPr>
          <w:rFonts w:hint="cs"/>
          <w:rtl/>
        </w:rPr>
        <w:t xml:space="preserve">» قرائت یک جزء نماز است، این جزء نماز خودش دو جزء دارد، یکیش حمد است و دیگری سوره کامله است، در روایت گوید </w:t>
      </w:r>
      <w:r w:rsidR="0083656E">
        <w:rPr>
          <w:rFonts w:hint="cs"/>
          <w:rtl/>
        </w:rPr>
        <w:t>«</w:t>
      </w:r>
      <w:r w:rsidRPr="0083656E">
        <w:rPr>
          <w:rFonts w:hint="cs"/>
          <w:b/>
          <w:bCs/>
          <w:rtl/>
        </w:rPr>
        <w:t xml:space="preserve">شک فی التکبیر بعد ما قرأ و شک فی </w:t>
      </w:r>
      <w:r w:rsidR="0083656E" w:rsidRPr="0083656E">
        <w:rPr>
          <w:rFonts w:hint="cs"/>
          <w:b/>
          <w:bCs/>
          <w:rtl/>
        </w:rPr>
        <w:t>القرائه بعد ما رکع</w:t>
      </w:r>
      <w:r w:rsidR="0083656E">
        <w:rPr>
          <w:rFonts w:hint="cs"/>
          <w:rtl/>
        </w:rPr>
        <w:t>»، قرائ</w:t>
      </w:r>
      <w:r w:rsidR="00467198">
        <w:rPr>
          <w:rFonts w:hint="cs"/>
          <w:rtl/>
        </w:rPr>
        <w:t>ت</w:t>
      </w:r>
      <w:r w:rsidR="0083656E">
        <w:rPr>
          <w:rFonts w:hint="cs"/>
          <w:rtl/>
        </w:rPr>
        <w:t xml:space="preserve"> جامع هر دوی اینهاست و مجموع هر دوی اینها را می‌گیرد اما شما در داخل خود قرائه </w:t>
      </w:r>
      <w:r w:rsidR="00467198">
        <w:rPr>
          <w:rFonts w:hint="cs"/>
          <w:rtl/>
        </w:rPr>
        <w:t>اگر شک در فاتحه کردید بعد از اینکه وارد سوره شده‌اید مرحوم صاحب عروه می‌فرمایند عموم کلام امام اینجا را می‌گیرد. «</w:t>
      </w:r>
      <w:r w:rsidR="00467198" w:rsidRPr="00467198">
        <w:rPr>
          <w:rFonts w:hint="cs"/>
          <w:b/>
          <w:bCs/>
          <w:rtl/>
        </w:rPr>
        <w:t>کالسوره بالنسبه الی الفاتحه</w:t>
      </w:r>
      <w:r w:rsidR="00467198">
        <w:rPr>
          <w:rFonts w:hint="cs"/>
          <w:rtl/>
        </w:rPr>
        <w:t>» یعنی شما وارد سوره شدید بعد از اینکه شک می‌کنید آیا فاتحه را خواندم یا نخواندم «</w:t>
      </w:r>
      <w:r w:rsidR="00467198" w:rsidRPr="00467198">
        <w:rPr>
          <w:rFonts w:hint="cs"/>
          <w:b/>
          <w:bCs/>
          <w:rtl/>
        </w:rPr>
        <w:t>فلا یلتفت الی الشک فیها و هو آخذ فی السوره</w:t>
      </w:r>
      <w:r w:rsidR="00467198">
        <w:rPr>
          <w:rFonts w:hint="cs"/>
          <w:rtl/>
        </w:rPr>
        <w:t>» شک در فاتحه اگر کرد به شکش اعتنا نمی‌کند اگر وارد سوره شده است، «</w:t>
      </w:r>
      <w:r w:rsidR="00467198" w:rsidRPr="00467198">
        <w:rPr>
          <w:rFonts w:hint="cs"/>
          <w:b/>
          <w:bCs/>
          <w:rtl/>
        </w:rPr>
        <w:t>بل و لا الی اول الفاتحه او السوره و هو فی آخرهما</w:t>
      </w:r>
      <w:r w:rsidR="00467198">
        <w:rPr>
          <w:rFonts w:hint="cs"/>
          <w:rtl/>
        </w:rPr>
        <w:t>» اگر در ابتدای سوره شک کرده که آیات اولیه را گفت یا نگفت، بسم الله را گفت یا نگفت و حال آنکه دارد وسط سوره می‌خواند، آخر سوره می‌خواند، می‌فرماید اعتنا نکند بخاطر اینکه بر آن آیات، بر آن بسم الله یا بر آن سوره بر هر کدام از اینها یا بر ابعاضش شیء صادق است، هر آیه‌ای را که شک کنید خواندید یا نخواندید شیء بر آن صادق است</w:t>
      </w:r>
      <w:r w:rsidR="00BD4D4D">
        <w:rPr>
          <w:rFonts w:hint="cs"/>
          <w:rtl/>
        </w:rPr>
        <w:t xml:space="preserve"> و آن آیه بعدش که وارد آن شده‌اید دارید آن را می‌خوانید غیر هم بر آن صادق است. «</w:t>
      </w:r>
      <w:r w:rsidR="00BD4D4D" w:rsidRPr="00BD4D4D">
        <w:rPr>
          <w:rFonts w:hint="cs"/>
          <w:b/>
          <w:bCs/>
          <w:rtl/>
        </w:rPr>
        <w:t>بل و لا الی الآیه و هو فی الآیه المتاخره»</w:t>
      </w:r>
      <w:r w:rsidR="00BD4D4D">
        <w:rPr>
          <w:rFonts w:hint="cs"/>
          <w:rtl/>
        </w:rPr>
        <w:t xml:space="preserve"> داخل آیه‌ها هم، تک‌تک آیه‌ها هم همین‌طور است، قاعده تجاوز جاری است، «</w:t>
      </w:r>
      <w:r w:rsidR="00BD4D4D" w:rsidRPr="00BD4D4D">
        <w:rPr>
          <w:rFonts w:hint="cs"/>
          <w:b/>
          <w:bCs/>
          <w:rtl/>
        </w:rPr>
        <w:t>بل و لا الی اول الآیه و هو فی آخرها</w:t>
      </w:r>
      <w:r w:rsidR="00BD4D4D">
        <w:rPr>
          <w:rFonts w:hint="cs"/>
          <w:rtl/>
        </w:rPr>
        <w:t>» حتی اگر در اول آیه اگر در آخر آیه است، دارد و الضالین را می‌گوید شک می‌کند غیر المغضوب را گفت یا نه؟ دارد الرحیم را در بسم الله الرحمن الرحیم می‌گوید شک می‌کند الرحمن را گفت یا نگفت؟ اخذاً به اطلاق لفظ شیء و لفظ غیر، که شیء بر این کلمه صادق است و غیر هم بر این کلمه بعدی صادق است.</w:t>
      </w:r>
    </w:p>
    <w:p w14:paraId="3365F0C5" w14:textId="587F086B" w:rsidR="002F44C0" w:rsidRDefault="002F44C0" w:rsidP="00B474A6">
      <w:pPr>
        <w:pStyle w:val="Heading2"/>
        <w:jc w:val="lowKashida"/>
        <w:rPr>
          <w:rtl/>
        </w:rPr>
      </w:pPr>
      <w:bookmarkStart w:id="263" w:name="_Toc124718434"/>
      <w:r>
        <w:rPr>
          <w:rFonts w:hint="cs"/>
          <w:rtl/>
        </w:rPr>
        <w:t>غیریت در یک کلمه</w:t>
      </w:r>
      <w:bookmarkEnd w:id="263"/>
    </w:p>
    <w:p w14:paraId="18F61634" w14:textId="1C72DF51" w:rsidR="00BD4D4D" w:rsidRDefault="00BD4D4D" w:rsidP="00B474A6">
      <w:pPr>
        <w:jc w:val="lowKashida"/>
        <w:rPr>
          <w:rtl/>
        </w:rPr>
      </w:pPr>
      <w:r>
        <w:rPr>
          <w:rFonts w:hint="cs"/>
          <w:rtl/>
        </w:rPr>
        <w:t xml:space="preserve">البته مرحوم خوئی در بعضی از فروض مثل اینکه در حروف یک کلمه باشد اشکال می‌کنند، این دیگر بستگی به شما دارد، اگر لفظ غیر و شیء را صادق دیدید اعتنا نکنید اگر صادق ندیدید در کلمه واحده در آنجا باید اعتنا کنید. </w:t>
      </w:r>
    </w:p>
    <w:p w14:paraId="7DEDF639" w14:textId="17D76707" w:rsidR="002F44C0" w:rsidRDefault="002F44C0" w:rsidP="00B474A6">
      <w:pPr>
        <w:pStyle w:val="Heading2"/>
        <w:jc w:val="lowKashida"/>
        <w:rPr>
          <w:rtl/>
        </w:rPr>
      </w:pPr>
      <w:bookmarkStart w:id="264" w:name="_Toc124718435"/>
      <w:r>
        <w:rPr>
          <w:rFonts w:hint="cs"/>
          <w:rtl/>
        </w:rPr>
        <w:lastRenderedPageBreak/>
        <w:t>نظر مرحوم صاحب عروه و مرحوم خوئی و شیخنا الاستاذ در</w:t>
      </w:r>
      <w:r w:rsidR="00CD23B8">
        <w:rPr>
          <w:rFonts w:hint="cs"/>
          <w:rtl/>
        </w:rPr>
        <w:t xml:space="preserve">باره </w:t>
      </w:r>
      <w:r>
        <w:rPr>
          <w:rFonts w:hint="cs"/>
          <w:rtl/>
        </w:rPr>
        <w:t>غیریت در واجب و مستحب</w:t>
      </w:r>
      <w:bookmarkEnd w:id="264"/>
    </w:p>
    <w:p w14:paraId="5BC8208E" w14:textId="77777777" w:rsidR="002F52FB" w:rsidRDefault="00BD4D4D" w:rsidP="00B474A6">
      <w:pPr>
        <w:jc w:val="lowKashida"/>
        <w:rPr>
          <w:rtl/>
        </w:rPr>
      </w:pPr>
      <w:r>
        <w:rPr>
          <w:rFonts w:hint="cs"/>
          <w:rtl/>
        </w:rPr>
        <w:t xml:space="preserve">نکته دیگری که صاحب عروه می‌فرمایند: </w:t>
      </w:r>
      <w:r w:rsidRPr="00180369">
        <w:rPr>
          <w:rFonts w:hint="cs"/>
          <w:b/>
          <w:bCs/>
          <w:rtl/>
        </w:rPr>
        <w:t>«و لا فرق بین ان یکون ذلک الغیر جزئا واجبا او مستحبا»</w:t>
      </w:r>
      <w:r>
        <w:rPr>
          <w:rFonts w:hint="cs"/>
          <w:rtl/>
        </w:rPr>
        <w:t xml:space="preserve"> آن غیری که می‌خواهیم واردش بشویم جزء واجب باشد یا از اجزای مستحب باشد، </w:t>
      </w:r>
      <w:r w:rsidR="00180369">
        <w:rPr>
          <w:rFonts w:hint="cs"/>
          <w:rtl/>
        </w:rPr>
        <w:t>تعبیر صاحب عروه که جزء مستحب مطرح می‌کنند در اوایل بحث خلل بحث شده که جزء مستحب اصلا داریم یا نه؟ مرحوم خوئی جزما فرمود جزء مستحب نداریم، ظاهر کلام صاحب عروه این است که جزء مستحب داریم، مرحوم خوئی اشکال کرد که جزء مستحب معنا ندارد، چون وقتی شیء را می‌گوییم جزء است یعنی ماهیت صلات مشروط به بودن اوست، مقید به بودن اوست یعنی باید آورده شود، این را جزء می‌گوییم اما شیئی که لازم نیست آورده شود از اول اطلاق جزء بر آن صحیح نیست، مقید به او نیست اگر شیئی مقید به او نیست پس جزء نیست، پس این مستحبات در نماز مانند قنوت جزء نیست بلکه مستحبات مکانیه است. صاحب عروه می‌فرماید فرقی نمی‌کند آن جزء مستحب باشد یا جزء واجب باشد، کلمه غیر اگر بر او صادق بود چه واجب باشد چه مستحب کلمه غیر شامل آن می‌شود بخاطر اینکه در هر صورت جزء است.</w:t>
      </w:r>
      <w:r w:rsidR="002F52FB">
        <w:rPr>
          <w:rFonts w:hint="cs"/>
          <w:rtl/>
        </w:rPr>
        <w:t xml:space="preserve"> </w:t>
      </w:r>
    </w:p>
    <w:p w14:paraId="31A57B1F" w14:textId="3F9A83FD" w:rsidR="00BD4D4D" w:rsidRDefault="002F52FB" w:rsidP="00B474A6">
      <w:pPr>
        <w:jc w:val="lowKashida"/>
        <w:rPr>
          <w:rtl/>
        </w:rPr>
      </w:pPr>
      <w:r>
        <w:rPr>
          <w:rFonts w:hint="cs"/>
          <w:rtl/>
        </w:rPr>
        <w:t xml:space="preserve">کلام صاحب عروه بعید هم نیست، این اشکال مرحوم خوئی که می‌فرماید جزء مستحب نداریم، این اشکالی که ایشان مطرح می‌کنند ممکن است کسی بگوید شبههٌ فی مقابل البدیه است، یعنی در عرف چنین چیزهایی را داریم بدون اینکه تسامح و اطلاق کنند. </w:t>
      </w:r>
      <w:r w:rsidR="00516A6C">
        <w:rPr>
          <w:rFonts w:hint="cs"/>
          <w:rtl/>
        </w:rPr>
        <w:t xml:space="preserve">و حلش هم به این است که ماهیات اختراعیه‌ای که اهل عرف اعتبار می‌کند که شرع هم مثل اینکه از اهل عرف است ماهیات قابل این هستند، چطور اجزای واجبه می‌توانند علی البدل باشند؟ اگر این نبود آن باشد، اگر آن نبود آن دیگری باشد، ماهیت در همه حالات موجود است، برای اجزاء، جزء ضروری که باید باشد و جزء مستحبی که اگر این باشد خوب است در این معجون دخیل است، معجونی دکتر به شما می‌دهد و می‌گوید این را بخور بعد می‌گوید این و این و این باشد می‌گوید این چهار تا حتما باید باشد، فلان چیز، آن هم اگر بود مثلا عناب خیلی خوب است، بگرد پیدا کن، اما اگر پیدا نکردی آن چهار تا حتما باید باشد، آیا این می‌گوید اگر عنّاب بود خارج است؟ مستحب است خارج از ماهیت است؟ نه، داخل ماهیت است اما اگر نبود هم نبود، ماهیت بر هر دو تا صادق است، این همان است که اسمش را جزء مستحب می‌گذاریم، شبهه مرحوم خوئی شبههٌ فی مقابل البدیه است و جوابش هم این است که چنین چیزی متصور است، یا دخیل است یا دخیل نیست، در یک صورت دخیل است و در یک صورت دخیل نیست، علی وجه </w:t>
      </w:r>
      <w:r w:rsidR="00E968DA">
        <w:rPr>
          <w:rFonts w:hint="cs"/>
          <w:rtl/>
        </w:rPr>
        <w:t>التخییر هم است یا علی وجه الاستحباب، علی وجه التخییر اگر گفتیم در ماهیت الابدال اگر این نبود آن یکی، اگر آن نبود آن دیگری، یکی از اینها حتما باید باشد چون خاصیت‌ها مثل هم است. بعضی اوقات هم می‌گوییم این چهار تا حتما باید باشد، این پنجمی هم اگر باشد خیلی خوب است، بعضی چیزها را هم گوید آن حتما نباید باشد با آنها سازگاری ندارد، اینجا هم گوید این باشد خیلی خوب است، خیلی خوب است یعنی دخیل است منتهی علی وجه الاستحباب، این هیچ اشکالی ندارد.</w:t>
      </w:r>
    </w:p>
    <w:p w14:paraId="57F06D93" w14:textId="77777777" w:rsidR="00B85D50" w:rsidRDefault="00E968DA" w:rsidP="00B474A6">
      <w:pPr>
        <w:jc w:val="lowKashida"/>
        <w:rPr>
          <w:rtl/>
        </w:rPr>
      </w:pPr>
      <w:r>
        <w:rPr>
          <w:rFonts w:hint="cs"/>
          <w:rtl/>
        </w:rPr>
        <w:t xml:space="preserve">حتی اگر هم گفتیم کلام مرحوم خوئی صحیح است و قنوت جزء نماز نیست، از افعال مستحبه مکانیه است، استعاذه جزء نماز نیست یک ذکر استحبابی است که مکانش اینجاست، حتی اگر این را هم گفتیم باز هم کلمه غیر که در روایت آمده شامل آن می‌شود، چون به هر حال در نماز قنوت را می‌آوریم، خرجت من شیء و دخلت فی غیره، مستحب مکانی که هست به حسب شرع جایش اینجاست بعد قرائه رکعه دوم و قبل الرکوع اینجا جای یک مستحبی است که شارع گفته در نمازت این را انجام بده، و لو جزء نباشد ولی خرجت من القرائه و دخلت فی غیره صادق است، بنابراین کلمه غیر اینها را می‌گیرد و شامل </w:t>
      </w:r>
      <w:r w:rsidR="00B85D50">
        <w:rPr>
          <w:rFonts w:hint="cs"/>
          <w:rtl/>
        </w:rPr>
        <w:t>می‌شود.</w:t>
      </w:r>
    </w:p>
    <w:p w14:paraId="2720C76D" w14:textId="28C734C2" w:rsidR="00B85D50" w:rsidRDefault="00B85D50" w:rsidP="00B474A6">
      <w:pPr>
        <w:jc w:val="lowKashida"/>
        <w:rPr>
          <w:rtl/>
        </w:rPr>
      </w:pPr>
      <w:r>
        <w:rPr>
          <w:rFonts w:hint="cs"/>
          <w:rtl/>
        </w:rPr>
        <w:lastRenderedPageBreak/>
        <w:t>آن شبهه مرحوم خوئی که خودش در آنجا مطرح کرده است اینجا هم مطرح می‌شود ایشان می‌فرماید ما نمی‌گوییم غیر بر اینها صادق نیست بلکه غیر بر اینها صادق هست، شیء بر آن مشکوک فیه صادق است غیر هم بر این فعلی که وارد در او شدیم چه مقدمات باشد چه مستحب باشد غیر بر اینها صادق است الا اینکه محل شیء موجود است، چون محل شیء موجود است آن خرجت من شیء صادق نیست، عنوان شیء بر مشکوک فیه صادق است عنوان غیر هم بر این فعل مستحب یا بر این مقدمه جزء بعدی عنوان غیر صادق هست الا اینکه خروج محقق نشده است؟ جواب هم که دادیم به جای خودش باقی است.</w:t>
      </w:r>
    </w:p>
    <w:p w14:paraId="7D3FC7EC" w14:textId="120B811E" w:rsidR="000C0A5B" w:rsidRDefault="000C0A5B" w:rsidP="00B474A6">
      <w:pPr>
        <w:pStyle w:val="Heading2"/>
        <w:jc w:val="lowKashida"/>
        <w:rPr>
          <w:rtl/>
        </w:rPr>
      </w:pPr>
      <w:bookmarkStart w:id="265" w:name="_Toc124718436"/>
      <w:r>
        <w:rPr>
          <w:rFonts w:hint="cs"/>
          <w:rtl/>
        </w:rPr>
        <w:t>ادامه متن</w:t>
      </w:r>
      <w:r w:rsidR="001008A7">
        <w:rPr>
          <w:rFonts w:hint="cs"/>
          <w:rtl/>
        </w:rPr>
        <w:t xml:space="preserve"> مساله ده</w:t>
      </w:r>
      <w:r>
        <w:rPr>
          <w:rFonts w:hint="cs"/>
          <w:rtl/>
        </w:rPr>
        <w:t xml:space="preserve"> صاحب عروه</w:t>
      </w:r>
      <w:bookmarkEnd w:id="265"/>
    </w:p>
    <w:p w14:paraId="661E121F" w14:textId="77777777" w:rsidR="001008A7" w:rsidRDefault="00B85D50" w:rsidP="00B474A6">
      <w:pPr>
        <w:jc w:val="lowKashida"/>
        <w:rPr>
          <w:rtl/>
        </w:rPr>
      </w:pPr>
      <w:r>
        <w:rPr>
          <w:rFonts w:hint="cs"/>
          <w:rtl/>
        </w:rPr>
        <w:t>«</w:t>
      </w:r>
      <w:r w:rsidR="00C066AC" w:rsidRPr="000C0A5B">
        <w:rPr>
          <w:b/>
          <w:bCs/>
          <w:rtl/>
        </w:rPr>
        <w:t>و لا فرق بين أن يكون ذلك الغير جزءاً واجبا أو مستحباً (2)، كالقنوت بالنسبة إلى الشك في السورة، و الاستعاذة بالنسبة إلى تكبيرة الإحرام، و الاستغفار بالنسبة إلى التسبيحات الأربع</w:t>
      </w:r>
      <w:r w:rsidR="00C066AC">
        <w:rPr>
          <w:rFonts w:hint="cs"/>
          <w:rtl/>
        </w:rPr>
        <w:t xml:space="preserve">» در تذکیر و تانیث اعداد، </w:t>
      </w:r>
      <w:r w:rsidR="000C0A5B">
        <w:rPr>
          <w:rFonts w:hint="cs"/>
          <w:rtl/>
        </w:rPr>
        <w:t xml:space="preserve">بین سه تا نه </w:t>
      </w:r>
      <w:r w:rsidR="00C066AC">
        <w:rPr>
          <w:rFonts w:hint="cs"/>
          <w:rtl/>
        </w:rPr>
        <w:t>عدد را باید مخالف تمییز بیاوریم، اگر تمییز مذکر است عدد را مونث می‌آورند یا اگر تمییز مونث است عدد را مذکر می‌آورند</w:t>
      </w:r>
      <w:r w:rsidR="000C0A5B">
        <w:rPr>
          <w:rFonts w:hint="cs"/>
          <w:rtl/>
        </w:rPr>
        <w:t xml:space="preserve"> مانند اربع تسبحاتٍ</w:t>
      </w:r>
      <w:r w:rsidR="00C066AC">
        <w:rPr>
          <w:rFonts w:hint="cs"/>
          <w:rtl/>
        </w:rPr>
        <w:t>، اما اینجا عدد و تمییز نیست بلکه صفت و موصوف است، در صفت و موصوف قانون خودش را دارد و علی الاطلاق تذکیر و تانیث باید مراعات شود</w:t>
      </w:r>
      <w:r w:rsidR="000C0A5B">
        <w:rPr>
          <w:rFonts w:hint="cs"/>
          <w:rtl/>
        </w:rPr>
        <w:t xml:space="preserve"> بنابراین بایستی می‌گفت التسبحات الاربعه، اما در بسیاری از کتب فقهی اشتباها قواعد عدد و تمییز را به جای موصوف و صفت به کار می‌برند حتی در کتب عرب نویس مثل کتب مرحوم علامه و شهید هم این مطلب مشاهده شده است، البته بایستی بیشتر بررسی نحوی کرد شاید قاعده‌ای باشد که بر آن مطلع نشدیم.</w:t>
      </w:r>
    </w:p>
    <w:p w14:paraId="6625E8F6" w14:textId="77777777" w:rsidR="002F44C0" w:rsidRDefault="000C0A5B" w:rsidP="00B474A6">
      <w:pPr>
        <w:jc w:val="lowKashida"/>
        <w:rPr>
          <w:b/>
          <w:bCs/>
          <w:rtl/>
        </w:rPr>
      </w:pPr>
      <w:r>
        <w:rPr>
          <w:rFonts w:hint="cs"/>
          <w:rtl/>
        </w:rPr>
        <w:t>«</w:t>
      </w:r>
      <w:r w:rsidR="00C066AC" w:rsidRPr="001008A7">
        <w:rPr>
          <w:b/>
          <w:bCs/>
          <w:rtl/>
        </w:rPr>
        <w:t>فلو شك في شيء من المذكورات - بعد الدخول في أحد المذكورات - لم يلتفت</w:t>
      </w:r>
      <w:r w:rsidR="001008A7">
        <w:rPr>
          <w:rFonts w:hint="cs"/>
          <w:rtl/>
        </w:rPr>
        <w:t>»</w:t>
      </w:r>
      <w:r w:rsidR="00C066AC" w:rsidRPr="00C066AC">
        <w:rPr>
          <w:rtl/>
        </w:rPr>
        <w:t xml:space="preserve">. </w:t>
      </w:r>
      <w:r w:rsidR="001008A7">
        <w:rPr>
          <w:rFonts w:hint="cs"/>
          <w:rtl/>
        </w:rPr>
        <w:t>«</w:t>
      </w:r>
      <w:r w:rsidR="00C066AC" w:rsidRPr="001008A7">
        <w:rPr>
          <w:b/>
          <w:bCs/>
          <w:rtl/>
        </w:rPr>
        <w:t>كما أنه لا فرق في المشكوك فيه - أيضا - بين الواجب و المستحب (3)</w:t>
      </w:r>
      <w:r w:rsidR="001008A7" w:rsidRPr="001008A7">
        <w:rPr>
          <w:rFonts w:hint="cs"/>
          <w:b/>
          <w:bCs/>
          <w:rtl/>
        </w:rPr>
        <w:t xml:space="preserve">» </w:t>
      </w:r>
      <w:r w:rsidR="001008A7">
        <w:rPr>
          <w:rFonts w:hint="cs"/>
          <w:rtl/>
        </w:rPr>
        <w:t>این قسمت را قبلا خواندیم و عرض شد که اینجا نباید ذکر می‌شد</w:t>
      </w:r>
      <w:r w:rsidR="00C066AC" w:rsidRPr="00C066AC">
        <w:rPr>
          <w:rtl/>
        </w:rPr>
        <w:t xml:space="preserve">. </w:t>
      </w:r>
      <w:r w:rsidR="001008A7">
        <w:rPr>
          <w:rFonts w:hint="cs"/>
          <w:rtl/>
        </w:rPr>
        <w:t>«</w:t>
      </w:r>
      <w:r w:rsidR="00C066AC" w:rsidRPr="001008A7">
        <w:rPr>
          <w:b/>
          <w:bCs/>
          <w:rtl/>
        </w:rPr>
        <w:t>و الظاهر عدم الفرق بين أن يكون ذلك الغير من الأجزاء</w:t>
      </w:r>
      <w:r w:rsidRPr="001008A7">
        <w:rPr>
          <w:rFonts w:hint="cs"/>
          <w:b/>
          <w:bCs/>
          <w:rtl/>
        </w:rPr>
        <w:t xml:space="preserve"> </w:t>
      </w:r>
      <w:r w:rsidR="001008A7" w:rsidRPr="001008A7">
        <w:rPr>
          <w:b/>
          <w:bCs/>
          <w:rtl/>
        </w:rPr>
        <w:t>أو مقدماتها (1)، فلو شك في الركوع أو الانتصاب منه</w:t>
      </w:r>
      <w:r w:rsidR="001008A7" w:rsidRPr="001008A7">
        <w:rPr>
          <w:rFonts w:hint="cs"/>
          <w:b/>
          <w:bCs/>
          <w:rtl/>
        </w:rPr>
        <w:t>»</w:t>
      </w:r>
      <w:r w:rsidR="001008A7">
        <w:rPr>
          <w:rFonts w:hint="cs"/>
          <w:rtl/>
        </w:rPr>
        <w:t xml:space="preserve"> که آیا از رکوع بلند شدم یا نه؟ </w:t>
      </w:r>
      <w:r w:rsidR="001008A7" w:rsidRPr="001008A7">
        <w:rPr>
          <w:rtl/>
        </w:rPr>
        <w:t xml:space="preserve"> </w:t>
      </w:r>
      <w:r w:rsidR="001008A7" w:rsidRPr="001008A7">
        <w:rPr>
          <w:rFonts w:hint="cs"/>
          <w:b/>
          <w:bCs/>
          <w:rtl/>
        </w:rPr>
        <w:t>«</w:t>
      </w:r>
      <w:r w:rsidR="001008A7" w:rsidRPr="001008A7">
        <w:rPr>
          <w:b/>
          <w:bCs/>
          <w:rtl/>
        </w:rPr>
        <w:t>- بعد الهوي للسجود -</w:t>
      </w:r>
      <w:r w:rsidR="001008A7">
        <w:rPr>
          <w:rFonts w:hint="cs"/>
          <w:rtl/>
        </w:rPr>
        <w:t xml:space="preserve"> </w:t>
      </w:r>
      <w:r w:rsidR="001008A7" w:rsidRPr="001008A7">
        <w:rPr>
          <w:b/>
          <w:bCs/>
          <w:rtl/>
        </w:rPr>
        <w:t>لم يلتفت (2)</w:t>
      </w:r>
      <w:r w:rsidR="001008A7" w:rsidRPr="001008A7">
        <w:rPr>
          <w:rFonts w:hint="cs"/>
          <w:b/>
          <w:bCs/>
          <w:rtl/>
        </w:rPr>
        <w:t>»</w:t>
      </w:r>
      <w:r w:rsidR="001008A7" w:rsidRPr="001008A7">
        <w:rPr>
          <w:b/>
          <w:bCs/>
          <w:rtl/>
        </w:rPr>
        <w:t>.</w:t>
      </w:r>
      <w:r w:rsidR="001008A7" w:rsidRPr="001008A7">
        <w:rPr>
          <w:rtl/>
        </w:rPr>
        <w:t xml:space="preserve"> </w:t>
      </w:r>
      <w:r w:rsidR="001008A7">
        <w:rPr>
          <w:rFonts w:hint="cs"/>
          <w:rtl/>
        </w:rPr>
        <w:t>خودش را در حال اینکه الان نزدیک است به سجده برسد، شک می‌کند اصلا رکوع رفتم یا نه؟ یا شک می‌کند قیام بعد الرکوع را انجام دادم یا نه که واجب است اگر شک کرد اعتنا نکند چون این هوی الی السجود خودش عنوان غیر بر آن صادق است، آن هم که شک در آن کرده عنوان شیء بر آن صادق است بنابراین عموم این قاعده این را می‌گیرد.</w:t>
      </w:r>
      <w:r w:rsidR="001008A7" w:rsidRPr="001008A7">
        <w:rPr>
          <w:rtl/>
        </w:rPr>
        <w:t xml:space="preserve"> </w:t>
      </w:r>
    </w:p>
    <w:p w14:paraId="258D239A" w14:textId="25C5C60E" w:rsidR="002F44C0" w:rsidRDefault="002F44C0" w:rsidP="00B474A6">
      <w:pPr>
        <w:pStyle w:val="Heading2"/>
        <w:jc w:val="lowKashida"/>
        <w:rPr>
          <w:rtl/>
        </w:rPr>
      </w:pPr>
      <w:bookmarkStart w:id="266" w:name="_Toc124718437"/>
      <w:r>
        <w:rPr>
          <w:rFonts w:hint="cs"/>
          <w:rtl/>
        </w:rPr>
        <w:t>استثنای سجده</w:t>
      </w:r>
      <w:bookmarkEnd w:id="266"/>
    </w:p>
    <w:p w14:paraId="0C62E442" w14:textId="5767008E" w:rsidR="00B85D50" w:rsidRDefault="001008A7" w:rsidP="00B474A6">
      <w:pPr>
        <w:jc w:val="lowKashida"/>
        <w:rPr>
          <w:rtl/>
        </w:rPr>
      </w:pPr>
      <w:r w:rsidRPr="001008A7">
        <w:rPr>
          <w:rFonts w:hint="cs"/>
          <w:b/>
          <w:bCs/>
          <w:rtl/>
        </w:rPr>
        <w:t>«</w:t>
      </w:r>
      <w:r w:rsidRPr="001008A7">
        <w:rPr>
          <w:b/>
          <w:bCs/>
          <w:rtl/>
        </w:rPr>
        <w:t>نعم لو شك في السجود - و هو آخذ في القيام - وجب عليه العود (3)</w:t>
      </w:r>
      <w:r w:rsidRPr="001008A7">
        <w:rPr>
          <w:rFonts w:hint="cs"/>
          <w:b/>
          <w:bCs/>
          <w:rtl/>
        </w:rPr>
        <w:t>»</w:t>
      </w:r>
      <w:r>
        <w:rPr>
          <w:rFonts w:hint="cs"/>
          <w:rtl/>
        </w:rPr>
        <w:t xml:space="preserve"> فقط سجده را صاحب عروه استثنا می‌کنند آن هم خودشان مطرح می‌فرمایند که الفارق النص بخاطر اینکه در خصوص این مورد روایت داریم و بخاطر این قضیه قاعده تجاوز در خصوص سجده‌ای که در حال قیام هستید شک می‌کنید سجده دوم را آوردم یا نه؟ امام می‌فرمایند بنشین و به سجده اعتنا کن.</w:t>
      </w:r>
      <w:r w:rsidRPr="001008A7">
        <w:rPr>
          <w:rtl/>
        </w:rPr>
        <w:t xml:space="preserve"> </w:t>
      </w:r>
      <w:r>
        <w:rPr>
          <w:rFonts w:hint="cs"/>
          <w:rtl/>
        </w:rPr>
        <w:t>«</w:t>
      </w:r>
      <w:r w:rsidRPr="00900462">
        <w:rPr>
          <w:b/>
          <w:bCs/>
          <w:rtl/>
        </w:rPr>
        <w:t>و في إلحاق التشهد به في ذلك وجه (4)</w:t>
      </w:r>
      <w:r w:rsidRPr="00900462">
        <w:rPr>
          <w:rFonts w:hint="cs"/>
          <w:b/>
          <w:bCs/>
          <w:rtl/>
        </w:rPr>
        <w:t xml:space="preserve"> </w:t>
      </w:r>
      <w:r w:rsidR="00900462" w:rsidRPr="00900462">
        <w:rPr>
          <w:b/>
          <w:bCs/>
          <w:rtl/>
        </w:rPr>
        <w:t>إلا أن الأقوى خلافه</w:t>
      </w:r>
      <w:r w:rsidR="00900462" w:rsidRPr="00900462">
        <w:rPr>
          <w:rFonts w:hint="cs"/>
          <w:b/>
          <w:bCs/>
          <w:rtl/>
        </w:rPr>
        <w:t>»</w:t>
      </w:r>
      <w:r w:rsidR="00900462">
        <w:rPr>
          <w:rFonts w:hint="cs"/>
          <w:rtl/>
        </w:rPr>
        <w:t xml:space="preserve"> </w:t>
      </w:r>
      <w:r>
        <w:rPr>
          <w:rFonts w:hint="cs"/>
          <w:rtl/>
        </w:rPr>
        <w:t>یعنی کسی در حال قیام برای رکعت سوم است شک می‌کند که آیا تشهد را خواند یا نخواند؟ آیا اینجا هم بنشیند و تشهدش را بخواند؟ می‌</w:t>
      </w:r>
      <w:r w:rsidR="00900462">
        <w:rPr>
          <w:rFonts w:hint="cs"/>
          <w:rtl/>
        </w:rPr>
        <w:t>فرمایند وجهی به این هست که اعتنا کند الا اینکه اقوی این است که اعتنا نکند بخاطر عمل به همین قاعده تجاوز،</w:t>
      </w:r>
      <w:r w:rsidRPr="001008A7">
        <w:rPr>
          <w:rtl/>
        </w:rPr>
        <w:t xml:space="preserve"> </w:t>
      </w:r>
      <w:r w:rsidR="00900462">
        <w:rPr>
          <w:rFonts w:hint="cs"/>
          <w:rtl/>
        </w:rPr>
        <w:t>«</w:t>
      </w:r>
      <w:r w:rsidRPr="00900462">
        <w:rPr>
          <w:b/>
          <w:bCs/>
          <w:rtl/>
        </w:rPr>
        <w:t>فلو شك فيه بعد الأخذ في القيام لم يلتفت</w:t>
      </w:r>
      <w:r w:rsidR="00900462">
        <w:rPr>
          <w:rFonts w:hint="cs"/>
          <w:rtl/>
        </w:rPr>
        <w:t>» بعد از اینکه در حال ایستادن است برای رکعت سوم اگر شک در تشهد کرد اعتنا نکند. چرا فقط سجده را استثنا کردید می‌فرماید:</w:t>
      </w:r>
      <w:r w:rsidRPr="001008A7">
        <w:rPr>
          <w:rtl/>
        </w:rPr>
        <w:t xml:space="preserve"> </w:t>
      </w:r>
      <w:r w:rsidR="00900462">
        <w:rPr>
          <w:rFonts w:hint="cs"/>
          <w:rtl/>
        </w:rPr>
        <w:t>«</w:t>
      </w:r>
      <w:r w:rsidRPr="00900462">
        <w:rPr>
          <w:b/>
          <w:bCs/>
          <w:rtl/>
        </w:rPr>
        <w:t>و الفارق النص</w:t>
      </w:r>
      <w:r w:rsidR="00900462" w:rsidRPr="00900462">
        <w:rPr>
          <w:b/>
          <w:bCs/>
          <w:rtl/>
        </w:rPr>
        <w:t xml:space="preserve"> الدال على العود في السجود</w:t>
      </w:r>
      <w:r w:rsidR="00900462">
        <w:rPr>
          <w:rFonts w:hint="cs"/>
          <w:rtl/>
        </w:rPr>
        <w:t xml:space="preserve"> » ما یک قاعده تجاوز داشتیم که همه جا را می‌گیرد، یک نصی در مورد سجده داریم که روایت عبدالرحمان بن ابی عبدالله در اینجا امام می‌فرماید اگر در حال قیام هستی سائل سوال می‌کند امام می‌فرماید بنشین </w:t>
      </w:r>
      <w:r w:rsidR="00900462">
        <w:rPr>
          <w:rFonts w:hint="cs"/>
          <w:rtl/>
        </w:rPr>
        <w:lastRenderedPageBreak/>
        <w:t>و سجده‌ات را به جا بیاور، در خصوص این قائل به تخصیص می‌شویم و می‌گوییم الا در خصوص سجده که در سجده نصی داریم که گوید اعتنا کن.</w:t>
      </w:r>
      <w:r w:rsidRPr="001008A7">
        <w:rPr>
          <w:rtl/>
        </w:rPr>
        <w:t xml:space="preserve"> </w:t>
      </w:r>
      <w:r w:rsidR="00900462">
        <w:rPr>
          <w:rFonts w:hint="cs"/>
          <w:rtl/>
        </w:rPr>
        <w:t>«</w:t>
      </w:r>
      <w:r w:rsidRPr="00900462">
        <w:rPr>
          <w:b/>
          <w:bCs/>
          <w:rtl/>
        </w:rPr>
        <w:t>فيقتصر على مورده</w:t>
      </w:r>
      <w:r w:rsidR="00900462">
        <w:rPr>
          <w:rFonts w:hint="cs"/>
          <w:rtl/>
        </w:rPr>
        <w:t xml:space="preserve">» در خصوص این نصی که دلالت کرده به اینکه در سجده اگر در حال این هستی که داری می‌ایستی اگر شک کردی </w:t>
      </w:r>
      <w:r w:rsidR="00562257">
        <w:rPr>
          <w:rFonts w:hint="cs"/>
          <w:rtl/>
        </w:rPr>
        <w:t>در سجده‌ات اعتنا کن ما اختصاص می‌دهیم اعتنا را به خصوص مورد این روایت</w:t>
      </w:r>
      <w:r w:rsidR="00900462">
        <w:rPr>
          <w:rFonts w:hint="cs"/>
          <w:rtl/>
        </w:rPr>
        <w:t xml:space="preserve"> </w:t>
      </w:r>
      <w:r w:rsidR="00562257">
        <w:rPr>
          <w:rFonts w:hint="cs"/>
          <w:rtl/>
        </w:rPr>
        <w:t>«</w:t>
      </w:r>
      <w:r w:rsidRPr="00562257">
        <w:rPr>
          <w:b/>
          <w:bCs/>
          <w:rtl/>
        </w:rPr>
        <w:t>و يعمل بالقاعدة في غيره</w:t>
      </w:r>
      <w:r>
        <w:rPr>
          <w:rFonts w:hint="cs"/>
          <w:rtl/>
        </w:rPr>
        <w:t>»</w:t>
      </w:r>
      <w:r w:rsidR="00562257">
        <w:rPr>
          <w:rFonts w:hint="cs"/>
          <w:rtl/>
        </w:rPr>
        <w:t xml:space="preserve"> اما در غیر این مورد قاعده تجاوز را جاری می‌کنیم.</w:t>
      </w:r>
    </w:p>
    <w:p w14:paraId="60191998" w14:textId="2F4BDA68" w:rsidR="005D04C5" w:rsidRDefault="00562257" w:rsidP="00B474A6">
      <w:pPr>
        <w:jc w:val="lowKashida"/>
        <w:rPr>
          <w:rtl/>
        </w:rPr>
      </w:pPr>
      <w:r>
        <w:rPr>
          <w:rFonts w:hint="cs"/>
          <w:rtl/>
        </w:rPr>
        <w:t xml:space="preserve">روایت هم که مرحوم خوئی آورده است این است: صحیحه عبدالرحمن بن ابی عبدالله است </w:t>
      </w:r>
      <w:r w:rsidRPr="00562257">
        <w:rPr>
          <w:rFonts w:hint="cs"/>
          <w:b/>
          <w:bCs/>
          <w:rtl/>
        </w:rPr>
        <w:t>«</w:t>
      </w:r>
      <w:r w:rsidRPr="00562257">
        <w:rPr>
          <w:b/>
          <w:bCs/>
          <w:rtl/>
        </w:rPr>
        <w:t xml:space="preserve">... </w:t>
      </w:r>
      <w:r w:rsidRPr="00562257">
        <w:rPr>
          <w:rFonts w:hint="cs"/>
          <w:b/>
          <w:bCs/>
          <w:rtl/>
        </w:rPr>
        <w:t>قلت</w:t>
      </w:r>
      <w:r w:rsidRPr="00562257">
        <w:rPr>
          <w:b/>
          <w:bCs/>
          <w:rtl/>
        </w:rPr>
        <w:t xml:space="preserve">: </w:t>
      </w:r>
      <w:r w:rsidRPr="00562257">
        <w:rPr>
          <w:rFonts w:hint="cs"/>
          <w:b/>
          <w:bCs/>
          <w:rtl/>
        </w:rPr>
        <w:t>فرجل</w:t>
      </w:r>
      <w:r w:rsidRPr="00562257">
        <w:rPr>
          <w:b/>
          <w:bCs/>
          <w:rtl/>
        </w:rPr>
        <w:t xml:space="preserve"> </w:t>
      </w:r>
      <w:r w:rsidRPr="00562257">
        <w:rPr>
          <w:rFonts w:hint="cs"/>
          <w:b/>
          <w:bCs/>
          <w:rtl/>
        </w:rPr>
        <w:t>نهض</w:t>
      </w:r>
      <w:r w:rsidRPr="00562257">
        <w:rPr>
          <w:b/>
          <w:bCs/>
          <w:rtl/>
        </w:rPr>
        <w:t xml:space="preserve"> </w:t>
      </w:r>
      <w:r w:rsidRPr="00562257">
        <w:rPr>
          <w:rFonts w:hint="cs"/>
          <w:b/>
          <w:bCs/>
          <w:rtl/>
        </w:rPr>
        <w:t>من</w:t>
      </w:r>
      <w:r w:rsidRPr="00562257">
        <w:rPr>
          <w:b/>
          <w:bCs/>
          <w:rtl/>
        </w:rPr>
        <w:t xml:space="preserve"> </w:t>
      </w:r>
      <w:r w:rsidRPr="00562257">
        <w:rPr>
          <w:rFonts w:hint="cs"/>
          <w:b/>
          <w:bCs/>
          <w:rtl/>
        </w:rPr>
        <w:t>سجوده</w:t>
      </w:r>
      <w:r w:rsidRPr="00562257">
        <w:rPr>
          <w:b/>
          <w:bCs/>
          <w:rtl/>
        </w:rPr>
        <w:t xml:space="preserve"> </w:t>
      </w:r>
      <w:r w:rsidRPr="00562257">
        <w:rPr>
          <w:rFonts w:hint="cs"/>
          <w:b/>
          <w:bCs/>
          <w:rtl/>
        </w:rPr>
        <w:t>فشكّ‌</w:t>
      </w:r>
      <w:r w:rsidRPr="00562257">
        <w:rPr>
          <w:b/>
          <w:bCs/>
          <w:rtl/>
        </w:rPr>
        <w:t xml:space="preserve"> </w:t>
      </w:r>
      <w:r w:rsidRPr="00562257">
        <w:rPr>
          <w:rFonts w:hint="cs"/>
          <w:b/>
          <w:bCs/>
          <w:rtl/>
        </w:rPr>
        <w:t>قبل</w:t>
      </w:r>
      <w:r w:rsidRPr="00562257">
        <w:rPr>
          <w:b/>
          <w:bCs/>
          <w:rtl/>
        </w:rPr>
        <w:t xml:space="preserve"> </w:t>
      </w:r>
      <w:r w:rsidRPr="00562257">
        <w:rPr>
          <w:rFonts w:hint="cs"/>
          <w:b/>
          <w:bCs/>
          <w:rtl/>
        </w:rPr>
        <w:t>أن</w:t>
      </w:r>
      <w:r w:rsidRPr="00562257">
        <w:rPr>
          <w:b/>
          <w:bCs/>
          <w:rtl/>
        </w:rPr>
        <w:t xml:space="preserve"> </w:t>
      </w:r>
      <w:r w:rsidRPr="00562257">
        <w:rPr>
          <w:rFonts w:hint="cs"/>
          <w:b/>
          <w:bCs/>
          <w:rtl/>
        </w:rPr>
        <w:t>يستوي</w:t>
      </w:r>
      <w:r w:rsidRPr="00562257">
        <w:rPr>
          <w:b/>
          <w:bCs/>
          <w:rtl/>
        </w:rPr>
        <w:t xml:space="preserve"> </w:t>
      </w:r>
      <w:r w:rsidRPr="00562257">
        <w:rPr>
          <w:rFonts w:hint="cs"/>
          <w:b/>
          <w:bCs/>
          <w:rtl/>
        </w:rPr>
        <w:t>قائماً»</w:t>
      </w:r>
      <w:r>
        <w:rPr>
          <w:rFonts w:hint="cs"/>
          <w:rtl/>
        </w:rPr>
        <w:t xml:space="preserve"> دارد بلند می‌شود برای قیامش برای رکعت بعدی‌اش قبل از اینکه به حدّ قیام برسد در حال قیام بود که شک می‌کند نمی‌داند سجده‌اش را به جا آورده یا نه؟ حالا یا هر دو سجده را شک می‌کند یا یکی را آورده در دومی شک می‌کند </w:t>
      </w:r>
      <w:r w:rsidRPr="00562257">
        <w:rPr>
          <w:rFonts w:hint="cs"/>
          <w:b/>
          <w:bCs/>
          <w:rtl/>
        </w:rPr>
        <w:t>«فلم</w:t>
      </w:r>
      <w:r w:rsidRPr="00562257">
        <w:rPr>
          <w:b/>
          <w:bCs/>
          <w:rtl/>
        </w:rPr>
        <w:t xml:space="preserve"> </w:t>
      </w:r>
      <w:r w:rsidRPr="00562257">
        <w:rPr>
          <w:rFonts w:hint="cs"/>
          <w:b/>
          <w:bCs/>
          <w:rtl/>
        </w:rPr>
        <w:t>يدر</w:t>
      </w:r>
      <w:r w:rsidRPr="00562257">
        <w:rPr>
          <w:b/>
          <w:bCs/>
          <w:rtl/>
        </w:rPr>
        <w:t xml:space="preserve"> </w:t>
      </w:r>
      <w:r w:rsidRPr="00562257">
        <w:rPr>
          <w:rFonts w:hint="cs"/>
          <w:b/>
          <w:bCs/>
          <w:rtl/>
        </w:rPr>
        <w:t>أسجد</w:t>
      </w:r>
      <w:r w:rsidRPr="00562257">
        <w:rPr>
          <w:b/>
          <w:bCs/>
          <w:rtl/>
        </w:rPr>
        <w:t xml:space="preserve"> </w:t>
      </w:r>
      <w:r w:rsidRPr="00562257">
        <w:rPr>
          <w:rFonts w:hint="cs"/>
          <w:b/>
          <w:bCs/>
          <w:rtl/>
        </w:rPr>
        <w:t>أم</w:t>
      </w:r>
      <w:r w:rsidRPr="00562257">
        <w:rPr>
          <w:b/>
          <w:bCs/>
          <w:rtl/>
        </w:rPr>
        <w:t xml:space="preserve"> </w:t>
      </w:r>
      <w:r w:rsidRPr="00562257">
        <w:rPr>
          <w:rFonts w:hint="cs"/>
          <w:b/>
          <w:bCs/>
          <w:rtl/>
        </w:rPr>
        <w:t>لم</w:t>
      </w:r>
      <w:r w:rsidRPr="00562257">
        <w:rPr>
          <w:b/>
          <w:bCs/>
          <w:rtl/>
        </w:rPr>
        <w:t xml:space="preserve"> </w:t>
      </w:r>
      <w:r w:rsidRPr="00562257">
        <w:rPr>
          <w:rFonts w:hint="cs"/>
          <w:b/>
          <w:bCs/>
          <w:rtl/>
        </w:rPr>
        <w:t>يسجد</w:t>
      </w:r>
      <w:r w:rsidRPr="00562257">
        <w:rPr>
          <w:b/>
          <w:bCs/>
          <w:rtl/>
        </w:rPr>
        <w:t xml:space="preserve"> </w:t>
      </w:r>
      <w:r w:rsidRPr="00562257">
        <w:rPr>
          <w:rFonts w:hint="cs"/>
          <w:b/>
          <w:bCs/>
          <w:rtl/>
        </w:rPr>
        <w:t>قال</w:t>
      </w:r>
      <w:r w:rsidRPr="00562257">
        <w:rPr>
          <w:b/>
          <w:bCs/>
          <w:rtl/>
        </w:rPr>
        <w:t xml:space="preserve">: </w:t>
      </w:r>
      <w:r w:rsidRPr="00562257">
        <w:rPr>
          <w:rFonts w:hint="cs"/>
          <w:b/>
          <w:bCs/>
          <w:rtl/>
        </w:rPr>
        <w:t>يسجد»</w:t>
      </w:r>
      <w:r>
        <w:rPr>
          <w:rFonts w:hint="cs"/>
          <w:rtl/>
        </w:rPr>
        <w:t xml:space="preserve"> سجده می‌کند. </w:t>
      </w:r>
    </w:p>
    <w:p w14:paraId="0C06A106" w14:textId="4BA183BF" w:rsidR="002F44C0" w:rsidRDefault="002F44C0" w:rsidP="00B474A6">
      <w:pPr>
        <w:pStyle w:val="Heading2"/>
        <w:jc w:val="lowKashida"/>
        <w:rPr>
          <w:rtl/>
        </w:rPr>
      </w:pPr>
      <w:bookmarkStart w:id="267" w:name="_Toc124718438"/>
      <w:r>
        <w:rPr>
          <w:rFonts w:hint="cs"/>
          <w:rtl/>
        </w:rPr>
        <w:t>تعدی به تشهد</w:t>
      </w:r>
      <w:bookmarkEnd w:id="267"/>
    </w:p>
    <w:p w14:paraId="75B8412A" w14:textId="135C41D5" w:rsidR="00562257" w:rsidRDefault="00562257" w:rsidP="00B474A6">
      <w:pPr>
        <w:jc w:val="lowKashida"/>
        <w:rPr>
          <w:rtl/>
        </w:rPr>
      </w:pPr>
      <w:r>
        <w:rPr>
          <w:rFonts w:hint="cs"/>
          <w:rtl/>
        </w:rPr>
        <w:t xml:space="preserve">این در خصوص سجده است، اگر شما بخواهید به تشهد تعدی کنید این نیاز به الغای خصوصیت دارد، نیاز به این دارد که بگویید اینجا در حال قیام است، بعد از تشهد هم در آنجا </w:t>
      </w:r>
      <w:r w:rsidR="005D04C5">
        <w:rPr>
          <w:rFonts w:hint="cs"/>
          <w:rtl/>
        </w:rPr>
        <w:t xml:space="preserve">هم </w:t>
      </w:r>
      <w:r>
        <w:rPr>
          <w:rFonts w:hint="cs"/>
          <w:rtl/>
        </w:rPr>
        <w:t xml:space="preserve">در حال قیام است، هر جا در حال قیام در عمل قبلی شک کردید باید برگردید، در هر رکعتی از رکعات، اگر شک کردی در سجده بودی و در حال ایستادن بودی چطور در همه رکعات اعتنا نمی‌کنی تشهد هم مثل همین‌هاست، </w:t>
      </w:r>
      <w:r w:rsidR="005D04C5">
        <w:rPr>
          <w:rFonts w:hint="cs"/>
          <w:rtl/>
        </w:rPr>
        <w:t xml:space="preserve">چون آنجا هم </w:t>
      </w:r>
      <w:r>
        <w:rPr>
          <w:rFonts w:hint="cs"/>
          <w:rtl/>
        </w:rPr>
        <w:t xml:space="preserve">از تشهد بلند می‌شوم برای رکعت بعدی، این نیاز به تعدی دارد </w:t>
      </w:r>
      <w:r w:rsidR="005D04C5">
        <w:rPr>
          <w:rFonts w:hint="cs"/>
          <w:rtl/>
        </w:rPr>
        <w:t xml:space="preserve">و روایت خصوص سجده را می‌گیرد. مرحوم خوئی می‌فرماید ما که منکر تمام این حرف‌ها شدیم گفتیم محل شیء باقی است تمام اینها علی القاعده می‌شود، می‌گوییم آنجا که در ما بقی نپذیرفتیم اینجا روایت می‌شود علی القاعده، در تشهد هم می‌شود علی القاعده چون تا وارد عمل بعدی نشدید، قیامت کامل نشده، تا اینکه هنوز وارد رکوع نشدید محل باقی است وقتی محل باقی است خروج محقق نشده است، خروج که محقق نشده بنشین و اعتنا کن. این کلام مرحوم خوئی است، اگر کسی کلام ایشان را پذیرفت این روایت سجده و حتی لحوق تشهد و خیلی اجزای دیگر باید به همه اینها اعتنا کنید، اگر وارد خصوص جزء بعدی شدید اعتنا نکن اما اگر وارد خصوص جزء بعدی نشدید در مقدماتش، مثل هویّ الی السجود، مثل درحال قیام، حتی خود قیام در همه اینها مرحوم خوئی گوید باید اعتنا کنی چون خروج محقق نشده است. </w:t>
      </w:r>
    </w:p>
    <w:p w14:paraId="1090B5B6" w14:textId="79728AAA" w:rsidR="005D04C5" w:rsidRDefault="005D04C5" w:rsidP="00B474A6">
      <w:pPr>
        <w:jc w:val="lowKashida"/>
        <w:rPr>
          <w:rtl/>
        </w:rPr>
      </w:pPr>
      <w:r>
        <w:rPr>
          <w:rFonts w:hint="cs"/>
          <w:rtl/>
        </w:rPr>
        <w:t>ما گفتیم، صاحب عروه هم گفت در همه اینها خروج محقق است بنابراین چون بر آن عمل غیر صادق است و خروج هم محقق است وقتی خروج محقق است بنابراین به قاعده تجاوز عمل می‌کنیم و یک استثنا دارد آن هم باب سجده، اگر شما تشهد را هم الغای خصوصیت کردید یا علم به عدم فرق گذاشتید گفتید این قیامی که بعد از هر دو تا است شبیه به هم است پس اینها هر دو یک ملاکند، اگر از این باب تشهد را ملحق کردید به قیام فبها اگر ملحق نکردید فقط سجده محل استثنا می‌شود. هذا تمام الکلام در مساله ده و الحمدلله.</w:t>
      </w:r>
    </w:p>
    <w:p w14:paraId="64A10FF8" w14:textId="4D9F850D" w:rsidR="005B7E58" w:rsidRDefault="00DC1A64" w:rsidP="00B474A6">
      <w:pPr>
        <w:pStyle w:val="Heading1"/>
        <w:jc w:val="lowKashida"/>
        <w:rPr>
          <w:rtl/>
        </w:rPr>
      </w:pPr>
      <w:bookmarkStart w:id="268" w:name="_Toc124718439"/>
      <w:r>
        <w:rPr>
          <w:rFonts w:hint="cs"/>
          <w:rtl/>
        </w:rPr>
        <w:t>جلسه چهل و یکم سه</w:t>
      </w:r>
      <w:r>
        <w:t>‎</w:t>
      </w:r>
      <w:r>
        <w:rPr>
          <w:rFonts w:hint="cs"/>
          <w:rtl/>
        </w:rPr>
        <w:t>شنبه 22 آذر 1401</w:t>
      </w:r>
      <w:bookmarkEnd w:id="268"/>
      <w:r w:rsidR="005B7E58">
        <w:rPr>
          <w:rFonts w:hint="cs"/>
          <w:rtl/>
        </w:rPr>
        <w:t xml:space="preserve"> </w:t>
      </w:r>
    </w:p>
    <w:p w14:paraId="52A6A799" w14:textId="7509D308" w:rsidR="00E54672" w:rsidRDefault="00E54672" w:rsidP="00B474A6">
      <w:pPr>
        <w:pStyle w:val="Heading2"/>
        <w:jc w:val="lowKashida"/>
        <w:rPr>
          <w:rtl/>
        </w:rPr>
      </w:pPr>
      <w:bookmarkStart w:id="269" w:name="_Toc124718440"/>
      <w:r>
        <w:rPr>
          <w:rFonts w:hint="cs"/>
          <w:rtl/>
        </w:rPr>
        <w:t>مساله یازدهم: صلات غیر مختار و اضطراری</w:t>
      </w:r>
      <w:bookmarkEnd w:id="269"/>
    </w:p>
    <w:p w14:paraId="6501D087" w14:textId="73A31698" w:rsidR="00361D7E" w:rsidRDefault="00361D7E" w:rsidP="00B474A6">
      <w:pPr>
        <w:jc w:val="lowKashida"/>
        <w:rPr>
          <w:rtl/>
          <w:lang w:bidi="ar"/>
        </w:rPr>
      </w:pPr>
      <w:r>
        <w:rPr>
          <w:rFonts w:hint="cs"/>
          <w:rtl/>
        </w:rPr>
        <w:t xml:space="preserve">مساله یازدهم می‌فرمایند: </w:t>
      </w:r>
      <w:r w:rsidRPr="00361D7E">
        <w:rPr>
          <w:rFonts w:hint="cs"/>
          <w:b/>
          <w:bCs/>
          <w:rtl/>
          <w:lang w:bidi="ar"/>
        </w:rPr>
        <w:t>«</w:t>
      </w:r>
      <w:r w:rsidRPr="00361D7E">
        <w:rPr>
          <w:b/>
          <w:bCs/>
          <w:rtl/>
          <w:lang w:bidi="ar"/>
        </w:rPr>
        <w:t xml:space="preserve">(مسألة ١١): الأقوى جريان الحكم المذكور في غير صلاة المختار، فمن (١) كان فرضه الجلوس - مثلا - و قد شك في أنه هل سجد أم لا - و هو في حال الجلوس الذي هو بدل عن القيام - لم </w:t>
      </w:r>
      <w:r w:rsidRPr="00361D7E">
        <w:rPr>
          <w:b/>
          <w:bCs/>
          <w:rtl/>
          <w:lang w:bidi="ar"/>
        </w:rPr>
        <w:lastRenderedPageBreak/>
        <w:t>يلتفت، و كذا إذا شك في التشهد. نعم لو لم يعلم أنه الجلوس الذي هو بدل عن القيام أو جلوس للسجدة أو للتشهد وجب التدارك، لعدم إحراز الدخول في الغير حينئذ</w:t>
      </w:r>
      <w:r w:rsidRPr="00361D7E">
        <w:rPr>
          <w:b/>
          <w:bCs/>
          <w:vertAlign w:val="superscript"/>
          <w:rtl/>
        </w:rPr>
        <w:footnoteReference w:id="374"/>
      </w:r>
      <w:r w:rsidRPr="00361D7E">
        <w:rPr>
          <w:rFonts w:hint="cs"/>
          <w:b/>
          <w:bCs/>
          <w:rtl/>
          <w:lang w:bidi="ar"/>
        </w:rPr>
        <w:t>».</w:t>
      </w:r>
    </w:p>
    <w:p w14:paraId="340DED00" w14:textId="0CF9B0EF" w:rsidR="00361D7E" w:rsidRDefault="00361D7E" w:rsidP="00B474A6">
      <w:pPr>
        <w:jc w:val="lowKashida"/>
        <w:rPr>
          <w:rtl/>
          <w:lang w:bidi="ar"/>
        </w:rPr>
      </w:pPr>
      <w:r>
        <w:rPr>
          <w:rFonts w:hint="cs"/>
          <w:rtl/>
          <w:lang w:bidi="ar"/>
        </w:rPr>
        <w:t>می‌فرمایند آنچه در جریان قاعده تجاوز گفتیم در اینکه قبل از ورود فی الجزء اللاحق شک کردیم که آیا یک جزئی را آوردیم یا نه؟ باید اعتنا کنیم اما بعد از لحوق فی الجزء اللاحق اگر شک کردیم جزئی را آوردیم یا نیاوردیم اعتنا نمی‌کنیم، این مساله قبلی بود، اما مساله یازدهم این مطرح است که آیا آنکه در قاعده تجاوز در در جریان شک در اتیان اجزای نماز مطرح شد این اعم است از اجزای اصلیه و اجزای بدلیه یا مختص اجزای اصلیه است؟ به تعبیر دیگر آیا این قاعده همان‌طور که صلات مختار را می‌‌گیرد آیا صلات مضطر را هم می‌گیرد یا نه؟</w:t>
      </w:r>
    </w:p>
    <w:p w14:paraId="6A1FDD08" w14:textId="69918BCA" w:rsidR="00361D7E" w:rsidRDefault="00361D7E" w:rsidP="00B474A6">
      <w:pPr>
        <w:jc w:val="lowKashida"/>
        <w:rPr>
          <w:rtl/>
          <w:lang w:bidi="ar"/>
        </w:rPr>
      </w:pPr>
      <w:r>
        <w:rPr>
          <w:rFonts w:hint="cs"/>
          <w:rtl/>
          <w:lang w:bidi="ar"/>
        </w:rPr>
        <w:t>یک مثال می‌زنند می‌فرمایند شما در آن مساله در حال قیام بودید شک می‌کنید آیا سجده رکعت قبل را انجام دادید یا نه؟ می‌فرمایند این قیام فعل غیر از سجده است، خرجت من السجده یعنی از محلّ سجده خارج شدی و در فعل غیر داخل شدی فشکک لیس بشیء، در صلات اضطراری که صور مختلفی دارد، بستگی به نوع قدرت و توان انسان دارد، می‌فرماید مضطر اگر صلاتش عن جلوسٍ بود نتوانست عن قیامٍ صلاتش را بخواند بعد از سجده ثانیه در صلات اختیاری انسان بلند می‌شود یا بعد</w:t>
      </w:r>
      <w:r w:rsidR="00BD692A">
        <w:rPr>
          <w:rFonts w:hint="cs"/>
          <w:rtl/>
          <w:lang w:bidi="ar"/>
        </w:rPr>
        <w:t xml:space="preserve"> از سجده دوم تشهد اول مکلف بلند می‌شود، اینجا مشخص است این یک فعلی است و غیر بر آن صادق است و در مساله سابقه گفتیم فرقی نمی‌کند این غیری که وارد می‌شویم از اجزای صلاتیه باشد یا از مقدماتش باشد غیر بر او صادق است، اما در نمازی که عن جلوس می‌خوانید، سجده دوم را که انجام دادید سر را از سجده بر می‌دارید همین قیام می‌شود قادر بر بلند شدن نیستید، چطور بین السجدتین سرت را بر می‌داشتی حالت بین السجدتین که می‌نشستی قیام نبود همان جلوس خودش بود اما بعد السجده الثانیه وقتی می‌نشینی این قیامت است بدل از قیامی است که برای رکعت بعدی است لذا همین که از سجده ثانی بلند می‌شوی اگر در رکعت اولی باشی بلافاصله در همین حالت حمدت را می‌خوانی یا بعد از تشهد باشی دیگر وارد تسبیحات اربع می‌شوی، در رکعت سوم باشی همین که از سجده بلند شدی شروع می‌کنی به تسبیحات اربع و دیگر قیامی نداری همین خودش قیامت است، سوال اینجاست که آیا این قاعده تجاوزی که آنجا در حال قیام جاری می‌شد اگر شک در سجده کردی یا شک در تشهد کردی آیا این نمازهای غیر اختیاری را هم می‌گیرد یا نه؟ </w:t>
      </w:r>
    </w:p>
    <w:p w14:paraId="0FACB23B" w14:textId="26E835A2" w:rsidR="00776641" w:rsidRDefault="00EF0EFA" w:rsidP="00B474A6">
      <w:pPr>
        <w:pStyle w:val="Heading2"/>
        <w:jc w:val="lowKashida"/>
        <w:rPr>
          <w:rtl/>
          <w:lang w:bidi="ar"/>
        </w:rPr>
      </w:pPr>
      <w:bookmarkStart w:id="270" w:name="_Toc124718441"/>
      <w:r>
        <w:rPr>
          <w:rFonts w:hint="cs"/>
          <w:rtl/>
          <w:lang w:bidi="ar"/>
        </w:rPr>
        <w:t xml:space="preserve">نظر صاحب عروه </w:t>
      </w:r>
      <w:r w:rsidR="00776641">
        <w:rPr>
          <w:rFonts w:hint="cs"/>
          <w:rtl/>
          <w:lang w:bidi="ar"/>
        </w:rPr>
        <w:t>جریان قاعده تجاوز در صلات صلات غیر اختیاری</w:t>
      </w:r>
      <w:bookmarkEnd w:id="270"/>
      <w:r w:rsidR="00776641">
        <w:rPr>
          <w:rFonts w:hint="cs"/>
          <w:rtl/>
          <w:lang w:bidi="ar"/>
        </w:rPr>
        <w:t xml:space="preserve"> </w:t>
      </w:r>
    </w:p>
    <w:p w14:paraId="3050EC8E" w14:textId="1DE00A20" w:rsidR="00BD692A" w:rsidRDefault="00BD692A" w:rsidP="00B474A6">
      <w:pPr>
        <w:jc w:val="lowKashida"/>
        <w:rPr>
          <w:rtl/>
          <w:lang w:bidi="ar"/>
        </w:rPr>
      </w:pPr>
      <w:r>
        <w:rPr>
          <w:rFonts w:hint="cs"/>
          <w:rtl/>
          <w:lang w:bidi="ar"/>
        </w:rPr>
        <w:t>صاحب عروه می‌فرماید اقوی این است که می‌گیرد، این فتوای ایشان است منتهی دو نکته را بیان می‌کنند:</w:t>
      </w:r>
    </w:p>
    <w:p w14:paraId="36F11D35" w14:textId="5F904371" w:rsidR="00BD692A" w:rsidRDefault="00BD692A" w:rsidP="00B474A6">
      <w:pPr>
        <w:jc w:val="lowKashida"/>
        <w:rPr>
          <w:rtl/>
          <w:lang w:bidi="ar"/>
        </w:rPr>
      </w:pPr>
      <w:r>
        <w:rPr>
          <w:rFonts w:hint="cs"/>
          <w:rtl/>
          <w:lang w:bidi="ar"/>
        </w:rPr>
        <w:t>نکته اولی این است که در حال جلوس خودت را می‌بینی و شک کردی که آیا سجده ثانیه را انجام دادی یا نه؟ که می‌گوییم لم یلتفت، فرق اینکه این قیام با آنکه ما بین السجدتین جلوس بود هر دو فی الواقع جلوسند اما آن جلوس بود و اما این قیام بدلی فرق این دو به نیت است. آنجا چون وظیفه‌ات جلوس است می‌نشینی اما اینجا چون وظیفه‌ات قیام است نمی‌توانی بلند شوی به نیت قیام این جلوس را انجام می‌دهی</w:t>
      </w:r>
      <w:r w:rsidR="00DD076D">
        <w:rPr>
          <w:rFonts w:hint="cs"/>
          <w:rtl/>
          <w:lang w:bidi="ar"/>
        </w:rPr>
        <w:t xml:space="preserve"> این یک نکته. </w:t>
      </w:r>
    </w:p>
    <w:p w14:paraId="3C782E0D" w14:textId="488356FA" w:rsidR="00DD076D" w:rsidRDefault="00DD076D" w:rsidP="00B474A6">
      <w:pPr>
        <w:jc w:val="lowKashida"/>
        <w:rPr>
          <w:rtl/>
          <w:lang w:bidi="ar"/>
        </w:rPr>
      </w:pPr>
      <w:r>
        <w:rPr>
          <w:rFonts w:hint="cs"/>
          <w:rtl/>
          <w:lang w:bidi="ar"/>
        </w:rPr>
        <w:t xml:space="preserve">نکته دوم اینکه گوییم دخول در غیر اگر کردی قاعده تجاوز جاری است این دخول در غیر باید احراز شود، این نکته در مساله سابق هم همین است، اگر شیئی  شرط جریان یک قاعده است باید شرطش احراز شود، خرجتَ من شیء و دخلت فی غیره، دخول در غیر باید احراز شود که الان در غیر داخل شدم، قاعده هم گوید اگر داخل در غیر شدی من جاری هستم پس اعتنا نکن. اما اگر </w:t>
      </w:r>
      <w:r>
        <w:rPr>
          <w:rFonts w:hint="cs"/>
          <w:rtl/>
          <w:lang w:bidi="ar"/>
        </w:rPr>
        <w:lastRenderedPageBreak/>
        <w:t xml:space="preserve">شک کردید داخل در غیر شدید یا نه هم در آن مساله و هم اینجا همه جا اگر شک کردی داخل در غیر شدی یا نه یعنی شک کردی که آیا شروط جریان قاعده تجاوز اینجا موجود است یا نه؟ اگر شک کردید شرط قاعده موجود است یا نیست جریان قاعده بی‌معناست، باید شرطش محرز باشد، شرطش دخول در غیر است، این نکته را در مساله سابق صاحب عروه نگفت اینجا دارد می‌گوید، نعم را آنجا نگفت اینجا می‌گوید، بخاطر اینکه در صلات اختیاری واضح است، اگر سجده انجام دادید در حال قیام هستید و کاملا ایستادید یا در حال نهوض الی القیام هستید، یا بعد از تشهد یا بعد از رکعت دوم ایستادید یا در حال قیام برای ایستادن هستید، خلاصه یک فعلی است و واضح هم است، در تشهد جلوس داشتید، در سجده جلوس داشتید الان یا قائمید یا در حال قیامید، اینجا واضح است اگر خودت را در حال قیام برای رکعت سوم می‌بینی داخل در غیر شدی، اگر خودت را در حال قیام در رکعت دوم می‌بینی پس تو از سجده خارج شدی، آنجا فرق واضح بود لذا آنجا بیان نکرد، اینجا چون حالت جلوس شما جلوس ما بین السجدتین است به تعبیر دیگر جلوس قبل از اتیان سجده ثانیه با جلوس بعد از اتیان سجده ثانیه که در واقع این قیامت است هر دویش مثل هم هستند، در تشهد که باید تشهدت را عن جلوسٍ بخوانی جلوسی که در حال تشهد است با جلوسی که تشهدت تمام شد با آن جلوس هر دو جلوسند. </w:t>
      </w:r>
    </w:p>
    <w:p w14:paraId="0F1C73FB" w14:textId="775EDE2E" w:rsidR="00F94F6F" w:rsidRDefault="00DD076D" w:rsidP="00B474A6">
      <w:pPr>
        <w:jc w:val="lowKashida"/>
        <w:rPr>
          <w:rtl/>
          <w:lang w:bidi="ar"/>
        </w:rPr>
      </w:pPr>
      <w:r>
        <w:rPr>
          <w:rFonts w:hint="cs"/>
          <w:rtl/>
          <w:lang w:bidi="ar"/>
        </w:rPr>
        <w:t xml:space="preserve">اینجا صاحب عروه متعرض </w:t>
      </w:r>
      <w:r w:rsidR="00F94F6F">
        <w:rPr>
          <w:rFonts w:hint="cs"/>
          <w:rtl/>
          <w:lang w:bidi="ar"/>
        </w:rPr>
        <w:t>متعرض این نکته می‌شود و گوید این جلوسی که گوییم شرط قاعده تجاوز این است که خرجت من شیء و دخلت فی غیره باید وقتی که شک می‌کنید آیا سجده ثانیه را آوردم یا نه؟ درست است که جالسی اما باید در آن وقت خودت را در حال جلوس بدل از قیام ببینی، احراز کنی که الان جلوس من جلوس بدل از قیام است، اما اگر شک کردی که این جلوس من جلوس بعد السجدتین است یا جلوس بعد السجده الثانیه است که همان بدل از قیام باشد؟ یا نسبت به تشهد شک کردی که این جلوس من آیا جلوس قبل از تشهد من است یا جلوس بعد از تشهدم است که بدل از قیام است؟ اگر خودت عنوانش را ندانستی یعنی وقتی که به نیتت مراجعه می‌کنی می‌بینی این جلوسی که الان در آن هستی این جلوس بعد از تشهد یا جلوس بعد از سجده ثانیه که اسمش جلوس بدل عن قیام است اگر از شما می‌پرسند می‌گویی نمی‌دانم کدام جلوس است؟ صاحب عروه می‌فرماید چون قاعده تجاوز فرموده بود خرجت من شیء یعنی خرجت من التشهد یا من السجده و دخلت فی غیره، این دخلت فی غیره باید مشخص شود این جلوسی که در نماز مضطر دارید غیر بر او صادق است و وقتی غیر بر او صادق است که این جلوست جلوس بدل از قیامت باشد آن وقت غیر صادق است اما اگر این جلوست جلوس قبل التشهد یا حال التشهد یا قبل السجده یا بعد السجده الاولی باشد این غیر نیست، شما هنوز در سجده‌ای، شما هنوز در تشهدی، لذا می‌فرمایند اگر شک کردید قاعده جاری نیست چون شرط قاعده محرز نشده است.</w:t>
      </w:r>
    </w:p>
    <w:p w14:paraId="0D7E8E5D" w14:textId="50BB4DE5" w:rsidR="00F94F6F" w:rsidRDefault="00F94F6F" w:rsidP="00B474A6">
      <w:pPr>
        <w:jc w:val="lowKashida"/>
        <w:rPr>
          <w:rtl/>
          <w:lang w:bidi="ar"/>
        </w:rPr>
      </w:pPr>
      <w:r>
        <w:rPr>
          <w:rFonts w:hint="cs"/>
          <w:rtl/>
          <w:lang w:bidi="ar"/>
        </w:rPr>
        <w:t xml:space="preserve">این مطلب را بخاطر این اینجا مطرح می‌کند که این جلوس‌ها مثل هم هستند و حرکت اضافی انجام ندادید، </w:t>
      </w:r>
      <w:r w:rsidR="00776641">
        <w:rPr>
          <w:rFonts w:hint="cs"/>
          <w:rtl/>
          <w:lang w:bidi="ar"/>
        </w:rPr>
        <w:t>در آن مساله مطرح نکرد چون آنجا واضح بود، مشخص است چون مکلف خود را در حال قیام می‌بیند، در حال قیام اگر می‌بیند این قیام با جلوس حال سجده دو عملند یکی جلوس است و یکی قیام است، در حال تشهد آن جلوس است و این قیام است، لذا آنجا هم باید شرط دخول در غیر را احراز کنیم، منتهی آنجا واضح‌تر است اینجا ابهام دارد.</w:t>
      </w:r>
    </w:p>
    <w:p w14:paraId="0AB4C475" w14:textId="5AADD3F7" w:rsidR="00EF0EFA" w:rsidRDefault="00776641" w:rsidP="00B474A6">
      <w:pPr>
        <w:jc w:val="lowKashida"/>
        <w:rPr>
          <w:rtl/>
          <w:lang w:bidi="ar"/>
        </w:rPr>
      </w:pPr>
      <w:r>
        <w:rPr>
          <w:rFonts w:hint="cs"/>
          <w:rtl/>
          <w:lang w:bidi="ar"/>
        </w:rPr>
        <w:t xml:space="preserve">می‌فرمایند در اینجا باید احراز کنید، اگر خودت از خودت پرسیدی، به باطنت مراجعه کردی نمی‌دانی کدام جلوس است اینجا قاعده تجاوز جاری نیست، اما اگر دانستی که کدام جلوس است مثلا الان خودم را در جلوس بعد از تشهد می‌بینم اما شک می‌کنم تشهد را خواندم یا نه؟ پس باید عنوان این جلوست را بدانی، ظاهر کلام صاحب عروه هم این است که احراز اینکه این سجده، سجده بدل از قیام است به همین است که الان خودت را در حال جلوس قیامی ببینی، جلوسی که بدل از قیام است، مرجعش هم </w:t>
      </w:r>
      <w:r>
        <w:rPr>
          <w:rFonts w:hint="cs"/>
          <w:rtl/>
          <w:lang w:bidi="ar"/>
        </w:rPr>
        <w:lastRenderedPageBreak/>
        <w:t>خودم هستم، نیت خودم است، الان به باطنم مراجعه کنم می‌بینم که الان این جلوس من به عنوان جلوس عن قیامٍ است، می‌فرمایند اگر به این عنوان است به شکت اعتنا نکن. اگر نمی‌دانی این جلوس عنوانش چیست؟ آیا جلوس قبل السجدتین یا بعد السجدتین یا بین السجدتین است در این صورت قاعده جاری نیست. چون شرط قاعده تجاوز محرز نیست لذا می‌افتیم در قاعده اولیه، قاعده اولیه هم این است که شک داریم سجده را آوردیم یا نه؟ باید اعتنا کنیم. این کلام صاحب عروه، تمام کلام ایشان مشخص است</w:t>
      </w:r>
      <w:r w:rsidR="00EF0EFA">
        <w:rPr>
          <w:rFonts w:hint="cs"/>
          <w:rtl/>
          <w:lang w:bidi="ar"/>
        </w:rPr>
        <w:t>.</w:t>
      </w:r>
    </w:p>
    <w:p w14:paraId="59A98E75" w14:textId="7E1FBE9C" w:rsidR="00E54672" w:rsidRDefault="00E54672" w:rsidP="00B474A6">
      <w:pPr>
        <w:pStyle w:val="Heading2"/>
        <w:jc w:val="lowKashida"/>
        <w:rPr>
          <w:rtl/>
          <w:lang w:bidi="ar"/>
        </w:rPr>
      </w:pPr>
      <w:bookmarkStart w:id="271" w:name="_Toc124718442"/>
      <w:r>
        <w:rPr>
          <w:rFonts w:hint="cs"/>
          <w:rtl/>
          <w:lang w:bidi="ar"/>
        </w:rPr>
        <w:t>دلیل صاحب عروه</w:t>
      </w:r>
      <w:bookmarkEnd w:id="271"/>
    </w:p>
    <w:p w14:paraId="7BC0116C" w14:textId="2D98D19A" w:rsidR="00361D7E" w:rsidRDefault="00EF0EFA" w:rsidP="00B474A6">
      <w:pPr>
        <w:jc w:val="lowKashida"/>
        <w:rPr>
          <w:rtl/>
        </w:rPr>
      </w:pPr>
      <w:r>
        <w:rPr>
          <w:rFonts w:hint="cs"/>
          <w:rtl/>
          <w:lang w:bidi="ar"/>
        </w:rPr>
        <w:t xml:space="preserve">دلیل مرحوم صاحب عروه </w:t>
      </w:r>
      <w:r w:rsidR="00E54672">
        <w:rPr>
          <w:rFonts w:hint="cs"/>
          <w:rtl/>
          <w:lang w:bidi="ar"/>
        </w:rPr>
        <w:t xml:space="preserve">برای قاعده تجاوز که گفتیم بدل‌های اضطراری را هم می‌گیرد، دلیلشان اطلاق قاعده تجاوز است، خرجت من شیء و دخلت فی غیره، از یک شیء خارج شوی و داخل شیء دیگری بشوی، دخول در غیر هم به این است که شما بدانید عنوان جلوست چیست؟ اگر عنوان جلوس عن قیامٍ است دخلتَ فی غیره، اگر جلوست را نمی‌دانی که عن قیام است پس تو هنوز داخل در غیر نشدی یا نمی‌دانی خلاصه قاعده را احراز نکردی. از این بیان صاحب عروه به وضوح برمی‌آید که دلیل ایشان این است که عمومی که در حدیث زراره مطرح بود که کلما خرجت من شیء و دخلت فی غیره فشکک لیس بشیء که در اجزای صلاتی مطرح بود این عنوان شیء و عنوان غیر همان طور که بر اجزای صلات اختیاری اطلاق می‌شود بر اجزای صلات غیر اختیاری هم اطلاق می‌شود، آنها هم شیئند و خروج از شیء و دخول در غیر، افعال بعدی آنها غیرند این هم غیر است، منتهی </w:t>
      </w:r>
      <w:r w:rsidR="00E54672">
        <w:rPr>
          <w:rFonts w:hint="cs"/>
          <w:rtl/>
        </w:rPr>
        <w:t>این غیر در آنجا به شکلی، در اینجا هم به شکلی است، آنجا غیریت واضح بود چون دو مدل غیر بودند، جلوس و قیام با همدیگر واقعا متفاوتند و دو فعلند، اما اینجا هر دو جلوسند تفاوتش به این است که شما در نیتت به کدام یک انجام می‌دهی؟ این جلوست الان جلوس تشهدی است یا جلوس قیامی است؟ فرق بین این دو به این است که شما الان خودت را در چه حالی می‌بینی؟ این دلیل قاعده است.</w:t>
      </w:r>
    </w:p>
    <w:p w14:paraId="248E6320" w14:textId="77D9F93E" w:rsidR="00EF0EFA" w:rsidRDefault="00EF0EFA" w:rsidP="00B474A6">
      <w:pPr>
        <w:pStyle w:val="Heading2"/>
        <w:jc w:val="lowKashida"/>
        <w:rPr>
          <w:rtl/>
          <w:lang w:bidi="ar"/>
        </w:rPr>
      </w:pPr>
      <w:bookmarkStart w:id="272" w:name="_Toc124718443"/>
      <w:r>
        <w:rPr>
          <w:rFonts w:hint="cs"/>
          <w:rtl/>
          <w:lang w:bidi="ar"/>
        </w:rPr>
        <w:t>نظر مرحوم صاحب جواهر</w:t>
      </w:r>
      <w:bookmarkEnd w:id="272"/>
    </w:p>
    <w:p w14:paraId="346E944C" w14:textId="594275E1" w:rsidR="00CE1F36" w:rsidRDefault="00EF0EFA" w:rsidP="00B474A6">
      <w:pPr>
        <w:jc w:val="lowKashida"/>
        <w:rPr>
          <w:rtl/>
          <w:lang w:bidi="ar"/>
        </w:rPr>
      </w:pPr>
      <w:r>
        <w:rPr>
          <w:rFonts w:hint="cs"/>
          <w:rtl/>
          <w:lang w:bidi="ar"/>
        </w:rPr>
        <w:t xml:space="preserve">مرحوم صاحب جواهر </w:t>
      </w:r>
      <w:r w:rsidR="00587FAA">
        <w:rPr>
          <w:rFonts w:hint="cs"/>
          <w:rtl/>
          <w:lang w:bidi="ar"/>
        </w:rPr>
        <w:t xml:space="preserve">به سراغ ادله صلات اضطراری رفته است که مثلا گوید برای شخصی که قادر بر قیام نیست نمازش </w:t>
      </w:r>
      <w:r w:rsidR="00CE1F36">
        <w:rPr>
          <w:rFonts w:hint="cs"/>
          <w:rtl/>
          <w:lang w:bidi="ar"/>
        </w:rPr>
        <w:t>را نشسته بخواند، و گفته ببینیم آن ادله صلات اضطراری که گویند مضطر نمازش را شکسته بخواند اگر نتوانست دراز کشیده بخواند الی الجانب الایمن، اگر نتوانست الی الجانب الایسر، اگر نتوانست مستلقیا به پشت بخواند، این ادله صلات اضطراری آیا آنکه گوید کسی که قادر بر قیام نیست نمازش را عن جلوس بخواند آیا این جلوسی که امر به آن شده برای نماز اضطراری آیا این جلوس جزء صلاتی است برای صلات مضطرّ، آیا اینها هم اجزایند مثل قیامی که جزء بود منتهی برای مضطر جلوس جزء است، آن اجزایش که می‌گوییم تکبیره و قرائت و اینها بعد می‌گوییم قیام قبل از رکوع، قیام بعد از رکوع که قیام را می‌گوییم اینجا به جای قیام می‌گوییم جلوس، چون قادر بر قیام نیست نوبت به جلوس می‌رسد، حتی در مواردی که می‌گوییم حتی قادر بر همین هم نیست، شخصی که دراز کشیده نماز می‌خواند با اشاره چشم قیام و رکوع و سجده و اینها را انجام می‌دهد، همان اشاره، بستن چشم رکوع است، بالا بردن ابرو سر برداشتن است، باز می‌خواهد بلند شود پلکش را به بالا می‌پراند این یعنی قیام من است، آیا اینها جزء نمازند؟ ادله صلات اضطراری همان طور که ادله صلات اختیاری اجزاء را برای ما قرار دادند ادله صلات اضطراری هم جلوس را بدل قیام، جزء قرار داده است یا اینکه اینها اجزاء نیستند آنکه جزء نماز است قیام است شما قادر بر قیام نیستید قیام ساقط می‌شود؟ وقتی کسی قادر بر قیام نیست چه کند؟ مجبور است نشسته نماز بخواند، اگر قادر بر نشستن هم نیست؟ باید درازکش نماز بخواند، قاعده اولیه که این بود که انسانی که قادر بر یک تکلیف نیست آن تکلیف از او ساقط می‌شود.</w:t>
      </w:r>
    </w:p>
    <w:p w14:paraId="65B11D24" w14:textId="051AFC9B" w:rsidR="00CE1F36" w:rsidRDefault="00CE1F36" w:rsidP="00B474A6">
      <w:pPr>
        <w:jc w:val="lowKashida"/>
        <w:rPr>
          <w:rtl/>
          <w:lang w:bidi="ar"/>
        </w:rPr>
      </w:pPr>
      <w:r>
        <w:rPr>
          <w:rFonts w:hint="cs"/>
          <w:rtl/>
          <w:lang w:bidi="ar"/>
        </w:rPr>
        <w:lastRenderedPageBreak/>
        <w:t>در اینجا می‌دانیم الصلات لاتسقط بحالٍ، لذا می‌رود مرحله بعد، مرحله بعد و همین‌طور تا صلات الغریق که یک الله اکبر است کل</w:t>
      </w:r>
      <w:r w:rsidR="000D16CB">
        <w:rPr>
          <w:rFonts w:hint="cs"/>
          <w:rtl/>
          <w:lang w:bidi="ar"/>
        </w:rPr>
        <w:t xml:space="preserve">ّاً، حتی اگر قادر بر این هم نیست یک چشم به هم زدن است، این نمازش است. صاحب جواهر می‌فرماید اینکه مراحل مختلف دارد اجزاء که همان اجزای اصلیه‌ی اختیاری‌اند و این پیوسته کم می‌شود یعنی جزء از وجوب می‌افتد پله پله، آیا این واجب صلات اضطراری جلوسش جزئی است برای حال اضطرار یا اینکه اینها جزء نیستند، جزء همان صلات عن قیام است و لکن شما که قادر نبودی قیام افتاد، جلوس هم اگر قادر نبودی این هم می‌افتد، دراز کشیدن هم اگر قادر نبودی مثل کسی که در حال غرق شدن است آن هم وجوبش می‌افتد اینها پیوسته از وجوب‌هایشان کم می‌شود. </w:t>
      </w:r>
    </w:p>
    <w:p w14:paraId="77597F07" w14:textId="42E503B0" w:rsidR="000D16CB" w:rsidRDefault="000D16CB" w:rsidP="00B474A6">
      <w:pPr>
        <w:jc w:val="lowKashida"/>
        <w:rPr>
          <w:rtl/>
          <w:lang w:bidi="ar"/>
        </w:rPr>
      </w:pPr>
      <w:r>
        <w:rPr>
          <w:rFonts w:hint="cs"/>
          <w:rtl/>
          <w:lang w:bidi="ar"/>
        </w:rPr>
        <w:t xml:space="preserve">کانّ صاحب جواهر می‌خواهد بگوید اینها واجبند و بدلند بعد به اطلاق دلیل بدلیت تمسک می‌کنیم و می‌گوییم الجلوس فی حال الاضطرار قیامٌ، یعنی برای مضطر الجلوس قیام، اینها جزئند یعنی دلیل بدلیت آمده اینها را جزء قرار داده است و بدل آن قرار داده است، وقتی بدل آن بود در قاعده تجاوز قبلا در حال قیام که بودید جاری می‌شد حالا جلوس بدل آن است در حال بدل او که جلوس باشد این قاعده جاری می‌شود فرقی نمی‌کند، اما اگر گفتیم که این جلوس جزء نماز نیست آنکه جزء است قیام است، قیام هم که از جزئیت افتاد وقتی افتاد الان که در حال جلوسید دیگر جزئی ندارید، قیام ندارید، در حال جلوسید جزء بعدی یا مقدمه جزء بعدی که قیام باشد این قیام افتاد، شما از تشهد که فارغ شدید مستقیما وارد جزء بعدی می‌شود که تسبیحات اربعه باشد یا قرائت باشد بعد از سجده ثانیه، این قیام افتاده چون افتاده پس دخول در غیر ندارید، پس باید ببینیم که آن دلیلی که گوید در حال اضطرار نماز را نشسته بخوان </w:t>
      </w:r>
      <w:r w:rsidR="00663814">
        <w:rPr>
          <w:rFonts w:hint="cs"/>
          <w:rtl/>
          <w:lang w:bidi="ar"/>
        </w:rPr>
        <w:t>آیا دارد جلوس و نشستن را بدلی از قیام قرار می‌دهد برای مضطر به عنوان جزء اگر این است این بدل است پس شما که نشستید این دخول در غیر است یا اینکه این شخص قیام ندارد وقتی قیام ندارد یعنی جزء صلاتی ندارد وقتی نبود مستقیم وارد جزء بعدی می‌شود که رکعت بعدی باشد حالا تسبیحات اربع است یا قرائت است؟ آیا این است یا این؟</w:t>
      </w:r>
    </w:p>
    <w:p w14:paraId="66CB4E9A" w14:textId="38B6D94D" w:rsidR="00663814" w:rsidRDefault="00663814" w:rsidP="00B474A6">
      <w:pPr>
        <w:jc w:val="lowKashida"/>
        <w:rPr>
          <w:rtl/>
          <w:lang w:bidi="ar"/>
        </w:rPr>
      </w:pPr>
      <w:r>
        <w:rPr>
          <w:rFonts w:hint="cs"/>
          <w:rtl/>
          <w:lang w:bidi="ar"/>
        </w:rPr>
        <w:t>اگر قسم اول است دلیل بدلیت می‌گیرد و دخول درغیر معنا دارد و قاعده تجاوز مصداق پیدا می‌کند، اگر نه آن جلوسی که درش هستید غیر نیست، ایشان می‌فرمایند هر کدام را که استظهار کردید لکن ظاهرا خودشان بدلیت را می‌پذیرند.</w:t>
      </w:r>
    </w:p>
    <w:p w14:paraId="59BB2AE0" w14:textId="3043ECFB" w:rsidR="00663814" w:rsidRDefault="00663814" w:rsidP="00B474A6">
      <w:pPr>
        <w:pStyle w:val="Heading2"/>
        <w:jc w:val="lowKashida"/>
        <w:rPr>
          <w:rtl/>
          <w:lang w:bidi="ar"/>
        </w:rPr>
      </w:pPr>
      <w:bookmarkStart w:id="273" w:name="_Toc124718444"/>
      <w:r>
        <w:rPr>
          <w:rFonts w:hint="cs"/>
          <w:rtl/>
          <w:lang w:bidi="ar"/>
        </w:rPr>
        <w:t>اشکال مرحوم سید حکیم</w:t>
      </w:r>
      <w:bookmarkEnd w:id="273"/>
    </w:p>
    <w:p w14:paraId="571C1768" w14:textId="41F6141D" w:rsidR="00663814" w:rsidRDefault="00663814" w:rsidP="00B474A6">
      <w:pPr>
        <w:jc w:val="lowKashida"/>
        <w:rPr>
          <w:rtl/>
        </w:rPr>
      </w:pPr>
      <w:r>
        <w:rPr>
          <w:rFonts w:hint="cs"/>
          <w:rtl/>
          <w:lang w:bidi="ar"/>
        </w:rPr>
        <w:t>مرحوم سید حکیم</w:t>
      </w:r>
      <w:r>
        <w:rPr>
          <w:rFonts w:hint="cs"/>
          <w:rtl/>
        </w:rPr>
        <w:t xml:space="preserve"> یک اشکال می‌کنند به مرحوم صاحب جواهر، اشکال این است که به فرض هم شارع صلات اختیاری را بدل از صلات اضطراری قرار می‌دهد که اجزاء را هم بدل از آنها قرار می‌دهد، اگر شما برای جریان قاعده فراغ به دلیل بدلیت اگر مراجعه می‌کنید رسمش این است که ما باید ببینیم آن دلیلی که شیء را بدل قرار می‌دهد من جمیع الجهات اطلاق دارد یا ندارد، باید ببینیم آن را من جمیع الجهات بدل قرار می‌دهد یا من بعض الجهات مثلا از حیث اثر ظاهرش بدل قرار می‌دهد. اگر قرار است به دلیل بدلیت مراجعه کنید. </w:t>
      </w:r>
    </w:p>
    <w:p w14:paraId="186E751A" w14:textId="01C70B55" w:rsidR="00663814" w:rsidRDefault="00663814" w:rsidP="00B474A6">
      <w:pPr>
        <w:jc w:val="lowKashida"/>
        <w:rPr>
          <w:rtl/>
        </w:rPr>
      </w:pPr>
      <w:r>
        <w:rPr>
          <w:rFonts w:hint="cs"/>
          <w:rtl/>
        </w:rPr>
        <w:t xml:space="preserve">به عنوان مثال گویید در روایت داریم </w:t>
      </w:r>
      <w:r w:rsidRPr="00663814">
        <w:rPr>
          <w:rFonts w:hint="cs"/>
          <w:b/>
          <w:bCs/>
          <w:rtl/>
        </w:rPr>
        <w:t>الطواف بالبیت صلاتٌ</w:t>
      </w:r>
      <w:r>
        <w:rPr>
          <w:rFonts w:hint="cs"/>
          <w:rtl/>
        </w:rPr>
        <w:t>، که طواف را بدل از صلات قرار می‌دهد، که در کتب فقهی است به این تعبیر که اطلاق دلیل البدلیت یا اطلاق دلیل التنزیل</w:t>
      </w:r>
      <w:r w:rsidR="00883CDA">
        <w:rPr>
          <w:rFonts w:hint="cs"/>
          <w:rtl/>
        </w:rPr>
        <w:t xml:space="preserve">، وقتی که شیئی را نازل منزله شیئی قرار می‌دهد در صورتی که همه آثار آن مبدَل را برای بدل می‌کشانیم که دلیل بدلیت اطلاق داشته باشد، یعنی طواف صلات است من جمیع الجهات، اگر اطلاق را احراز کردیم من جمیع الجهات بود در دلیل بدلیت می‌گوییم طواف بالبیت مثل صلات شرطش طهارت از حدث است، طهارت از خبث هم است یعنی ثوبی الاحرام باید حال الاحرام پاک باشد، باید عورتین را این ثوب هم پوشانده باشد ظاهر نباشد، حتی تا جایی که اگر کسی نذر کرده است که نماز بخواند حول الکعبه مثلا در مسجد الحرام غیر از طوافش و نماز طوافی که باید بخواند </w:t>
      </w:r>
      <w:r w:rsidR="00883CDA">
        <w:rPr>
          <w:rFonts w:hint="cs"/>
          <w:rtl/>
        </w:rPr>
        <w:lastRenderedPageBreak/>
        <w:t>نذرکرده که آنجا دو رکعت نماز دیگر هم اضافه بخوانم، الطواف بالبیت صلات می‌گوییم به جای نمازت یک هفت دور دیگر طواف کن کار نمازت را می‌کند چون دلیل بدلیت گفته الطواف بالبیت صلاتٌ، کار نماز را می‌کند، در آنجا فقها گفتند باید ببینید دلیل بدلیت اطلاق دارد یا ندارد؟ لذا در فقه اگر فحص کنید می‌بینید در کثیری از موارد در جایی که بحث از بدلیت مطرح می‌شود افرادی اشکال می‌کنند که دلیل بدلیت اطلاق ندارد، از این حیث فقط در مقام بیان است، از سایر جهات در مقام بیان نیست.</w:t>
      </w:r>
    </w:p>
    <w:p w14:paraId="4C0A5A26" w14:textId="5D3C4A47" w:rsidR="00883CDA" w:rsidRDefault="00883CDA" w:rsidP="00B474A6">
      <w:pPr>
        <w:jc w:val="lowKashida"/>
        <w:rPr>
          <w:rtl/>
        </w:rPr>
      </w:pPr>
      <w:r>
        <w:rPr>
          <w:rFonts w:hint="cs"/>
          <w:rtl/>
        </w:rPr>
        <w:t xml:space="preserve">مرحوم سید حکیم می‌فرمایند جناب صاحب جواهر اگر این را می‌فرمایید که به ادله بدلیت مراجعه می‌کنید در این صورت ما اشکال داریم، می‌گوییم ادله‌ای که گویند صلات مضطر بدل از نماز مختار است فقط از حیث اینکه </w:t>
      </w:r>
      <w:r w:rsidR="00C57F99">
        <w:rPr>
          <w:rFonts w:hint="cs"/>
          <w:rtl/>
        </w:rPr>
        <w:t xml:space="preserve">وظیفه مصلی که قادر بر قیام نیست را بیان می‌کند که نمازش را عن جلوسٍ بخواند، از این حیث در مقام بیان است، اما از این حیث که قاعده تجاوز برای نماز مختار جاری می‌شد آیا برای نماز مضطر هم جاری می‌شود دیگر چنین اطلاقی ندارد، از این حیث در مقام بیان نیست، اگر شما کما اینکه تصریح می‌کنید برای تعلیل این مساله به سراغ ادله بدلیت می‌روید یادت باشد که قانون بدلیت این است که اگر بخواهید از یک حیث بگویید این بدل آن است باید دلیلت اطلاق داشته باشد و حال آنکه در ما نحن فیه انصافا این طور است روایاتی که گویند شخص عاجز از قیام نمازش را نشسته بخواند از این حیث که مکلف نمازش را می‌خواهد بخواند و قادر بر قیام نیست گوید نمازش را نشسته بخواند، نتوانستید درازکش بخوانید اما اینکه قاعده تجاوز که در نماز مختار جاری است آیا آن قاعده در نماز مضطر هم جاری است یا نه؟ با این جهت کاری ندارد. </w:t>
      </w:r>
    </w:p>
    <w:p w14:paraId="6CFA7F19" w14:textId="0ED3B92F" w:rsidR="00C57F99" w:rsidRDefault="00C57F99" w:rsidP="00B474A6">
      <w:pPr>
        <w:jc w:val="lowKashida"/>
        <w:rPr>
          <w:rtl/>
        </w:rPr>
      </w:pPr>
      <w:r>
        <w:rPr>
          <w:rFonts w:hint="cs"/>
          <w:rtl/>
        </w:rPr>
        <w:t>لذا جناب صاحب جواهر که سراغ ادله بدلیت رفتند اگر مرادشان این است که بخواهند از آن طریق استدلال کنند و بگویند ادله قاعده تجاوز چون جلوس بدل از قیام است و در آنجا قاعده تجاوز اگر در قیام جاری بود در اینجا هم جاری است این طور نیست، به مشکل می‌خورید چون دلیل بدلیت اطلاق ندارد.</w:t>
      </w:r>
    </w:p>
    <w:p w14:paraId="36B5A8FC" w14:textId="0DCD63EB" w:rsidR="00C57F99" w:rsidRDefault="00C57F99" w:rsidP="00B474A6">
      <w:pPr>
        <w:jc w:val="lowKashida"/>
        <w:rPr>
          <w:rtl/>
        </w:rPr>
      </w:pPr>
      <w:r>
        <w:rPr>
          <w:rFonts w:hint="cs"/>
          <w:rtl/>
        </w:rPr>
        <w:t>اشکال درستی است، بنابراین اصلا راه این نیست، ما با دلیل بدلیت کاری نداریم، ما با خود اطلاق خرجت من شیء و دخلت فی غیره به خود آن تمسک می‌کنیم، آن شیء است این هم که غیر است، اگر این جلوس باشد و جلوس هم غیر باشد، به خود این مراجعه کن اگر غیر بر آن صادق است کما اینکه صاحب عروه گوید صادق است و به خود نیت من فرق می‌کند بین جلوس بین السجده و جلوس بعد السجده که آن  می‌شود قیام</w:t>
      </w:r>
      <w:r w:rsidR="009D53C7">
        <w:rPr>
          <w:rFonts w:hint="cs"/>
          <w:rtl/>
        </w:rPr>
        <w:t>، اگر به نیت خودش فارق است در این صورت خودش غیر صادق بر آن است، سراغ خود این ادله باید بیایید و دیگر به دلیل بدلیت نیازی نیست، اگر گفتید غیر صادق است مثل صاحب عروه دیگر کار تمام است خیلی راحت، همان کلماتی که در قاعده تجاوز می‌گفت خرجت من شیء و دخلت فی غیره اینجا هم خرجت من شیء و دخلت فی غیره اینجا هم غیر صادق است و شیء هم صادق است.</w:t>
      </w:r>
    </w:p>
    <w:p w14:paraId="1B7EE66C" w14:textId="4E0F5077" w:rsidR="009D53C7" w:rsidRPr="00C57F99" w:rsidRDefault="009D53C7" w:rsidP="00B474A6">
      <w:pPr>
        <w:jc w:val="lowKashida"/>
        <w:rPr>
          <w:rtl/>
        </w:rPr>
      </w:pPr>
      <w:r>
        <w:rPr>
          <w:rFonts w:hint="cs"/>
          <w:rtl/>
        </w:rPr>
        <w:t>انما الکلام در این است که ببینیم آیا همان‌طور که صاحب عروه گفت فارق بین جلوس بین السجدتین یا جلوس حال التشهد و جلوسی که بدل از قیام است که اسمش را جلوس بعد التشهد می‌گذاریم آیا فارق اینها همان است که صاحب عروه گفت که ظاهر کلامش بود که یعنی به نیت یعنی اگر خودت را الان درحال جلوس عن قیام می‌بینی پس داخل در غیری، اگر خودت را نمی‌بینی یا شک داری پس داخل در غیر نیستی، یعنی به نیت خودت بستگی دارد به خودت مراجعه کن ببین خودت را در چه مدل جلوسی می‌بینی این جلوس را چه عنوانی به آن دادی؟ مرحوم صاحب عروه این طور گفت، مرحوم سید حکیم و مرحوم آقای خوئی اینجا اشکال دارند و گویند به این راحتی نیست که شما خودت را ببین در چه حالتی می‌بینی، یعنی خودت در ضمیرت این جلوس را چه عنوانی می‌دهی؟ که باید به آن پرداخت و الحمدلله.</w:t>
      </w:r>
    </w:p>
    <w:p w14:paraId="6CA36055" w14:textId="42B423F0" w:rsidR="00C07479" w:rsidRDefault="00C07479" w:rsidP="00B474A6">
      <w:pPr>
        <w:pStyle w:val="Heading1"/>
        <w:jc w:val="lowKashida"/>
        <w:rPr>
          <w:rtl/>
        </w:rPr>
      </w:pPr>
      <w:bookmarkStart w:id="274" w:name="_Toc124718445"/>
      <w:r>
        <w:rPr>
          <w:rFonts w:hint="cs"/>
          <w:rtl/>
        </w:rPr>
        <w:lastRenderedPageBreak/>
        <w:t xml:space="preserve">جلسه چهل و دوم </w:t>
      </w:r>
      <w:r w:rsidR="002D170C">
        <w:rPr>
          <w:rFonts w:hint="cs"/>
          <w:rtl/>
        </w:rPr>
        <w:t>دو</w:t>
      </w:r>
      <w:r>
        <w:rPr>
          <w:rFonts w:hint="cs"/>
          <w:rtl/>
        </w:rPr>
        <w:t>شنبه 2</w:t>
      </w:r>
      <w:r w:rsidR="002D170C">
        <w:rPr>
          <w:rFonts w:hint="cs"/>
          <w:rtl/>
        </w:rPr>
        <w:t>8</w:t>
      </w:r>
      <w:r>
        <w:rPr>
          <w:rFonts w:hint="cs"/>
          <w:rtl/>
        </w:rPr>
        <w:t xml:space="preserve"> آذر 1401</w:t>
      </w:r>
      <w:bookmarkEnd w:id="274"/>
    </w:p>
    <w:p w14:paraId="4B7EDF98" w14:textId="47018B6A" w:rsidR="004946E3" w:rsidRDefault="004946E3" w:rsidP="00B474A6">
      <w:pPr>
        <w:pStyle w:val="Heading2"/>
        <w:jc w:val="lowKashida"/>
        <w:rPr>
          <w:rtl/>
        </w:rPr>
      </w:pPr>
      <w:bookmarkStart w:id="275" w:name="_Toc124718446"/>
      <w:r>
        <w:rPr>
          <w:rFonts w:hint="cs"/>
          <w:rtl/>
        </w:rPr>
        <w:t>اشکال مرحوم خوئی و سید حکیم</w:t>
      </w:r>
      <w:bookmarkEnd w:id="275"/>
    </w:p>
    <w:p w14:paraId="13D37DFD" w14:textId="49047810" w:rsidR="00264F2D" w:rsidRDefault="00264F2D" w:rsidP="00B474A6">
      <w:pPr>
        <w:jc w:val="lowKashida"/>
        <w:rPr>
          <w:rtl/>
        </w:rPr>
      </w:pPr>
      <w:r>
        <w:rPr>
          <w:rFonts w:hint="cs"/>
          <w:rtl/>
        </w:rPr>
        <w:t xml:space="preserve">مرحوم خوئی و مرحوم سید حکیم اینجا اشکالی دارند و آن اینکه در قیام صلات اختیاری واضح است </w:t>
      </w:r>
      <w:r w:rsidR="004D3261">
        <w:rPr>
          <w:rFonts w:hint="cs"/>
          <w:rtl/>
        </w:rPr>
        <w:t>چه جلوسی که برای تشهد داری یا جلوسی که برای سجدتین داری چه ما قبل سجدتین و چه ما بین سجدتین و چه بعد از سجده دوم، این جلوس است و آن فعل بعدش هم که بعد از تسبیحات اربع دارید آن قیام است، واقعا یک شیء دیگری است، ذاتا خودش یک فعل است و آن فعل غیر از جلوس تشهدی است. جلوس غیر از قیام است. اگر خودت را در حال قیام می‌بینی نه اینکه قیام بودن بخاطر علم توست بلکه این قیام خودش یک فعل است، در اینجا خرجت من شیء و دخلت فی غیره واضح است.</w:t>
      </w:r>
    </w:p>
    <w:p w14:paraId="423B0DCA" w14:textId="3240EAFD" w:rsidR="004D3261" w:rsidRDefault="004D3261" w:rsidP="00B474A6">
      <w:pPr>
        <w:jc w:val="lowKashida"/>
        <w:rPr>
          <w:rtl/>
        </w:rPr>
      </w:pPr>
      <w:r>
        <w:rPr>
          <w:rFonts w:hint="cs"/>
          <w:rtl/>
        </w:rPr>
        <w:t>به خلاف جلوس در حال تشهد، که این جلوس اگر می‌دانی تشهدت را خواندی و شک در تشهد نداری و حالا برای تسبیحات اربع نشستی اینجا یک جلوس قبل التشهد و یکی حال التشهد و یکی بعد التشهد داریم، این جلوس بعد التشهد بدل از همان قیام است. جلوس قبل التشهد و جلوس حال التشهد جلوس واقعی بود، جلوس خودش بود چون اگر نماز اختیاری داشتی اینجا باید جلوس می‌داشتی این جلوس بدلی نیست این جلوس خودش است. بنابراین این جلوس‌ با آن جلوس متفاوت است این هم واضح است.</w:t>
      </w:r>
    </w:p>
    <w:p w14:paraId="7F83C4C6" w14:textId="381724E0" w:rsidR="004D3261" w:rsidRDefault="004D3261" w:rsidP="00B474A6">
      <w:pPr>
        <w:jc w:val="lowKashida"/>
        <w:rPr>
          <w:rtl/>
        </w:rPr>
      </w:pPr>
      <w:r>
        <w:rPr>
          <w:rFonts w:hint="cs"/>
          <w:rtl/>
        </w:rPr>
        <w:t xml:space="preserve">اما اگر مفروض به حل بحث ما را در نظر بگیریم که الان که نشسته‌ام شک دارم تشهد را خواندم یا نه؟ این بدین معناست که اگر نخوانده باشی این جلوست جلوس حال التشهدی است یا جلوس قبل التشهدی است بنابراین این جلوس غیر نیست، این خودش است نه اینکه شبیه‌اش است عینش است. چون نشسته بودی که تشهد بخوانی یک آن خیال کردی که خواندی فی علم الله هم مفروض بگیر که نخواندی، اگر نخواندی در همان جلوسی، اینکه من اعتقاد دارم تشهد را خواندم یا شک دارم خواندم اگر یقین داری تشهد را خواندی واقعا این جلوس بعد التشهد است </w:t>
      </w:r>
      <w:r w:rsidR="009E3E98">
        <w:rPr>
          <w:rFonts w:hint="cs"/>
          <w:rtl/>
        </w:rPr>
        <w:t xml:space="preserve">اما تو که شک داری تشهد را خواندی یا نه؟ اینکه الان خودم را در حال جلوس بدلاً عن القیام می‌بینم </w:t>
      </w:r>
      <w:r>
        <w:rPr>
          <w:rFonts w:hint="cs"/>
          <w:rtl/>
        </w:rPr>
        <w:t xml:space="preserve"> </w:t>
      </w:r>
      <w:r w:rsidR="009E3E98">
        <w:rPr>
          <w:rFonts w:hint="cs"/>
          <w:rtl/>
        </w:rPr>
        <w:t>خودم را در آنجا می‌بینم یعنی اگر از من بپرسی می‌گویم من الان می‌خواهم تسبیحات اربع بخوانم لکن نمی‌دانم در این چند ثانیه قبل که جلوس داشتم تشهد را خواندم یا نه؟ فقها می‌فرمایند تو که نمی‌دانی اگر نخوانده باشی این جلوس عین همان جلوس است و محل بحث هم این است که شک داری تشهد را خواندی یا نه؟ نمی‌دانی که این جلوس خود جلوس قبل است یا جلوس بعدی است که عنوان بدلا عن قیام باشد، پس شک داری که محل گذشته یا نه و استصحاب گوید نگذشته است.</w:t>
      </w:r>
    </w:p>
    <w:p w14:paraId="7F7585CD" w14:textId="4481EAC6" w:rsidR="009E3E98" w:rsidRDefault="009E3E98" w:rsidP="00B474A6">
      <w:pPr>
        <w:jc w:val="lowKashida"/>
        <w:rPr>
          <w:rtl/>
        </w:rPr>
      </w:pPr>
      <w:r>
        <w:rPr>
          <w:rFonts w:hint="cs"/>
          <w:rtl/>
        </w:rPr>
        <w:t>در واقع کلام این فقها این است اینکه می‌گویی من الان در اعتقاد خودم این جلوس را جلوس بدلا عن القیام می‌بینم چون الان خودم را آماده کردم که تسبیحات اربع بخوانم، این اعتقاد شما موثر در واقع نیست، چنین نیست که فی علم الله و در واقع اگر نخوانده باشی هم باز هم جلوست جلوس بدلا عن القیام باشد، چطور در نماز اختیاری گاهی شخص واقعا نخوانده سهوا بلند می‌شود خودش هم می‌فهمد که اشتباهی بلند شد، شک هم ندارد یقین دارد گوید من چرا بلند شدم من باید می‌نشستم تشهد می‌خواندم من یقین دارم تشهدم را نخواندم که مساله‌اش گذشت که باید بنشیند و تشهدش را بخواند. این قیامی که بلند شدی قیام بیجا است، اینجا هم اگر فی علم الله اگر واقعا نخوانده باشی این جلوس بدل از قیام نیست بلکه همان جلوس تشهد است یک سهوی کردی که خیال می‌کنی این جلوس بدل عن قیام است و حال آنکه فی الواقع این خود همان جلوس تشهدی است و غیر آن نیست، و شما که شک داری تشهد را خواندی یا نه پس شک دارید عنوان این قیام را نمی‌دانید لذا خودت را گول نزن</w:t>
      </w:r>
      <w:r w:rsidR="004946E3">
        <w:rPr>
          <w:rFonts w:hint="cs"/>
          <w:rtl/>
        </w:rPr>
        <w:t xml:space="preserve">، علم شما موثر در </w:t>
      </w:r>
      <w:r w:rsidR="004946E3">
        <w:rPr>
          <w:rFonts w:hint="cs"/>
          <w:rtl/>
        </w:rPr>
        <w:lastRenderedPageBreak/>
        <w:t>واقع نیست، آنکه موضوع روایت است در واقع خرجت من شیء و دخلت فی غیره، که غیره فی علم من یا غیره واقعا؟ می‌فرمایند غیر، واقعی است.</w:t>
      </w:r>
    </w:p>
    <w:p w14:paraId="0D9C6957" w14:textId="4C77C380" w:rsidR="004946E3" w:rsidRDefault="004946E3" w:rsidP="00B474A6">
      <w:pPr>
        <w:jc w:val="lowKashida"/>
        <w:rPr>
          <w:rtl/>
        </w:rPr>
      </w:pPr>
      <w:r>
        <w:rPr>
          <w:rFonts w:hint="cs"/>
          <w:rtl/>
        </w:rPr>
        <w:t>اینکه شک داری تشهد را خواندی یا نه پس نمی‌دانی جلوست استمرار همان جلوس قبل است یا جلوس بعدی است، اگر می‌دانستی تشهد را خواندی جلوس بعدی است، اما تو که نمی‌دانی پس این دومی را هم نمی‌دانی، نگو خودم را در حال قیام می‌بینم. این کلام مرحوم خوئی و سید حکیم است.</w:t>
      </w:r>
    </w:p>
    <w:p w14:paraId="2993DC1E" w14:textId="20024213" w:rsidR="004946E3" w:rsidRDefault="004946E3" w:rsidP="00B474A6">
      <w:pPr>
        <w:pStyle w:val="Heading2"/>
        <w:jc w:val="lowKashida"/>
        <w:rPr>
          <w:rtl/>
        </w:rPr>
      </w:pPr>
      <w:bookmarkStart w:id="276" w:name="_Toc124718447"/>
      <w:r w:rsidRPr="004946E3">
        <w:rPr>
          <w:rFonts w:hint="cs"/>
          <w:highlight w:val="yellow"/>
          <w:rtl/>
        </w:rPr>
        <w:t>پژوهش‌های مقرر</w:t>
      </w:r>
      <w:bookmarkEnd w:id="276"/>
    </w:p>
    <w:p w14:paraId="11ADA900" w14:textId="4E390D29" w:rsidR="00A8453E" w:rsidRDefault="00A8453E" w:rsidP="00B474A6">
      <w:pPr>
        <w:jc w:val="lowKashida"/>
        <w:rPr>
          <w:rtl/>
        </w:rPr>
      </w:pPr>
    </w:p>
    <w:p w14:paraId="7DBAC584" w14:textId="51C1DC3F" w:rsidR="00A8453E" w:rsidRPr="00A8453E" w:rsidRDefault="00A8453E" w:rsidP="00B474A6">
      <w:pPr>
        <w:pStyle w:val="Heading2"/>
        <w:jc w:val="lowKashida"/>
        <w:rPr>
          <w:rtl/>
        </w:rPr>
      </w:pPr>
      <w:bookmarkStart w:id="277" w:name="_Toc124718448"/>
      <w:r>
        <w:rPr>
          <w:rFonts w:hint="cs"/>
          <w:rtl/>
        </w:rPr>
        <w:t>نظر شیخنا الاستاذ در مساله</w:t>
      </w:r>
      <w:bookmarkEnd w:id="277"/>
    </w:p>
    <w:p w14:paraId="31DABF95" w14:textId="12E9D4F1" w:rsidR="004946E3" w:rsidRDefault="004946E3" w:rsidP="00B474A6">
      <w:pPr>
        <w:jc w:val="lowKashida"/>
        <w:rPr>
          <w:rtl/>
        </w:rPr>
      </w:pPr>
      <w:r>
        <w:rPr>
          <w:rFonts w:hint="cs"/>
          <w:rtl/>
        </w:rPr>
        <w:t xml:space="preserve">این اشکال، اشکال متینی است، اینکه این عناوین دائر مدار علم ما نیست این هم یک کلام درستی است، عناوین همیشه در ظاهر اولی در موارد خاصی است که علم ما در موضوع به عنوان قید موضوع حکمی اخذ می‌شود که می‌گوییم مثلا علم موضوعی، اگر علم داری که فلان شیء حکمش این است و آن علم خودش جزء الموضوع </w:t>
      </w:r>
      <w:r w:rsidR="004C3C55">
        <w:rPr>
          <w:rFonts w:hint="cs"/>
          <w:rtl/>
        </w:rPr>
        <w:t>است، اما در غالب موارد علم ما عادتا طریقی است حتی در جایی که در لسان اخذ می‌شود در کثیری از موارد طریق می‌شود، علم طریقی است جزء الموضوع نیست، در اینجا که اصلا کلمه علم هم نیامده خرجت من شیء و دخلت فی غیره، منتهی این خرجت من از چه کسی باید بپرسم که من خارج شدم یا نشدم یا داخل در غیر شدم یا نشدم؟ از خود مصلی باید بپرسید، مصلی هم طریقش علم خودش است طریق دیگری ندارد.</w:t>
      </w:r>
    </w:p>
    <w:p w14:paraId="2F9ACD3C" w14:textId="5F09A394" w:rsidR="004C3C55" w:rsidRDefault="004C3C55" w:rsidP="00B474A6">
      <w:pPr>
        <w:jc w:val="lowKashida"/>
        <w:rPr>
          <w:rtl/>
        </w:rPr>
      </w:pPr>
      <w:r>
        <w:rPr>
          <w:rFonts w:hint="cs"/>
          <w:rtl/>
        </w:rPr>
        <w:t>این علم طریق است و لکن مرحوم صاحب عروه حرفش این است که حدیث خرجت من شیء و دخلت فی غیره مخاطبش شخص شاک است، شخص مصلی است، اگر از خودش بپرسند که مثلا آیا تو در کجا هستی؟ گوید الان در حال جلوس بدل عن القیام هستم، اعتقاد من این است، مرحوم صاحب عروه می‌فرماید اگر خودش را در حال جلوس عن قیام می‌بیند پس از محل تشهد عبورکرده، حالا که از محل تشهد عبور کرده اعتنا نمی‌کند.</w:t>
      </w:r>
    </w:p>
    <w:p w14:paraId="0FD5595B" w14:textId="5582A232" w:rsidR="004C3C55" w:rsidRDefault="004C3C55" w:rsidP="00B474A6">
      <w:pPr>
        <w:jc w:val="lowKashida"/>
        <w:rPr>
          <w:rtl/>
        </w:rPr>
      </w:pPr>
      <w:r>
        <w:rPr>
          <w:rFonts w:hint="cs"/>
          <w:rtl/>
        </w:rPr>
        <w:t>کلام مرحوم خوئی و سید حکیم این است که غیری که در موضوع روایت آمده غیر واقعی است، تشهد و قیام در نماز اختیاری واقعا غیر هستند و هر کدام فعل مستقلی هستند ولی در ما نحن فیه اگر تشهد را خوانده باشی غیر است اگر نخوانده باشی غیر نیست خود آن جلوس است و علم هم درست است که نشان دهنده واقعیات است الا اینکه طریق است، در این روایت که اصلا کلمه علم هم نیامده، خرجت یعنی خود خروج یا دخلت یعنی خود دخول در غیر، اگر شک در تشهد داری دخول در غیر را نمی‌دانی محقق شده یا نه</w:t>
      </w:r>
      <w:r w:rsidR="008D5FA6">
        <w:rPr>
          <w:rFonts w:hint="cs"/>
          <w:rtl/>
        </w:rPr>
        <w:t>؟ جناب صاحب عروه شما که گویید خودم را می‌بینم در حال رکوع کمی فکر کن و حرف ما را بزن سریعا یقینت تبدیل به شک می‌شود. شما که نمی‌دانید تشهد را خواندید یا نه یک جلوس هم است اگر نخوانده باشی این جلوس خود آن جلوس است که یک فعل مستمری است که شما یک آن خطایی خیال کردید تشهد را خواندید پس این خود آن است پس خروج محقق نشده دخول در غیر محقق نشده است.</w:t>
      </w:r>
    </w:p>
    <w:p w14:paraId="4649ECE7" w14:textId="579CC70B" w:rsidR="008D5FA6" w:rsidRDefault="008D5FA6" w:rsidP="00B474A6">
      <w:pPr>
        <w:jc w:val="lowKashida"/>
        <w:rPr>
          <w:rtl/>
        </w:rPr>
      </w:pPr>
      <w:r>
        <w:rPr>
          <w:rFonts w:hint="cs"/>
          <w:rtl/>
        </w:rPr>
        <w:t>این یک مقداری سخت است این بستگی به استظهار دارد که بیاییم بگوییم این دقت شما سعی خوبی است اما سعی مشکوری نیست اما ظاهر از خرجت من شیء و دخلت فی غیره، ظاهر حال مکلف است، ظاهر حال مکلف اگر خودش را در حال قیام عن جلوس می‌بیند و چنین اعتقادی دارد پس او از محل گذشته است وقتی گذشته است دیگر اعتنا نکند.</w:t>
      </w:r>
    </w:p>
    <w:p w14:paraId="348CDF5E" w14:textId="7A6F0578" w:rsidR="008D5FA6" w:rsidRDefault="008D5FA6" w:rsidP="00B474A6">
      <w:pPr>
        <w:jc w:val="lowKashida"/>
        <w:rPr>
          <w:rtl/>
        </w:rPr>
      </w:pPr>
      <w:r>
        <w:rPr>
          <w:rFonts w:hint="cs"/>
          <w:rtl/>
        </w:rPr>
        <w:lastRenderedPageBreak/>
        <w:t xml:space="preserve">به نظر بنده این کلام صاحب عروه کلامی متین است و با ظاهر عرفی خطاب خرجت من شیء و دخلت فی غیره سازگاری دارد، این یک بحثی است که آیا عناوین، موضوع احکام آیا تطبیق آنها هم به ید عرف است یا نیست؟ حکم کلی را که شارع می‌دهد، عناوین موضوعات احکام را عرف تشخیص می‌دهد اما خود اینها خودش شبهاتی دارد مثل ما نحن فیه که این شبهات را هر چه می‌خواهیم عرف را ملتفت کنیم عرف متوجه نمی‌شود و گوید کلامت را فهمیدم حرف خوبی می‌زنی اما من مصلی که می‌خواهم قانون را اجرا کنم الان خودم را در جلوس عن قیام می‌بینم حالا که در این حال می‌بینم چه فرقی می‌کند با قیام؟ پس من از محل تشهد گذشتم، اهل عرف را نمی‌شود از این تطبیقی که انجام می‌دهد و حکم را در اینجا اجرا می‌کند جدایش کرد. </w:t>
      </w:r>
    </w:p>
    <w:p w14:paraId="1031D112" w14:textId="280ABB6C" w:rsidR="00A8453E" w:rsidRDefault="00A8453E" w:rsidP="00B474A6">
      <w:pPr>
        <w:jc w:val="lowKashida"/>
        <w:rPr>
          <w:rtl/>
        </w:rPr>
      </w:pPr>
      <w:r>
        <w:rPr>
          <w:rFonts w:hint="cs"/>
          <w:rtl/>
        </w:rPr>
        <w:t>خلاصه می‌توان ادعا کرد این حدیث تطبیق این قاعده را به خود مکلف واگذار شده که در حال صلات خودش را در چه حالی می‌بیند. وقتی مجری خود مکلف شد من سید حکیم نمی‌توانم خیلی دخالت در قضیه کنم. به نظر می‌رسد کلام صاحب عروه عرفی‌تر باشد.</w:t>
      </w:r>
    </w:p>
    <w:p w14:paraId="3EC4EDA9" w14:textId="40C25A0C" w:rsidR="00813493" w:rsidRDefault="00813493" w:rsidP="00B474A6">
      <w:pPr>
        <w:pStyle w:val="Heading1"/>
        <w:jc w:val="lowKashida"/>
        <w:rPr>
          <w:rtl/>
        </w:rPr>
      </w:pPr>
      <w:bookmarkStart w:id="278" w:name="_Toc124718449"/>
      <w:r>
        <w:rPr>
          <w:rFonts w:hint="cs"/>
          <w:rtl/>
        </w:rPr>
        <w:t>مساله دوازدهم</w:t>
      </w:r>
      <w:bookmarkEnd w:id="278"/>
    </w:p>
    <w:p w14:paraId="5F6906B8" w14:textId="6A5DA9EC" w:rsidR="00813493" w:rsidRDefault="00813493" w:rsidP="00B474A6">
      <w:pPr>
        <w:jc w:val="lowKashida"/>
        <w:rPr>
          <w:rtl/>
        </w:rPr>
      </w:pPr>
      <w:r>
        <w:rPr>
          <w:rFonts w:hint="cs"/>
          <w:rtl/>
        </w:rPr>
        <w:t>مساله بعدی در رابطه با شک در صحت است، از عملی من گذشته‌ام، فارق از عملی شدم، شک در صحت آن عمل کردم، تا حالا این دو مساله ده و یازده که خواندیم مربوط به این بود که اصل عملی را انجام دادم یا نه؟ بحثی که الان است شک در اتیان اصل عمل یا اصل جزء یا شرطش نیست می‌دانم آوردم شک می‌کنم که آیا صحیح آوردم یا نه؟</w:t>
      </w:r>
    </w:p>
    <w:p w14:paraId="5C1098A5" w14:textId="089BDD3A" w:rsidR="00813493" w:rsidRDefault="00813493" w:rsidP="00B474A6">
      <w:pPr>
        <w:jc w:val="lowKashida"/>
        <w:rPr>
          <w:rFonts w:ascii="Noor_Nazli" w:eastAsia="Times New Roman" w:hAnsi="Noor_Nazli" w:cs="Times New Roman"/>
          <w:b/>
          <w:bCs/>
          <w:rtl/>
          <w:lang w:bidi="ar"/>
        </w:rPr>
      </w:pPr>
      <w:r w:rsidRPr="00813493">
        <w:rPr>
          <w:rFonts w:hint="cs"/>
          <w:rtl/>
        </w:rPr>
        <w:t>می‌فرمایند:</w:t>
      </w:r>
      <w:r w:rsidRPr="00813493">
        <w:rPr>
          <w:rFonts w:hint="cs"/>
          <w:b/>
          <w:bCs/>
          <w:rtl/>
        </w:rPr>
        <w:t xml:space="preserve"> </w:t>
      </w:r>
      <w:r w:rsidRPr="00813493">
        <w:rPr>
          <w:b/>
          <w:bCs/>
          <w:rtl/>
          <w:lang w:bidi="ar"/>
        </w:rPr>
        <w:t>(مسألة ١٢): لو شك في صحة ما أتى به و فساده</w:t>
      </w:r>
      <w:r w:rsidRPr="00813493">
        <w:rPr>
          <w:rFonts w:ascii="Noor_Nazli" w:eastAsia="Times New Roman" w:hAnsi="Noor_Nazli" w:cs="Times New Roman"/>
          <w:b/>
          <w:bCs/>
          <w:vertAlign w:val="superscript"/>
          <w:rtl/>
        </w:rPr>
        <w:footnoteReference w:id="375"/>
      </w:r>
      <w:r w:rsidRPr="00813493">
        <w:rPr>
          <w:rFonts w:hint="cs"/>
          <w:b/>
          <w:bCs/>
          <w:rtl/>
          <w:lang w:bidi="ar"/>
        </w:rPr>
        <w:t xml:space="preserve"> </w:t>
      </w:r>
      <w:r w:rsidRPr="00813493">
        <w:rPr>
          <w:b/>
          <w:bCs/>
          <w:rtl/>
          <w:lang w:bidi="ar"/>
        </w:rPr>
        <w:t>لا في أصل الإتيان، فإن كان بعد الدخول في الغير فلا إشكال في عدم الالتفات (١)، و إن كان قبله فالأقوى عدم الالتفات أيضا (٢)، و إن كان الأحوط الإتمام و الاستئناف إن كان من الأفعال، و التدارك إن كان من القراءة أو الأذكار، ما عدا تكبيرة الإحرام</w:t>
      </w:r>
      <w:r w:rsidRPr="00813493">
        <w:rPr>
          <w:rFonts w:ascii="Noor_Nazli" w:eastAsia="Times New Roman" w:hAnsi="Noor_Nazli" w:cs="Times New Roman"/>
          <w:b/>
          <w:bCs/>
          <w:vertAlign w:val="superscript"/>
          <w:rtl/>
        </w:rPr>
        <w:footnoteReference w:id="376"/>
      </w:r>
      <w:r w:rsidRPr="00813493">
        <w:rPr>
          <w:rFonts w:hint="cs"/>
          <w:b/>
          <w:bCs/>
          <w:rtl/>
          <w:lang w:bidi="ar"/>
        </w:rPr>
        <w:t>.</w:t>
      </w:r>
    </w:p>
    <w:p w14:paraId="5E82B8C9" w14:textId="56958358" w:rsidR="005B5B2E" w:rsidRPr="005B5B2E" w:rsidRDefault="005B5B2E" w:rsidP="00B474A6">
      <w:pPr>
        <w:jc w:val="lowKashida"/>
        <w:rPr>
          <w:rtl/>
        </w:rPr>
      </w:pPr>
      <w:r>
        <w:rPr>
          <w:rFonts w:hint="cs"/>
          <w:rtl/>
        </w:rPr>
        <w:t xml:space="preserve">بحث مساله دوازدهم شک در وجود نیست بلکه شک در صحت است، مرحوم صاحب عروه فرمودند اگر دخول در غیر شده التفات نکند اما اگر از آن جزء فارغ شده و لو داخل در غیر هم نشده باز هم التفات نکند بخاطر قاعده فراغ گرچه احوط این است که اگر فعل است عمل را تمام کند بعد اعاده کند و اگر هم از اذکار است مثل قرائت و اینها در نماز عملش را اعاده کند و لکن می‌تواند اعتنا نکند. </w:t>
      </w:r>
    </w:p>
    <w:p w14:paraId="243B2E7C" w14:textId="7A4729BB" w:rsidR="004540DB" w:rsidRPr="004540DB" w:rsidRDefault="004540DB" w:rsidP="00B474A6">
      <w:pPr>
        <w:pStyle w:val="Heading2"/>
        <w:jc w:val="lowKashida"/>
        <w:rPr>
          <w:szCs w:val="26"/>
          <w:rtl/>
        </w:rPr>
      </w:pPr>
      <w:bookmarkStart w:id="279" w:name="_Toc124718450"/>
      <w:r>
        <w:rPr>
          <w:rFonts w:eastAsia="Times New Roman" w:hint="cs"/>
          <w:rtl/>
          <w:lang w:bidi="ar"/>
        </w:rPr>
        <w:t>بررسی اقوال در قاعده فراغ و تجاوز</w:t>
      </w:r>
      <w:bookmarkEnd w:id="279"/>
      <w:r>
        <w:rPr>
          <w:rFonts w:eastAsia="Times New Roman" w:hint="cs"/>
          <w:rtl/>
          <w:lang w:bidi="ar"/>
        </w:rPr>
        <w:t xml:space="preserve"> </w:t>
      </w:r>
    </w:p>
    <w:p w14:paraId="264CAA5D" w14:textId="6E3AD15B" w:rsidR="00813493" w:rsidRPr="004946E3" w:rsidRDefault="00813493" w:rsidP="00B474A6">
      <w:pPr>
        <w:jc w:val="lowKashida"/>
        <w:rPr>
          <w:rtl/>
          <w:lang w:bidi="ar"/>
        </w:rPr>
      </w:pPr>
      <w:r>
        <w:rPr>
          <w:rFonts w:hint="cs"/>
          <w:rtl/>
          <w:lang w:bidi="ar"/>
        </w:rPr>
        <w:t>اینجا می‌طلبد مقداری وارد بحث قاعده فراغ و تجاوز شویم که آیا اینها یکی هستند یا متفاوت هستند؟ اجمالش این است در اینکه قاعده فراغ و تجاوز دو تا هستند یا یکی هستند، اگر دو تا هستند به چه صورت دو تا هستند؟ در اینجا اقوالی است</w:t>
      </w:r>
      <w:r w:rsidR="004540DB">
        <w:rPr>
          <w:rFonts w:hint="cs"/>
          <w:rtl/>
          <w:lang w:bidi="ar"/>
        </w:rPr>
        <w:t xml:space="preserve">. مشهور اینها را دو تا می‌دانند هم دلیلا و هم مضموما و هم شروطا و هم مجرائا. قاعده تجاوز در رابطه با اجزاء است آن هم بحثی است که آیا اجزای خصوص نماز یا تعدی کنیم به سایر مرکبات؟ آن هم فقط شک در وجود الجزء نه شک در صحت الجزء، شرطش هم خروج از محل شیء و دخول در غیر است. دلیلا هم جدا هستند، دلیل قاعده فراغ این روایتی است که بیان شد یعنی اذا خرجت من شیء و دخلت فی غیره فشکک لیس بشیء، سوال‌ها همه از موارد نماز بود اگر آمدیم به قرینه سوال‌ها منحصر به خود نمازش کردیم که فبها، اگر هم تعدی کردیم به اجزاء تعدی می‌کنیم، اجزای سایر مرکبات، می‌شود دلیل جداگانه، دلیل قاعده فراغ هم </w:t>
      </w:r>
      <w:r w:rsidR="004540DB">
        <w:rPr>
          <w:rFonts w:hint="cs"/>
          <w:rtl/>
          <w:lang w:bidi="ar"/>
        </w:rPr>
        <w:lastRenderedPageBreak/>
        <w:t>روایت دیگری است و آن اینکه کلَّما شککت فیه مما قد مضی فشکک لیس بشیء، آن یک دلیل است این هم یک دلیل است، در قاعده فراغ دخول در غیر نیامده ولی در قاعده تجاوز آمده، قاعده تجاوز شک در وجود است اما قاعده فراغ شک در صحت است، مجرای قاعده تجاوز شک در وجود شیء است و مجرای قاعده فراغ شک در صحت شیء است. این نظر مشهور است نظرات دیگری در اینجا وجود دارد و بعد باید دید کلام صاحب عروه با توجه به کدام‌یک از این مسالک است</w:t>
      </w:r>
      <w:r w:rsidR="0094291E">
        <w:rPr>
          <w:rFonts w:hint="cs"/>
          <w:rtl/>
          <w:lang w:bidi="ar"/>
        </w:rPr>
        <w:t>، بحث کتاب فوائد الاصول را برای این بحث مطالعه بفرمایید</w:t>
      </w:r>
      <w:r w:rsidR="004540DB">
        <w:rPr>
          <w:rFonts w:hint="cs"/>
          <w:rtl/>
          <w:lang w:bidi="ar"/>
        </w:rPr>
        <w:t xml:space="preserve"> و الحمدلله.</w:t>
      </w:r>
    </w:p>
    <w:p w14:paraId="57CE706E" w14:textId="40DCA395" w:rsidR="00DE6E3D" w:rsidRDefault="00DE6E3D" w:rsidP="00B474A6">
      <w:pPr>
        <w:pStyle w:val="Heading1"/>
        <w:jc w:val="lowKashida"/>
        <w:rPr>
          <w:rtl/>
        </w:rPr>
      </w:pPr>
      <w:bookmarkStart w:id="280" w:name="_Toc124718451"/>
      <w:r>
        <w:rPr>
          <w:rFonts w:hint="cs"/>
          <w:rtl/>
        </w:rPr>
        <w:t>جلسه چهل و سوم سه‌شنبه 29 آذر 1401</w:t>
      </w:r>
      <w:bookmarkEnd w:id="280"/>
    </w:p>
    <w:p w14:paraId="18E62F52" w14:textId="4DCF0884" w:rsidR="0094291E" w:rsidRDefault="0094291E" w:rsidP="00B474A6">
      <w:pPr>
        <w:pStyle w:val="Heading2"/>
        <w:jc w:val="lowKashida"/>
        <w:rPr>
          <w:rtl/>
        </w:rPr>
      </w:pPr>
      <w:bookmarkStart w:id="281" w:name="_Toc124718452"/>
      <w:r>
        <w:rPr>
          <w:rFonts w:hint="cs"/>
          <w:rtl/>
        </w:rPr>
        <w:t>آیا امکان دارد که قاعده فراغ و قاعده تجاوز یک قاعده باشند؟</w:t>
      </w:r>
      <w:bookmarkEnd w:id="281"/>
    </w:p>
    <w:p w14:paraId="6B7C5215" w14:textId="7A368701" w:rsidR="005B5B2E" w:rsidRDefault="005B5B2E" w:rsidP="00B474A6">
      <w:pPr>
        <w:jc w:val="lowKashida"/>
        <w:rPr>
          <w:rtl/>
        </w:rPr>
      </w:pPr>
      <w:r>
        <w:rPr>
          <w:rFonts w:hint="cs"/>
          <w:rtl/>
        </w:rPr>
        <w:t>مشهور برای ادعایشان بیان‌هایی دارند، ما نمی‌خواهیم در این بحث فقهی وارد کل بحث قاعده فراغ و تجاوز شویم و تمام مباحث را اینجا مطرح کنیم، یک اجمالی اشاره می</w:t>
      </w:r>
      <w:r w:rsidR="00C719E6">
        <w:rPr>
          <w:rFonts w:hint="cs"/>
          <w:rtl/>
        </w:rPr>
        <w:t>‌کنیم مقداری که بحث روایی‌اش است، چون در اینجا بحث‌هایی وجود دارد که هم مرحوم شیخ مطرح کرده، مرحوم نائینی مطرح کرده، مرحوم خوئی مطرح کرده، دیگران مطرح کردند در اینکه اصلا آیا این دو گروه روایت اصلا امکان دارد شیء واحدی را بگویند؟ برای بحث امکانی آن استدلال‌هایی شده است، مشهور قائلند اینها دو قاعده هستند و نمی‌شود یک قاعده باشند و مصبّ این دو گروه روایت شیء واحدی باشد، جامع بین اینها نمی‌شود انتزاع کرد، چند استدلال در اینجا مطرح شده هم از مرحوم شیخ انصاری، هم از بقیه که نمی‌شود اینها یکی باشد.</w:t>
      </w:r>
    </w:p>
    <w:p w14:paraId="7A400123" w14:textId="19216C88" w:rsidR="00C719E6" w:rsidRDefault="00C719E6" w:rsidP="00B474A6">
      <w:pPr>
        <w:jc w:val="lowKashida"/>
        <w:rPr>
          <w:rtl/>
        </w:rPr>
      </w:pPr>
      <w:r>
        <w:rPr>
          <w:rFonts w:hint="cs"/>
          <w:rtl/>
        </w:rPr>
        <w:t>در اینجا از بحث امکان آن بحثی نمی‌کنیم فقط اصل نظرات دو گروه را مطرح می‌کنیم و سایر نظراتی که می‌شود اینجا مطرح شود را بیان می‌کنیم. و البته سر جایش جواب هم داده شده اینکه نمی‌شود یک قاعده باشند درست نیست بلکه می‌توان جامع درست کرد و اشکال عقلی وجود ندارد، مهم این است که در مقام اثبات بررسی شود این روایات ظهور در چه چیزی دارند؟ لذا از مقام اول که آیا امکان دارد اینها یک قاعده باشند یا نه؟ از آن مقام می‌گذریم چون امکان دارد و بین این دو می‌توان جامع درست کرد که اینها یکی را بگویند، بنابراین مهم استظهار است.</w:t>
      </w:r>
    </w:p>
    <w:p w14:paraId="324D669D" w14:textId="1FA214DF" w:rsidR="0094291E" w:rsidRDefault="0094291E" w:rsidP="00B474A6">
      <w:pPr>
        <w:pStyle w:val="Heading2"/>
        <w:jc w:val="lowKashida"/>
        <w:rPr>
          <w:rtl/>
        </w:rPr>
      </w:pPr>
      <w:bookmarkStart w:id="282" w:name="_Toc124718453"/>
      <w:r>
        <w:rPr>
          <w:rFonts w:hint="cs"/>
          <w:rtl/>
        </w:rPr>
        <w:t>تبیین ادله مشهور بر اینکه قاعده فراغ و قاعده تجاوز دو قاعده هستند</w:t>
      </w:r>
      <w:bookmarkEnd w:id="282"/>
    </w:p>
    <w:p w14:paraId="506D437A" w14:textId="77777777" w:rsidR="00DB5908" w:rsidRDefault="003260E7" w:rsidP="00B474A6">
      <w:pPr>
        <w:jc w:val="lowKashida"/>
        <w:rPr>
          <w:rtl/>
        </w:rPr>
      </w:pPr>
      <w:r>
        <w:rPr>
          <w:rFonts w:hint="cs"/>
          <w:rtl/>
        </w:rPr>
        <w:t>مشهور گویند روایت خرجت من شیء و دخلت فی غیره که دلیل قاعده تجاوز مطرح شده است اولا خود روایت مواردی که مطرح می‌کند شک در وجود است، این یک شاهد، شاهد دوم اینکه اذا خرجت من شیء و دخلت فی غیره، خروج از شیء ظاهر اولیه‌اش این است که از خود شیء باید خارج شود، از خود شیء بگذرد بعد شک در او کردی و داخل در غیرش شدی ظاهرش این است که من در خود شیء شک دارم، در</w:t>
      </w:r>
      <w:r w:rsidR="00DB5908">
        <w:rPr>
          <w:rFonts w:hint="cs"/>
          <w:rtl/>
        </w:rPr>
        <w:t xml:space="preserve"> خود شیء شک دارم یعنی شک در وجودش دارم، بعد خرجت من شیء یعنی خرجت از محلش، دیگر در اینجا نمی‌شود خرجت من شیء یعنی خرجت و شک در صحت آن شیء کردم.</w:t>
      </w:r>
    </w:p>
    <w:p w14:paraId="341C792B" w14:textId="77777777" w:rsidR="00DB5908" w:rsidRDefault="00DB5908" w:rsidP="00B474A6">
      <w:pPr>
        <w:jc w:val="lowKashida"/>
        <w:rPr>
          <w:rtl/>
        </w:rPr>
      </w:pPr>
      <w:r>
        <w:rPr>
          <w:rFonts w:hint="cs"/>
          <w:rtl/>
        </w:rPr>
        <w:t>در مورد حدیث قاعده فراغ کلَّما شککت فیه مما قد مضی فشکک لیس بشیء می‌گویند هر زمانی که کلما شککت فیه مما قد مضی از آنهایی که خودش گذشته مُضیّ از خود شیء باید شیئی باشد که از آن بگذری، فشککتَ فیه آن شیء باشد و شک در صحتش کنی، کلما شککت فیه مما قد مضی، به این کلمه قد مضی تمسک کردند و گویند خود شیء گذشته است و ظاهر از اینکه خود شیء گذشته یعنی خود شیء محقق شده است، حالا که خود شیء محقق شده پس شک من در چیست؟ در صحت آن شیء است. لذا متعلَّق شیء مشکوک من در قاعده فراغ می‌شود صحت الشیء، در قاعده تجاوز می‌شود وجود الشیء، لذا این دو از هم جدا شد این یک جهت.</w:t>
      </w:r>
    </w:p>
    <w:p w14:paraId="00DCF0EB" w14:textId="77777777" w:rsidR="00DB5908" w:rsidRDefault="00DB5908" w:rsidP="00B474A6">
      <w:pPr>
        <w:jc w:val="lowKashida"/>
        <w:rPr>
          <w:rtl/>
        </w:rPr>
      </w:pPr>
      <w:r>
        <w:rPr>
          <w:rFonts w:hint="cs"/>
          <w:rtl/>
        </w:rPr>
        <w:lastRenderedPageBreak/>
        <w:t>جهت دوم که واضح است که فرق این دو است این است که در آن روایات شرط کرده دخول در غیر را اما در اینجا نگفته، گفته مما قد مضی یعنی گذشته است، نمی‌گوید دخول در غیر کردی، فقط گوید تجاوز کردی از او.</w:t>
      </w:r>
    </w:p>
    <w:p w14:paraId="5A366A26" w14:textId="6A616559" w:rsidR="00590854" w:rsidRDefault="00DB5908" w:rsidP="00B474A6">
      <w:pPr>
        <w:jc w:val="lowKashida"/>
        <w:rPr>
          <w:rtl/>
        </w:rPr>
      </w:pPr>
      <w:r>
        <w:rPr>
          <w:rFonts w:hint="cs"/>
          <w:rtl/>
        </w:rPr>
        <w:t>بنابراین از حیث شرط هم دو تا هستند، مستندها هم که دو تا هستند، اینکه بیاییم بگوییم این دو گروه روایات با اینکه ظاهرا با همدیگر تفاوت دارند همه اینها یکی می‌گویند این هم خلاف ظاهر است، در آن روایات دارد شرط می‌کند دخول در غیر را، در این روایت دخول در غیر را شرط نمی‌کند، دو دسته روایات خلاف ظاهر است که گفته شود همه دارند شیء واحدی را می‌گویند</w:t>
      </w:r>
      <w:r w:rsidR="00590854">
        <w:rPr>
          <w:rFonts w:hint="cs"/>
          <w:rtl/>
        </w:rPr>
        <w:t>، لذا با همدیگر تفاوت دارند.</w:t>
      </w:r>
    </w:p>
    <w:p w14:paraId="3579EC69" w14:textId="2613DC8A" w:rsidR="0094291E" w:rsidRDefault="0094291E" w:rsidP="00B474A6">
      <w:pPr>
        <w:pStyle w:val="Heading2"/>
        <w:jc w:val="lowKashida"/>
        <w:rPr>
          <w:rtl/>
        </w:rPr>
      </w:pPr>
      <w:bookmarkStart w:id="283" w:name="_Toc124718454"/>
      <w:r>
        <w:rPr>
          <w:rFonts w:hint="cs"/>
          <w:rtl/>
        </w:rPr>
        <w:t>اصطلاح مشهور در اینجا یعنی غالب</w:t>
      </w:r>
      <w:bookmarkEnd w:id="283"/>
      <w:r>
        <w:rPr>
          <w:rFonts w:hint="cs"/>
          <w:rtl/>
        </w:rPr>
        <w:t xml:space="preserve"> </w:t>
      </w:r>
    </w:p>
    <w:p w14:paraId="170933CC" w14:textId="77777777" w:rsidR="00590854" w:rsidRDefault="00590854" w:rsidP="00B474A6">
      <w:pPr>
        <w:jc w:val="lowKashida"/>
        <w:rPr>
          <w:rtl/>
        </w:rPr>
      </w:pPr>
      <w:r>
        <w:rPr>
          <w:rFonts w:hint="cs"/>
          <w:rtl/>
        </w:rPr>
        <w:t>این اصطلاح فقهی است که قدما بگوییم و متاخرین بگوییم که از محقق حلی به این طرف شروع می‌شود و متاخری المتاخرین بگوییم که اینها اصطلاح‌های فقهی است که در کتب فقهی وجود دارد که از مثل شهید شروع می‌شود به این طرف بیاید دیگر به بعد از آنها که مثل صاحب جواهر و شیخ انصاری و اینها برسد اینها که در اصطلاح فقها متاخری المتاخرین‌اند، یعنی ملحق به معاصرینند، منتهی ما که می‌گوییم مشهور یک چیزی می‌گوییم که همه اینها را شامل می‌شود، یعنی بما فیهم من الموجودین ایضا، یعنی موجودین هم هستند، به عبارت دیگر مراد از مشهور نظر غالب است.</w:t>
      </w:r>
    </w:p>
    <w:p w14:paraId="13F585BC" w14:textId="63006489" w:rsidR="00590854" w:rsidRDefault="00590854" w:rsidP="00B474A6">
      <w:pPr>
        <w:jc w:val="lowKashida"/>
        <w:rPr>
          <w:rtl/>
        </w:rPr>
      </w:pPr>
      <w:r>
        <w:rPr>
          <w:rFonts w:hint="cs"/>
          <w:rtl/>
        </w:rPr>
        <w:t>در اینجا نظر غالب این است که اینها دو قاعده مجزی می‌باشند، البته نظر مشهور در کتاب‌های اصولی چون از آنها بحث می‌کنند واضح پیدا می‌شود اما در کتاب‌های فقهی خودش را خیلی نشان نمی‌دهد چون آنجا نگاه می‌کنید می‌بینید این فقیه در اجزاء گفته است اگر شک کردی اعتنا نکن، در یک مرکب هم بعد الفراغ من العمل گفته اعتنا نکن، اما شما نمی‌دانید اینکه گفته اعتنا نکن آیا اینها را یک قاعده دانسته و گفته این قاعده عام است هم شامل کل مرکب می‌شود و هم شامل جزء می‌شود از یک طرف، و هم شامل شک در صحت می‌شود و هم شک در وجود می‌شود از طرف دیگر، این موقف را نمی‌شود در کتب فقهی پیدا کرد مگر اینکه در آنجا خودش به مناسبتی وارد بحث شده باشد.</w:t>
      </w:r>
    </w:p>
    <w:p w14:paraId="211DC3C6" w14:textId="30866B71" w:rsidR="0094291E" w:rsidRDefault="0094291E" w:rsidP="00B474A6">
      <w:pPr>
        <w:pStyle w:val="Heading2"/>
        <w:jc w:val="lowKashida"/>
        <w:rPr>
          <w:rtl/>
        </w:rPr>
      </w:pPr>
      <w:bookmarkStart w:id="284" w:name="_Toc124718455"/>
      <w:r>
        <w:rPr>
          <w:rFonts w:hint="cs"/>
          <w:rtl/>
        </w:rPr>
        <w:t>کل روایات قاعده  فراغ و تجاوز چهار روایت است</w:t>
      </w:r>
      <w:bookmarkEnd w:id="284"/>
    </w:p>
    <w:p w14:paraId="5D8E1054" w14:textId="70F73697" w:rsidR="00B97548" w:rsidRDefault="00590854" w:rsidP="00B474A6">
      <w:pPr>
        <w:jc w:val="lowKashida"/>
        <w:rPr>
          <w:rtl/>
        </w:rPr>
      </w:pPr>
      <w:r>
        <w:rPr>
          <w:rFonts w:hint="cs"/>
          <w:rtl/>
        </w:rPr>
        <w:t xml:space="preserve">لذا در این مساله افرادی که در اصول مطرح کردند اینها را دو تا قاعده گرفتند، چهار روایت هم بیشتر نیستند، یکی در باب 23 ابواب خلل است که روایتش مطرح شد، سه روایت دیگر در ابواب رکوع و </w:t>
      </w:r>
      <w:r w:rsidR="00B97548">
        <w:rPr>
          <w:rFonts w:hint="cs"/>
          <w:rtl/>
        </w:rPr>
        <w:t xml:space="preserve">ابواب السجود و ابواب القرائه و اینها آمده است. </w:t>
      </w:r>
    </w:p>
    <w:p w14:paraId="56F638C3" w14:textId="3836AE7E" w:rsidR="0094291E" w:rsidRDefault="00E12260" w:rsidP="00B474A6">
      <w:pPr>
        <w:pStyle w:val="Heading2"/>
        <w:jc w:val="lowKashida"/>
        <w:rPr>
          <w:rtl/>
        </w:rPr>
      </w:pPr>
      <w:bookmarkStart w:id="285" w:name="_Toc124718456"/>
      <w:r>
        <w:rPr>
          <w:rFonts w:hint="cs"/>
          <w:rtl/>
        </w:rPr>
        <w:t>منشا پیدایش</w:t>
      </w:r>
      <w:r w:rsidR="0094291E">
        <w:rPr>
          <w:rFonts w:hint="cs"/>
          <w:rtl/>
        </w:rPr>
        <w:t xml:space="preserve"> نظر دوم در ذهن شیخنا الاستاذ</w:t>
      </w:r>
      <w:bookmarkEnd w:id="285"/>
    </w:p>
    <w:p w14:paraId="52A0ED2F" w14:textId="0B1D32E7" w:rsidR="003260E7" w:rsidRPr="00DB5908" w:rsidRDefault="00B97548" w:rsidP="00B474A6">
      <w:pPr>
        <w:jc w:val="lowKashida"/>
        <w:rPr>
          <w:rtl/>
        </w:rPr>
      </w:pPr>
      <w:r>
        <w:rPr>
          <w:rFonts w:hint="cs"/>
          <w:rtl/>
        </w:rPr>
        <w:t xml:space="preserve">گروه دوم که غیر مشهورند و مقابل اینها هستند، گویند اینها همه مشیر به یک قاعده هستند، بنده از زمانی که رسائل می‌خواندیم این در ذهنم بود، منشا شک من هم که پیدا شد روایتی است که در باب وضو وارد شده که در ابتدا گوید اذا خرجت من شیء و دخلت فی غیره فامضه بعد ذیلش گوید انما الشک اذا کنت فی شیء لم تجزه اینجا گیر می‌کردم که خلاصه دخول در غیر معتبر است یا نه؟ در یک فقره قبلی گفته بود و دخلت فی غیره بلافاصله که انما دارد تعلیل می‌کند و ظهور در حصر هم دارد انما الشک فقط در اینجا در شکت اعتنا کن، اعتنا دارد در شک در شیئی که از آن تجاوز نکرده باشی، تجاوز کردن که به فراغ از آن است، دخول در غیر که تجاوز نیست، بعد داخل این روایت می‌مانیم که چه می‌گوید؟ چه چیزی معتبر است؟ آیا روایت می‌خواهد دخول در غیر را معتبر کند یا می‌خواهد مجرد التجاوز را معتبر کند؟ این برای من منشأ شک شده بود لذا می‌گفتم چون تعلیل است همان مجرد التجاوز کافی است، مجرد التجاوز که کافی است همان فراغ است، فراغ از جزء است، دخول در غیر نیست، آن دخول در </w:t>
      </w:r>
      <w:r>
        <w:rPr>
          <w:rFonts w:hint="cs"/>
          <w:rtl/>
        </w:rPr>
        <w:lastRenderedPageBreak/>
        <w:t>غیرهایی هم که در آن دو روایت آمده است از باب تحقق التجاوز است، چون قبول داریم در بعضی افعال ممکن است تا وارد غیر نشده باشی عرفا صدق تجاوز از او نکند ولی این همه جایی نیست، جا تا جا فرق دارد و لکن آنکه مهم است تجاوز از خود عمل است، فراغ از خود عمل است، نتیجه این می‌شود قاعده یکی است.</w:t>
      </w:r>
      <w:r w:rsidR="00DB5908">
        <w:rPr>
          <w:rFonts w:hint="cs"/>
          <w:rtl/>
        </w:rPr>
        <w:t xml:space="preserve"> </w:t>
      </w:r>
      <w:r w:rsidR="0094291E">
        <w:rPr>
          <w:rFonts w:hint="cs"/>
          <w:rtl/>
        </w:rPr>
        <w:t>کتاب درر الاصول آقای حائری را ببینید، چون فحص کردم دیدم همین ذهنیت بنده را ایشان مطرح کرده است و الحمدلله.</w:t>
      </w:r>
    </w:p>
    <w:p w14:paraId="2730DFEF" w14:textId="4806000E" w:rsidR="00E12260" w:rsidRDefault="00C67ED4" w:rsidP="00B474A6">
      <w:pPr>
        <w:pStyle w:val="Heading1"/>
        <w:jc w:val="lowKashida"/>
        <w:rPr>
          <w:rtl/>
        </w:rPr>
      </w:pPr>
      <w:bookmarkStart w:id="286" w:name="_Toc124718457"/>
      <w:r>
        <w:rPr>
          <w:rFonts w:hint="cs"/>
          <w:rtl/>
        </w:rPr>
        <w:t>جلسه چهل و چهارم چهارشنبه 30 آذر 1401</w:t>
      </w:r>
      <w:bookmarkEnd w:id="286"/>
    </w:p>
    <w:p w14:paraId="2E183007" w14:textId="244F0267" w:rsidR="00737C3A" w:rsidRDefault="00737C3A" w:rsidP="00B474A6">
      <w:pPr>
        <w:pStyle w:val="Heading2"/>
        <w:jc w:val="lowKashida"/>
        <w:rPr>
          <w:rtl/>
        </w:rPr>
      </w:pPr>
      <w:bookmarkStart w:id="287" w:name="_Toc124718458"/>
      <w:r>
        <w:rPr>
          <w:rFonts w:hint="cs"/>
          <w:rtl/>
        </w:rPr>
        <w:t>نظر مشهور از مشهور</w:t>
      </w:r>
      <w:bookmarkEnd w:id="287"/>
    </w:p>
    <w:p w14:paraId="293CFD31" w14:textId="2AAC4678" w:rsidR="00866087" w:rsidRDefault="00866087" w:rsidP="00B474A6">
      <w:pPr>
        <w:jc w:val="lowKashida"/>
        <w:rPr>
          <w:rtl/>
        </w:rPr>
      </w:pPr>
      <w:r>
        <w:rPr>
          <w:rFonts w:hint="cs"/>
          <w:rtl/>
        </w:rPr>
        <w:t xml:space="preserve">عرض شد که نظر مشهور این است که فراغ و تجاوز دو قاعده مجزی هستند، خود مشهور باز دو گروه هستند، یک گروه که باز اینها مشهورند، یعنی در میان آن مشهورها باز مشهورشان آنهایی هستند که قاعده تجاوز را اختصاص به اجزای صلات می‌دهند یعنی اختصاص می‌دهند به اجزای صلات و ما یتعلق بالصلات مثل اذان و اقامه، اموری که مربوط به صلات است و لو جزء اجزای به معنای اصطلاحی نباشد. دلیلشان هم این است که گویند دو روایت هر دو تایش سوال راوی مربوط به اجزای به نماز است و امام هم در رابطه با همین اجزای نماز جواب داده و گفته امض امض امض. </w:t>
      </w:r>
    </w:p>
    <w:p w14:paraId="65C24354" w14:textId="77777777" w:rsidR="00866087" w:rsidRDefault="00866087" w:rsidP="00B474A6">
      <w:pPr>
        <w:pStyle w:val="Heading2"/>
        <w:jc w:val="lowKashida"/>
        <w:rPr>
          <w:rtl/>
        </w:rPr>
      </w:pPr>
      <w:bookmarkStart w:id="288" w:name="_Toc124718459"/>
      <w:r>
        <w:rPr>
          <w:rFonts w:hint="cs"/>
          <w:rtl/>
        </w:rPr>
        <w:t>ان قلت:</w:t>
      </w:r>
      <w:bookmarkEnd w:id="288"/>
      <w:r>
        <w:rPr>
          <w:rFonts w:hint="cs"/>
          <w:rtl/>
        </w:rPr>
        <w:t xml:space="preserve"> </w:t>
      </w:r>
    </w:p>
    <w:p w14:paraId="7582A680" w14:textId="0BFC3678" w:rsidR="00866087" w:rsidRDefault="00866087" w:rsidP="00B474A6">
      <w:pPr>
        <w:jc w:val="lowKashida"/>
        <w:rPr>
          <w:rtl/>
        </w:rPr>
      </w:pPr>
      <w:r>
        <w:rPr>
          <w:rFonts w:hint="cs"/>
          <w:rtl/>
        </w:rPr>
        <w:t xml:space="preserve">ذیل هر دو روایت عمومی دارد، که در آخر روایت امام یک کبرای کلی بیان کرد که </w:t>
      </w:r>
      <w:r w:rsidRPr="00866087">
        <w:rPr>
          <w:rFonts w:hint="cs"/>
          <w:b/>
          <w:bCs/>
          <w:rtl/>
        </w:rPr>
        <w:t>کلما خرجت من شیء و دخلت فی غیره فشکک لیس بشیء</w:t>
      </w:r>
      <w:r>
        <w:rPr>
          <w:rFonts w:hint="cs"/>
          <w:rtl/>
        </w:rPr>
        <w:t xml:space="preserve">، خرجت من شیء عموم دارد و دخلت فی غیره هم که ضمیر غیره به آن شیء بر می‌گردد، درست است که مورد سوال راوی عموم است اما ذیلش کبرایی داریم که این را به عمومش اگر اخذ کنیم اختصاص به نماز ندارد، همه مرکبات را می‌گیرد اعم از تعبدیات و توصلیات. </w:t>
      </w:r>
    </w:p>
    <w:p w14:paraId="15B8D294" w14:textId="73248CD4" w:rsidR="00866087" w:rsidRDefault="00866087" w:rsidP="00B474A6">
      <w:pPr>
        <w:pStyle w:val="Heading2"/>
        <w:jc w:val="lowKashida"/>
        <w:rPr>
          <w:rtl/>
        </w:rPr>
      </w:pPr>
      <w:bookmarkStart w:id="289" w:name="_Toc124718460"/>
      <w:r>
        <w:rPr>
          <w:rFonts w:hint="cs"/>
          <w:rtl/>
        </w:rPr>
        <w:t>قلت:</w:t>
      </w:r>
      <w:bookmarkEnd w:id="289"/>
      <w:r>
        <w:rPr>
          <w:rFonts w:hint="cs"/>
          <w:rtl/>
        </w:rPr>
        <w:t xml:space="preserve"> </w:t>
      </w:r>
    </w:p>
    <w:p w14:paraId="120D60D0" w14:textId="2647C70F" w:rsidR="00737C3A" w:rsidRDefault="00866087" w:rsidP="00B474A6">
      <w:pPr>
        <w:jc w:val="lowKashida"/>
        <w:rPr>
          <w:rtl/>
        </w:rPr>
      </w:pPr>
      <w:r>
        <w:rPr>
          <w:rFonts w:hint="cs"/>
          <w:rtl/>
        </w:rPr>
        <w:t>جواب دادند به اینکه سوال سائل در ر</w:t>
      </w:r>
      <w:r w:rsidR="0055106F">
        <w:rPr>
          <w:rFonts w:hint="cs"/>
          <w:rtl/>
        </w:rPr>
        <w:t xml:space="preserve">اوی و جواب امام، جواب‌های ریزی که در اول داده شده در خصوص اجزای نماز است، این کبرایی که بعدا امام فرموده </w:t>
      </w:r>
      <w:r w:rsidR="0055106F" w:rsidRPr="0055106F">
        <w:rPr>
          <w:rFonts w:hint="cs"/>
          <w:b/>
          <w:bCs/>
          <w:rtl/>
        </w:rPr>
        <w:t>مقترن بما یحتمل القرینیه</w:t>
      </w:r>
      <w:r w:rsidR="0055106F">
        <w:rPr>
          <w:rFonts w:hint="cs"/>
          <w:rtl/>
        </w:rPr>
        <w:t xml:space="preserve"> است، لذا این کبری عمومش برای ما محرز نیست، و در اصول هم مرحوم آخوند در باب اطلاق گفت که </w:t>
      </w:r>
      <w:r w:rsidR="0055106F" w:rsidRPr="0055106F">
        <w:rPr>
          <w:rFonts w:hint="cs"/>
          <w:b/>
          <w:bCs/>
          <w:rtl/>
        </w:rPr>
        <w:t>شرط تمسک به اطلاق این است که قدر متیقنی در مقام تخاطب نباشد</w:t>
      </w:r>
      <w:r w:rsidR="0055106F">
        <w:rPr>
          <w:rFonts w:hint="cs"/>
          <w:rtl/>
        </w:rPr>
        <w:t xml:space="preserve">، این یک نکته، نکته دوم هم همان که گفتیم که اگر بیانی را امام دارد اگر به نحوه قرینه متصله، قیدی دارد که قطعا تقیید می‌کند اگر کنارش </w:t>
      </w:r>
      <w:r w:rsidR="0055106F" w:rsidRPr="0055106F">
        <w:rPr>
          <w:rFonts w:hint="cs"/>
          <w:b/>
          <w:bCs/>
          <w:rtl/>
        </w:rPr>
        <w:t>ما یحتمل القرینیه باشد نمی‌گذارد ظهوری در عموم و اطلاق برای آن عام پیدا شود</w:t>
      </w:r>
      <w:r w:rsidR="0055106F">
        <w:rPr>
          <w:rFonts w:hint="cs"/>
          <w:rtl/>
        </w:rPr>
        <w:t>، چون کنارش ما یحتمل القرینیه است به نحو قرینه متصله هم است. این جوابی که این آقایان دادند و گفتند یکی از این دو تا است. این دو دلیلی که آوردند در واقع دلیل سیاق‌گیری مطرح شده که البته قابل نقد است.</w:t>
      </w:r>
    </w:p>
    <w:p w14:paraId="075488FF" w14:textId="247E9EF9" w:rsidR="0055106F" w:rsidRDefault="0055106F" w:rsidP="00B474A6">
      <w:pPr>
        <w:jc w:val="lowKashida"/>
        <w:rPr>
          <w:rtl/>
        </w:rPr>
      </w:pPr>
      <w:r>
        <w:rPr>
          <w:rFonts w:hint="cs"/>
          <w:rtl/>
        </w:rPr>
        <w:t xml:space="preserve">آن اولی که گفتند قدر متیقن در مقام تخاطب داریم، بین امام و راوی قدر متیقن در مقام تخاطب است، و این قدر متیقن نمی‌گذارد عموم برای کبرای بعدی پیدا شود، می‌گوییم احتمالا این قاعده‌ای که امام فرموده است، مربوط به کل صلات باشد، یعنی راوی شروع کرد یکی یکی اجزاء را می‌گفت امام می‌فرماید لازم نیست که همه را یکی یکی بپرسی، قاعده کلیه در باب نماز این است، لذا فرمودند ما این روایت را اختصاص می‌دهیم به اجزای نماز و قاعده فراغ هم که مربوط به فراغ از عمل است. </w:t>
      </w:r>
    </w:p>
    <w:p w14:paraId="697A5F4A" w14:textId="1A838E89" w:rsidR="00AD4958" w:rsidRDefault="0055106F" w:rsidP="00B474A6">
      <w:pPr>
        <w:jc w:val="lowKashida"/>
        <w:rPr>
          <w:rtl/>
        </w:rPr>
      </w:pPr>
      <w:r>
        <w:rPr>
          <w:rFonts w:hint="cs"/>
          <w:rtl/>
        </w:rPr>
        <w:t xml:space="preserve">طبق این بیان خروج وضو و طهارات ثلاث علی القاعده است، چون اصلا این حدیث قاعده تجاوز از اول مختص به نماز است چنین نیست که بگوییم عمومیت دارد و همه مرکبات و عبادات را راجع به اجزایشان می‌گیرد </w:t>
      </w:r>
      <w:r w:rsidR="00AD4958">
        <w:rPr>
          <w:rFonts w:hint="cs"/>
          <w:rtl/>
        </w:rPr>
        <w:t xml:space="preserve">که بعد برای خروج طهارات ثلاث به </w:t>
      </w:r>
      <w:r w:rsidR="00AD4958">
        <w:rPr>
          <w:rFonts w:hint="cs"/>
          <w:rtl/>
        </w:rPr>
        <w:lastRenderedPageBreak/>
        <w:t>تکلف بیفتیم و که چطور طهارات ثلاث خارج شده که بگوییم این بالاجماع خارج شده یا بخاطر روایاتی که در رابطه با وضو وارد شده که شارع وضو را مجموعش را یک عبادت واحده و عمل واحده حساب کرده ذات الاجزاء حسابش نکرده است، این تقریب‌ها را بخواهیم بکنیم، طبق این بیان اصلا خروج وضو علی القاعده است چون قاعده تجاوز فقط اختصاص به اجزای صلات دارد. این نظر مشهور از آنهاست که اینها را دو قاعده می‌دانند.</w:t>
      </w:r>
    </w:p>
    <w:p w14:paraId="43FFDAD6" w14:textId="0E7FFC4B" w:rsidR="00737C3A" w:rsidRDefault="00737C3A" w:rsidP="00B474A6">
      <w:pPr>
        <w:pStyle w:val="Heading2"/>
        <w:jc w:val="lowKashida"/>
        <w:rPr>
          <w:rtl/>
        </w:rPr>
      </w:pPr>
      <w:bookmarkStart w:id="290" w:name="_Toc124718461"/>
      <w:r>
        <w:rPr>
          <w:rFonts w:hint="cs"/>
          <w:rtl/>
        </w:rPr>
        <w:t>نظر غیر مشهور از مشهور</w:t>
      </w:r>
      <w:bookmarkEnd w:id="290"/>
    </w:p>
    <w:p w14:paraId="0B5B77E9" w14:textId="061BF6E6" w:rsidR="00AD4958" w:rsidRDefault="00AD4958" w:rsidP="00B474A6">
      <w:pPr>
        <w:jc w:val="lowKashida"/>
        <w:rPr>
          <w:rtl/>
        </w:rPr>
      </w:pPr>
      <w:r>
        <w:rPr>
          <w:rFonts w:hint="cs"/>
          <w:rtl/>
        </w:rPr>
        <w:t xml:space="preserve">خود کسانی که اینها را دو قاعده می‌دانند گروهی هم هستند که گویند این اختصاص به اجزای صلات ندارد بلکه در تمام مرکبات جاری می‌شود مثل وضو، غسل، حج و هر چه اجزایی دارد شما در یک جزء شک کردید که آوردید یا نه اگر وارد جزء بعدی شدید آنجا اعتنا نکن، منتهی طهارات  ثلاث یعنی وضو و غسل و تیمم را گویید اجماع داریم آنها به اجماع خارج می‌شود اما مابقی می‌ماند، البته روایات هم داریم که این سه تا اگر در اجزایش شک کردید وارد جزء بعدی شدید شما کانّ در محلید و باید اعتنا کنید و اما در رابطه با مابقی عمومیت دارد، که طبق این بیان باید طهارات ثلاث را با استثنا خارج کنیم. </w:t>
      </w:r>
    </w:p>
    <w:p w14:paraId="79DB81FC" w14:textId="6CF7EEFA" w:rsidR="00737C3A" w:rsidRDefault="00737C3A" w:rsidP="00B474A6">
      <w:pPr>
        <w:pStyle w:val="Heading2"/>
        <w:jc w:val="lowKashida"/>
        <w:rPr>
          <w:rtl/>
        </w:rPr>
      </w:pPr>
      <w:bookmarkStart w:id="291" w:name="_Toc124718462"/>
      <w:r>
        <w:rPr>
          <w:rFonts w:hint="cs"/>
          <w:rtl/>
        </w:rPr>
        <w:t>نقد و بررسی و رد دو نظر مشهور از مشهور و غیر مشهور از مشهور</w:t>
      </w:r>
      <w:bookmarkEnd w:id="291"/>
    </w:p>
    <w:p w14:paraId="0A8856E7" w14:textId="77777777" w:rsidR="00BA5FB2" w:rsidRDefault="00AD4958" w:rsidP="00B474A6">
      <w:pPr>
        <w:jc w:val="lowKashida"/>
        <w:rPr>
          <w:rtl/>
        </w:rPr>
      </w:pPr>
      <w:r>
        <w:rPr>
          <w:rFonts w:hint="cs"/>
          <w:rtl/>
        </w:rPr>
        <w:t xml:space="preserve">اما از این دو نظر در مشهور کدام درست است؟ به نظر می‌رسد </w:t>
      </w:r>
      <w:r w:rsidR="001E61D3">
        <w:rPr>
          <w:rFonts w:hint="cs"/>
          <w:rtl/>
        </w:rPr>
        <w:t xml:space="preserve">این دو بیان هیچ کدام درست نیست. اما آن قدر متیقن در مقام تخاطب که اصلا اصولیا و مبناءا مبنایی است که مرحوم آخوند مطرح کرد آن هم در اطلاق‌گیری نه عموم، اما مشهور اصولیین این قدر متیقن در مقام تخاطب را در باب اطلاق‌گیری قبول ندارند؛ شرایط اطلاق‌گیری را فقط همان‌هایی که هست می‌دانند یعنی متکلم در مقام بیان باشد، مطلق بیاورد و قیدی نیاورد. این شرایط اطلاق می‌شود اما اینکه بگوییم قدر متیقنی در مقام تخاطب یعنی بین گوینده و شنونده در بین نباشد که مثلا بگوییم یکی از قدر متیقن‌ها سوال راوی است مثلا آنها در رابطه با شیء خاصی صحبت می‌کنند بعد امام به نحو عموم جواب بدهد این را حتی در اطلاقش هم مشهور نپذیرفتند، راوی مثلا در خصوص کیفیت تطهیر نجاست بول می‌پرسد امام یک جواب مطلقی می‌دهد که همه نجس‌ها را شامل می‌شود می‌فرماید: </w:t>
      </w:r>
      <w:r w:rsidR="001E61D3" w:rsidRPr="001E61D3">
        <w:rPr>
          <w:rFonts w:hint="cs"/>
          <w:b/>
          <w:bCs/>
          <w:rtl/>
        </w:rPr>
        <w:t>یطهّر المتنجس بالماء</w:t>
      </w:r>
      <w:r w:rsidR="001E61D3">
        <w:rPr>
          <w:rFonts w:hint="cs"/>
          <w:rtl/>
        </w:rPr>
        <w:t xml:space="preserve">، ما بگوییم این مطلق است و هر متنجسی را می‌گیرد چه با بول باشد چه با دم باشد یا با نجس دیگری متنجس شده باشد بگوییم چون سوال راوی در رابطه با خصوص دم بوده این متنجس دیگر اطلاق ندارد؟ این طور نیست بلکه اطلاق دارد، لفظش که مطلق است امام هم در مقام بیان بوده، امام بخاطر چه چیزی عدول کرد از سوال راوی که در رابطه خصوص مورد پرسیده بود امام مطلق گفت، امام خواسته </w:t>
      </w:r>
      <w:r w:rsidR="00BA5FB2">
        <w:rPr>
          <w:rFonts w:hint="cs"/>
          <w:rtl/>
        </w:rPr>
        <w:t xml:space="preserve">به نحو قاعده بیان کند. لذا کلام مرحوم آخوند از نظر مبنا هم صحیح نیست، قبل از مرحوم آخوند کسی نگفته بعد از ایشان هم کسی این را نپذیرفته است. </w:t>
      </w:r>
    </w:p>
    <w:p w14:paraId="61CC6AD5" w14:textId="4361F913" w:rsidR="00BA5FB2" w:rsidRDefault="00BA5FB2" w:rsidP="00B474A6">
      <w:pPr>
        <w:jc w:val="lowKashida"/>
        <w:rPr>
          <w:rtl/>
        </w:rPr>
      </w:pPr>
      <w:r>
        <w:rPr>
          <w:rFonts w:hint="cs"/>
          <w:rtl/>
        </w:rPr>
        <w:t xml:space="preserve">این کلام اول که در خصوص مطلق است و حال آنکه در روایت به نحو مطلق نبود بلکه عموم بود. روایت کلَّما داشت یعنی هر زمانی که، کلما شککت فیه مما قد مضی فشکک لیس بشیء، یا شما کلما را به معنای زمانیه معنا کنید، کل را به معنای هر زمانی معنا کنید بعد می‌شود اذا خرجت من شیء و دخلت فی غیره فشکک لیس بشیء، که در این صورت من شیء و دخلت فی غیره مطلق می‌شود، دیگر عموم نیست و اطلاق است، اگر گفتید این عموم نیست و اطلاق است گوییم اشکالی ندارد طبق مبنای اطلاق که قدر متیقن در مقام تخاطب است این را فقط مرحوم آخوند گفته که این را ما قائل نیستیم این کلام اول. </w:t>
      </w:r>
    </w:p>
    <w:p w14:paraId="52CDDEE7" w14:textId="77777777" w:rsidR="00B57D00" w:rsidRDefault="00BA5FB2" w:rsidP="00B474A6">
      <w:pPr>
        <w:jc w:val="lowKashida"/>
        <w:rPr>
          <w:rtl/>
        </w:rPr>
      </w:pPr>
      <w:r>
        <w:rPr>
          <w:rFonts w:hint="cs"/>
          <w:rtl/>
        </w:rPr>
        <w:t xml:space="preserve">اما </w:t>
      </w:r>
      <w:r w:rsidR="00EE76B9">
        <w:rPr>
          <w:rFonts w:hint="cs"/>
          <w:rtl/>
        </w:rPr>
        <w:t xml:space="preserve">کلام دوم که بگوییم ما یحتمل القرینیه در کلام به نحو قرینه متصله موجود است، دو تا سه تا سوال کرده که امام هم متصلاً جواب داد بعد فرمود کلما خرجت من شیء و دخلت فی غیره فشکک لیس بشیء؛ چون سوال‌ها در خصوص اجزای نماز است </w:t>
      </w:r>
      <w:r w:rsidR="00EE76B9">
        <w:rPr>
          <w:rFonts w:hint="cs"/>
          <w:rtl/>
        </w:rPr>
        <w:lastRenderedPageBreak/>
        <w:t>شاید امام هم از این کلما همه اجزای صلاتی را می‌گوید، محفوف بما یحتمل القرینیه به نحو قرینه متصله است</w:t>
      </w:r>
      <w:r w:rsidR="00C10B9B">
        <w:rPr>
          <w:rFonts w:hint="cs"/>
          <w:rtl/>
        </w:rPr>
        <w:t>، این هم صحیح نیست چون محفوف بما یحتمل القرینیه در قیودی است که آن قیود احتمال می‌دهیم آنها قید باشند، در اینجا سائل سوالی در رابطه با شک در اذان گفت بعد ما قام امام فرمود امض جوابش را داد، گفت شک در تکبیره بعد ما قرأ امام فرمود امض جوابش را داد، راوی جواب سوالش را گرفت، هر جا جواب سوالش را گرفت امام می‌توانست سکوت کند دیگر چیزی نگوید، امام بعد از این خودش یک قاعده کلیه می‌خواهد ارائه دهد، یک بیانی است که راوی از آن قضیه نپرسیده است که اگر امام سکوت می‌کرد راوی هم جواب‌هایش را گرفته بود، بنابراین اینها دو سوال متعدد است، امام در ذیل خودش می‌خواهد افاضه کند و یک قاعده کلیه را بیان کند؛ راوی سوال کرده و جوابش را گرفته بنابراین  وجهی ندارد ما آن را قرینه بگیریم بر اینکه شاید از این کبرایی که امام می‌گوید خاص از آن اراده شده باشد، نه هیچ ربطی به هم ندارند و آن ما یحتمل القرینیه مربوط به جایی است که احتمال قیدی وجود دارد در حالی که اینجا اصلا در کلام امام احتمال قیدی نیست، دو تا بحث هستند، یکی سوال‌هایی شده است راوی جواب‌هایش را گرفته است، دوم اینکه امام خودش دارد یک کبرای دیگری را بیان می‌کند، بنابراین اگر کلما را به عموم زدید به عمومش باقی است، و اگر هم کلما را به زمان زدید و آن خرجت من شیء را به اطلاق شیء و اطلاق غیره تمسک کردید باز می‌شود مطلقی که قرینه‌ای در او موجود نیست بنابراین به عمومش اخذ می‌کنیم</w:t>
      </w:r>
      <w:r w:rsidR="00B57D00">
        <w:rPr>
          <w:rFonts w:hint="cs"/>
          <w:rtl/>
        </w:rPr>
        <w:t>.</w:t>
      </w:r>
    </w:p>
    <w:p w14:paraId="37D962FD" w14:textId="7E97DA96" w:rsidR="00BA5FB2" w:rsidRDefault="00C10B9B" w:rsidP="00B474A6">
      <w:pPr>
        <w:jc w:val="lowKashida"/>
        <w:rPr>
          <w:rtl/>
        </w:rPr>
      </w:pPr>
      <w:r>
        <w:rPr>
          <w:rFonts w:hint="cs"/>
          <w:rtl/>
        </w:rPr>
        <w:t xml:space="preserve"> این به نظر می‌رسد کلام صحیحی است و در مسلک مشهور که اگر بخواهیم اینها را دو قاعده بدانیم دو قاعده‌ای می‌دانیم که قاعده فراغش که همه قبول دارند که </w:t>
      </w:r>
      <w:r w:rsidR="00B57D00">
        <w:rPr>
          <w:rFonts w:hint="cs"/>
          <w:rtl/>
        </w:rPr>
        <w:t xml:space="preserve">مربوط به فراغ بعد العمل است و در رابطه با همه مرکبات است اختصاص به تعبدیات هم ندارد، قاعده تجاوز هم که مربوط به اجزای مرکبات شرعیه است، اگر شک در وجود جزء کردید بعد از اینکه داخل در غیر شدید، این قاعده هم عام است و مربوط به همه اجزاء است و اختصاصی به اجزای صلاتی ندارد، هر مرکبی شرعی که شک کردید در تحقق یکی از اجزایش اگر از محلش خارج شدید و داخل در غیرش شدید به شکت اعتنا نکن، خرج از این عموم طهارات ثلاث در ما بقی به قاعده تجاوز تمسک می‌کنیم و به شک اعتنا نمی‌کنیم در مسلک مشهور. </w:t>
      </w:r>
    </w:p>
    <w:p w14:paraId="22A9B0BE" w14:textId="50ECF536" w:rsidR="00737C3A" w:rsidRDefault="00737C3A" w:rsidP="00B474A6">
      <w:pPr>
        <w:pStyle w:val="Heading2"/>
        <w:jc w:val="lowKashida"/>
        <w:rPr>
          <w:rtl/>
        </w:rPr>
      </w:pPr>
      <w:bookmarkStart w:id="292" w:name="_Toc124718463"/>
      <w:r>
        <w:rPr>
          <w:rFonts w:hint="cs"/>
          <w:rtl/>
        </w:rPr>
        <w:t>نظر غیر مشهور</w:t>
      </w:r>
      <w:bookmarkEnd w:id="292"/>
    </w:p>
    <w:p w14:paraId="18E1CC8F" w14:textId="04C0C5D5" w:rsidR="00B57D00" w:rsidRDefault="00B57D00" w:rsidP="00B474A6">
      <w:pPr>
        <w:jc w:val="lowKashida"/>
        <w:rPr>
          <w:rtl/>
        </w:rPr>
      </w:pPr>
      <w:r>
        <w:rPr>
          <w:rFonts w:hint="cs"/>
          <w:rtl/>
        </w:rPr>
        <w:t>در مقابل هر دوی اینها قول سومی وجود دارد و آن اینکه اصلا روایاتی که در اینجا وارد شده یک نکته بیشتر نمی‌گویند و دو قاعده نیستند که یکی شک در وجود و یکی شک در صحت باشد، اینها همه می‌خواهند یک مضمون عامی را بگویند که آن مضمون عام این است که هر عملی سوان کان آن عمل یک کلی باشد که از کلش فارغ شدی یا جزئی باشد که از آن جزء فارغ شدی، اگر از عملی فارغ شدی در آن شک کردید، سواء شکت در صحت آن باشد مثل اینکه می‌دانی تشهد را گفتی نمی‌دانی صحیح گفتی یا نه منتهی تشهد را تمام کرده‌ای فارغ شدی از او، خارج شدی از رکوعت، یا شک داری شهادت‌ها را هر دویش را گفتی یا یکی‌اش را گفتی، در هر دوی اینها این روایات یک قاعده بیشتر نمی‌گویند و آن قاعده این است که هر عملی سواء کان جزءا من عمل آخر او لم یکن جزءا که کل عمل باشد، اگر از او فارغ شدی و شک کردی در او و شکت اعم از اینکه در اصل اتیان آن عمل باشد یا شکت در صحت آن عمل باشد بعد از اینکه آوردی در هر دوی اینها به شکت اعتنا نکن، یک قاعده بیشتر نداریم و آن هم یک قاعده عام است که جامع بین قاعده فراغ و قاعده تجاوز است که مشهور گویند، جامع دارد و مضمون این جامع هم شک در صحت را می‌گیرد هم شک در وجود را می‌گیرد، هم اجزاء را می‌گیرد، هم کل یک عمل</w:t>
      </w:r>
      <w:r w:rsidR="004E7CE6">
        <w:rPr>
          <w:rFonts w:hint="cs"/>
          <w:rtl/>
        </w:rPr>
        <w:t xml:space="preserve">ی که مشتمل بر اجزاء است را می‌گیرد، همه اینها را می‌گیرد و شرطش هم فراغ است و شرطش دخول در غیر هم نیست. یک قاعده است حالا این یک </w:t>
      </w:r>
      <w:r w:rsidR="004E7CE6">
        <w:rPr>
          <w:rFonts w:hint="cs"/>
          <w:rtl/>
        </w:rPr>
        <w:lastRenderedPageBreak/>
        <w:t>قاعده را خواستی اسمش را قاعده فراغ بگذارید فراغ من کل العمل یا فراغ من جزء العمل یا اسمش را قاعده تجاوز بگذارید که تجاوز هم از همان فراغ می‌آید که از شیئی جاوزتَ من العمل، از عمل تجاوز کردی، از عمل خارج شدی.</w:t>
      </w:r>
    </w:p>
    <w:p w14:paraId="72723DFA" w14:textId="59471A58" w:rsidR="00D0546B" w:rsidRDefault="00737C3A" w:rsidP="00B474A6">
      <w:pPr>
        <w:pStyle w:val="Heading2"/>
        <w:jc w:val="lowKashida"/>
        <w:rPr>
          <w:rtl/>
        </w:rPr>
      </w:pPr>
      <w:bookmarkStart w:id="293" w:name="_Toc124718464"/>
      <w:r>
        <w:rPr>
          <w:rFonts w:hint="cs"/>
          <w:rtl/>
        </w:rPr>
        <w:t>اشکال نظر غیر مشهور در رابطه با وجود قید دخول در غیر</w:t>
      </w:r>
      <w:bookmarkEnd w:id="293"/>
    </w:p>
    <w:p w14:paraId="7BC7E251" w14:textId="77777777" w:rsidR="00D0546B" w:rsidRDefault="004E7CE6" w:rsidP="00B474A6">
      <w:pPr>
        <w:jc w:val="lowKashida"/>
        <w:rPr>
          <w:rtl/>
        </w:rPr>
      </w:pPr>
      <w:r>
        <w:rPr>
          <w:rFonts w:hint="cs"/>
          <w:rtl/>
        </w:rPr>
        <w:t>فقط یک مشکلی که در این مسلک مهم است در رابطه با دخول در غیر است که در دو روایت به آن تصریح شده است، هم صحیحه زراره و روایت دیگری که در رابطه با اجزاء صلاتی راوی می‌پرسد در هر دویش امام دخول در غیر را مطرح می‌کند، که طبق این مسلک می‌گویند دخول در غیر معتبر نیست به ذهن می‌زند که این دخول در غیر را چه کار می‌کنند؟ امام که می‌فرماید کلما خرجت من شیء و دخلت فی غیره فشکک لیس بشیء، در روایت دوم هم دقیقا همین‌طور می‌گوید، این دخول در غیر را اگر شما یک قاعده می‌گیرد و می‌گویید این روایت با همان روایت قاعده فراغ که گوید اذا فرغت من شیء فشککت فیه فشکک لیس بشیء که دخول در غیر را مطرح نمی‌کند، این دخول در غیر که در این روایات آمده را چه کار می‌کنید؟</w:t>
      </w:r>
    </w:p>
    <w:p w14:paraId="245CCF26" w14:textId="69E24DAE" w:rsidR="00D0546B" w:rsidRDefault="00D0546B" w:rsidP="00B474A6">
      <w:pPr>
        <w:jc w:val="lowKashida"/>
        <w:rPr>
          <w:rtl/>
        </w:rPr>
      </w:pPr>
      <w:r>
        <w:rPr>
          <w:rFonts w:hint="cs"/>
          <w:rtl/>
        </w:rPr>
        <w:t xml:space="preserve"> اگر شما می‌گویید این روایات همه به یک شیء اشاره می‌کنند، مثل اخبار استصحابند، با اینکه مرحوم شیخ مطرح کرد و همه را ناظر به استصحاب گرفت اما لسان اینها تفاوت‌هایی داشت، آنجا نیامدیم بگوییم این یکی‌اش مربوط به استصحاب است، این یکی مربوط به قاعده یقین است که جداگانه باید بحث کنیم، این یکی مربوط به استصحاب البرائه است، بلکه هم شیخ، هم دیگران گفتند همه اینها دارد استصحاب را بیان می‌کند و لو یک مقدار تفاوت‌هایی دارد در ما نحن فیه این چهار روایت هم با اینکه یک جزئی با هم متفاوت است اما ما نباید خیلی ریز شویم، همه اینها یک قاعده را می‌گوید و آن اینکه در یک عملی اگر شک در آن کردید بعد از اینکه از آن عمل خارج شدید به شکت اعتنا نکن، این شککت فیه فرقی نمی‌کند شک در وجودش کردی یا شک در صحتش کردی بعد از اینکه می‌دانی آوردیش، هر دویش صحیح است، تنها مشکلی که باقی می‌ماند و دخلت فی غیره است که درآن روایت قاعده فراغ نیست و در این دو تا هست. اگر گفتید این قیدی است که اینجا آمده یا باید اصلا این دو را دو تا قاعده بگیرید که یکی شرطش دخول در غیر است و یکی نیست یا اینکه مقید کنید، تقیید کنیم، اگر می‌گویید یک قاعده است باید تقیید کنید طبق صناعت اطلاق و تقیید، این اشکالی که اینجا است.</w:t>
      </w:r>
    </w:p>
    <w:p w14:paraId="29CB0EE3" w14:textId="2CEBB9C8" w:rsidR="00D0546B" w:rsidRDefault="00737C3A" w:rsidP="00B474A6">
      <w:pPr>
        <w:pStyle w:val="Heading2"/>
        <w:jc w:val="lowKashida"/>
        <w:rPr>
          <w:rtl/>
        </w:rPr>
      </w:pPr>
      <w:bookmarkStart w:id="294" w:name="_Toc124718465"/>
      <w:r>
        <w:rPr>
          <w:rFonts w:hint="cs"/>
          <w:rtl/>
        </w:rPr>
        <w:t>جواب اشکال</w:t>
      </w:r>
      <w:bookmarkEnd w:id="294"/>
    </w:p>
    <w:p w14:paraId="1A95347F" w14:textId="0AED95F4" w:rsidR="00D0546B" w:rsidRDefault="00D0546B" w:rsidP="00B474A6">
      <w:pPr>
        <w:jc w:val="lowKashida"/>
        <w:rPr>
          <w:rtl/>
        </w:rPr>
      </w:pPr>
      <w:r>
        <w:rPr>
          <w:rFonts w:hint="cs"/>
          <w:rtl/>
        </w:rPr>
        <w:t xml:space="preserve">جوابی که داده شده این است که ظاهر از این روایت فرغت من شیء که دخول در غیر را نگفته این است که آن در مقام بیان است، راوی سوال کرده و در او دخول در غیر نبوده و امام در عین حالی که در مقام بیان بوده و ظرف عمل بوده مساله دخول در غیر را بیان نکرده، آنجا نمی‌توانید آن را حمل بر این کنید که مرادش دخول در غیر بوده و حال آنکه </w:t>
      </w:r>
      <w:r w:rsidR="00AA7397">
        <w:rPr>
          <w:rFonts w:hint="cs"/>
          <w:rtl/>
        </w:rPr>
        <w:t>در آنجا دخول در غیری هم اتفاق نیفتاده بوده است، این یک نکته.</w:t>
      </w:r>
    </w:p>
    <w:p w14:paraId="579E68B6" w14:textId="713F7866" w:rsidR="00AA7397" w:rsidRDefault="00AA7397" w:rsidP="00B474A6">
      <w:pPr>
        <w:jc w:val="lowKashida"/>
        <w:rPr>
          <w:rtl/>
        </w:rPr>
      </w:pPr>
      <w:r>
        <w:rPr>
          <w:rFonts w:hint="cs"/>
          <w:rtl/>
        </w:rPr>
        <w:t xml:space="preserve">نکته دوم هم اینکه مساله دخول در غیر </w:t>
      </w:r>
      <w:r w:rsidR="00737C3A">
        <w:rPr>
          <w:rFonts w:hint="cs"/>
          <w:rtl/>
        </w:rPr>
        <w:t>و</w:t>
      </w:r>
      <w:r>
        <w:rPr>
          <w:rFonts w:hint="cs"/>
          <w:rtl/>
        </w:rPr>
        <w:t xml:space="preserve"> خروج از اجزایی که در این روایات که راوی سوال کرده، عادتا خروج از یک جزء با دخول در غیرش مقارن است، شما وقتی تشهدت تمام می‌شود بلند می‌شوی، اگر غیر هم مطلق باشد نگوییم و لو هنوز وارد تسبیحات اربع نشده یا برای رکعت بعدی وارد قرائت نشده، و لکن انسان می‌ایستد، یا سجده را تمام می‌کند از سجده بلند می‌شود و می‌نشیند یا می‌خواهد بعدش تشهد بخواند یا بلند شود برای رکعت بعدی در رکعت سوم یا رکعت اول. فراغ از یک عمل عادتا و خارجا مقارن است با دخول در غیر لذا ذکر این قید اینکه در کلام امام که درآن سوال‌ها آمده و در این کبری هم آمده به حسب متعارف تحقق خارجی است و چون غالبا  این طور است امام بیان کرده است لذا ذکر این قید می‌شود مثل سایر اذکاری که در قیود </w:t>
      </w:r>
      <w:r>
        <w:rPr>
          <w:rFonts w:hint="cs"/>
          <w:rtl/>
        </w:rPr>
        <w:lastRenderedPageBreak/>
        <w:t>غالبیه در باب مطلق و مقید یا حتی در باب مفهوم وصف هم که آنجا بحث می‌کنیم فقها بنابر اینکه مفهوم وصف را بپذیریند گویند قیود غالبیه مفهوم ندارد، قیودی که امام یک قیدی را در کلام آورده از این باب که در خارج چنین چیزی غالبا اتفاق می‌افتد این ظهور در تقیید ندارد، این از این باب است که متعارف چنین است، از این باب که فراغ حاصل می‌شود غالبا به دخول در غیر، از این باب است و الا میزان همان فراغ است، قید توضیحی است، این یک نکته.</w:t>
      </w:r>
    </w:p>
    <w:p w14:paraId="474DAB1A" w14:textId="2AFADD23" w:rsidR="00CC7B12" w:rsidRDefault="00AA7397" w:rsidP="00B474A6">
      <w:pPr>
        <w:jc w:val="lowKashida"/>
        <w:rPr>
          <w:rtl/>
        </w:rPr>
      </w:pPr>
      <w:r>
        <w:rPr>
          <w:rFonts w:hint="cs"/>
          <w:rtl/>
        </w:rPr>
        <w:t xml:space="preserve">نکته دیگر که می‌شود این را بهتر توضیح داد اینکه امام در آن دو روایتی که امام دخول در غیر را در آنجا مطرح کرده، موردهایی که سائل سوال کرد، در همه‌شان خود سائل دخول در غیر را فرض کرد، خود سائل فرض کرده بود، امام هم همان ارائه می‌دهد و بعد می‌فرماید یک قاعده کلیه به تو ارائه بدهم هر زمانی که از عملی خارج شدی و داخل در غیر شدی کما اینکه در تمام سوالاتت دخول در غیر را آوردی، هر وقت این طور بودی به شکت اعتنا نکن، این دخول در غیر خصوصیت ندارد، لذا اطلاق روایتی که در رابطه با </w:t>
      </w:r>
      <w:r w:rsidR="00CC7B12">
        <w:rPr>
          <w:rFonts w:hint="cs"/>
          <w:rtl/>
        </w:rPr>
        <w:t xml:space="preserve">قاعده </w:t>
      </w:r>
      <w:r>
        <w:rPr>
          <w:rFonts w:hint="cs"/>
          <w:rtl/>
        </w:rPr>
        <w:t xml:space="preserve">فراغ مشهور گرفتند </w:t>
      </w:r>
      <w:r w:rsidR="00CC7B12">
        <w:rPr>
          <w:rFonts w:hint="cs"/>
          <w:rtl/>
        </w:rPr>
        <w:t xml:space="preserve">فرغت من شیء و شککت فیه فامضه کما هو، او به عمومش باقی می‌ماند که موضوع مجرد الفراغ است و قید دخول در غیر هم تقیید ثابت نشده اگر شک در قیدیت این قید هم کردیم که اصل عدم تقیید است، اصل عموم و اطلاق این قاعده است به جای خودش باقی می‌ماند. </w:t>
      </w:r>
    </w:p>
    <w:p w14:paraId="750259C2" w14:textId="2A6CC8E3" w:rsidR="00737C3A" w:rsidRDefault="00737C3A" w:rsidP="00B474A6">
      <w:pPr>
        <w:pStyle w:val="Heading2"/>
        <w:jc w:val="lowKashida"/>
        <w:rPr>
          <w:rtl/>
        </w:rPr>
      </w:pPr>
      <w:bookmarkStart w:id="295" w:name="_Toc124718466"/>
      <w:r>
        <w:rPr>
          <w:rFonts w:hint="cs"/>
          <w:rtl/>
        </w:rPr>
        <w:t>مرحوم حائری یزدی از قائلین به نظر غیر مشهور</w:t>
      </w:r>
      <w:bookmarkEnd w:id="295"/>
    </w:p>
    <w:p w14:paraId="16486FDD" w14:textId="0DFF2DC0" w:rsidR="00AA7397" w:rsidRDefault="00CC7B12" w:rsidP="00B474A6">
      <w:pPr>
        <w:jc w:val="lowKashida"/>
        <w:rPr>
          <w:rtl/>
        </w:rPr>
      </w:pPr>
      <w:r>
        <w:rPr>
          <w:rFonts w:hint="cs"/>
          <w:rtl/>
        </w:rPr>
        <w:t xml:space="preserve">این کلامی است که بعضی در مقابل مشهور بیان کردند، مرحوم آ شیخ عبدالکریم حائری یزدی همین را تقویت کرده، روایت‌ها را می‌آورد و می‌فرماید ظهور عرفی این روایات یک نکته است، سیاقشان سیاق اخبار استصحاب است که در آنجا با اینکه با هم تفاوت‌هایی دارند اما نمی‌گوییم این قاعده دیگری می‌گوید می‌گوییم همه‌اش استصاب است اینجا هم همه یک قاعده می‌گویند آن یک قاعده هم همان قاعده فراغ است که هم صحت، هم شک در وجود، هم اجزای عمل، هم کل عمل بعد الفراغ را شامل می‌شود، و دخول در غیر هم به همین توضیح که مطرح شد معتبر نیست، بنابراین این یک قاعده است و آن قاعده تجاوز. </w:t>
      </w:r>
    </w:p>
    <w:p w14:paraId="118AD620" w14:textId="041861A9" w:rsidR="00737C3A" w:rsidRDefault="00737C3A" w:rsidP="00B474A6">
      <w:pPr>
        <w:pStyle w:val="Heading2"/>
        <w:jc w:val="lowKashida"/>
        <w:rPr>
          <w:rtl/>
        </w:rPr>
      </w:pPr>
      <w:bookmarkStart w:id="296" w:name="_Toc124718467"/>
      <w:r>
        <w:rPr>
          <w:rFonts w:hint="cs"/>
          <w:rtl/>
        </w:rPr>
        <w:t>موید شیخنا الاستاذ برای نظر غیر مشهور</w:t>
      </w:r>
      <w:bookmarkEnd w:id="296"/>
    </w:p>
    <w:p w14:paraId="39451FFE" w14:textId="77777777" w:rsidR="008A6901" w:rsidRDefault="00CC7B12" w:rsidP="00B474A6">
      <w:pPr>
        <w:jc w:val="lowKashida"/>
        <w:rPr>
          <w:rtl/>
        </w:rPr>
      </w:pPr>
      <w:r>
        <w:rPr>
          <w:rFonts w:hint="cs"/>
          <w:rtl/>
        </w:rPr>
        <w:t xml:space="preserve">این نکته هم شایان توجه است که در کلام مرحوم حائری نیست که من از قبل در ذهنم بود آن روایتی که در رابطه با خود وضو آمده و این کبری هم در آن روایت تکرار شده که اگر شما از جزئی فارغ شدی و داخل در جزء بعدی شدی به شکت اعتنا نکن، آنجا دخول در غیر را مطرح کرده، از یک جزء خارج شده و وارد جزء بعدی شده، امام در آنجا باز کبری را بیان کرده منتهی کبری را که بیان می‌کند دیگر در آن دخول در غیر نمی‌آورد، می‌فرماید </w:t>
      </w:r>
      <w:r w:rsidRPr="00CC7B12">
        <w:rPr>
          <w:rFonts w:hint="cs"/>
          <w:b/>
          <w:bCs/>
          <w:rtl/>
        </w:rPr>
        <w:t>انما الشک اذا کنت فی شیء لم تجزه</w:t>
      </w:r>
      <w:r>
        <w:rPr>
          <w:rFonts w:hint="cs"/>
          <w:rtl/>
        </w:rPr>
        <w:t xml:space="preserve">، این کبری است و به صورت حصر هم است انما الشک، یعنی فقط و فقط به شک اعتنا می‌شود اذا کنت فی شیء که لم تجزه که از او تجاوز نکرده باشی؛ در این یک روایت جمع بین این دو تا شده است، اول فرض شده خروج از یک جزء و دخول در جزء بعدی، امام ‌می‌فرماید اعتنا نکن بعد می‌آید کبرایی که </w:t>
      </w:r>
      <w:r w:rsidR="008A6901">
        <w:rPr>
          <w:rFonts w:hint="cs"/>
          <w:rtl/>
        </w:rPr>
        <w:t xml:space="preserve">بیان می‌کند در این کبری دخول در غیر را الغاء می‌کند، فرق این روایت با آن روایات صحیحه زراره این است که صحیحه زراره همان‌طور که در سوال سائل دخول در غیر فرض شده است در کبرایی هم که امام می‌گوید همان دخول در غیر مطرح می‌شود، </w:t>
      </w:r>
      <w:r w:rsidR="008A6901" w:rsidRPr="008A6901">
        <w:rPr>
          <w:rFonts w:hint="cs"/>
          <w:b/>
          <w:bCs/>
          <w:rtl/>
        </w:rPr>
        <w:t>کلما خرجت من شیء و دخلت فی غیره</w:t>
      </w:r>
      <w:r w:rsidR="008A6901">
        <w:rPr>
          <w:rFonts w:hint="cs"/>
          <w:rtl/>
        </w:rPr>
        <w:t xml:space="preserve">، اما در این روایت امام می‌آید قید دخول در غیر را که راوی مطرح کرده بود الغاء می‌کند و می‌فرماید </w:t>
      </w:r>
      <w:r w:rsidR="008A6901" w:rsidRPr="008A6901">
        <w:rPr>
          <w:rFonts w:hint="cs"/>
          <w:b/>
          <w:bCs/>
          <w:rtl/>
        </w:rPr>
        <w:t>انما الشک اذا کنت فی شیء لم تجزه</w:t>
      </w:r>
      <w:r w:rsidR="008A6901">
        <w:rPr>
          <w:rFonts w:hint="cs"/>
          <w:rtl/>
        </w:rPr>
        <w:t>، شک را فقط باید زمانی به آن توجه کرد که از شیء تجاوز نکرده باشی.</w:t>
      </w:r>
    </w:p>
    <w:p w14:paraId="378A7265" w14:textId="77777777" w:rsidR="002B268F" w:rsidRDefault="008A6901" w:rsidP="00B474A6">
      <w:pPr>
        <w:jc w:val="lowKashida"/>
        <w:rPr>
          <w:rtl/>
        </w:rPr>
      </w:pPr>
      <w:r>
        <w:rPr>
          <w:rFonts w:hint="cs"/>
          <w:rtl/>
        </w:rPr>
        <w:lastRenderedPageBreak/>
        <w:t>آن فقها گویند مجرد التجاوز کافی نیست دخول در غیر هم لازم است و لکن در این روایت این را الغاء می‌کند و در یک روایت هم است، در یک روایت مقصود یا دخول در غیر هست یا دخول در غیر نیست و این کبرایی که امام بیان می‌کند به مثابه علت است و ظهور العله همیشه بر ظهور المعلَّل مقدَّم است، اگر در سوال سائل که امام جوابش را می‌دهد فرض شده که دخول در غیر امام در کبرایی که به مثابه علت است می‌آید الغا می‌کند یک قید را این ظهور تعلیل و ظهور کبرایی که به مثابه تعلیل آن موارد جزئی است ظهور این مقدم است، بنابراین این هم قرینه‌ای می‌شود که اگر ما همه اینها را یک قاعده گرفتیم، می‌گوییم دخول در غیر معتبر نیست.</w:t>
      </w:r>
      <w:r w:rsidR="002B268F">
        <w:rPr>
          <w:rFonts w:hint="cs"/>
          <w:rtl/>
        </w:rPr>
        <w:t xml:space="preserve"> </w:t>
      </w:r>
    </w:p>
    <w:p w14:paraId="43F875DC" w14:textId="36674538" w:rsidR="00CC7B12" w:rsidRDefault="002B268F" w:rsidP="00B474A6">
      <w:pPr>
        <w:jc w:val="lowKashida"/>
        <w:rPr>
          <w:rtl/>
        </w:rPr>
      </w:pPr>
      <w:r>
        <w:rPr>
          <w:rFonts w:hint="cs"/>
          <w:rtl/>
        </w:rPr>
        <w:t>و طهارات ثلاث را در رابطه با شک در اجزایش استثناء می‌کنیم بخاطر اجماع و اخبار، یعنی اینجا مرتکب تخصیص می‌شویم، کما اینکه مشهور از مشهور که گفته بودند قاعده تجاوز در همه مرکبات جاری است چطور در قاعده تجاوز آمدند اجزای طهارات ثلاث را استثناء کردند ما هم در اینجا که قاعده عام‌تری داریم اجزای طهارات ثلاث را استثناء می‌کنیم.</w:t>
      </w:r>
    </w:p>
    <w:p w14:paraId="32D7515B" w14:textId="164FC409" w:rsidR="00737C3A" w:rsidRDefault="00737C3A" w:rsidP="00B474A6">
      <w:pPr>
        <w:pStyle w:val="Heading2"/>
        <w:jc w:val="lowKashida"/>
        <w:rPr>
          <w:rtl/>
        </w:rPr>
      </w:pPr>
      <w:bookmarkStart w:id="297" w:name="_Toc124718468"/>
      <w:r>
        <w:rPr>
          <w:rFonts w:hint="cs"/>
          <w:rtl/>
        </w:rPr>
        <w:t>اشکال</w:t>
      </w:r>
      <w:bookmarkEnd w:id="297"/>
    </w:p>
    <w:p w14:paraId="33626A9B" w14:textId="440DF582" w:rsidR="00737C3A" w:rsidRDefault="002B268F" w:rsidP="00B474A6">
      <w:pPr>
        <w:jc w:val="lowKashida"/>
        <w:rPr>
          <w:rtl/>
        </w:rPr>
      </w:pPr>
      <w:r>
        <w:rPr>
          <w:rFonts w:hint="cs"/>
          <w:rtl/>
        </w:rPr>
        <w:t>البته مشکل دیگری هم است و آن اینکه این کبری در خصوص اجزای نماز آمده آیا قاعده تجاوز یا فراغ آیا این را می‌توانیم اصلا بگیریم که این کبری در داخل اجزای یک عملی آمده که آن عمل را به قرینه سایر الاخبار اصلا آنجا مجرای قاعده تجاوز نیست، خود کبرای قاعده تجاوز در داخل روایتی آمده که شما در مورد خود موردش این قاعده را قبول ندارید، آیا اینجا می‌توان به این کبری عمل کرد یا نه؟</w:t>
      </w:r>
    </w:p>
    <w:p w14:paraId="66905F78" w14:textId="28825708" w:rsidR="00737C3A" w:rsidRDefault="00737C3A" w:rsidP="00B474A6">
      <w:pPr>
        <w:pStyle w:val="Heading2"/>
        <w:jc w:val="lowKashida"/>
        <w:rPr>
          <w:rtl/>
        </w:rPr>
      </w:pPr>
      <w:bookmarkStart w:id="298" w:name="_Toc124718469"/>
      <w:r>
        <w:rPr>
          <w:rFonts w:hint="cs"/>
          <w:rtl/>
        </w:rPr>
        <w:t>جواب اشکال</w:t>
      </w:r>
      <w:bookmarkEnd w:id="298"/>
    </w:p>
    <w:p w14:paraId="5031BDFE" w14:textId="2B51856E" w:rsidR="002B268F" w:rsidRDefault="002B268F" w:rsidP="00B474A6">
      <w:pPr>
        <w:jc w:val="lowKashida"/>
        <w:rPr>
          <w:rtl/>
        </w:rPr>
      </w:pPr>
      <w:r>
        <w:rPr>
          <w:rFonts w:hint="cs"/>
          <w:rtl/>
        </w:rPr>
        <w:t xml:space="preserve"> این جوابش این است که همان‌طور که در صحیحه ثانیه زراره چطور در رابطه با شک در رکعات امام در آنجا با اینکه ظاهرش مسلک اهل سنت بود ما آمدیم گفتیم در مورد حمل بر تقیه کن اما در کبری به آن اخذ کن، اگر آن کار را کردی که کردی اگر نکردی این یک روایت را کلاً کنار می‌گذاریم می‌گوییم چون در موردش اصلا که اجزای طهارات ثلاث باشد هم اجماع داریم هم روایات داریم که اینجا در اجزا به آن عمل کن این کبرایی هم که در اینجا گفته اگر نمی‌توانید این کبری را مستقل کنید و به آن عمل کنید و مورد را حمل بر تقیه کنید اشکال ندارد این روایت را کلاً کنار می‌گذاریم، می‌ماند سه روایت، دو روایت یکی صحیحه زراره بود یکی هم روایت دیگری بود که باز هم در اجزای طهارات ثلاث بود که در هر دو تایش دخول در غیر آمده بود، و یک روایت هم مربوط به قاعده فراغ بود که موثقه عمار است و یک موثقه دیگر، اینها را اگر آمدیم حمل بر یک قاعده کردیم این مساله دخول در غیر جوابش همان غالبی بودن این قید می‌شود و دیگر این قرینه از دست ما گرفته می‌شود و لکن این هم مسلک غیر مشهور.</w:t>
      </w:r>
    </w:p>
    <w:p w14:paraId="7178974A" w14:textId="479270AE" w:rsidR="00737C3A" w:rsidRDefault="00737C3A" w:rsidP="00B474A6">
      <w:pPr>
        <w:pStyle w:val="Heading2"/>
        <w:jc w:val="lowKashida"/>
        <w:rPr>
          <w:rtl/>
        </w:rPr>
      </w:pPr>
      <w:bookmarkStart w:id="299" w:name="_Toc124718470"/>
      <w:r>
        <w:rPr>
          <w:rFonts w:hint="cs"/>
          <w:rtl/>
        </w:rPr>
        <w:t>مطالب دیگر در مورد این بحث</w:t>
      </w:r>
      <w:bookmarkEnd w:id="299"/>
    </w:p>
    <w:p w14:paraId="0E3A4597" w14:textId="371C1818" w:rsidR="002B268F" w:rsidRDefault="002B268F" w:rsidP="00B474A6">
      <w:pPr>
        <w:jc w:val="lowKashida"/>
        <w:rPr>
          <w:rtl/>
        </w:rPr>
      </w:pPr>
      <w:r>
        <w:rPr>
          <w:rFonts w:hint="cs"/>
          <w:rtl/>
        </w:rPr>
        <w:t xml:space="preserve">در این وسط مطالب دیگری هم است </w:t>
      </w:r>
      <w:r w:rsidR="00944C6C">
        <w:rPr>
          <w:rFonts w:hint="cs"/>
          <w:rtl/>
        </w:rPr>
        <w:t xml:space="preserve">اگر کلام محقق نائینی را ببینید مطالبی دیگر است راجع به اینکه کسانی که اینها را یک قاعده می‌گیرند اشکال فنی شده که اینها را جواب دادند، اشکال‌هایی که نمی‌شود این دو دسته روایات نقطه واحدی را بگویند که از آنها جواب داده شده مرحوم خوئی کاملا بحث کرده و اشکال‌های مرحوم شیخ و دیگران را که گفتند نمی‌شود اینها یک قاعده را بگویند، اصلا ممکن نیست جمع بین این دو قاعده که مضمونا دو تا هستند، در قاعده تجاوز مفاد کان تامه است  و در قاعده فراغ مفاد کان ناقصه است و جمع بین مفاد کان تامه و ناقصه نمی‌شود کرد که اینها را جواب دادند، مرحوم خوئی و حائری جواب </w:t>
      </w:r>
      <w:r w:rsidR="00944C6C">
        <w:rPr>
          <w:rFonts w:hint="cs"/>
          <w:rtl/>
        </w:rPr>
        <w:lastRenderedPageBreak/>
        <w:t>دادند، منتهی مرحوم خوئی می‌رود در مرحله بعد می‌فرماید اینکه اشکال ثبوتی کنید درست نیست، ممکن است اینها یک قاعده باشند اما آیا واقعا یک قاعده هستند اثباتا و به حسب دلالت روایات دو قاعده، گوید ما ظاهرشان را که می‌بینیم اینها دو قاعده هستند، و لکن ما به این مساله پرداختیم و گفتیم ممکن است یک قاعده باشند. این اجمال بحث در رابطه با قاعده فراغ و تجاوز و الحمدلله.</w:t>
      </w:r>
      <w:bookmarkStart w:id="300" w:name="_Hlk124028296"/>
    </w:p>
    <w:p w14:paraId="4BD52FE1" w14:textId="57119C4D" w:rsidR="009006F3" w:rsidRDefault="009006F3" w:rsidP="00B474A6">
      <w:pPr>
        <w:pStyle w:val="Heading1"/>
        <w:jc w:val="lowKashida"/>
        <w:rPr>
          <w:rtl/>
        </w:rPr>
      </w:pPr>
      <w:bookmarkStart w:id="301" w:name="_Toc124718471"/>
      <w:bookmarkEnd w:id="240"/>
      <w:r w:rsidRPr="009006F3">
        <w:rPr>
          <w:rFonts w:hint="cs"/>
          <w:rtl/>
        </w:rPr>
        <w:t>جلسه</w:t>
      </w:r>
      <w:r w:rsidR="00853A87">
        <w:rPr>
          <w:rFonts w:hint="cs"/>
          <w:rtl/>
        </w:rPr>
        <w:t xml:space="preserve"> چهل و پنجم شنبه 10 دی 1401</w:t>
      </w:r>
      <w:bookmarkEnd w:id="301"/>
    </w:p>
    <w:p w14:paraId="39627256" w14:textId="009CC00C" w:rsidR="00770B54" w:rsidRDefault="00770B54" w:rsidP="00B474A6">
      <w:pPr>
        <w:pStyle w:val="Heading2"/>
        <w:jc w:val="lowKashida"/>
        <w:rPr>
          <w:rtl/>
        </w:rPr>
      </w:pPr>
      <w:bookmarkStart w:id="302" w:name="_Toc124718472"/>
      <w:r w:rsidRPr="00073C12">
        <w:rPr>
          <w:rFonts w:eastAsia="Times New Roman"/>
          <w:rtl/>
          <w:lang w:bidi="ar"/>
        </w:rPr>
        <w:t>[مسألة ١٣: إذا شكّ‌ في فعل قبل دخوله في الغير فأتى به ثمّ‌ تبيّن بعد ذلك أنّه كان آتياً به]</w:t>
      </w:r>
      <w:bookmarkEnd w:id="302"/>
    </w:p>
    <w:p w14:paraId="188036B2" w14:textId="6877E934" w:rsidR="00770B54" w:rsidRPr="00770B54" w:rsidRDefault="00770B54" w:rsidP="00B474A6">
      <w:pPr>
        <w:pStyle w:val="Heading2"/>
        <w:jc w:val="lowKashida"/>
        <w:rPr>
          <w:rtl/>
        </w:rPr>
      </w:pPr>
      <w:bookmarkStart w:id="303" w:name="_Toc124718473"/>
      <w:r>
        <w:rPr>
          <w:rFonts w:hint="cs"/>
          <w:rtl/>
        </w:rPr>
        <w:t>توضیح مساله سیزدهم</w:t>
      </w:r>
      <w:bookmarkEnd w:id="303"/>
    </w:p>
    <w:p w14:paraId="59A60E3D" w14:textId="06B3C392" w:rsidR="007A03FE" w:rsidRDefault="007A03FE" w:rsidP="00B474A6">
      <w:pPr>
        <w:jc w:val="lowKashida"/>
        <w:rPr>
          <w:rtl/>
        </w:rPr>
      </w:pPr>
      <w:r>
        <w:rPr>
          <w:rFonts w:hint="cs"/>
          <w:rtl/>
        </w:rPr>
        <w:t xml:space="preserve">در مساله سیزدهم می‌فرمایند: </w:t>
      </w:r>
    </w:p>
    <w:p w14:paraId="14AFBA1E" w14:textId="568A2E8B" w:rsidR="00397DCB" w:rsidRDefault="00397DCB" w:rsidP="00B474A6">
      <w:pPr>
        <w:jc w:val="lowKashida"/>
        <w:rPr>
          <w:b/>
          <w:bCs/>
          <w:rtl/>
        </w:rPr>
      </w:pPr>
      <w:r w:rsidRPr="00397DCB">
        <w:rPr>
          <w:b/>
          <w:bCs/>
          <w:rtl/>
        </w:rPr>
        <w:t>[٢٠٣٣] مسألة ١٣: إذا شكّ‌ في فعل قبل دخوله في الغير فأتى به ثمّ‌ تبيّن بعد ذلك أنّه كان آتياً به فإن كان ركناً بطلت الصلاة و إلّا فلا، نعم يجب عليه سجدتا السهو  للزيادة، و إذا شكّ‌ بعد الدخول في الغير فلم يلتفت ثمّ‌ تبيّن عدم الإتيان به فان كان محلّ‌ تدارك المنسي باقياً بأن لم يدخل في ركن  بعده تداركه، و إلّا فان كان ركناً بطلت الصلاة و إلّا فلا، و يجب عليه سجدتا السهو للنقيصة</w:t>
      </w:r>
      <w:r w:rsidRPr="00397DCB">
        <w:rPr>
          <w:rFonts w:hint="cs"/>
          <w:b/>
          <w:bCs/>
          <w:rtl/>
        </w:rPr>
        <w:t>.</w:t>
      </w:r>
    </w:p>
    <w:p w14:paraId="348CEDA4" w14:textId="650C4F40" w:rsidR="00397DCB" w:rsidRDefault="00397DCB" w:rsidP="00B474A6">
      <w:pPr>
        <w:jc w:val="lowKashida"/>
        <w:rPr>
          <w:rtl/>
        </w:rPr>
      </w:pPr>
      <w:r>
        <w:rPr>
          <w:rFonts w:hint="cs"/>
          <w:rtl/>
        </w:rPr>
        <w:t xml:space="preserve">قبلا فرمودند اگر شک کرد در اتیان یک جزئی، اگر وارد فعل بعدی شده اعتنا نکند، و اگر وارد فعل بعدی نشده اعتنا کند، حال این اعتنا کند یا اعتنا نکند بعضی اوقات کشف خلاف می‌شود، باید ببینیم در این صورت این زیاده و نقیصه‌ای که اتفاق می‌افتد آیا مخل به نماز است یا نیست؟ قاعده کلیه‌اش این است که اگر زیاده یا نقیصه‌ای که در داخل نماز قابل جبران نباشد اتفاق افتاد اگر رکن بود قبلا عرض شد زیاده رکن یا نقیصه رکن مبطل نماز است و لو سهوا باشد، در ما نحن فیه سهو محض نیست، عمل به وظیفه هست الا اینکه زیاده اتفاق افتاده است، اما اگر آن نقیصه یا زیاده عملی نبود نماز صحیح است و باید ببینیم برای </w:t>
      </w:r>
      <w:r w:rsidR="00770B54">
        <w:rPr>
          <w:rFonts w:hint="cs"/>
          <w:rtl/>
        </w:rPr>
        <w:t>آن نقیصه و زیاده چه وظیفه‌ای داریم اگر از آنهایی بود که باید خارج از نماز قضایش به جا آورده شود به جا می‌آوریم، اگر از آنهایی است که قضا هم ندارد فقط سجده سهو دارد، سجده سهوش را به جا می‌آوریم. این اجمال مساله است که صاحب عروه در دو قسمت زیاده و نقیصه بیان می‌کنند. بحث هم علی القاعده است و مسائلش هم قبلا بحث شده است.</w:t>
      </w:r>
    </w:p>
    <w:p w14:paraId="24494728" w14:textId="7B46E36B" w:rsidR="004D4CA9" w:rsidRDefault="004D4CA9" w:rsidP="00B474A6">
      <w:pPr>
        <w:pStyle w:val="Heading2"/>
        <w:jc w:val="lowKashida"/>
        <w:rPr>
          <w:rtl/>
        </w:rPr>
      </w:pPr>
      <w:bookmarkStart w:id="304" w:name="_Toc124718474"/>
      <w:r>
        <w:rPr>
          <w:rFonts w:hint="cs"/>
          <w:rtl/>
        </w:rPr>
        <w:t>فرق این مساله با مساله‌ای که یقین داشت جزئی را نیاورده</w:t>
      </w:r>
      <w:bookmarkEnd w:id="304"/>
    </w:p>
    <w:p w14:paraId="631ECC54" w14:textId="77777777" w:rsidR="00770B54" w:rsidRDefault="00770B54" w:rsidP="00B474A6">
      <w:pPr>
        <w:jc w:val="lowKashida"/>
        <w:rPr>
          <w:rtl/>
        </w:rPr>
      </w:pPr>
      <w:r>
        <w:rPr>
          <w:rFonts w:hint="cs"/>
          <w:rtl/>
        </w:rPr>
        <w:t>در این مساله که در محل شک می‌کنیم در اتیان جزئی یا عدم جزئی در اینجا می‌گفتیم اگر داخل فعل بعدی نشده اعتنا کند، اگر داخل فعل بعدی شده اعتنا نکند، ملاک در اینکه اعتنا کند یا نکند این است که وارد فعلی بعدی شده یا نشده، اما قبلا مساله دیگری مطرح شد که و لو وارد فعل بعدی شده اگر یقین کرد که جزئی را نیاورده است سهوا، آنجا گفتند اگر وارد رکن بعدی شده دیگر نمی‌تواند برگردد، اگر وارد رکن بعدی نشدی محل تدارک آن باقی است.</w:t>
      </w:r>
    </w:p>
    <w:p w14:paraId="73037EEB" w14:textId="5943016D" w:rsidR="004D4CA9" w:rsidRDefault="00770B54" w:rsidP="00B474A6">
      <w:pPr>
        <w:jc w:val="lowKashida"/>
        <w:rPr>
          <w:rtl/>
        </w:rPr>
      </w:pPr>
      <w:r>
        <w:rPr>
          <w:rFonts w:hint="cs"/>
          <w:rtl/>
        </w:rPr>
        <w:t xml:space="preserve">مثلا شما بلند شدید برای رکعت سوم تسبیحات اربع را هم گفتی هنوز به حد رکوع نرسیدی یادت آمد تشهد را به جا نیاوردی یا در رکعت چهارم در همین حالت یادت آمد یکی از سجده‌ها را نیاوردی در آنجا گفتند اگر هنوز به حد رکوع نرسیدی برگرد بنشین تشهد را به جا بیاور یا یک سجده که فراموش کردی را به جا بیاور بعد دو مرتبه بلند شو و اعمال مترتبه را انجام بده، اینجا هم شما اگر اعتنا نکردی و رفتی و مثلا در حال قیام شک کردی که آیا تشهد به جا آوردی یا به جا نیاوردی که گویند چون وارد فعل بعدی شدی اعتنا نکن - چون شک است یقین که نیست </w:t>
      </w:r>
      <w:r>
        <w:rPr>
          <w:rFonts w:ascii="Sakkal Majalla" w:hAnsi="Sakkal Majalla" w:cs="Sakkal Majalla" w:hint="cs"/>
          <w:rtl/>
        </w:rPr>
        <w:t>–</w:t>
      </w:r>
      <w:r>
        <w:rPr>
          <w:rFonts w:hint="cs"/>
          <w:rtl/>
        </w:rPr>
        <w:t xml:space="preserve"> رفتی و تسبحات اربع را گفتی هنوز به حد رکوع نرسیدی انکشف </w:t>
      </w:r>
      <w:r>
        <w:rPr>
          <w:rFonts w:hint="cs"/>
          <w:rtl/>
        </w:rPr>
        <w:lastRenderedPageBreak/>
        <w:t>که تشهدم را نخواندم، قبلا شک کرده بودم اعتنا نکردم حالا یقین دارم که تشهدم را نیاوردم، همان قاعده را در اینجا جاری می‌کنیم</w:t>
      </w:r>
      <w:r w:rsidR="004D4CA9">
        <w:rPr>
          <w:rFonts w:hint="cs"/>
          <w:rtl/>
        </w:rPr>
        <w:t xml:space="preserve">. می‌گویی من الان به حد رکوع نرسیدم وارد رکن بعدی که نشدم باید بنشینم و تشهد را به جا آورم و اعمال مترتبه را انجام بدهم. اما اگر وارد رکن بعدی شدی درست است که یقین پیدا کردی که این جزء را ترک کردی اما چون وارد رکن بعدی شدی دیگر نمی‌توانی برگردی، اگر بخواهی برگردی و اعمال مترتبه را انجام دهی زیاده الرکن لازم می‌آید، دیگر نمی‌توانی برگردی باید ادامه بدهی و بروی، آن وقت باید </w:t>
      </w:r>
      <w:r w:rsidR="006904AE">
        <w:rPr>
          <w:rFonts w:hint="cs"/>
          <w:rtl/>
        </w:rPr>
        <w:t>دید</w:t>
      </w:r>
      <w:r w:rsidR="004D4CA9">
        <w:rPr>
          <w:rFonts w:hint="cs"/>
          <w:rtl/>
        </w:rPr>
        <w:t xml:space="preserve"> این جزئی که من نیاوردم مثلا تشهدی که فراموش کردم یقین دارم که ترک شده باید ببینم آیا قضا دارد یا ندارد؟ که بعد از سلام قضایش را انجام دهم، آیا سجده سهو دارد یا ندارد که سجده سهوش را انجام دهم این وظیفه شماست.</w:t>
      </w:r>
    </w:p>
    <w:p w14:paraId="465CB2A8" w14:textId="1607967E" w:rsidR="00036E5E" w:rsidRPr="00036E5E" w:rsidRDefault="00036E5E" w:rsidP="00B474A6">
      <w:pPr>
        <w:jc w:val="lowKashida"/>
        <w:rPr>
          <w:rtl/>
        </w:rPr>
      </w:pPr>
      <w:r>
        <w:rPr>
          <w:rFonts w:hint="cs"/>
          <w:rtl/>
        </w:rPr>
        <w:t xml:space="preserve">توضیح اینکه </w:t>
      </w:r>
      <w:r w:rsidR="00AA7521">
        <w:rPr>
          <w:rFonts w:hint="cs"/>
          <w:rtl/>
        </w:rPr>
        <w:t xml:space="preserve">یک بحث داریم شک در اتیان جزء داریم یک بحث داریم که یقین به ترک جزء داریم، یک مساله سابق خواندیم که مساله ترک جزء در سابق بود، یقین دارم که فلان جزء را نیاوردم، من الان در رکوعم دقیقا یادم می‌آید تشهد را مربوط به رکعت قبل است نخواندم، دقیقا یادم می‌آید که دو سجده را ترک کردم، این یک مساله بود که آنجا گفتند اگر وارد رکن بعدی شدی نگاه کن آنکه ترک کردی رکن است نمازت باطل است اگر رکن نیست دو حالت دارد یا جزئی که ترک کردی قضا دارد که بعد از سلام قضا می‌کنی، اگر هم از مواردی است که قضا ندارد باید ببینیم که سجده سهو دارد یا ندارد، این مربوط به جایی بود که یقین کنی جزئی را فراموش کردی. مساله‌ای که الان خواندیم مربوط به شک در اتیان جزء بود یقین نبود، الان دارم تسبیحات اربع می‌خوانم شک می‌کنم تشهد را انجام دادم یا ندادم؟ اینجا فرمودند اگر وارد فعل بعدی شدی، کاری به رکن ندارد، همین که وارد فعل بعدی شدی به شکت اعتنا نکن وارد فعل بعدی نشدی به شکت اعتنا کند. حالا در مساله سیزدهم جمع بین هر دو تایش است مثل اینکه شما داشتید بلند می‌شدید برای رکعت سوم یا داخل رکعت سوم بودید داشتید تسبیحات اربع می‌خواندید شک </w:t>
      </w:r>
      <w:r>
        <w:rPr>
          <w:rFonts w:hint="cs"/>
          <w:rtl/>
        </w:rPr>
        <w:t>کردید آیا تشهد خواندم یا نخواندم، وظیفه این است که به شکم اعتنا نکنم، تسبیحات اربع را گفتم داشتم می‌رفتم رکوع یقین کردم تشهد را نخواندم آن شک بی‌خود بوده، من الان یقین دارم که تشهد را نخواندم، من که یقین دارم طبق مساله سابق وظیفه‌ام این است که برگردم، اگر وارد رکن نشدم باید برگردم، اگر وارد رکوع شدم و یقین کردم تشهد نیاوردم طبق آن مساله نمازت را ادامه بده و تشهد فعلا از دستت رفته است. در اینجا صاحب عروه می‌فرمایند اگر شک کردی و اعتنا نکردی طبق وظیفه بعد جلوتر رفتی و شکت تبدیل به یقین شد اینجا چون یقین پیدا کردی ملاک شک از بین می‌رود و آن مساله سابق زنده می‌شود که ببینیم آیا محل تدارک باقی است یا نیست، اگر محل تدارک باقی است یعنی وارد رکن نشدی برگرد و نمازت را تصحیح کن و جزء منسی تدارکش کن انجام بده و نمازت را ادامه بده، اگر هم محل تدارک از دست رفته به اینکه وارد رکن بعدی شدی کاری از دست شما بر نمی‌آید در اینجا در آن مساله می‌افتیم.</w:t>
      </w:r>
    </w:p>
    <w:p w14:paraId="3033586D" w14:textId="1FCF549D" w:rsidR="004D4CA9" w:rsidRDefault="004D4CA9" w:rsidP="00B474A6">
      <w:pPr>
        <w:pStyle w:val="Heading2"/>
        <w:jc w:val="lowKashida"/>
        <w:rPr>
          <w:rtl/>
        </w:rPr>
      </w:pPr>
      <w:bookmarkStart w:id="305" w:name="_Toc124718475"/>
      <w:r>
        <w:rPr>
          <w:rFonts w:hint="cs"/>
          <w:rtl/>
        </w:rPr>
        <w:t>سجده سهو مذکور در مساله</w:t>
      </w:r>
      <w:bookmarkEnd w:id="305"/>
    </w:p>
    <w:p w14:paraId="58511643" w14:textId="12588D44" w:rsidR="006904AE" w:rsidRPr="004D4CA9" w:rsidRDefault="004D4CA9" w:rsidP="00B474A6">
      <w:pPr>
        <w:jc w:val="lowKashida"/>
        <w:rPr>
          <w:rtl/>
        </w:rPr>
      </w:pPr>
      <w:r>
        <w:rPr>
          <w:rFonts w:hint="cs"/>
          <w:rtl/>
        </w:rPr>
        <w:t xml:space="preserve">در اینجا در وجوب سجده سهو فقها حاشیه زیاد زدند، </w:t>
      </w:r>
      <w:r w:rsidR="006904AE">
        <w:rPr>
          <w:rFonts w:hint="cs"/>
          <w:rtl/>
        </w:rPr>
        <w:t>این مبتنی بر آن مساله است که آیا برای هر زیادی سجده سهو دایم یا نداریم؟ اگر قائل شدیم برای هر زیاده‌ای سجده سهو داریم مثل صاحب عروه راحت گوییم سجده سهو هم به عهده اوست، اما اگر فرق گذاشتیم و گفتیم سجده سهو در جاهای خاص داریم در همه جا نداریم یا چنین قاعده کلیه‌ای نداریم که لکل زیاده سجده سهو واجب است آن جای خودش مساله‌اش خواهد آمد که کجا سجده سهو واجب است و کجا مستحب است یا احتیاط استحبابی است</w:t>
      </w:r>
      <w:r w:rsidR="00036E5E">
        <w:rPr>
          <w:rFonts w:hint="cs"/>
          <w:rtl/>
        </w:rPr>
        <w:t xml:space="preserve"> که سجده سهو لکل زیاده و نقیصه است.</w:t>
      </w:r>
    </w:p>
    <w:p w14:paraId="1E1801B3" w14:textId="4A1F1B10" w:rsidR="00397DCB" w:rsidRPr="007A03FE" w:rsidRDefault="00397DCB" w:rsidP="00B474A6">
      <w:pPr>
        <w:pStyle w:val="Heading2"/>
        <w:jc w:val="lowKashida"/>
        <w:rPr>
          <w:rtl/>
        </w:rPr>
      </w:pPr>
      <w:bookmarkStart w:id="306" w:name="_Toc124718476"/>
      <w:r w:rsidRPr="00397DCB">
        <w:rPr>
          <w:rFonts w:hint="cs"/>
          <w:highlight w:val="yellow"/>
          <w:rtl/>
        </w:rPr>
        <w:lastRenderedPageBreak/>
        <w:t>پژوهش‌های مقرر</w:t>
      </w:r>
      <w:bookmarkEnd w:id="306"/>
    </w:p>
    <w:p w14:paraId="1C8B9CB8" w14:textId="51C17BB6" w:rsidR="00853A87" w:rsidRPr="00073C12" w:rsidRDefault="00770B54" w:rsidP="00B474A6">
      <w:pPr>
        <w:pStyle w:val="Heading1"/>
        <w:jc w:val="lowKashida"/>
        <w:rPr>
          <w:rFonts w:eastAsia="Times New Roman"/>
          <w:lang w:bidi="ar"/>
        </w:rPr>
      </w:pPr>
      <w:bookmarkStart w:id="307" w:name="_Toc124718477"/>
      <w:r>
        <w:rPr>
          <w:rFonts w:eastAsia="Times New Roman" w:hint="cs"/>
          <w:rtl/>
          <w:lang w:bidi="ar"/>
        </w:rPr>
        <w:t xml:space="preserve">متن عروه با حاشیه </w:t>
      </w:r>
      <w:r w:rsidR="007A03FE">
        <w:rPr>
          <w:rFonts w:eastAsia="Times New Roman" w:hint="cs"/>
          <w:rtl/>
          <w:lang w:bidi="ar"/>
        </w:rPr>
        <w:t>مستند مرحوم خوئی</w:t>
      </w:r>
      <w:bookmarkEnd w:id="307"/>
    </w:p>
    <w:p w14:paraId="3307FF5C" w14:textId="77777777" w:rsidR="00853A87" w:rsidRDefault="00853A87" w:rsidP="00B474A6">
      <w:pPr>
        <w:jc w:val="lowKashida"/>
        <w:rPr>
          <w:b/>
          <w:bCs/>
          <w:rtl/>
          <w:lang w:bidi="ar"/>
        </w:rPr>
      </w:pPr>
      <w:bookmarkStart w:id="308" w:name="_Hlk123416928"/>
      <w:r w:rsidRPr="00073C12">
        <w:rPr>
          <w:b/>
          <w:bCs/>
          <w:rtl/>
          <w:lang w:bidi="ar"/>
        </w:rPr>
        <w:t>[٢٠٣٣] مسألة ١٣: إذا شكّ‌ في فعل قبل دخوله في الغير فأتى به ثمّ‌ تبيّن بعد ذلك أنّه كان آتياً به فإن كان ركناً بطلت الصلاة و إلّا فلا، نعم يجب عليه سجدتا السهو</w:t>
      </w:r>
      <w:r w:rsidRPr="00073C12">
        <w:rPr>
          <w:b/>
          <w:bCs/>
          <w:vertAlign w:val="superscript"/>
          <w:rtl/>
          <w:lang w:bidi="ar"/>
        </w:rPr>
        <w:footnoteReference w:id="377"/>
      </w:r>
      <w:r w:rsidRPr="00073C12">
        <w:rPr>
          <w:b/>
          <w:bCs/>
          <w:rtl/>
          <w:lang w:bidi="ar"/>
        </w:rPr>
        <w:t xml:space="preserve"> للزيادة، و إذا شكّ‌ بعد الدخول في الغير فلم يلتفت ثمّ‌ تبيّن عدم الإتيان به فان كان محلّ‌ تدارك المنسي باقياً بأن لم يدخل في ركن</w:t>
      </w:r>
      <w:r w:rsidRPr="00073C12">
        <w:rPr>
          <w:b/>
          <w:bCs/>
          <w:vertAlign w:val="superscript"/>
          <w:rtl/>
        </w:rPr>
        <w:footnoteReference w:id="378"/>
      </w:r>
      <w:r>
        <w:rPr>
          <w:rFonts w:hint="cs"/>
          <w:b/>
          <w:bCs/>
          <w:rtl/>
          <w:lang w:bidi="ar"/>
        </w:rPr>
        <w:t xml:space="preserve"> </w:t>
      </w:r>
      <w:r w:rsidRPr="00073C12">
        <w:rPr>
          <w:b/>
          <w:bCs/>
          <w:rtl/>
          <w:lang w:bidi="ar"/>
        </w:rPr>
        <w:t xml:space="preserve">بعده تداركه، و إلّا فان كان ركناً بطلت الصلاة و إلّا فلا، و يجب عليه سجدتا السهو للنقيصة </w:t>
      </w:r>
      <w:bookmarkEnd w:id="308"/>
      <w:r w:rsidRPr="00073C12">
        <w:rPr>
          <w:b/>
          <w:bCs/>
          <w:rtl/>
          <w:lang w:bidi="ar"/>
        </w:rPr>
        <w:t>(1).</w:t>
      </w:r>
    </w:p>
    <w:p w14:paraId="54DC2EF5" w14:textId="77777777" w:rsidR="00853A87" w:rsidRPr="00073C12" w:rsidRDefault="00853A87" w:rsidP="00B474A6">
      <w:pPr>
        <w:jc w:val="lowKashida"/>
        <w:rPr>
          <w:rtl/>
          <w:lang w:bidi="ar"/>
        </w:rPr>
      </w:pPr>
      <w:r w:rsidRPr="00073C12">
        <w:rPr>
          <w:rtl/>
          <w:lang w:bidi="ar"/>
        </w:rPr>
        <w:t>(1) أفاد (قدس سره) أنّه لو شكّ‌ في فعل قبل دخوله في الغير فأتى به حسب ما هو وظيفته من لزوم الاعتناء بالشكّ‌ في المحلّ‌، ثمّ‌ انكشف كونه آتياً به من قبل و أنّ‌ هذا وقع زائداً، فإن كان ركناً بطلت صلاته و إلّا فلا، لاختصاص البطلان في الزيادة السهوية بالأركان، و الكلام من حيث لزوم سجدتي السهو للزيادة و أنّها هل تجب لكلّ‌ زيادة و نقيصة موكول إلى محلّه . و أمّا عكس ذلك أعني ما لو شكّ‌ بعد التجاوز و الدخول في الغير فلم يلتفت بمقتضى قاعدة التجاوز ثمّ‌ تبيّن عدم الإتيان به، فيلحقه حكم النسيان من التفصيل بين بقاء محلّ‌ التدارك للمنسي بأن لم يكن داخلاً في ركن بعده كما لو تذكّر نقصان الركوع و هو في السجدة الأُولى فيرجع و يتدارك، و بين ما إذا لم يكن المحلّ‌ باقياً كما لو كان التذكّر بعد الدخول في السجدة الثانية، و حينئذ فان كان المنسي ركناً كالمثال بطلت الصلاة و إلّا فلا. و الكلام في سجدتي السهو ما عرفت.</w:t>
      </w:r>
    </w:p>
    <w:p w14:paraId="523586E2" w14:textId="40EA1B5E" w:rsidR="00036E5E" w:rsidRDefault="00816E38" w:rsidP="00B474A6">
      <w:pPr>
        <w:pStyle w:val="Heading1"/>
        <w:jc w:val="lowKashida"/>
        <w:rPr>
          <w:rFonts w:eastAsia="Times New Roman"/>
          <w:rtl/>
          <w:lang w:bidi="ar"/>
        </w:rPr>
      </w:pPr>
      <w:bookmarkStart w:id="309" w:name="_Toc123368346"/>
      <w:bookmarkStart w:id="310" w:name="_Toc124718478"/>
      <w:r w:rsidRPr="00073C12">
        <w:rPr>
          <w:rFonts w:eastAsia="Times New Roman"/>
          <w:rtl/>
          <w:lang w:bidi="ar"/>
        </w:rPr>
        <w:t>[مسألة ١٤: إذا شكّ‌ في التسليم فان كان بعد الدخول في صلاة أُخرى أو في التعقيب]</w:t>
      </w:r>
      <w:bookmarkEnd w:id="309"/>
      <w:bookmarkEnd w:id="310"/>
      <w:r w:rsidR="007A03FE">
        <w:rPr>
          <w:rFonts w:eastAsia="Times New Roman" w:hint="cs"/>
          <w:rtl/>
          <w:lang w:bidi="ar"/>
        </w:rPr>
        <w:t xml:space="preserve"> </w:t>
      </w:r>
    </w:p>
    <w:p w14:paraId="7028CA13" w14:textId="0CEC0E50" w:rsidR="00036E5E" w:rsidRDefault="000345AC" w:rsidP="00B474A6">
      <w:pPr>
        <w:jc w:val="lowKashida"/>
        <w:rPr>
          <w:rtl/>
          <w:lang w:bidi="ar"/>
        </w:rPr>
      </w:pPr>
      <w:r>
        <w:rPr>
          <w:rFonts w:hint="cs"/>
          <w:rtl/>
          <w:lang w:bidi="ar"/>
        </w:rPr>
        <w:t xml:space="preserve">مساله چهاردهم این است که: </w:t>
      </w:r>
    </w:p>
    <w:p w14:paraId="56EDBDD8" w14:textId="1FEBDEF0" w:rsidR="000345AC" w:rsidRPr="000345AC" w:rsidRDefault="000345AC" w:rsidP="00B474A6">
      <w:pPr>
        <w:jc w:val="lowKashida"/>
        <w:rPr>
          <w:b/>
          <w:bCs/>
          <w:rtl/>
          <w:lang w:bidi="ar"/>
        </w:rPr>
      </w:pPr>
      <w:r w:rsidRPr="000345AC">
        <w:rPr>
          <w:b/>
          <w:bCs/>
          <w:rtl/>
          <w:lang w:bidi="ar"/>
        </w:rPr>
        <w:t>[٢٠٣٤] مسألة ١٤: إذا شكّ‌ في التسليم فان كان بعد الدخول في صلاة أُخرى أو في التعقيب  أو بعد الإتيان بالمنافيات لم يلتفت، و إن كان قبل ذلك أتى به</w:t>
      </w:r>
      <w:r w:rsidRPr="000345AC">
        <w:rPr>
          <w:rFonts w:hint="cs"/>
          <w:b/>
          <w:bCs/>
          <w:rtl/>
          <w:lang w:bidi="ar"/>
        </w:rPr>
        <w:t>.</w:t>
      </w:r>
    </w:p>
    <w:p w14:paraId="36D45981" w14:textId="0A636B5A" w:rsidR="000345AC" w:rsidRDefault="000345AC" w:rsidP="00B474A6">
      <w:pPr>
        <w:pStyle w:val="Heading2"/>
        <w:jc w:val="lowKashida"/>
        <w:rPr>
          <w:rtl/>
          <w:lang w:bidi="ar"/>
        </w:rPr>
      </w:pPr>
      <w:bookmarkStart w:id="311" w:name="_Toc124718479"/>
      <w:r>
        <w:rPr>
          <w:rFonts w:hint="cs"/>
          <w:rtl/>
          <w:lang w:bidi="ar"/>
        </w:rPr>
        <w:t>توضیح مساله چهاردهم</w:t>
      </w:r>
      <w:bookmarkEnd w:id="311"/>
    </w:p>
    <w:p w14:paraId="231A1338" w14:textId="26EB29EC" w:rsidR="000345AC" w:rsidRDefault="000345AC" w:rsidP="00B474A6">
      <w:pPr>
        <w:jc w:val="lowKashida"/>
        <w:rPr>
          <w:rtl/>
          <w:lang w:bidi="ar"/>
        </w:rPr>
      </w:pPr>
      <w:r>
        <w:rPr>
          <w:rFonts w:hint="cs"/>
          <w:rtl/>
          <w:lang w:bidi="ar"/>
        </w:rPr>
        <w:t>اگر شک کرد در اینکه آیا سلام داده یا نداده، اگر وارد نماز بعدی شده یا وارد تعقیب شده، الان دارد خودش را می‌بیند که دارد تسبیحات حضرت زهرا سلام الله علیها را می‌گوید، یا دارد دعا می‌خواند از دعاهای تعقیبات را، یا آنکه رویش را برگردانده و با کناری‌اش صحبت کرده، اگر این طور بود صاحب عروه می‌فرماید در این صورت التفات نکند. یعنی نمازش صحیح است.</w:t>
      </w:r>
    </w:p>
    <w:p w14:paraId="26B41C6D" w14:textId="3F15A4FF" w:rsidR="000345AC" w:rsidRDefault="000345AC" w:rsidP="00B474A6">
      <w:pPr>
        <w:pStyle w:val="Heading2"/>
        <w:jc w:val="lowKashida"/>
        <w:rPr>
          <w:rtl/>
          <w:lang w:bidi="ar"/>
        </w:rPr>
      </w:pPr>
      <w:bookmarkStart w:id="312" w:name="_Toc124718480"/>
      <w:r>
        <w:rPr>
          <w:rFonts w:hint="cs"/>
          <w:rtl/>
          <w:lang w:bidi="ar"/>
        </w:rPr>
        <w:t>مرحوم نائینی: منافی عرفی</w:t>
      </w:r>
      <w:bookmarkEnd w:id="312"/>
    </w:p>
    <w:p w14:paraId="31AE6D0C" w14:textId="557FBE02" w:rsidR="000345AC" w:rsidRDefault="000345AC" w:rsidP="00B474A6">
      <w:pPr>
        <w:jc w:val="lowKashida"/>
        <w:rPr>
          <w:rtl/>
          <w:lang w:bidi="ar"/>
        </w:rPr>
      </w:pPr>
      <w:r>
        <w:rPr>
          <w:rFonts w:hint="cs"/>
          <w:rtl/>
          <w:lang w:bidi="ar"/>
        </w:rPr>
        <w:t>مرحوم نائینی در اینجا یک حاشیه دارد، ایشان می‌فرماید اینکه صاحب عروه فرموده اگر وارد نماز بعدی شده یا وارد تعقیب شده یا یکی از منافیات را آورده به شکش اعتنا نکند، ایشان فرموده است علی اطلاقه چنین نیست، باید نگاه کنیم که آن عرفا غیر حساب می‌شود یا عرفا غیر حساب نمی‌شود، چون ملاک این بود که اگر دخول در غیر کرده به شکش اعتنا نکند اگر دخول در غیر نکرده به شکش اعتنا کند، می‌فرماید باید ببینیم عرفا غیر هست یا نه؟ خودشان هم مصداق تعیین نمی‌کنند که کدام موارد، عرفا دخول در غیر نیست. به هر حال می‌خواهند تذکر بدهند ملاک این است.</w:t>
      </w:r>
    </w:p>
    <w:p w14:paraId="20A9485E" w14:textId="022A4EE2" w:rsidR="003814E1" w:rsidRDefault="003814E1" w:rsidP="00B474A6">
      <w:pPr>
        <w:pStyle w:val="Heading2"/>
        <w:jc w:val="lowKashida"/>
        <w:rPr>
          <w:rtl/>
          <w:lang w:bidi="ar"/>
        </w:rPr>
      </w:pPr>
      <w:bookmarkStart w:id="313" w:name="_Toc124718481"/>
      <w:r w:rsidRPr="003814E1">
        <w:rPr>
          <w:rFonts w:hint="cs"/>
          <w:highlight w:val="yellow"/>
          <w:rtl/>
          <w:lang w:bidi="ar"/>
        </w:rPr>
        <w:lastRenderedPageBreak/>
        <w:t>پژوهش‌های مقرر</w:t>
      </w:r>
      <w:bookmarkEnd w:id="313"/>
    </w:p>
    <w:p w14:paraId="18D2C744" w14:textId="085C3C3E" w:rsidR="003814E1" w:rsidRDefault="003814E1" w:rsidP="00B474A6">
      <w:pPr>
        <w:jc w:val="lowKashida"/>
        <w:rPr>
          <w:rtl/>
          <w:lang w:bidi="ar"/>
        </w:rPr>
      </w:pPr>
      <w:r>
        <w:rPr>
          <w:rFonts w:hint="cs"/>
          <w:rtl/>
          <w:lang w:bidi="ar"/>
        </w:rPr>
        <w:t>متن حاشیه ایشان به قرار ذیل است:</w:t>
      </w:r>
    </w:p>
    <w:p w14:paraId="180D3F27" w14:textId="078EBFA8" w:rsidR="00C32E5E" w:rsidRPr="00B474A6" w:rsidRDefault="003814E1" w:rsidP="00B474A6">
      <w:pPr>
        <w:jc w:val="lowKashida"/>
        <w:rPr>
          <w:b/>
          <w:bCs/>
          <w:rtl/>
          <w:lang w:bidi="ar"/>
        </w:rPr>
      </w:pPr>
      <w:r w:rsidRPr="003814E1">
        <w:rPr>
          <w:b/>
          <w:bCs/>
          <w:rtl/>
          <w:lang w:bidi="ar"/>
        </w:rPr>
        <w:t>(٢) هذا بإطلاقه مشكل، إلّاإذا عُدَّ المنافي في العرف فعلاً آخر. (النائيني).</w:t>
      </w:r>
      <w:r w:rsidRPr="003814E1">
        <w:rPr>
          <w:b/>
          <w:bCs/>
          <w:vertAlign w:val="superscript"/>
          <w:rtl/>
        </w:rPr>
        <w:footnoteReference w:id="379"/>
      </w:r>
    </w:p>
    <w:p w14:paraId="724751DC" w14:textId="7DB7C6A4" w:rsidR="00C32E5E" w:rsidRDefault="00C32E5E" w:rsidP="00B474A6">
      <w:pPr>
        <w:pStyle w:val="Heading1"/>
        <w:jc w:val="lowKashida"/>
        <w:rPr>
          <w:rtl/>
        </w:rPr>
      </w:pPr>
      <w:bookmarkStart w:id="314" w:name="_Toc124718482"/>
      <w:r w:rsidRPr="009006F3">
        <w:rPr>
          <w:rFonts w:hint="cs"/>
          <w:rtl/>
        </w:rPr>
        <w:t>جلسه</w:t>
      </w:r>
      <w:r>
        <w:rPr>
          <w:rFonts w:hint="cs"/>
          <w:rtl/>
        </w:rPr>
        <w:t xml:space="preserve"> چهل و ششم یکشنبه 11 دی 1401</w:t>
      </w:r>
      <w:bookmarkEnd w:id="314"/>
    </w:p>
    <w:p w14:paraId="0E4C7100" w14:textId="18F8BBFD" w:rsidR="00EA5095" w:rsidRDefault="00EA5095" w:rsidP="00EA5095">
      <w:pPr>
        <w:jc w:val="lowKashida"/>
        <w:rPr>
          <w:rtl/>
        </w:rPr>
      </w:pPr>
      <w:r>
        <w:rPr>
          <w:rFonts w:hint="cs"/>
          <w:rtl/>
        </w:rPr>
        <w:t>در مساله چهارده فرمودند اگر شک کرد که سلام را گفته یا نگفته اگر وارد فعل دیگری شده، مثل اینکه وارد نماز دیگری شده یا وارد تعقیب شده یا منافیات را آورده، به این شکش اعتنا نکند، یعنی شکش شک بعد تجاوز محل است، قاعده تجاوز جاری است خرجت من شیء و دخلت فی غیره اینجا دیگر محل سلام گذشته و داخل در غیر هم شده است، حالا آن نماز است در تعقیب است یا اینکه یک منافی، ولی اگر قبل تجاوز محل است به شکش اعتنا کند، این کلام صاحب عروه است که همان طور که قاعده تجاوز را در اجزای دیگر جاری می‌کرد در اینجا هم جاری کرده است و می‌فرماید ظاهر از غیر هم این است که این افعالی که انجام شده اینها غیر هستند، اموری هستند که عادتا بعد از نماز آورده می‌شوند.</w:t>
      </w:r>
    </w:p>
    <w:p w14:paraId="57C86CB2" w14:textId="0323E549" w:rsidR="00101CDB" w:rsidRDefault="00DF109D" w:rsidP="00101CDB">
      <w:pPr>
        <w:pStyle w:val="Heading1"/>
        <w:rPr>
          <w:rtl/>
        </w:rPr>
      </w:pPr>
      <w:bookmarkStart w:id="315" w:name="_Toc124718483"/>
      <w:r>
        <w:rPr>
          <w:rFonts w:hint="cs"/>
          <w:rtl/>
        </w:rPr>
        <w:t>نظر مرحوم سید حکیم</w:t>
      </w:r>
      <w:bookmarkEnd w:id="315"/>
    </w:p>
    <w:p w14:paraId="195089C4" w14:textId="3CCB2147" w:rsidR="00DF109D" w:rsidRDefault="00101CDB" w:rsidP="00DF109D">
      <w:pPr>
        <w:pStyle w:val="Heading2"/>
        <w:rPr>
          <w:rtl/>
        </w:rPr>
      </w:pPr>
      <w:bookmarkStart w:id="316" w:name="_Toc124718484"/>
      <w:r>
        <w:rPr>
          <w:rFonts w:hint="cs"/>
          <w:rtl/>
        </w:rPr>
        <w:t>جریان قاعده تجاوز در تعقیب بخاطر وجود عنوان ترتب</w:t>
      </w:r>
      <w:bookmarkEnd w:id="316"/>
    </w:p>
    <w:p w14:paraId="030D3067" w14:textId="38100040" w:rsidR="00101CDB" w:rsidRDefault="00EA5095" w:rsidP="00101CDB">
      <w:pPr>
        <w:jc w:val="lowKashida"/>
        <w:rPr>
          <w:rtl/>
        </w:rPr>
      </w:pPr>
      <w:r>
        <w:rPr>
          <w:rFonts w:hint="cs"/>
          <w:rtl/>
        </w:rPr>
        <w:t xml:space="preserve">مرحوم سید حکیم توضیحاتی در اینجا دادند که به کلام ایشان پرداخته می‌شود. </w:t>
      </w:r>
      <w:r w:rsidR="00C14AB9">
        <w:rPr>
          <w:rFonts w:hint="cs"/>
          <w:rtl/>
        </w:rPr>
        <w:t xml:space="preserve">مرحوم صاحب عروه سه چیز را فرمودند یکی نماز دیگر، یکی تعقیب و یکی هم منافی، ایشان می‌فرمایند اما نسبت به تعقیب کلام صاحب عروه واضح و ظاهر است، بخاطر اینکه تعقیب مترتب بر تسلیم است، </w:t>
      </w:r>
      <w:r w:rsidR="00C14AB9" w:rsidRPr="00C14AB9">
        <w:rPr>
          <w:rFonts w:hint="cs"/>
          <w:b/>
          <w:bCs/>
          <w:rtl/>
        </w:rPr>
        <w:t>مرحوم سید حکیم دنبال عنوان اینکه اثبات کنند شرعا دو شیء مترتب بر هم هستند</w:t>
      </w:r>
      <w:r w:rsidR="00C14AB9">
        <w:rPr>
          <w:rFonts w:hint="cs"/>
          <w:rtl/>
        </w:rPr>
        <w:t xml:space="preserve">، می‌فرمایند تعقیب واضح است، تعقیب همان‌طور که از اسمش هم پیداست یعنی بعد از نماز، بعد از آن در عقب نماز اذکاری را ادعیه‌ای را انسان انجام دهد، سجده شکری کند، اینها تعقیبات می‌شوند، می‌فرمایند در رابطه با اینکه واضح است بخاطر اینکه شما در تعقیب هستید تعقیب هم محلش بعد از نماز است پس اگر در تعقیب هستی این </w:t>
      </w:r>
      <w:r w:rsidR="00C14AB9" w:rsidRPr="00C14AB9">
        <w:rPr>
          <w:rFonts w:hint="cs"/>
          <w:b/>
          <w:bCs/>
          <w:rtl/>
        </w:rPr>
        <w:t xml:space="preserve">خرجت من شیء و دخلت فی غیره </w:t>
      </w:r>
      <w:r w:rsidR="00C14AB9">
        <w:rPr>
          <w:rFonts w:hint="cs"/>
          <w:rtl/>
        </w:rPr>
        <w:t>صادق است و واضح است، شما از محل تسلیم گذشتی و وارد تعقیب شدی خودت را در حال تعقیب می‌بینی و داری تسبیحات حضرت زهرا سلام الله علیها را می‌گویی وقتی تسبیحات را می‌گویی و ظرف تسبیحات حضرت زهرا سلام الله علیها هم بعد از سلام است بنابراین اینجا مورد قاعده تجاوز است و به راحتی جاری می‌شود.</w:t>
      </w:r>
    </w:p>
    <w:p w14:paraId="353F7C66" w14:textId="58E66613" w:rsidR="00DF109D" w:rsidRDefault="00DF109D" w:rsidP="00EA5095">
      <w:pPr>
        <w:jc w:val="lowKashida"/>
        <w:rPr>
          <w:rtl/>
        </w:rPr>
      </w:pPr>
      <w:r>
        <w:rPr>
          <w:rFonts w:hint="cs"/>
          <w:rtl/>
        </w:rPr>
        <w:t>مرحوم سید حکیم دنبال عنوان ترتب هستند می‌فرمایند اگر فعلی مترتب بر فعل دیگری بود شرعا، این معنایش این است که هم آن دو فعل مترتب بر هم، هم آن قبلی محلش قبل از این است و هم این بعد از آن است، اینها مترتب بر هم هستند، لذا اگر خودت را مترتب می‌بینی و در فعل بعدی می‌بینی پس محل اولی گذشته است، از او خارج شدی و داخل در فعل بعدی شدی داخل در غیرش شدی.</w:t>
      </w:r>
    </w:p>
    <w:p w14:paraId="19E6C40A" w14:textId="09F4EBB9" w:rsidR="00101CDB" w:rsidRDefault="00101CDB" w:rsidP="00101CDB">
      <w:pPr>
        <w:pStyle w:val="Heading2"/>
        <w:rPr>
          <w:rtl/>
        </w:rPr>
      </w:pPr>
      <w:bookmarkStart w:id="317" w:name="_Hlk123589458"/>
      <w:bookmarkStart w:id="318" w:name="_Toc124718485"/>
      <w:r>
        <w:rPr>
          <w:rFonts w:hint="cs"/>
          <w:rtl/>
        </w:rPr>
        <w:lastRenderedPageBreak/>
        <w:t xml:space="preserve">عدم جریان قاعده تجاوز در </w:t>
      </w:r>
      <w:r w:rsidR="00DA52E4">
        <w:rPr>
          <w:rFonts w:hint="cs"/>
          <w:rtl/>
        </w:rPr>
        <w:t xml:space="preserve">رابطه  با </w:t>
      </w:r>
      <w:r>
        <w:rPr>
          <w:rFonts w:hint="cs"/>
          <w:rtl/>
        </w:rPr>
        <w:t xml:space="preserve">منافی و نماز </w:t>
      </w:r>
      <w:r w:rsidR="00DA52E4">
        <w:rPr>
          <w:rFonts w:hint="cs"/>
          <w:rtl/>
        </w:rPr>
        <w:t xml:space="preserve">دیگر  </w:t>
      </w:r>
      <w:r>
        <w:rPr>
          <w:rFonts w:hint="cs"/>
          <w:rtl/>
        </w:rPr>
        <w:t>بخاطر عدم وجود عنوان ترتب</w:t>
      </w:r>
      <w:bookmarkEnd w:id="318"/>
    </w:p>
    <w:bookmarkEnd w:id="317"/>
    <w:p w14:paraId="08772BBF" w14:textId="40E1326D" w:rsidR="00DF109D" w:rsidRDefault="00DF109D" w:rsidP="00EA5095">
      <w:pPr>
        <w:jc w:val="lowKashida"/>
        <w:rPr>
          <w:rtl/>
        </w:rPr>
      </w:pPr>
      <w:r>
        <w:rPr>
          <w:rFonts w:hint="cs"/>
          <w:rtl/>
        </w:rPr>
        <w:t>اما در رابطه با آن دو تای دیگر یعنی نماز و فعل منافی، در این دو تا می‌فرمایند که ما تامل داریم که قاعده تجاوز اینجا جاری شود، اینکه بشود در اینجا کما اینکه مرحوم صاحب عروه به نحو مطلق فرموده است لم یلتفت ما در این هم تامل داریم، هم در جریان قاعده فراغ و هم در اینکه بشود حکم کرد مثل صاحب عروه که التفات نکند، این وجه تامل را توضیح می‌دهند.</w:t>
      </w:r>
    </w:p>
    <w:p w14:paraId="2CF9EA4A" w14:textId="3F6B5DD0" w:rsidR="0007485B" w:rsidRDefault="00DF109D" w:rsidP="0007485B">
      <w:pPr>
        <w:jc w:val="lowKashida"/>
        <w:rPr>
          <w:rtl/>
        </w:rPr>
      </w:pPr>
      <w:r>
        <w:rPr>
          <w:rFonts w:hint="cs"/>
          <w:rtl/>
        </w:rPr>
        <w:t>می‌فرمایند شما اگر در نماز دیگر وارد شدید این ورود در نماز مثل تعقیب نیست که امری باشد مترتب بر نماز خودت، مترتب بر تسلیمت، ممکن است سهوا داخل نمازت وارد نماز دیگری شوید، خیال کنی سلام دادی و وارد نماز دیگری شوید یا حتی منافی بیاورید خیال کنی سلام دادی و منافی بیاوری، مع الالتفات انسان حق ندارد داخل نمازش</w:t>
      </w:r>
      <w:r w:rsidR="006036B6">
        <w:rPr>
          <w:rFonts w:hint="cs"/>
          <w:rtl/>
        </w:rPr>
        <w:t>، وارد بر صلات دیگری شود یا در داخل نمازش مع الالتفات منافی بیاورد مثل اینکه عمدا پشت به قبله کند یا حدثی اخراج کند، این منافیات را در داخل نماز حق ندارد انجام دهد، بله این هست اینها مبطلند و فعل کثیرند نماز را قطع می‌کنند اما اینکه بگوییم شرعا این افعال مترتب بر تسلیمند یعنی بعد از نماز دومند و بعد از سلامند شارع راجع به موضع نماز دیگر یا موضع منافی راجع به آن ظرفی تعیین نکرده که بگوییم بعد از تسلیم منافی بیاور، نه اصلا هیچ وقت منافی نیاور، ظرفی برای آن تعیین نکرده که بگوییم این منافیات مترتب بر تسلیمند یا صلات اخری مترتب بر تسلیم است، ظرفی برایش تعیین نکرده، محلی برایش تعیین نکرده، مثل تعقیب نیستند، تعقیب را خود شارع برایش ظرف تعیین کرده و گفته تعقیب بعد از نماز است. لذا می‌فرمایند در این دو مورد</w:t>
      </w:r>
      <w:r w:rsidR="0007485B">
        <w:rPr>
          <w:rFonts w:hint="cs"/>
          <w:rtl/>
        </w:rPr>
        <w:t xml:space="preserve"> یعنی نماز و منافی</w:t>
      </w:r>
      <w:r w:rsidR="006036B6">
        <w:rPr>
          <w:rFonts w:hint="cs"/>
          <w:rtl/>
        </w:rPr>
        <w:t xml:space="preserve"> این ترتب برای ما ثابت نیست</w:t>
      </w:r>
      <w:r w:rsidR="0007485B">
        <w:rPr>
          <w:rFonts w:hint="cs"/>
          <w:rtl/>
        </w:rPr>
        <w:t xml:space="preserve">، چون ترتب نیست بنابراین خروج از شیء، خروج از محل سلام برای ما محرز نیست، در تعقیب گوییم خروج از محلش خارج شدم چون وارد فعل بعدی یعنی وارد تعقیب شدم، تعقیب هم ظرف است که برای آن شرعا تعیین شده است اما برای فعل منافی و نماز ظرف تعیین نشده است. لذا در این دو تا قاعده تجاوز در اینجا جاری نمی‌شود، قاعده تجاوز که شرطش خروج از فعل بود، خروج از سلام بود در اینجا محلش باقی است، خروج از سلام به این بود که وارد فعل مترتب شوم و در اینجا فعل مترتبی نیست که بگویم وارد آن شدم، چون مترتب نیست عنوان خروج برای آن احراز نمی‌شود. </w:t>
      </w:r>
    </w:p>
    <w:p w14:paraId="1D3F98F4" w14:textId="6278DD3F" w:rsidR="00101CDB" w:rsidRDefault="00101CDB" w:rsidP="00101CDB">
      <w:pPr>
        <w:jc w:val="lowKashida"/>
        <w:rPr>
          <w:rtl/>
        </w:rPr>
      </w:pPr>
      <w:r>
        <w:rPr>
          <w:rFonts w:hint="cs"/>
          <w:rtl/>
        </w:rPr>
        <w:t xml:space="preserve">مرحوم سید حکیم پله پله جلو می‌آید می‌فرماید با قاعده تجاوز نتوانستیم این نماز را درست کنیم آیا با قاعده فراغ و حدیث لاتعاد می‌توانیم درستش کنیم؟ اگر با هیچ کدام نتوانست درست کند معنایش این است که این نماز راهی برای تصحیحش نیست. </w:t>
      </w:r>
    </w:p>
    <w:p w14:paraId="4BEFF2A4" w14:textId="70DEFA51" w:rsidR="00101CDB" w:rsidRDefault="00101CDB" w:rsidP="00101CDB">
      <w:pPr>
        <w:jc w:val="lowKashida"/>
        <w:rPr>
          <w:rtl/>
        </w:rPr>
      </w:pPr>
      <w:r>
        <w:rPr>
          <w:rFonts w:hint="cs"/>
          <w:rtl/>
        </w:rPr>
        <w:t>در تعقیب گفت قاعده تجاوز جاری می‌شود و اگر در تعقیب هستی به شکت اعتنا نکن، اما در رابطه با نماز دیگر و فعل منافی می‌فرمایند قاعده تجاوز در اینجا جاری نیست تا نماز شما را تصحیح کند، اگر منافی آوردی آیا نمازت را می‌توانی تصحیح کنی؟ اگر نمازت را تصحیح کردی نمازت درست است، برای نمازهای دیگر هم اگر حدث است برو وضو بگیر، اگر پشت به قبله است که نمازت درست است برای نمازهای بعدی رو به قبله بایست و نماز بعدی‌ات را بخوان، اما اگر گفتی</w:t>
      </w:r>
      <w:r w:rsidR="00DA52E4">
        <w:rPr>
          <w:rFonts w:hint="cs"/>
          <w:rtl/>
        </w:rPr>
        <w:t xml:space="preserve"> برای نمازی که در سلامش شک کردم مصححی برای آن نداریم، قاعده تجاوز نداریم، قاعده فراغ نداریم، حدیث لاتعاد نداریم، گفتیم مصححی نیست معنایش این است که تو شک در امتثال داری و همان استصحاب عدم اتیان به امتثال یا قاعده اشتغال گوید تو زحمت کشیدی و نماز خواندی اما الان که منافی انجام دادی نمی‌دانی نمازت را درست انجام دادی یا نه استصحاب گوید درست انجام ندادی و قاعده اشتغال گوید ذمه‌ات مشغول است بنابراین دوباره باید زحمت بکشی این در رابطه با قاعده تجاوز.</w:t>
      </w:r>
    </w:p>
    <w:p w14:paraId="3ECFEC31" w14:textId="35B8DA60" w:rsidR="00B7635E" w:rsidRDefault="00B7635E" w:rsidP="00B7635E">
      <w:pPr>
        <w:pStyle w:val="Heading2"/>
        <w:rPr>
          <w:rtl/>
        </w:rPr>
      </w:pPr>
      <w:bookmarkStart w:id="319" w:name="_Toc124718486"/>
      <w:r>
        <w:rPr>
          <w:rFonts w:hint="cs"/>
          <w:rtl/>
        </w:rPr>
        <w:lastRenderedPageBreak/>
        <w:t>عدم جریان قاعده فراغ در رابطه  با منافی و نماز دیگر</w:t>
      </w:r>
      <w:bookmarkEnd w:id="319"/>
      <w:r>
        <w:rPr>
          <w:rFonts w:hint="cs"/>
          <w:rtl/>
        </w:rPr>
        <w:t xml:space="preserve"> </w:t>
      </w:r>
    </w:p>
    <w:p w14:paraId="31169241" w14:textId="77777777" w:rsidR="00EE5CA1" w:rsidRDefault="00DA52E4" w:rsidP="00101CDB">
      <w:pPr>
        <w:jc w:val="lowKashida"/>
        <w:rPr>
          <w:rtl/>
        </w:rPr>
      </w:pPr>
      <w:r>
        <w:rPr>
          <w:rFonts w:hint="cs"/>
          <w:rtl/>
        </w:rPr>
        <w:t xml:space="preserve">اما قاعده فراغ می‌فرمایند این قاعده هم جاری نمی‌شود، قاعده فراغ این بود که </w:t>
      </w:r>
      <w:r w:rsidRPr="00DA52E4">
        <w:rPr>
          <w:rFonts w:hint="cs"/>
          <w:b/>
          <w:bCs/>
          <w:rtl/>
        </w:rPr>
        <w:t>کلما شککت فیه مما قد مضی فامضه کما هو</w:t>
      </w:r>
      <w:r>
        <w:rPr>
          <w:rFonts w:hint="cs"/>
          <w:rtl/>
        </w:rPr>
        <w:t xml:space="preserve"> بنابراین که اینها دو قاعده‌اند که قول مشهور هم همین است، هر چه را که شک در آن کردی از آنهایی که گذشته شما هم همان‌طور گذرا حسابش کن، یعنی بر نگرد یعنی التفات نکن، به شکت اعتنا نکن، در رابطه با شیئی که گذشته به شکت اعتنا نکن.</w:t>
      </w:r>
    </w:p>
    <w:p w14:paraId="6390FA23" w14:textId="0878EE71" w:rsidR="00EE5CA1" w:rsidRDefault="00DA52E4" w:rsidP="00EE5CA1">
      <w:pPr>
        <w:jc w:val="lowKashida"/>
        <w:rPr>
          <w:rtl/>
        </w:rPr>
      </w:pPr>
      <w:r>
        <w:rPr>
          <w:rFonts w:hint="cs"/>
          <w:rtl/>
        </w:rPr>
        <w:t xml:space="preserve"> البته فارغ بر اینکه مشهور قاعده فراغ را در شک در صحت جاری می‌کنند و قاعده تجاوز را در شک در وجود، بحث ما در شک در وجود چیزی است و شک در وجود سلام به شک در صحت بر نمی‌گردد </w:t>
      </w:r>
      <w:r w:rsidR="00EE5CA1">
        <w:rPr>
          <w:rFonts w:hint="cs"/>
          <w:rtl/>
        </w:rPr>
        <w:t xml:space="preserve">طبق مبنای مشهور اینجا محل جریان قاعده فراغ نیست، از این جهت غمض عین می‌کنیم و می‌گوییم قاعده فراغ را در شک در وجود هم جاری می‌کنیم. </w:t>
      </w:r>
    </w:p>
    <w:p w14:paraId="51276CC8" w14:textId="703B85B8" w:rsidR="000A6741" w:rsidRDefault="00EE5CA1" w:rsidP="00EE5CA1">
      <w:pPr>
        <w:jc w:val="lowKashida"/>
        <w:rPr>
          <w:rtl/>
        </w:rPr>
      </w:pPr>
      <w:r>
        <w:rPr>
          <w:rFonts w:hint="cs"/>
          <w:rtl/>
        </w:rPr>
        <w:t>ایشان می‌فرماید با قاعده فراغ هم نمی‌توانید این نماز را درست کنید، اگر شک کردید من در حال منافی‌ای آوردم یا در حال نماز دیگری هستم وارد نماز دوم شدم و الان شک کردم که آیا سلام نماز خودم را آوردم یا نیاوردم؟ قاعده فراغ هم نمی‌تواند اینجا را درست کند بخاطر اینکه مفروض در قاعده فراغ این است که شما احراز کنید که فراغ حاصل شده و مضی حاصل شده، مما قد مضی، در موضوعش مضیّ آن شیء که شک در آن دارید باید احراز شود که مضیّ است</w:t>
      </w:r>
      <w:r w:rsidR="000A6741">
        <w:rPr>
          <w:rFonts w:hint="cs"/>
          <w:rtl/>
        </w:rPr>
        <w:t xml:space="preserve"> که احراز هم بنائی است یعنی مراد احراز واقعی نیست بلکه اینکه شما پیش خودت این طور فکر می‌کنی که من فارغ شدم</w:t>
      </w:r>
      <w:r>
        <w:rPr>
          <w:rFonts w:hint="cs"/>
          <w:rtl/>
        </w:rPr>
        <w:t xml:space="preserve">. هر قاعده‌ای همین‌طور است، اگر موضوعی برای آن تعریف شده شما باید آن موضوع را احراز کنید تا اینکه بتوانید حکمش را جاری کنید و الا اگر خود آن موضوع را شک در آن دارید مجرایش هنوز محقق نشده است، شما هنوز موضوع حکم را احراز نکردید تا حکم را بار کنید. در اینجا مضیّ برای ما ثابت نیست.  </w:t>
      </w:r>
      <w:r w:rsidR="000A6741">
        <w:rPr>
          <w:rFonts w:hint="cs"/>
          <w:rtl/>
        </w:rPr>
        <w:t xml:space="preserve">لذا می‌فرماید قاعده فراغ هم در اینجا مجری ندارد و کاری برای ما </w:t>
      </w:r>
      <w:r w:rsidR="00B7635E">
        <w:rPr>
          <w:rFonts w:hint="cs"/>
          <w:rtl/>
        </w:rPr>
        <w:t xml:space="preserve">نمی‌تواند بکند، من که الان خودم را در حال نماز دیگری می‌بینم یا در حال منافی می‌بینم این فراغ بنایی که مبنیّاً علی تمامیت الصلات آن را می‌آوردم این هم برای من محرز نشد لذا موضوع قاعده فراغ هم درست نشده است. </w:t>
      </w:r>
    </w:p>
    <w:p w14:paraId="3685CCE5" w14:textId="12DBDAA0" w:rsidR="009E1984" w:rsidRDefault="009E1984" w:rsidP="009E1984">
      <w:pPr>
        <w:pStyle w:val="Heading2"/>
        <w:rPr>
          <w:rtl/>
        </w:rPr>
      </w:pPr>
      <w:bookmarkStart w:id="320" w:name="_Toc124718487"/>
      <w:r>
        <w:rPr>
          <w:rFonts w:hint="cs"/>
          <w:rtl/>
        </w:rPr>
        <w:t>عدم جریان حدیث لاتعاد در رابطه  با منافی و نماز دیگر</w:t>
      </w:r>
      <w:bookmarkEnd w:id="320"/>
      <w:r>
        <w:rPr>
          <w:rFonts w:hint="cs"/>
          <w:rtl/>
        </w:rPr>
        <w:t xml:space="preserve"> </w:t>
      </w:r>
    </w:p>
    <w:p w14:paraId="4191B455" w14:textId="33FB91D2" w:rsidR="00B7635E" w:rsidRDefault="00B7635E" w:rsidP="00EE5CA1">
      <w:pPr>
        <w:jc w:val="lowKashida"/>
        <w:rPr>
          <w:rtl/>
        </w:rPr>
      </w:pPr>
      <w:r>
        <w:rPr>
          <w:rFonts w:hint="cs"/>
          <w:rtl/>
        </w:rPr>
        <w:t xml:space="preserve">بعد می‌فرمایند قاعده فراغ هم درست نشد بیائیم با لاتعاد درستش کنیم من الان </w:t>
      </w:r>
      <w:r w:rsidR="009E1984">
        <w:rPr>
          <w:rFonts w:hint="cs"/>
          <w:rtl/>
        </w:rPr>
        <w:t xml:space="preserve">در حال منافی هستم، در حال نماز دوم هستم شک دارم نمازم را با سلام تمام کردم یا تمام نکردم حدیث لاتعاد گوید تو الان خارج از نمازی به شکت اعتنا نکن، لاتعاد الصلات، کاری نداریم که فراغ حاصل شده یا نشده، کاری نداریم که تجاوز المحل محقق شده یا نشده با آنها کاری نداریم که دنبال قاعده فراغ و تجاوز برویم، ما هستیم و حدیث لاتعاد، این حدیث گفته لاتعاد الصلات الا من خمس، آن پنج تا که شمرد من الان شک در سلام دارم یکیش شک در سلام نبود، یعنی شک در سلام می‌افتد در مستثنی، بنابراین من در اینجا شک دارم که سلامم را دادم یا ندادم آیا نمازم را اعاده کنم حالا که منافی آوردم یا اینکه نمازم را اعاده نکنم؟ اگر این منافی در داخل نماز است و من سلام را نیاوردم باید اعاده کنم، اگر این منافی خارج نماز است و من سلامم را آوردم نماز اعاده ندارد. من شک دارم این منافی را کجا آوردم آیا سلام دادم یا ندادم؟ حدیث لاتعاد گوید نمازت را اعاده نکن. </w:t>
      </w:r>
    </w:p>
    <w:p w14:paraId="5515EABF" w14:textId="7C46C4C7" w:rsidR="009E1984" w:rsidRPr="0036286D" w:rsidRDefault="009E1984" w:rsidP="00EE5CA1">
      <w:pPr>
        <w:jc w:val="lowKashida"/>
        <w:rPr>
          <w:rFonts w:cs="Cambria"/>
          <w:rtl/>
        </w:rPr>
      </w:pPr>
      <w:r>
        <w:rPr>
          <w:rFonts w:hint="cs"/>
          <w:rtl/>
        </w:rPr>
        <w:t>مرحوم سید حکیم می‌فرماید حدیث لاتعاد هم کاری نمی‌تواند انجام دهد، چون اگر بخواهیم حدیث لاتعاد را جاری کنیم به این معنا که حدیث لاتعاد بیاید بگوید در این ظرفی که الان در حال منافی هستی یا در حال صلات دیگر هستی سلام جزئیت ندارد، حالا که سلام جزء نماز نیست پس نماز تو تمام شده و حالا که نماز تو تمام شده پس دیگر اعاده‌ای ندارد و این منافی هم خارج نماز است. این تقریب حدیث لاتعاد. حدیث لاتعاد بیاید نسبت به این</w:t>
      </w:r>
      <w:r w:rsidR="0036286D">
        <w:rPr>
          <w:rFonts w:hint="cs"/>
          <w:rtl/>
        </w:rPr>
        <w:t xml:space="preserve"> فرض، جزئیت سلام را بردارد بگوید جزئیت نیست، ایشان </w:t>
      </w:r>
      <w:r w:rsidR="0036286D">
        <w:rPr>
          <w:rFonts w:hint="cs"/>
          <w:rtl/>
        </w:rPr>
        <w:lastRenderedPageBreak/>
        <w:t xml:space="preserve">می‌فرماید درست است که کار حدیث لاتعاد این است که جزئیت را بردارد و لکن این مقدار برای ما کافی نیست، حدیث لاتعاد نمی‌آید اثبات کند که این منافی خارج از نماز است، به تعبیر دیگر ایشان می‌فرماید حدیث لاتعاد باید اثبات کند که خروج از نماز و لو به غیر تسلیم محقق شده است یعنی تو نمازت تمام شده است و حدیث لاتعاد نمی‌گوید که خروج تو بغیر تسلیم محقق شده است. ایشان می‌فرماید حدیث لاتعاد می‌آید بگوید تسلیم جزء نیست اما نمی‌آید بگوید خروج تو به غیر تسلیم محقق شده یعنی به منافی محقق شده یعنی تو الان از نماز خارج شده‌ای، ما این را می‌خواهیم که بگوییم خروج محقق شده است، این حرف آخر را که می‌زند این محتمل است که دارد ان قلت و قلتی از همان بحث قبلی را ارائه می‌دهد که قبلا گفته بود تجاوز که محقق نشد فراغ هم که محرز نشد بعد بگوییم حدیث لاتعاد اگر بیاید جزئیت تسلیم را بیندازد بگوید تسلیم جزء نمازت نیست بقیه اجزاء را که بالوجدان آورده‌ام، تسلیم هم که جزء نیست پس نماز تمام شده است، ایشان می‌فرماید حدیث لاتعاد باید بیاید اثبات کند که خروج از نماز و لو بغیر تسلیم محقق شده و این را حدیث لاتعاد نمی‌گوید. </w:t>
      </w:r>
    </w:p>
    <w:p w14:paraId="22601B3A" w14:textId="72B97E19" w:rsidR="00EE5CA1" w:rsidRPr="00EA5095" w:rsidRDefault="00EE5CA1" w:rsidP="00EE5CA1">
      <w:pPr>
        <w:jc w:val="lowKashida"/>
        <w:rPr>
          <w:rtl/>
        </w:rPr>
      </w:pPr>
      <w:r>
        <w:rPr>
          <w:rFonts w:hint="cs"/>
          <w:rtl/>
        </w:rPr>
        <w:t>عبارت ایشان به قرار ذیل است:</w:t>
      </w:r>
    </w:p>
    <w:p w14:paraId="201CF3C4" w14:textId="77777777" w:rsidR="00B474A6" w:rsidRPr="00C32E5E" w:rsidRDefault="00B474A6" w:rsidP="0009758B">
      <w:pPr>
        <w:pStyle w:val="Heading1"/>
        <w:rPr>
          <w:rFonts w:eastAsia="Times New Roman"/>
          <w:lang w:bidi="ar"/>
        </w:rPr>
      </w:pPr>
      <w:bookmarkStart w:id="321" w:name="_Toc124718488"/>
      <w:r w:rsidRPr="00C32E5E">
        <w:rPr>
          <w:rFonts w:eastAsia="Times New Roman"/>
          <w:rtl/>
          <w:lang w:bidi="ar"/>
        </w:rPr>
        <w:t>[(مسألة ١٤): إذا شك في التسليم]</w:t>
      </w:r>
      <w:r>
        <w:rPr>
          <w:rFonts w:eastAsia="Times New Roman" w:hint="cs"/>
          <w:rtl/>
          <w:lang w:bidi="ar"/>
        </w:rPr>
        <w:t xml:space="preserve"> مستمسک سید حکیم</w:t>
      </w:r>
      <w:bookmarkEnd w:id="321"/>
    </w:p>
    <w:p w14:paraId="11C06718" w14:textId="77777777" w:rsidR="00B474A6" w:rsidRPr="00B474A6" w:rsidRDefault="00B474A6" w:rsidP="00B474A6">
      <w:pPr>
        <w:jc w:val="both"/>
        <w:rPr>
          <w:b/>
          <w:bCs/>
          <w:rtl/>
          <w:lang w:bidi="ar"/>
        </w:rPr>
      </w:pPr>
      <w:r w:rsidRPr="00B474A6">
        <w:rPr>
          <w:b/>
          <w:bCs/>
          <w:rtl/>
          <w:lang w:bidi="ar"/>
        </w:rPr>
        <w:t>(مسألة ١٤): إذا شك في التسليم، فان كان بعد الدخول في صلاة أخرى - أو في التعقيب أو بعد الإتيان بالمنافيات - لم يلتفت (٤)، و إن كان قبل ذلك أتى به</w:t>
      </w:r>
      <w:r w:rsidRPr="00B474A6">
        <w:rPr>
          <w:b/>
          <w:bCs/>
          <w:vertAlign w:val="superscript"/>
          <w:rtl/>
        </w:rPr>
        <w:footnoteReference w:id="380"/>
      </w:r>
      <w:r w:rsidRPr="00B474A6">
        <w:rPr>
          <w:rFonts w:hint="cs"/>
          <w:b/>
          <w:bCs/>
          <w:rtl/>
          <w:lang w:bidi="ar"/>
        </w:rPr>
        <w:t>.</w:t>
      </w:r>
    </w:p>
    <w:p w14:paraId="1D3FC2BC" w14:textId="6AA358B1" w:rsidR="00B474A6" w:rsidRPr="00C32E5E" w:rsidRDefault="00B474A6" w:rsidP="00B474A6">
      <w:pPr>
        <w:jc w:val="lowKashida"/>
        <w:rPr>
          <w:lang w:bidi="ar"/>
        </w:rPr>
      </w:pPr>
      <w:r w:rsidRPr="00C32E5E">
        <w:rPr>
          <w:rtl/>
          <w:lang w:bidi="ar"/>
        </w:rPr>
        <w:t>(٤) أما في الثاني فظاهر، إذ التعقيب لما كان مرتبا على التسليم، كان الشك في التسليم بعد الدخول فيه موضوعا لقاعدة التجاوز. و أما في</w:t>
      </w:r>
      <w:r w:rsidRPr="00C32E5E">
        <w:rPr>
          <w:vertAlign w:val="superscript"/>
          <w:rtl/>
        </w:rPr>
        <w:footnoteReference w:id="381"/>
      </w:r>
      <w:r>
        <w:rPr>
          <w:rFonts w:hint="cs"/>
          <w:rtl/>
          <w:lang w:bidi="ar"/>
        </w:rPr>
        <w:t xml:space="preserve"> </w:t>
      </w:r>
      <w:r w:rsidRPr="00C32E5E">
        <w:rPr>
          <w:rtl/>
          <w:lang w:bidi="ar"/>
        </w:rPr>
        <w:t>الأخيرين فمحل تأمل، إذ الدخول في الصلاة الأخرى - من قبيل فعل المنافي - ليس أمراً مرتباً على التسليم، بل غاية ما ثبت المنع من فعله في الأثناء. و هذا المقدار لا يوجب الترتب الذي هو موضوع قاعدة التجاوز فالمرجع - في إثبات الصحة - لا بد أن يكون قاعدة الفراغ. و إذ أنها لا تجري إلا مع إحراز المضي</w:t>
      </w:r>
      <w:r w:rsidR="000A6741">
        <w:rPr>
          <w:rFonts w:hint="cs"/>
          <w:rtl/>
          <w:lang w:bidi="ar"/>
        </w:rPr>
        <w:t>ّ</w:t>
      </w:r>
      <w:r w:rsidRPr="00C32E5E">
        <w:rPr>
          <w:rtl/>
          <w:lang w:bidi="ar"/>
        </w:rPr>
        <w:t xml:space="preserve"> الظاهر في الفراغ البنائي</w:t>
      </w:r>
      <w:r w:rsidR="00581600">
        <w:rPr>
          <w:rStyle w:val="FootnoteReference"/>
          <w:rtl/>
          <w:lang w:bidi="ar"/>
        </w:rPr>
        <w:footnoteReference w:id="382"/>
      </w:r>
      <w:r w:rsidRPr="00C32E5E">
        <w:rPr>
          <w:rtl/>
          <w:lang w:bidi="ar"/>
        </w:rPr>
        <w:t xml:space="preserve"> - كما تقدم في الوضوء - كان الحكم بالصحة مختصا بهذه الصورة لا غير. فلو فعل المنافي - و لو كان صلاة أخرى - و لم يحرز أنه بعنوان الفراغ من الصلاة كان اللازم الحكم بالبطلان، لوقوع المنافي في الأثناء، كما لو فعل المنافي قبل التسليم ناسيا له. </w:t>
      </w:r>
    </w:p>
    <w:p w14:paraId="321E76EC" w14:textId="12720674" w:rsidR="00B474A6" w:rsidRDefault="00B474A6" w:rsidP="00B474A6">
      <w:pPr>
        <w:jc w:val="lowKashida"/>
        <w:rPr>
          <w:rtl/>
          <w:lang w:bidi="ar"/>
        </w:rPr>
      </w:pPr>
      <w:r w:rsidRPr="00C32E5E">
        <w:rPr>
          <w:rtl/>
          <w:lang w:bidi="ar"/>
        </w:rPr>
        <w:t>و لا مجال لتصحيح الصلاة بحديث: «لا تعاد الصلاة..» فيقال: إن اعتبار التسليم جزءا يؤدي الى الإعادة بتوسط لزوم فعل المنافي في الأثناء</w:t>
      </w:r>
      <w:r w:rsidR="0036286D">
        <w:rPr>
          <w:rStyle w:val="FootnoteReference"/>
          <w:rtl/>
          <w:lang w:bidi="ar"/>
        </w:rPr>
        <w:footnoteReference w:id="383"/>
      </w:r>
      <w:r w:rsidRPr="00C32E5E">
        <w:rPr>
          <w:rtl/>
          <w:lang w:bidi="ar"/>
        </w:rPr>
        <w:t>. و ذلك: لأن لزوم فعل المنافي في الأثناء ناشئ عن عدم تحقق الم</w:t>
      </w:r>
      <w:r w:rsidR="004C1EC3">
        <w:rPr>
          <w:rFonts w:hint="cs"/>
          <w:rtl/>
          <w:lang w:bidi="ar"/>
        </w:rPr>
        <w:t>ُ</w:t>
      </w:r>
      <w:r w:rsidRPr="00C32E5E">
        <w:rPr>
          <w:rtl/>
          <w:lang w:bidi="ar"/>
        </w:rPr>
        <w:t>خر</w:t>
      </w:r>
      <w:r w:rsidR="004C1EC3">
        <w:rPr>
          <w:rFonts w:hint="cs"/>
          <w:rtl/>
          <w:lang w:bidi="ar"/>
        </w:rPr>
        <w:t>ِ</w:t>
      </w:r>
      <w:r w:rsidRPr="00C32E5E">
        <w:rPr>
          <w:rtl/>
          <w:lang w:bidi="ar"/>
        </w:rPr>
        <w:t>ج</w:t>
      </w:r>
      <w:r w:rsidR="004C1EC3">
        <w:rPr>
          <w:rStyle w:val="FootnoteReference"/>
          <w:rtl/>
          <w:lang w:bidi="ar"/>
        </w:rPr>
        <w:footnoteReference w:id="384"/>
      </w:r>
      <w:r w:rsidRPr="00C32E5E">
        <w:rPr>
          <w:rtl/>
          <w:lang w:bidi="ar"/>
        </w:rPr>
        <w:t xml:space="preserve"> - و هو التسليم - و هذا المعنى</w:t>
      </w:r>
      <w:r w:rsidR="004C1EC3">
        <w:rPr>
          <w:rStyle w:val="FootnoteReference"/>
          <w:rtl/>
          <w:lang w:bidi="ar"/>
        </w:rPr>
        <w:footnoteReference w:id="385"/>
      </w:r>
      <w:r w:rsidRPr="00C32E5E">
        <w:rPr>
          <w:rtl/>
          <w:lang w:bidi="ar"/>
        </w:rPr>
        <w:t xml:space="preserve"> مما لا يمكن نفيه </w:t>
      </w:r>
      <w:r w:rsidRPr="00C32E5E">
        <w:rPr>
          <w:rtl/>
          <w:lang w:bidi="ar"/>
        </w:rPr>
        <w:lastRenderedPageBreak/>
        <w:t>بحديث: «لا تعاد الصلاة..» لاختصاصه</w:t>
      </w:r>
      <w:r w:rsidR="004C1EC3">
        <w:rPr>
          <w:rStyle w:val="FootnoteReference"/>
          <w:rtl/>
          <w:lang w:bidi="ar"/>
        </w:rPr>
        <w:footnoteReference w:id="386"/>
      </w:r>
      <w:r w:rsidRPr="00C32E5E">
        <w:rPr>
          <w:rtl/>
          <w:lang w:bidi="ar"/>
        </w:rPr>
        <w:t xml:space="preserve"> بنفي الجزئية و الشرطية و نحوهما، و لا يجري لنفي الخروج بالتسليم</w:t>
      </w:r>
      <w:r w:rsidR="004C1EC3">
        <w:rPr>
          <w:rStyle w:val="FootnoteReference"/>
          <w:rtl/>
          <w:lang w:bidi="ar"/>
        </w:rPr>
        <w:footnoteReference w:id="387"/>
      </w:r>
      <w:r w:rsidRPr="00C32E5E">
        <w:rPr>
          <w:rtl/>
          <w:lang w:bidi="ar"/>
        </w:rPr>
        <w:t>، كما أشرنا الى ذلك في المسألة السابعة من فصل الخلل</w:t>
      </w:r>
      <w:r w:rsidRPr="00C32E5E">
        <w:rPr>
          <w:vertAlign w:val="superscript"/>
          <w:rtl/>
        </w:rPr>
        <w:footnoteReference w:id="388"/>
      </w:r>
      <w:r>
        <w:rPr>
          <w:rFonts w:hint="cs"/>
          <w:rtl/>
          <w:lang w:bidi="ar"/>
        </w:rPr>
        <w:t>.</w:t>
      </w:r>
    </w:p>
    <w:p w14:paraId="7109F6BB" w14:textId="51477651" w:rsidR="0038403C" w:rsidRDefault="0038403C" w:rsidP="0038403C">
      <w:pPr>
        <w:pStyle w:val="Heading1"/>
        <w:jc w:val="lowKashida"/>
        <w:rPr>
          <w:rtl/>
        </w:rPr>
      </w:pPr>
      <w:bookmarkStart w:id="322" w:name="_Toc124718489"/>
      <w:r w:rsidRPr="009006F3">
        <w:rPr>
          <w:rFonts w:hint="cs"/>
          <w:rtl/>
        </w:rPr>
        <w:t>جلسه</w:t>
      </w:r>
      <w:r>
        <w:rPr>
          <w:rFonts w:hint="cs"/>
          <w:rtl/>
        </w:rPr>
        <w:t xml:space="preserve"> چهل و هفتم دوشنبه 12 دی 1401</w:t>
      </w:r>
      <w:bookmarkEnd w:id="322"/>
    </w:p>
    <w:p w14:paraId="0A460F87" w14:textId="77777777" w:rsidR="000B1253" w:rsidRDefault="000B1253" w:rsidP="000B1253">
      <w:pPr>
        <w:jc w:val="both"/>
        <w:rPr>
          <w:rtl/>
        </w:rPr>
      </w:pPr>
      <w:r>
        <w:rPr>
          <w:rFonts w:hint="cs"/>
          <w:rtl/>
        </w:rPr>
        <w:t xml:space="preserve">صاحب عروه به راحتی گفت بر هر سه فعل غیر صادق است عرفا، خود دخول در غیر اماره این است که من از محل آن فعل تجاوز کردم بنابراین اعتنا نکنم، مرحوم سید حکیم اشکال کرد و بین تعقیب و بین آن دو تا فاصله انداخت، گفت در تعقیب کلام شما را قبول داریم، قاعده تجاوز جاری است ولی در آن دو تا قاعده تجاوز مجرا ندارد، فرمودند </w:t>
      </w:r>
      <w:r w:rsidRPr="00F245C1">
        <w:rPr>
          <w:rFonts w:hint="cs"/>
          <w:b/>
          <w:bCs/>
          <w:rtl/>
        </w:rPr>
        <w:t>ملاک ترتب شرعی</w:t>
      </w:r>
      <w:r>
        <w:rPr>
          <w:rFonts w:hint="cs"/>
          <w:rtl/>
        </w:rPr>
        <w:t xml:space="preserve"> است، اگر شرعا فعل دیگر مترتب بر این فعل است آن صادق است که دخل فی غیره لذا در تعقیب صادق است، چون تعقیب مترتب است شرعا بر صلات و بر سلام بنابراین آن غیر است و مترتب است لذا در اینجا قاعده تجاوز را جاری می‌کنیم. </w:t>
      </w:r>
    </w:p>
    <w:p w14:paraId="3CCE5528" w14:textId="77777777" w:rsidR="000B1253" w:rsidRDefault="000B1253" w:rsidP="000B1253">
      <w:pPr>
        <w:jc w:val="both"/>
        <w:rPr>
          <w:b/>
          <w:bCs/>
          <w:rtl/>
        </w:rPr>
      </w:pPr>
      <w:r>
        <w:rPr>
          <w:rFonts w:hint="cs"/>
          <w:rtl/>
        </w:rPr>
        <w:t xml:space="preserve">اما دو تای دیگر یعنی فعل منافی یا دخول در صلات دیگر چون مترتب نیستند شرعا بر سلام و بر صلات یعنی چنین نیستند که جای آنها بعد از سلام باشد، جایی برای آنها نسبت به این نماز تعریف نشده است پس مترتب نیستند. </w:t>
      </w:r>
      <w:r w:rsidRPr="00D02D1D">
        <w:rPr>
          <w:rFonts w:hint="cs"/>
          <w:b/>
          <w:bCs/>
          <w:rtl/>
        </w:rPr>
        <w:t>ملاک مرحوم سید حکیم نسبت به قاعده تجاوز صدق ترتب شرعی است</w:t>
      </w:r>
      <w:r>
        <w:rPr>
          <w:rFonts w:hint="cs"/>
          <w:b/>
          <w:bCs/>
          <w:rtl/>
        </w:rPr>
        <w:t>.</w:t>
      </w:r>
    </w:p>
    <w:p w14:paraId="52A5B254" w14:textId="3C9AEA20" w:rsidR="000B1253" w:rsidRDefault="000B1253" w:rsidP="000B1253">
      <w:pPr>
        <w:pStyle w:val="Heading1"/>
        <w:rPr>
          <w:rtl/>
        </w:rPr>
      </w:pPr>
      <w:bookmarkStart w:id="323" w:name="_Toc124718490"/>
      <w:r>
        <w:rPr>
          <w:rFonts w:hint="cs"/>
          <w:rtl/>
        </w:rPr>
        <w:t>نظر مرحوم خوئی</w:t>
      </w:r>
      <w:bookmarkEnd w:id="323"/>
    </w:p>
    <w:p w14:paraId="1E149D93" w14:textId="5EDDF89E" w:rsidR="000B1253" w:rsidRPr="000B1253" w:rsidRDefault="000B1253" w:rsidP="000B1253">
      <w:pPr>
        <w:pStyle w:val="Heading2"/>
        <w:rPr>
          <w:rtl/>
        </w:rPr>
      </w:pPr>
      <w:bookmarkStart w:id="324" w:name="_Toc124718491"/>
      <w:r>
        <w:rPr>
          <w:rFonts w:hint="cs"/>
          <w:rtl/>
        </w:rPr>
        <w:t>ملاک سبق است نه ترتب</w:t>
      </w:r>
      <w:bookmarkEnd w:id="324"/>
    </w:p>
    <w:p w14:paraId="39B70F57" w14:textId="77777777" w:rsidR="000B1253" w:rsidRDefault="000B1253" w:rsidP="000B1253">
      <w:pPr>
        <w:jc w:val="lowKashida"/>
        <w:rPr>
          <w:rtl/>
        </w:rPr>
      </w:pPr>
      <w:r>
        <w:rPr>
          <w:rFonts w:hint="cs"/>
          <w:rtl/>
        </w:rPr>
        <w:t xml:space="preserve">مرحوم خوئی این ترتب شرعی را قبول ندارد، ایشان می‌گوید </w:t>
      </w:r>
      <w:r w:rsidRPr="00D02D1D">
        <w:rPr>
          <w:rFonts w:hint="cs"/>
          <w:b/>
          <w:bCs/>
          <w:rtl/>
        </w:rPr>
        <w:t>ملاک سبق است شرعا</w:t>
      </w:r>
      <w:r>
        <w:rPr>
          <w:rFonts w:hint="cs"/>
          <w:rtl/>
        </w:rPr>
        <w:t>، یعنی وقتی که می‌گوییم از محل شیئی تجاوز کرد باید از ادله استفاده شود که این شیء سابق بر این است، هر جا ثابت شد که شارع گفته این سابق بر این باشد می‌گوییم پس این محلش قبل از آن است، و اگر از این خارج شدی وارد او شدی یعنی از محلش گذشت، چون محلش اینجاست. دقیقا عکس هم هستند، مرحوم سید حکیم قائل است بعدیت مهم است مرحوم سید خوئی قائل است سبقیت مهم است.</w:t>
      </w:r>
    </w:p>
    <w:p w14:paraId="3ED459BE" w14:textId="77777777" w:rsidR="000B1253" w:rsidRDefault="000B1253" w:rsidP="000B1253">
      <w:pPr>
        <w:jc w:val="lowKashida"/>
        <w:rPr>
          <w:rtl/>
        </w:rPr>
      </w:pPr>
      <w:r>
        <w:rPr>
          <w:rFonts w:hint="cs"/>
          <w:rtl/>
        </w:rPr>
        <w:t xml:space="preserve">لذا در مساله چهار که مشغول نماز عصر خودش را می‌بیند و شک می‌کند که نماز ظهرش را خوانده یا نخوانده در آنجا مرحوم خوئی فرمود نماز ظهر نسبت به عصر محل ندارد، عصر باید متاخر باشد، طبق کلام سید حکیم در آنجا تجاوز جاری است چون ترتب است جاری هم کردند، محل شرعی را این طور معنا می‌کنند که من از شیئی خارج شدم و داخل در غیر شدم اگر داخل فعلی که او مترتب بر این است شدم معنایش این است که از فعل تجاوز کردم. </w:t>
      </w:r>
    </w:p>
    <w:p w14:paraId="73839F65" w14:textId="77777777" w:rsidR="000B1253" w:rsidRDefault="000B1253" w:rsidP="000B1253">
      <w:pPr>
        <w:jc w:val="lowKashida"/>
        <w:rPr>
          <w:rtl/>
        </w:rPr>
      </w:pPr>
      <w:r>
        <w:rPr>
          <w:rFonts w:hint="cs"/>
          <w:rtl/>
        </w:rPr>
        <w:t xml:space="preserve">هم سید حکیم و هم مرحوم سید خوئی در آن مساله و در این مساله یکنواخت عمل کردند، طبق مبنای خودشان جلو رفتند فقط صاحب عروه یکنواخت عمل نکرد، که باید بحث کنیم، فعلا کلام در مقایسه مرحوم سید حکیم و سید خوئی است. </w:t>
      </w:r>
    </w:p>
    <w:p w14:paraId="1B86C993" w14:textId="77777777" w:rsidR="000B1253" w:rsidRDefault="000B1253" w:rsidP="000B1253">
      <w:pPr>
        <w:jc w:val="lowKashida"/>
        <w:rPr>
          <w:rtl/>
        </w:rPr>
      </w:pPr>
      <w:r>
        <w:rPr>
          <w:rFonts w:hint="cs"/>
          <w:rtl/>
        </w:rPr>
        <w:t xml:space="preserve">مرحوم سید حکیم در مساله چهارده به صراحت توضیح داد که در تعقیب چون مترتب بر اوست قاعده تجاوز را جاری می‌کنیم ولی در دو تای دیگر چون ترتب شرعی نیست بنابراین فی جریان قاعده التجاوز تاملٌ، مرحوم خوئی دقیقا ملاک را عنوان دیگری می‌گیرد، عنوان سبق می‌گیرد، می‌گوید قاعده تجاوز در جایی جاری است که ثابت شود شرعا شیئی سابق بر شیء دیگری است، </w:t>
      </w:r>
      <w:r>
        <w:rPr>
          <w:rFonts w:hint="cs"/>
          <w:rtl/>
        </w:rPr>
        <w:lastRenderedPageBreak/>
        <w:t xml:space="preserve">این احراز شود، مرحوم حکیم می‌گفت تاخر و ترتب، مرحوم خوئی می‌فرماید تقدم و سبق این مهم است، فارقش را هم بیان کردیم که در همان نماز عصر و ظهر است، در نماز ظهر و عصر مرحوم حکیم گفت نماز عصر متاخر از نماز ظهر است بنابراین اگر در نماز عصرم پس از محل ظهر تجاوز کردم و وارد غیر شدم، لذا قاعده تجاوز جاری است، مرحوم خوئی فرمود ملاک تاخر نیست ملاک این نماز ظهر را پیدا کنیم ببینیم محلش کجاست، از نماز ظهر باید خارج شوم و وارد غیر شوم و سوال این است که آیا نماز ظهر نسبت به نماز عصر محلی دارند؟ مرحوم خوئی فرمودند که محلی ندارد، برای نماز ظهر محل تعریف نشده، عصر است که متاخر از ظهر است ولی برای نماز ظهر محلی تعریف نشده است، پس نماز ظهر سابق بر عصر لازم نیست باشد، نماز ظهر باید بین حدین باشد دلوک شمس الی غسق اللیل، عصر است که مترتب بر این است و متاخر از این است، بنابراین در آنجا مرحوم خوئی فرمود قاعده تجاوز نسبت به نماز ظهر جاری نمی‌شود. چون ملاک سبق شرعی آن شیئی است که در آن شک کردیم و سبق شرعی آنجا ثابت نیست، می‌فرمایند همان ملاک در ما نحن فیه هم است حتی در تعقیب هم است، حتی در تعقیب که مرحوم حکیم گفت اینجا ثابت است مرحوم خوئی می‌گوید ملاک اینجا نیست، دقیقا عکس مطرح می‌کنند. </w:t>
      </w:r>
    </w:p>
    <w:p w14:paraId="1CEFC4D3" w14:textId="77777777" w:rsidR="000B1253" w:rsidRDefault="000B1253" w:rsidP="000B1253">
      <w:pPr>
        <w:jc w:val="lowKashida"/>
        <w:rPr>
          <w:rtl/>
        </w:rPr>
      </w:pPr>
      <w:r>
        <w:rPr>
          <w:rFonts w:hint="cs"/>
          <w:rtl/>
        </w:rPr>
        <w:t>مرحوم خوئی می‌فرمایند باید برای خود آن فعل ظرف زمانی شرعا تعریف شده باشد که من از آن خارج شوم و وارد کار دیگری بشوم، غیر را مطلق می‌گیرد اما خروج را می‌فرمایند باید برایش ظرف زمانی شرعی تعریف شده باشد.</w:t>
      </w:r>
    </w:p>
    <w:p w14:paraId="355EA3E0" w14:textId="0BE33C24" w:rsidR="000B1253" w:rsidRDefault="000B1253" w:rsidP="000B1253">
      <w:pPr>
        <w:jc w:val="lowKashida"/>
        <w:rPr>
          <w:rtl/>
        </w:rPr>
      </w:pPr>
      <w:r>
        <w:rPr>
          <w:rFonts w:hint="cs"/>
          <w:rtl/>
        </w:rPr>
        <w:t>مرحوم خوئی ملاک در هر دو جا ملاک را یکی گرفتند، گوید ملاک ظرف خود فعلی است که باید از او خارج شوید، نماز ظهر می‌فرمایند برایش ظرف تعیین نشده چون تعیین نشده پس شما که وارد نماز عصر شدید پس از نماز ظهر خارج نشدید که قاعده تجاوز جاری شود خرجت من شیء صادق نیست، در اینجا در تعقیب خلاف سید حکیم عمل می‌کنند، سید حکیم گفته بود در تعقیب قاعده تجاوز جاری است در آن دو تا جاری نیست ایشان می‌فرمایند اتفاقا در تعقیب جاری نیست در آن دو تا جاری است، در تعقیب جاری نیست چون برای نماز نسبت به تعقیب تقدم الصلات علی التعقیب تعریف نشده که نماز باید متقدم بر تعقیب باشد کما اینکه نماز ظهر متقدم بر عصر باشد چنین سبقی تعریف نشده است، تعقیب است که باید بعد از نماز باشد اما اینکه نماز قبل از تعقیب باشد چنین چیزی تعریف نشده است، چون تعریف نشده بنابراین به همان ملاکی که در نماز ظهر گفتیم آنجا قاعده تجاوز جاری نیست اینجا هم اگر وارد تعقیب شدید قاعده تجاوز جاری نیست. بعد می‌فرمایند طبق همین میزان در دو تای دیگر اتفاقا قاعده تجاوز جاری است چون سبقی که گفته بودیم در آن دو تا هست، اگر کسی وارد منافی شد، منافی‌ها جایشان بعد از نماز است، یعنی نماز ظرفش قبل المنافی است، نماز ظرفش قبل الورود فی صلات الاخری است.</w:t>
      </w:r>
    </w:p>
    <w:p w14:paraId="2786D9C4" w14:textId="165FC978" w:rsidR="000B1253" w:rsidRDefault="000B1253" w:rsidP="000B1253">
      <w:pPr>
        <w:pStyle w:val="Heading2"/>
        <w:rPr>
          <w:rtl/>
        </w:rPr>
      </w:pPr>
      <w:bookmarkStart w:id="325" w:name="_Toc124718492"/>
      <w:r>
        <w:rPr>
          <w:rFonts w:hint="cs"/>
          <w:rtl/>
        </w:rPr>
        <w:t>اشکال صغروی به مرحوم خوئی</w:t>
      </w:r>
      <w:bookmarkEnd w:id="325"/>
    </w:p>
    <w:p w14:paraId="0AC19E52" w14:textId="77777777" w:rsidR="000B1253" w:rsidRDefault="000B1253" w:rsidP="000B1253">
      <w:pPr>
        <w:jc w:val="lowKashida"/>
        <w:rPr>
          <w:rtl/>
        </w:rPr>
      </w:pPr>
      <w:r>
        <w:rPr>
          <w:rFonts w:hint="cs"/>
          <w:rtl/>
        </w:rPr>
        <w:t>البته فعلا اشکال صغروی با مرحوم خوئی نداریم اینجا جایش است که جناب خوئی این هم واضح نیست، شما که به این راحتی در آنجا اشکال کردید، درست است منافی در داخل نماز نباید باشد، فعل دیگر صلات دیگر در داخل نماز نباید باشد اما اینکه نماز قبل المنافی باید باشد چه کسی این را گفته؟ این هم درست نیست این هم محل بحث است، منتهی ایشان فعلا ادعا دارد، استظهار کرده که از ادله صلات و ادله منافیات و اینها که مبطلات نماز و قواطعند از آنها استفاده کرده که منافی باید بعد از نماز باشد، یعنی صلات قبل المنافی است، بدین معنا که اگر کسی خواست پشت به قبله کند باید بعد از نماز پشت به قبله کند در داخل نماز نکند، بعد از این استفاده کرده که پس صلات قبل المنافی است، پس صلات قبل فعل صلات اخری است.  و همان میزان سبق گفته آن سبقی که ملاک بود، آن سبق در نسبت بین صلات و تعقیب نیست، در نسبت بین صلات و منافی هست، در نسبت بین صلات و صلات اخری این سبق است، منتهی ملاک همین ملاک است.</w:t>
      </w:r>
    </w:p>
    <w:p w14:paraId="40E37061" w14:textId="77777777" w:rsidR="000B1253" w:rsidRDefault="000B1253" w:rsidP="000B1253">
      <w:pPr>
        <w:jc w:val="lowKashida"/>
        <w:rPr>
          <w:rtl/>
        </w:rPr>
      </w:pPr>
      <w:r>
        <w:rPr>
          <w:rFonts w:hint="cs"/>
          <w:rtl/>
        </w:rPr>
        <w:lastRenderedPageBreak/>
        <w:t xml:space="preserve">ملاک سید حکیم ترتب شد یعنی تاخر فعل عن فعل آخر شد، ملاک سید خوئی دقیقا عکسش است، می‌فرمایند تاخر و ترتب ملاک نیست، تقدم و سبق ملاک است، بینیم از ادله سبق استفاده می‌شود یا نه؟ </w:t>
      </w:r>
    </w:p>
    <w:p w14:paraId="705B02BE" w14:textId="04D6EB14" w:rsidR="000B1253" w:rsidRDefault="000B1253" w:rsidP="000B1253">
      <w:pPr>
        <w:jc w:val="lowKashida"/>
        <w:rPr>
          <w:rtl/>
        </w:rPr>
      </w:pPr>
      <w:r>
        <w:rPr>
          <w:rFonts w:hint="cs"/>
          <w:rtl/>
        </w:rPr>
        <w:t xml:space="preserve">این تمام کلام مرحوم خوئی است، بعد در تطبیق این سبق گفته این سبق در نسبت بین صلات و تعقیب نیست همان‌طور که در ظهر و عصر نبود اینجا هم نیست بنابراین قاعده تجاوز اینجا جاری نیست، و اما این سبق در نسبت بین صلات و منافیات هست لذا قاعده تجاوز جاری می‌شود، در نسبت بین فریضه‌ای که می‌خوانید و صلات اخری که نافله باشد یا فریضه دیگری باشد این سبق است، بنابراین قاعده تجاوز اینجا جاری است. </w:t>
      </w:r>
    </w:p>
    <w:p w14:paraId="440504EE" w14:textId="470CDF53" w:rsidR="000B1253" w:rsidRDefault="000B1253" w:rsidP="000B1253">
      <w:pPr>
        <w:pStyle w:val="Heading2"/>
        <w:rPr>
          <w:rtl/>
        </w:rPr>
      </w:pPr>
      <w:bookmarkStart w:id="326" w:name="_Toc124718493"/>
      <w:r>
        <w:rPr>
          <w:rFonts w:hint="cs"/>
          <w:rtl/>
        </w:rPr>
        <w:t>اشکال به مرحوم خوئی</w:t>
      </w:r>
      <w:bookmarkEnd w:id="326"/>
    </w:p>
    <w:p w14:paraId="6E851421" w14:textId="53E0487F" w:rsidR="000B1253" w:rsidRDefault="000B1253" w:rsidP="000B1253">
      <w:pPr>
        <w:jc w:val="lowKashida"/>
        <w:rPr>
          <w:rtl/>
        </w:rPr>
      </w:pPr>
      <w:r>
        <w:rPr>
          <w:rFonts w:hint="cs"/>
          <w:rtl/>
        </w:rPr>
        <w:t>این فرق بین این دو مبنا، ما به مرحوم خوئی این اشکال را داریم که اگر شما در ظهر و عصر دقت می‌کنید و می‌گویید نماز ظهر نسبت به نماز عصر برایش ظرفی تعیین نشده پس سبق که ملاک سبق است در آنجا ثابت نیست، این قضیه در بین نسبت بین صلات و منافیات و بین صلات و صلات اخری چنین چیزی اینجا واضح‌تر است که تعریف نشده است. کی گفته نمازی که خواندید حتما باید منافی بیاید که این سبق بر او باشد؟ نه، نماز را بخوان در داخل نماز منافی نباشد نه اینکه بعد باشد، بعدش هم نباشد مشکلی ندارد، صلات که لازم نیست سابق بر او باشد چطور ظهر را می‌گفتید ظهر را بیاور عصر را می‌خواهی بیاوری می‌خواهی نیاوری لازم نیست که ظهر سابق بر عصر باشد، اینجا هم که این واضح‌تر است، نمازت را که می‌خوانی بعدش می‌خواهد منافی باشد یا نباشد، حتما نمازت سابق بر منافی باشد چنین چیزی نیست، بلکه در داخل نمازت منافی نباشد، این است که مرحوم حکیم هم به صورت دقیق مطرح کرد، در نسبت به این قضیه که گفت قاعده تجاوز جاری نیست چون که صلات نسبت به منافیات آن که شرط است در داخل نماز منافیات نباشد اما اینکه منافی کجا باشد مرحوم سید حکیم دنبال عنوان ترتب و توقف بود اما مرحوم خوئی دنبال عنوان سبق استف هیچ کدامش نیست، نسبت به منافی آنکه ثابت است این است که منافی در داخل نماز نباشد چون که از قواطع است چون نماز را خراب می‌کند اما اینکه منافی بعد از صلات باشد چنین چیزی نداریم، اینکه صلات قبل المنافی باشد این هم نداریم، هیچ کدامش را نداریم، بنابراین چه طبق میزانی که سید حکیم گفت که ترتب باشد و چه طبق میزانی که آقای خوئی گفت که سبق باشد طبق هیچ کدام از این دو تا صلات با منافی هیچ نسبتی ندارد. پس میزان همین است.</w:t>
      </w:r>
    </w:p>
    <w:p w14:paraId="5E4A05B4" w14:textId="6D34909D" w:rsidR="000B1253" w:rsidRDefault="000B1253" w:rsidP="000B1253">
      <w:pPr>
        <w:pStyle w:val="Heading2"/>
        <w:rPr>
          <w:rtl/>
        </w:rPr>
      </w:pPr>
      <w:bookmarkStart w:id="327" w:name="_Toc124718494"/>
      <w:r>
        <w:rPr>
          <w:rFonts w:hint="cs"/>
          <w:rtl/>
        </w:rPr>
        <w:t>فرق گذاری و عملکرد دوگانه صاحب عروه در دو مساله چهارم و چهاردهم</w:t>
      </w:r>
      <w:bookmarkEnd w:id="327"/>
    </w:p>
    <w:p w14:paraId="02621F6B" w14:textId="77777777" w:rsidR="000B1253" w:rsidRDefault="000B1253" w:rsidP="000B1253">
      <w:pPr>
        <w:jc w:val="lowKashida"/>
        <w:rPr>
          <w:rtl/>
        </w:rPr>
      </w:pPr>
      <w:r>
        <w:rPr>
          <w:rFonts w:hint="cs"/>
          <w:rtl/>
        </w:rPr>
        <w:t xml:space="preserve">مرحوم صاحب عروه آمده بین مساله چهارم و مساله چهاردهم فرق گذاشته است، بین تعقیب و دو تای دیگر فرقی نگذاشته و یکنواخت عملکرده، در مساله چهارده گفت اگر وارد تعقیب یا منافی یا نماز دیگر شدی و شک در سلام کردی به شکت اعتنا نکن اگر وارد نشدی به شکت اعتنا کن منتهی در مساله نماز ظهر و عصر گفت به شکت اعتنا کن اگر در داخل نماز عصر هستی و شک کردی که نماز ظهر را خواندی یا نه به شکت اعتنا کن یعنی جای قاعده تجاوز و اینها اصلا نیست، به شک باید اعتنا کرد چون من در داخل وقتم مقتضای استصحاب این است که نماز ظهرت را نخواندی اما خرجت من شیء و دخلت فی غیره در اینجا تطبیق نمی‌شود. </w:t>
      </w:r>
    </w:p>
    <w:p w14:paraId="095BEEDE" w14:textId="77777777" w:rsidR="000B1253" w:rsidRDefault="000B1253" w:rsidP="000B1253">
      <w:pPr>
        <w:jc w:val="lowKashida"/>
        <w:rPr>
          <w:rtl/>
        </w:rPr>
      </w:pPr>
      <w:r>
        <w:rPr>
          <w:rFonts w:hint="cs"/>
          <w:rtl/>
        </w:rPr>
        <w:t xml:space="preserve">حالا از باب اینکه قاعده تجاوز را مختص اجزاء می‌دانند و در خود صلات که مساله چهارم مطرح است جاری نمی‌دانند بعید نیست مهم این باشد و الا توجیه دیگری ندارد چون در مساله چهاردم کاملا میزان را بیان کردند ایشان می‌فرمایند خرجت من شیء و دخلت فی غیره و ظاهر از اینکه فرقی بین تعقیب و منافی و صلات دیگر نمی‌گذارند این است که </w:t>
      </w:r>
      <w:r w:rsidRPr="000E7F5C">
        <w:rPr>
          <w:rFonts w:hint="cs"/>
          <w:b/>
          <w:bCs/>
          <w:rtl/>
        </w:rPr>
        <w:t>مراد غیر عرفی است</w:t>
      </w:r>
      <w:r>
        <w:rPr>
          <w:rFonts w:hint="cs"/>
          <w:rtl/>
        </w:rPr>
        <w:t xml:space="preserve">، </w:t>
      </w:r>
      <w:r>
        <w:rPr>
          <w:rFonts w:hint="cs"/>
          <w:rtl/>
        </w:rPr>
        <w:lastRenderedPageBreak/>
        <w:t>خرجت من شیء یعنی محل شیء از محل عرفی و محل شرعی اگر محل شرعی دارد، اگر ندارد عرفی، عادی، از محل او خارج شود وارد غیر شود، غیر عرفی، و گویند تعقیب و منافی و نماز دیگر همه اینها غیرند عند العرف و وارد غیر شدی پس اعتنا نکن، طبق این ملاک باید به طریق اولی در مساله چهار به راحتی بگویند وارد غیر شدی به شکت اعتنا نکن، خرجت من شیء و دخلت فی غیره. مرحوم صاحب عروه این دقتی را که سید حکیم کرد که ترتب درست کرد یا دقتی را که مرحوم خوئی کرد که سبق درست کرد ندارد و گوید محل عرفی مهم است، خوب اگر این است که باید در مساله چهارم هم می‌گفت.</w:t>
      </w:r>
    </w:p>
    <w:p w14:paraId="3D4A9384" w14:textId="388CA871" w:rsidR="0038403C" w:rsidRPr="00C32E5E" w:rsidRDefault="000B1253" w:rsidP="000B1253">
      <w:pPr>
        <w:jc w:val="lowKashida"/>
        <w:rPr>
          <w:rtl/>
        </w:rPr>
      </w:pPr>
      <w:r>
        <w:rPr>
          <w:rFonts w:hint="cs"/>
          <w:rtl/>
        </w:rPr>
        <w:t>تنها راهی که به ذهن می‌رسد که چرا صاحب عروه چنین نکرد این است که بگوییم صاحب عروه قاعده تجاوز را در اینکه در اصل فعل شیئی شود جاری نمی‌داند قاعده فراغ را هم که در شک در صحت جاری می‌داند کما علیه المشهور و آنجا شک در صحت نبود شک در اصل وجود بود بنابراین اینجا که قاعده تجاوز جاری می‌شود بلا اشکال طبق کلام صاحب عروه و آنجا هم که نه قاعده تجاوز و نه فراغ هیچ کدام جاری نمی‌شوند بنابراین آنجا حکم کردند به شکت اعتنا کند در مساله چهارم و در مساله چهاردهم هم گویند به شکت اعتنا نکن چون وارد غیر عرفی شدید. احتمال دارد روایت خاصه باشد که با اینکه درمساله چهارم مجری است ولی روایت خاصه گفته به شکت اعتنا کن بعید نیست این هم احتمال دوم است که وسط می‌آید. این راجع به قاعده تجاوز. اما قاعده فراغ و لاتعاد هم باید بررسی کنیم و الحمدلله تعالی.</w:t>
      </w:r>
    </w:p>
    <w:p w14:paraId="0A5B4097" w14:textId="77777777" w:rsidR="00B474A6" w:rsidRPr="00073C12" w:rsidRDefault="00B474A6" w:rsidP="0009758B">
      <w:pPr>
        <w:pStyle w:val="Heading1"/>
        <w:rPr>
          <w:rFonts w:eastAsia="Times New Roman"/>
          <w:lang w:bidi="ar"/>
        </w:rPr>
      </w:pPr>
      <w:bookmarkStart w:id="328" w:name="_Toc124718495"/>
      <w:r>
        <w:rPr>
          <w:rFonts w:eastAsia="Times New Roman" w:hint="cs"/>
          <w:rtl/>
          <w:lang w:bidi="ar"/>
        </w:rPr>
        <w:t>متن صاحب عروه و حاشیه مستند مرحوم خوئی</w:t>
      </w:r>
      <w:r>
        <w:rPr>
          <w:rFonts w:hint="cs"/>
          <w:rtl/>
          <w:lang w:bidi="ar"/>
        </w:rPr>
        <w:t>:</w:t>
      </w:r>
      <w:bookmarkEnd w:id="328"/>
    </w:p>
    <w:p w14:paraId="69C988F1" w14:textId="77777777" w:rsidR="00B474A6" w:rsidRDefault="00B474A6" w:rsidP="00B474A6">
      <w:pPr>
        <w:jc w:val="lowKashida"/>
        <w:rPr>
          <w:b/>
          <w:bCs/>
          <w:rtl/>
          <w:lang w:bidi="ar"/>
        </w:rPr>
      </w:pPr>
      <w:bookmarkStart w:id="329" w:name="_Hlk123419927"/>
      <w:r w:rsidRPr="00073C12">
        <w:rPr>
          <w:b/>
          <w:bCs/>
          <w:rtl/>
          <w:lang w:bidi="ar"/>
        </w:rPr>
        <w:t>[٢٠٣٤] مسألة ١٤: إذا شكّ‌ في التسليم فان كان بعد الدخول في صلاة أُخرى أو في التعقيب</w:t>
      </w:r>
      <w:r w:rsidRPr="00073C12">
        <w:rPr>
          <w:b/>
          <w:bCs/>
          <w:vertAlign w:val="superscript"/>
          <w:rtl/>
          <w:lang w:bidi="ar"/>
        </w:rPr>
        <w:footnoteReference w:id="389"/>
      </w:r>
      <w:r w:rsidRPr="00073C12">
        <w:rPr>
          <w:b/>
          <w:bCs/>
          <w:rtl/>
          <w:lang w:bidi="ar"/>
        </w:rPr>
        <w:t xml:space="preserve"> أو بعد الإتيان بالمنافيات لم يلتفت، و إن كان قبل ذلك أتى به </w:t>
      </w:r>
      <w:bookmarkEnd w:id="329"/>
      <w:r w:rsidRPr="00073C12">
        <w:rPr>
          <w:b/>
          <w:bCs/>
          <w:rtl/>
          <w:lang w:bidi="ar"/>
        </w:rPr>
        <w:t>(٢).</w:t>
      </w:r>
      <w:r w:rsidRPr="00073C12">
        <w:rPr>
          <w:b/>
          <w:bCs/>
          <w:vertAlign w:val="superscript"/>
          <w:rtl/>
        </w:rPr>
        <w:footnoteReference w:id="390"/>
      </w:r>
    </w:p>
    <w:p w14:paraId="73976635" w14:textId="77777777" w:rsidR="00B474A6" w:rsidRPr="00073C12" w:rsidRDefault="00B474A6" w:rsidP="00B474A6">
      <w:pPr>
        <w:jc w:val="lowKashida"/>
        <w:rPr>
          <w:lang w:bidi="ar"/>
        </w:rPr>
      </w:pPr>
      <w:r w:rsidRPr="00073C12">
        <w:rPr>
          <w:rtl/>
          <w:lang w:bidi="ar"/>
        </w:rPr>
        <w:t>(٢) فصّل (قدس سره) لدى الشكّ‌ في الجزء الأخير من الصلاة بين ما كان</w:t>
      </w:r>
      <w:r w:rsidRPr="00073C12">
        <w:rPr>
          <w:vertAlign w:val="superscript"/>
          <w:rtl/>
        </w:rPr>
        <w:footnoteReference w:id="391"/>
      </w:r>
      <w:r>
        <w:rPr>
          <w:rFonts w:hint="cs"/>
          <w:rtl/>
          <w:lang w:bidi="ar"/>
        </w:rPr>
        <w:t xml:space="preserve"> </w:t>
      </w:r>
      <w:r w:rsidRPr="00073C12">
        <w:rPr>
          <w:rtl/>
          <w:lang w:bidi="ar"/>
        </w:rPr>
        <w:t xml:space="preserve">ذلك بعد الدخول في التعقيب، أو في صلاة أُخرى، أو بعد الإتيان بالمنافي عمداً و سهواً كالحدث و الاستدبار، و بين ما كان قبل ذلك، فحكم بالالتفات في الثاني دون الأوّل. </w:t>
      </w:r>
    </w:p>
    <w:p w14:paraId="1238E53C" w14:textId="77777777" w:rsidR="00B474A6" w:rsidRPr="00073C12" w:rsidRDefault="00B474A6" w:rsidP="00B474A6">
      <w:pPr>
        <w:jc w:val="lowKashida"/>
        <w:rPr>
          <w:rtl/>
          <w:lang w:bidi="ar"/>
        </w:rPr>
      </w:pPr>
      <w:r w:rsidRPr="00073C12">
        <w:rPr>
          <w:rtl/>
          <w:lang w:bidi="ar"/>
        </w:rPr>
        <w:t xml:space="preserve">أقول: أمّا إذا كان الشكّ‌ قبل الإتيان بواحد من الثلاثة فلا إشكال في الالتفات، لكونه من الشكّ‌ في المحلّ‌ و قبل أن يتجاوز عنه، المحكوم بالاعتناء بمقتضى الاستصحاب أو قاعدة الاشتغال. </w:t>
      </w:r>
    </w:p>
    <w:p w14:paraId="2BBEEA84" w14:textId="77777777" w:rsidR="00B474A6" w:rsidRPr="00073C12" w:rsidRDefault="00B474A6" w:rsidP="00B474A6">
      <w:pPr>
        <w:jc w:val="lowKashida"/>
        <w:rPr>
          <w:rtl/>
          <w:lang w:bidi="ar"/>
        </w:rPr>
      </w:pPr>
      <w:r w:rsidRPr="00073C12">
        <w:rPr>
          <w:rtl/>
          <w:lang w:bidi="ar"/>
        </w:rPr>
        <w:t>و أمّا إذا كان بعده، فان كان بعد الإتيان بشيء من المنافيات و بنينا كما هو الصحيح على أنّ‌ من نسي السلام و تذكّر بعد ارتكاب المنافي عمداً و سهواً صحّت صلاته لحديث لا تُعاد المسقط للسّلام حينئذ عن الجزئية كما أوضحناه في محلّه</w:t>
      </w:r>
      <w:r>
        <w:rPr>
          <w:rFonts w:hint="cs"/>
          <w:vertAlign w:val="superscript"/>
          <w:rtl/>
          <w:lang w:bidi="ar"/>
        </w:rPr>
        <w:t xml:space="preserve"> </w:t>
      </w:r>
      <w:r w:rsidRPr="00073C12">
        <w:rPr>
          <w:rtl/>
          <w:lang w:bidi="ar"/>
        </w:rPr>
        <w:t xml:space="preserve">فالحكم في المقام ظاهر، إذ لو صحّت الصلاة مع العلم بترك السلام فلدى الشكّ‌ بطريق أولى، فالصحّة ثابتة هنا بالفحوى و الأولوية القطعية. </w:t>
      </w:r>
    </w:p>
    <w:p w14:paraId="56379AE0" w14:textId="77777777" w:rsidR="00B474A6" w:rsidRPr="00073C12" w:rsidRDefault="00B474A6" w:rsidP="00B474A6">
      <w:pPr>
        <w:jc w:val="lowKashida"/>
        <w:rPr>
          <w:rtl/>
          <w:lang w:bidi="ar"/>
        </w:rPr>
      </w:pPr>
      <w:r w:rsidRPr="00073C12">
        <w:rPr>
          <w:rtl/>
          <w:lang w:bidi="ar"/>
        </w:rPr>
        <w:t>و أمّا على المبنى الآخر أعني البطلان لدى النسيان، الذي هو المشهور و إن كان خلاف التحقيق فربما يتأمّل في الصحّة</w:t>
      </w:r>
      <w:r>
        <w:rPr>
          <w:rStyle w:val="FootnoteReference"/>
          <w:rtl/>
          <w:lang w:bidi="ar"/>
        </w:rPr>
        <w:footnoteReference w:id="392"/>
      </w:r>
      <w:r w:rsidRPr="00073C12">
        <w:rPr>
          <w:rtl/>
          <w:lang w:bidi="ar"/>
        </w:rPr>
        <w:t xml:space="preserve">، نظراً إلى عدم جريان قاعدة التجاوز في المقام، لاشتراطها بالدخول في الجزء المترتّب، المفقود في الفرض فإنّه قد دخل فيما يعتبر عدمه و هو المنافي، لا فيما هو المترتّب على المشكوك فيه. </w:t>
      </w:r>
    </w:p>
    <w:p w14:paraId="2E3D63CF" w14:textId="77777777" w:rsidR="00B474A6" w:rsidRDefault="00B474A6" w:rsidP="00B474A6">
      <w:pPr>
        <w:jc w:val="lowKashida"/>
        <w:rPr>
          <w:rtl/>
          <w:lang w:bidi="ar"/>
        </w:rPr>
      </w:pPr>
      <w:r w:rsidRPr="00073C12">
        <w:rPr>
          <w:rtl/>
          <w:lang w:bidi="ar"/>
        </w:rPr>
        <w:lastRenderedPageBreak/>
        <w:t>و يندفع بما تكرّر منّا من أنّ‌ المدار في جريان القاعدة الخروج عن المحلّ‌ و التجاوز عن الظرف المقرّر للمشكوك فيه، المتحقّق بالدخول في الغير، فالدخول لا شأن له عدا تحقيق عنوان التجاوز و الكشف عن الخروج عن المحلّ‌، فلا بدّ و أن يكون للمشكوك فيه محلّ‌ خاصّ‌، و أن يكون هو المشروط بالسبق و التقدّم لا أن يكون للغير الذي دخل فيه محلّ‌ معيّن</w:t>
      </w:r>
      <w:r w:rsidRPr="00073C12">
        <w:rPr>
          <w:vertAlign w:val="superscript"/>
          <w:rtl/>
        </w:rPr>
        <w:footnoteReference w:id="393"/>
      </w:r>
      <w:r>
        <w:rPr>
          <w:rFonts w:hint="cs"/>
          <w:rtl/>
          <w:lang w:bidi="ar"/>
        </w:rPr>
        <w:t>.</w:t>
      </w:r>
    </w:p>
    <w:p w14:paraId="042ACD47" w14:textId="77777777" w:rsidR="00B474A6" w:rsidRPr="00073C12" w:rsidRDefault="00B474A6" w:rsidP="00B474A6">
      <w:pPr>
        <w:jc w:val="lowKashida"/>
        <w:rPr>
          <w:lang w:bidi="ar"/>
        </w:rPr>
      </w:pPr>
      <w:r w:rsidRPr="00073C12">
        <w:rPr>
          <w:rtl/>
          <w:lang w:bidi="ar"/>
        </w:rPr>
        <w:t>فليست العبرة باعتبار التأخّر في اللّاحق و لحاظ الترتّب فيه، بل باعتبار التقدّم في السابق و كونه ذا محلّ‌ خاصّ‌ قد خرج عنه بالدخول في الغير، و لأجله منعنا عن جريان القاعدة في الشكّ‌ في الظه</w:t>
      </w:r>
      <w:r>
        <w:rPr>
          <w:rStyle w:val="FootnoteReference"/>
          <w:rtl/>
          <w:lang w:bidi="ar"/>
        </w:rPr>
        <w:footnoteReference w:id="394"/>
      </w:r>
      <w:r w:rsidRPr="00073C12">
        <w:rPr>
          <w:rtl/>
          <w:lang w:bidi="ar"/>
        </w:rPr>
        <w:t>ر بعد الدخول في العصر، لاختصاص المحلّ‌ بالثاني دون الأوّل كما مرّ</w:t>
      </w:r>
      <w:r w:rsidRPr="00073C12">
        <w:rPr>
          <w:vertAlign w:val="superscript"/>
          <w:rtl/>
          <w:lang w:bidi="ar"/>
        </w:rPr>
        <w:footnoteReference w:id="395"/>
      </w:r>
      <w:r w:rsidRPr="00073C12">
        <w:rPr>
          <w:rtl/>
          <w:lang w:bidi="ar"/>
        </w:rPr>
        <w:t xml:space="preserve">. </w:t>
      </w:r>
    </w:p>
    <w:p w14:paraId="7911BE6F" w14:textId="77777777" w:rsidR="00B474A6" w:rsidRPr="00073C12" w:rsidRDefault="00B474A6" w:rsidP="00B474A6">
      <w:pPr>
        <w:jc w:val="lowKashida"/>
        <w:rPr>
          <w:rtl/>
          <w:lang w:bidi="ar"/>
        </w:rPr>
      </w:pPr>
      <w:r w:rsidRPr="00073C12">
        <w:rPr>
          <w:rtl/>
          <w:lang w:bidi="ar"/>
        </w:rPr>
        <w:t>و لا ريب أنّ‌ هذا الضابط منطبق على المقام، فانّ‌ السلام قد اعتبر فيه محلّ‌ خاصّ‌، و هو وقوعه قبل المنافي كما يكشف عنه قوله (عليه السلام): «تحليلها التسليم»</w:t>
      </w:r>
      <w:r w:rsidRPr="00073C12">
        <w:rPr>
          <w:vertAlign w:val="superscript"/>
          <w:rtl/>
          <w:lang w:bidi="ar"/>
        </w:rPr>
        <w:footnoteReference w:id="396"/>
      </w:r>
      <w:r w:rsidRPr="00073C12">
        <w:rPr>
          <w:rtl/>
          <w:lang w:bidi="ar"/>
        </w:rPr>
        <w:t>، و لا يجوز إيقاعه بعده، و قد خرج عن هذا المحلّ‌ و جاوز الظرف المقرّر</w:t>
      </w:r>
      <w:r>
        <w:rPr>
          <w:rStyle w:val="FootnoteReference"/>
          <w:rtl/>
          <w:lang w:bidi="ar"/>
        </w:rPr>
        <w:footnoteReference w:id="397"/>
      </w:r>
      <w:r w:rsidRPr="00073C12">
        <w:rPr>
          <w:rtl/>
          <w:lang w:bidi="ar"/>
        </w:rPr>
        <w:t xml:space="preserve"> بالدخول في المنافيات. فهي و إن لم تكن</w:t>
      </w:r>
      <w:r>
        <w:rPr>
          <w:rStyle w:val="FootnoteReference"/>
          <w:rtl/>
          <w:lang w:bidi="ar"/>
        </w:rPr>
        <w:footnoteReference w:id="398"/>
      </w:r>
      <w:r w:rsidRPr="00073C12">
        <w:rPr>
          <w:rtl/>
          <w:lang w:bidi="ar"/>
        </w:rPr>
        <w:t xml:space="preserve"> مترتّبة على السلام إلّا أنّ‌ السلام مشروط بالتقدّم، و هو</w:t>
      </w:r>
      <w:r>
        <w:rPr>
          <w:rStyle w:val="FootnoteReference"/>
          <w:rtl/>
          <w:lang w:bidi="ar"/>
        </w:rPr>
        <w:footnoteReference w:id="399"/>
      </w:r>
      <w:r w:rsidRPr="00073C12">
        <w:rPr>
          <w:rtl/>
          <w:lang w:bidi="ar"/>
        </w:rPr>
        <w:t xml:space="preserve"> كافٍ‌ في جريان القاعدة، بل العبرة به ليس إلّا كما عرفت. </w:t>
      </w:r>
    </w:p>
    <w:p w14:paraId="38C39785" w14:textId="77777777" w:rsidR="00B474A6" w:rsidRPr="00073C12" w:rsidRDefault="00B474A6" w:rsidP="00B474A6">
      <w:pPr>
        <w:jc w:val="lowKashida"/>
        <w:rPr>
          <w:rtl/>
          <w:lang w:bidi="ar"/>
        </w:rPr>
      </w:pPr>
      <w:r w:rsidRPr="00073C12">
        <w:rPr>
          <w:rtl/>
          <w:lang w:bidi="ar"/>
        </w:rPr>
        <w:t>و منه تعرف جريان القاعدة فيما إذا كان الشكّ‌ المزبور بعد الدخول في صلاة أُخرى، سواء كانت مترتّبة على الاُولى أم لا، إذ محلّ‌ التسليم إنّما هو قبل الدخول في الصلاة الأُخرى بناءً‌ على ما هو الصحيح من عدم جواز إقحام صلاة في صلاة في غير المورد المنصوص</w:t>
      </w:r>
      <w:r w:rsidRPr="00073C12">
        <w:rPr>
          <w:vertAlign w:val="superscript"/>
          <w:rtl/>
          <w:lang w:bidi="ar"/>
        </w:rPr>
        <w:footnoteReference w:id="400"/>
      </w:r>
      <w:r w:rsidRPr="00073C12">
        <w:rPr>
          <w:rtl/>
          <w:lang w:bidi="ar"/>
        </w:rPr>
        <w:t>.</w:t>
      </w:r>
      <w:r>
        <w:rPr>
          <w:rStyle w:val="FootnoteReference"/>
          <w:rtl/>
          <w:lang w:bidi="ar"/>
        </w:rPr>
        <w:footnoteReference w:id="401"/>
      </w:r>
      <w:r w:rsidRPr="00073C12">
        <w:rPr>
          <w:rtl/>
          <w:lang w:bidi="ar"/>
        </w:rPr>
        <w:t xml:space="preserve"> </w:t>
      </w:r>
    </w:p>
    <w:p w14:paraId="42989212" w14:textId="77777777" w:rsidR="00B474A6" w:rsidRDefault="00B474A6" w:rsidP="00B474A6">
      <w:pPr>
        <w:jc w:val="lowKashida"/>
        <w:rPr>
          <w:rtl/>
          <w:lang w:bidi="ar"/>
        </w:rPr>
      </w:pPr>
      <w:r w:rsidRPr="00073C12">
        <w:rPr>
          <w:rtl/>
          <w:lang w:bidi="ar"/>
        </w:rPr>
        <w:t>و أمّا إذا كان الشكّ‌ في التسليم بعد الدخول في التعقيب فالأقوى وجوب الاعتناء، لعدم جريان القاعدة حينئذ، إذ ليس للتسليم محلّ‌ خاصّ‌ بالإضافة إلى التعقيب، لعدم كونه مشروطاً بالسبق</w:t>
      </w:r>
      <w:r>
        <w:rPr>
          <w:rStyle w:val="FootnoteReference"/>
          <w:rtl/>
          <w:lang w:bidi="ar"/>
        </w:rPr>
        <w:footnoteReference w:id="402"/>
      </w:r>
      <w:r w:rsidRPr="00073C12">
        <w:rPr>
          <w:rtl/>
          <w:lang w:bidi="ar"/>
        </w:rPr>
        <w:t xml:space="preserve"> و التقدّم ليصدق التجاوز، و إنّما التعقيب ملحوظ فيه التأخّر</w:t>
      </w:r>
      <w:r>
        <w:rPr>
          <w:rStyle w:val="FootnoteReference"/>
          <w:rtl/>
          <w:lang w:bidi="ar"/>
        </w:rPr>
        <w:footnoteReference w:id="403"/>
      </w:r>
      <w:r w:rsidRPr="00073C12">
        <w:rPr>
          <w:rtl/>
          <w:lang w:bidi="ar"/>
        </w:rPr>
        <w:t>؛ و قد عرفت أنّ‌ العبرة بالأوّل دون الثاني كما مرّ توضيحه</w:t>
      </w:r>
      <w:r w:rsidRPr="00073C12">
        <w:rPr>
          <w:vertAlign w:val="superscript"/>
          <w:rtl/>
          <w:lang w:bidi="ar"/>
        </w:rPr>
        <w:footnoteReference w:id="404"/>
      </w:r>
      <w:r w:rsidRPr="00073C12">
        <w:rPr>
          <w:rtl/>
          <w:lang w:bidi="ar"/>
        </w:rPr>
        <w:t xml:space="preserve"> عند التكلّم حول عدم كفاية الدخول في المستحبّات</w:t>
      </w:r>
      <w:r>
        <w:rPr>
          <w:rStyle w:val="FootnoteReference"/>
          <w:rtl/>
          <w:lang w:bidi="ar"/>
        </w:rPr>
        <w:footnoteReference w:id="405"/>
      </w:r>
      <w:r w:rsidRPr="00073C12">
        <w:rPr>
          <w:rtl/>
          <w:lang w:bidi="ar"/>
        </w:rPr>
        <w:t xml:space="preserve"> في جريان القاعدة</w:t>
      </w:r>
      <w:r w:rsidRPr="00073C12">
        <w:rPr>
          <w:vertAlign w:val="superscript"/>
          <w:rtl/>
        </w:rPr>
        <w:footnoteReference w:id="406"/>
      </w:r>
      <w:r>
        <w:rPr>
          <w:rFonts w:hint="cs"/>
          <w:rtl/>
          <w:lang w:bidi="ar"/>
        </w:rPr>
        <w:t>.</w:t>
      </w:r>
    </w:p>
    <w:p w14:paraId="7228A4B0" w14:textId="77777777" w:rsidR="00B474A6" w:rsidRPr="00073C12" w:rsidRDefault="00B474A6" w:rsidP="00B474A6">
      <w:pPr>
        <w:jc w:val="lowKashida"/>
        <w:rPr>
          <w:lang w:bidi="ar"/>
        </w:rPr>
      </w:pPr>
      <w:r w:rsidRPr="00073C12">
        <w:rPr>
          <w:rtl/>
          <w:lang w:bidi="ar"/>
        </w:rPr>
        <w:lastRenderedPageBreak/>
        <w:t>و يزيدك وضوحاً أنّها</w:t>
      </w:r>
      <w:r>
        <w:rPr>
          <w:rStyle w:val="FootnoteReference"/>
          <w:rtl/>
          <w:lang w:bidi="ar"/>
        </w:rPr>
        <w:footnoteReference w:id="407"/>
      </w:r>
      <w:r w:rsidRPr="00073C12">
        <w:rPr>
          <w:rtl/>
          <w:lang w:bidi="ar"/>
        </w:rPr>
        <w:t xml:space="preserve"> لو كانت جارية في المقام كان اللّازم جريانها لو شكّ‌ حال التعقيب في أصل الصلاة، لوحدة المناط، إذ التعقيب كما أنّه مترتّب على التسليم مترتّب على الصلاة أيضاً، فلو كان هذا المقدار كافياً في الجريان لجرى في الموردين معاً، و لا نظنّ‌ أن يلتزم به فقيه</w:t>
      </w:r>
      <w:r>
        <w:rPr>
          <w:rStyle w:val="FootnoteReference"/>
          <w:rtl/>
          <w:lang w:bidi="ar"/>
        </w:rPr>
        <w:footnoteReference w:id="408"/>
      </w:r>
      <w:r w:rsidRPr="00073C12">
        <w:rPr>
          <w:rtl/>
          <w:lang w:bidi="ar"/>
        </w:rPr>
        <w:t xml:space="preserve">. </w:t>
      </w:r>
    </w:p>
    <w:p w14:paraId="1C42E036" w14:textId="77777777" w:rsidR="00B474A6" w:rsidRDefault="00B474A6" w:rsidP="00B474A6">
      <w:pPr>
        <w:jc w:val="lowKashida"/>
        <w:rPr>
          <w:rtl/>
          <w:lang w:bidi="ar"/>
        </w:rPr>
      </w:pPr>
      <w:r w:rsidRPr="00073C12">
        <w:rPr>
          <w:rtl/>
          <w:lang w:bidi="ar"/>
        </w:rPr>
        <w:t>و كيف ما كان، فلو كان التعقيب في المقام متضمّناً للفصل الطويل المانع عن التدارك جرت القاعدة من حيث الدخول في المنافي، لا من حيث الدخول في التعقيب كما هو ظاهر</w:t>
      </w:r>
      <w:r w:rsidRPr="00073C12">
        <w:rPr>
          <w:vertAlign w:val="superscript"/>
          <w:rtl/>
        </w:rPr>
        <w:footnoteReference w:id="409"/>
      </w:r>
      <w:r>
        <w:rPr>
          <w:rFonts w:hint="cs"/>
          <w:rtl/>
          <w:lang w:bidi="ar"/>
        </w:rPr>
        <w:t>.</w:t>
      </w:r>
    </w:p>
    <w:p w14:paraId="0D1900D5" w14:textId="475FB373" w:rsidR="0028047E" w:rsidRDefault="0028047E" w:rsidP="0028047E">
      <w:pPr>
        <w:pStyle w:val="Heading1"/>
        <w:jc w:val="lowKashida"/>
        <w:rPr>
          <w:rtl/>
        </w:rPr>
      </w:pPr>
      <w:bookmarkStart w:id="330" w:name="_Toc124718496"/>
      <w:r w:rsidRPr="009006F3">
        <w:rPr>
          <w:rFonts w:hint="cs"/>
          <w:rtl/>
        </w:rPr>
        <w:t>جلسه</w:t>
      </w:r>
      <w:r>
        <w:rPr>
          <w:rFonts w:hint="cs"/>
          <w:rtl/>
        </w:rPr>
        <w:t xml:space="preserve"> چهل و هشتم سه‌شنبه 13 دی 1401</w:t>
      </w:r>
      <w:bookmarkEnd w:id="330"/>
    </w:p>
    <w:p w14:paraId="59CE9BAB" w14:textId="666B4671" w:rsidR="00C32E5E" w:rsidRDefault="009F7504" w:rsidP="0023069C">
      <w:pPr>
        <w:pStyle w:val="Heading2"/>
        <w:rPr>
          <w:rtl/>
        </w:rPr>
      </w:pPr>
      <w:bookmarkStart w:id="331" w:name="_Toc124718497"/>
      <w:r>
        <w:rPr>
          <w:rFonts w:hint="cs"/>
          <w:rtl/>
        </w:rPr>
        <w:t>نظر شیخنا الاستاذ در مساله</w:t>
      </w:r>
      <w:bookmarkEnd w:id="331"/>
    </w:p>
    <w:p w14:paraId="0E56D381" w14:textId="77777777" w:rsidR="00464A04" w:rsidRDefault="0023069C" w:rsidP="00464A04">
      <w:pPr>
        <w:jc w:val="both"/>
        <w:rPr>
          <w:rtl/>
        </w:rPr>
      </w:pPr>
      <w:r>
        <w:rPr>
          <w:rFonts w:hint="cs"/>
          <w:rtl/>
        </w:rPr>
        <w:t>به نظر ما حق با صاحب عروه است</w:t>
      </w:r>
      <w:r w:rsidR="00464A04">
        <w:rPr>
          <w:rFonts w:hint="cs"/>
          <w:rtl/>
        </w:rPr>
        <w:t xml:space="preserve"> به این بیان که موضوع قاعده تجاوز خروج از یک شیء و دخول در غیر است -که البته دخول در غیر محل بحث است که خودش موضوعیت دارد یا اینکه یک راه احراز خروج از شیء است </w:t>
      </w:r>
      <w:r w:rsidR="00464A04">
        <w:rPr>
          <w:rFonts w:ascii="Sakkal Majalla" w:hAnsi="Sakkal Majalla" w:cs="Sakkal Majalla" w:hint="cs"/>
          <w:rtl/>
        </w:rPr>
        <w:t>–</w:t>
      </w:r>
      <w:r w:rsidR="00464A04">
        <w:rPr>
          <w:rFonts w:hint="cs"/>
          <w:rtl/>
        </w:rPr>
        <w:t xml:space="preserve"> موضوع قاعده تجاوز هم کلام سید حکیم در رابطه با تعقیب که فعل مترتب را می‌گوید که اگر ثابت شد شیئی مترتب بر فعلی است موضوع قاعده تجاوز محقق است و هم کلام مرحوم خوئی که اگر سبق احراز شد موضوع قاعده تجاوز محقق است هر دوی اینها درست است، هر کدام از این دو برای اینکه عرفا تجاوز از یک شیئی و دخول در غیر صدق کند کافی است، نه چنین است که صاحب مستمسک گفت فقط باید عنوان ترتب درست شود لذا در دو تای دیگر جاری نیست و نه چنین است که مرحوم خوئی می‌گوید که فقط عنوان سبق باید درست شود یعنی برای خود شیء محل تعریف شده باشد که در تعقیب بگوییم جاری نیست، بلکه هر کدام از این دو تا محقق شد موضوع قاعده تجاوز تمام است. آنکه موضوع قاعده تجاوز است تجاوز از محل شیء عرفا و دخول در غیر عرفا است.</w:t>
      </w:r>
    </w:p>
    <w:p w14:paraId="33FCA274" w14:textId="77777777" w:rsidR="00464A04" w:rsidRDefault="00464A04" w:rsidP="00464A04">
      <w:pPr>
        <w:jc w:val="both"/>
        <w:rPr>
          <w:rtl/>
        </w:rPr>
      </w:pPr>
      <w:r>
        <w:rPr>
          <w:rFonts w:hint="cs"/>
          <w:rtl/>
        </w:rPr>
        <w:t xml:space="preserve">دلیل این مساله این است که موضوع قاعده تجاوز، تجاوز از محل شیء عرفا و دخول در غیر عرفا است، در روایت که نیامده است محلش شرعا نه قید ترتب در روایت آمده و نه قید سبق، آنچه آمده خروج از شیئی و دخول در غیرش است، و آنچه رخ می‌دهد این است که این خروج عرفی و دخول عرفی به کمک ادله شرعیه ثابت می‌شود،  اگر از ادله استفاده کردید که شیئی مترتب بر شیئی است همین کافی است در اینکه عرف وقتی وارد آن شیء مترتب شدید بگوید خرج من شیء و دخل فی غیره کما اینکه آن سبقیت هم همین است، اگر توانستید اثبات کنید شیئی شرعا سابق بر شیئی است همین مقدار کافی است که وقتی از آن خارج شدید و وارد فعل بعدی شدید اهل عرف گوید تو از محل این گذشتی و وارد فعل دیگری شدی. </w:t>
      </w:r>
    </w:p>
    <w:p w14:paraId="7DF10485" w14:textId="77777777" w:rsidR="00464A04" w:rsidRDefault="00464A04" w:rsidP="00464A04">
      <w:pPr>
        <w:jc w:val="both"/>
        <w:rPr>
          <w:rtl/>
        </w:rPr>
      </w:pPr>
      <w:r>
        <w:rPr>
          <w:rFonts w:hint="cs"/>
          <w:rtl/>
        </w:rPr>
        <w:t xml:space="preserve">در نماز ظهر و عصر هم همین است، علی القاعده اگر کسی در مساله چهار در داخل نماز عصر شک کرد که نماز ظهرش را خوانده یا نه و لو اینکه نماز ظهر طبق کلام مرحوم خوئی متقدم بر نماز عصر نیست و برای او ظرفی تعیین نشده ولی برای نماز عصر که تاخر ثابت شده، عرفا وقتی وارد نماز عصر شدی گویند محل نماز ظهر گذشت، همین مقدار کافی است لولا اینکه کسی بگوید قاعده تجاوز در اجزاء و مرکبات جاری است و نسبت به کل فعل یک مرکبی جاری نیست. </w:t>
      </w:r>
    </w:p>
    <w:p w14:paraId="22474DFE" w14:textId="77777777" w:rsidR="00464A04" w:rsidRDefault="00464A04" w:rsidP="00464A04">
      <w:pPr>
        <w:jc w:val="both"/>
        <w:rPr>
          <w:rtl/>
        </w:rPr>
      </w:pPr>
      <w:r>
        <w:rPr>
          <w:rFonts w:hint="cs"/>
          <w:rtl/>
        </w:rPr>
        <w:lastRenderedPageBreak/>
        <w:t xml:space="preserve">نکته دیگر اینکه کسی بیاید از روایات استفاده کند، از روایات قاعده حیلوله فقد دخل حائل، اگر بعد از اینکه وقت گذشته خارج شدید اگر شک کردید عمل را آوردید اعتنا نکن فقد دخل حائل، اگر آنها به صورت جمله شرطیه بیان شده باشند آنجا می‌شود از آن روایات مفهوم گرفت اما اگر چنین نباشد در داخل باشد و هنوز وقت مشترک تمام نشده آنجا باید اعتنا کند، اگر روایتی باشد آن دلیل می‌شود که بگوییم و لو اینکه وارد نماز عصر شدید چون وقت مشترک است باید به آن اعتنا کنید چه وقت مشترک اصطلاحی باشد یا اینکه اصلا منکر وقت مختص شویم، فقط در فعل یکی مترتب بر دیگری است ولی در وقت همه مشترک است، اگر چنین روایاتی باشد که مفهومش باشد که گوید در داخل وقت اعتنا کن بعد باید نسبت آن روایاتی که گوید داخل وقت اعتنا کن و نسبت این روایت که گوید اگر وارد فعل بعدی شدی اعتنا نکن نسبت این دو را باید با هم بسنجیم که عموم و خصوص من وجه است، اگر عموم و خصوص مطلق بود قاعده تجاوز مقدم می‌شود و آن را تخصیص می‌زنیم، اگر عموم و خصوص من وجه بود که همین است در مثل صلات در داخل وقت نسبت به نماز ظهر و عصر یک وقت در اجزاء شک می‌کنید این محل افتراق قاعده تجاوز است، یک وقت بعد الوقت شک می‌کنید محل افتراق قاعده حیلولت است، یک وقت در داخل وقت و از اجزاء نیست در افعال است، در داخل وقتید و از یک فعل وارد فعل بعدی شدید، در این مجمع قاعده تجاوز گوید اعتنا نکن و مفهوم قاعده حیلولت گوید در داخل وقت اعتنا کن تعارض می‌شود و تساقط می‌کنند، یعنی اگر قاعده تجاوز را مقدم نکردید چون هر دو مربوط به شکند و یکی نسبت به دیگری حکومت ندارد در عرض هم هستند و در مجمع با هم تعارض می‌کنند و تساقط، اگر این طور شد آن وقت نوبت به استصحاب عدم اتیان به صلات ظهر و قاعده اشتغال نسبت به صلات ظهر می‌رسد و باید بیاورد و کلام صاحب عروه که فرمود باید به شکمان اعتنا کنیم زنده می‌شود. </w:t>
      </w:r>
    </w:p>
    <w:p w14:paraId="3C7A39F6" w14:textId="4A5F1123" w:rsidR="0023069C" w:rsidRDefault="00464A04" w:rsidP="00464A04">
      <w:pPr>
        <w:jc w:val="both"/>
        <w:rPr>
          <w:rtl/>
        </w:rPr>
      </w:pPr>
      <w:r>
        <w:rPr>
          <w:rFonts w:hint="cs"/>
          <w:rtl/>
        </w:rPr>
        <w:t>منتهی اینجا باید مقداری بحث روایی کرد ببینیم از روایات چنین چیزی استفاده می‌شود یا نه عجالتا همین است که قاعده تجاوز مطلق است حتی مثل نماز ظهر و عصر را هم شامل می‌شود و فی نفسه قاعده تجاوز در آن مساله هم می‌تواند به ما حکم کند که به شکت در نماز ظهر اعتنا نکن کما اینکه سید حکیم هم جاری کردند.</w:t>
      </w:r>
    </w:p>
    <w:p w14:paraId="56F6A2BD" w14:textId="4AEEAA63" w:rsidR="009F7504" w:rsidRDefault="00B84BDF" w:rsidP="00464A04">
      <w:pPr>
        <w:pStyle w:val="Heading2"/>
        <w:rPr>
          <w:rtl/>
        </w:rPr>
      </w:pPr>
      <w:bookmarkStart w:id="332" w:name="_Toc124718498"/>
      <w:r>
        <w:rPr>
          <w:rFonts w:hint="cs"/>
          <w:rtl/>
        </w:rPr>
        <w:t>نقد مرحوم خوئی درباره سبق</w:t>
      </w:r>
      <w:bookmarkEnd w:id="332"/>
    </w:p>
    <w:p w14:paraId="2A4D74DB" w14:textId="186981DE" w:rsidR="00AE548F" w:rsidRDefault="00AE548F" w:rsidP="00AE548F">
      <w:pPr>
        <w:jc w:val="lowKashida"/>
        <w:rPr>
          <w:rtl/>
        </w:rPr>
      </w:pPr>
      <w:r>
        <w:rPr>
          <w:rFonts w:hint="cs"/>
          <w:rtl/>
        </w:rPr>
        <w:t>مرحوم خوئی ملاک سبق را مطرح کردند ولی به نظر می‌رسد از روایات سبق شرعا استفاده نمی‌شود و آنچه مرحوم حکیم گفت آن درست است، تنها چیزی که می‌توان از روایات استفاده کرده اینکه در داخل نماز منافیات نباشد، در داخل نماز فعل دیگری نباشد، وقتی که نماز را می‌خوانید چون این نماز خودش یک وحدتی دارد دیگر با فعل دیگر و لو نماز باشد نباید بیایی هیات اتصالی آن را به هم بزن، یک وقت آن فقط ذکر است، دعا، است قرآن است، آنها که داخل نماز منحل می‌شوند، الصلات ذکرٌ و دعاءٌ و قرآنٌ، اما فعل دیگری را داخل این نماز مستقلا نیت کنید که نیت فعل دیگری که آن هم خودش از امور قصدیه است عرفا فعل دیگری است و عرفا هیات اتصالی این را به هم می‌زند چون فعل مستقلی است و لو عرفا، چون فعل مستقلی است بنابراینکه بپذیریم یک نماز در داخل نماز دیگر مبطل است آن از این باب اخلال می‌شود.</w:t>
      </w:r>
    </w:p>
    <w:p w14:paraId="22A7E204" w14:textId="684BF1C8" w:rsidR="00AE548F" w:rsidRDefault="00AE548F" w:rsidP="00AE548F">
      <w:pPr>
        <w:jc w:val="lowKashida"/>
        <w:rPr>
          <w:rtl/>
        </w:rPr>
      </w:pPr>
      <w:r>
        <w:rPr>
          <w:rFonts w:hint="cs"/>
          <w:rtl/>
        </w:rPr>
        <w:t xml:space="preserve">حال کلام ما با مرحوم خوئی این است که آنکه اگر استفاده شودی این است که در داخل نماز منافی نباید باشد یا صلات دیگر نباید باشد اما اینکه این نماز قبل المنافی باشد این را از کجا استفاده کردید؟ شما در آن نماز ظهر و عصر که در روایت هم آمده گفته «الا انّ هذه قبل هذه» یا با آن حرفی که درست هم بود زدید که شرط نماز ظهر این نیست که قبل العصر باشد ولی شرط نماز عصر این است که بعد از نماز  ظهر باشد، در آنجا که هیچ مشکلی نیست </w:t>
      </w:r>
      <w:r w:rsidR="00C466BE">
        <w:rPr>
          <w:rFonts w:hint="cs"/>
          <w:rtl/>
        </w:rPr>
        <w:t xml:space="preserve">گفتید شرط نماز عصر این است که باید بعد الظهر باشد ولی شرط نماز ظهر کی گفته که باید قبل العصر باشد؟ بنابراین برای نماز ظهر محلی تعریف نشده نسبت به نماز عصر، آنجا این را </w:t>
      </w:r>
      <w:r w:rsidR="00C466BE">
        <w:rPr>
          <w:rFonts w:hint="cs"/>
          <w:rtl/>
        </w:rPr>
        <w:lastRenderedPageBreak/>
        <w:t xml:space="preserve">گفتید، در رابطه با منافی که هیچ قبلیت و بعدیت اصلا نداریم، آنکه داریم این است که منافیات در داخل نماز نباید باشد از این باب که نماز قطع می‌شود و آن را باطل می‌کند و ما اجماع داریم بر حرمت قطع فریضه، منافیات چون قطع می‌کنند و قطع الفریضه حرام است نباید آورده شوند اما بیش از مقدار دلیل نداریم که شما ادعا می‌کنید منافی باید بعد الفریضه باشد؟ از کدام روایت استفاده کردید؟ بلکه اصلا منافی نباشد، یا صلات دیگر بعد الفریضه باشد کدام صلات دیگر بعد الفریضه باشد؟ بین ظهر و عصر قبول است اینکه عصر بعد الظهر باشد اما صلات دیگر حتما بعد از این باشد، نخیر اصلا بعد از این صلاتی نباشد راجع به این قضیه شارع حرفی نزده است. </w:t>
      </w:r>
    </w:p>
    <w:p w14:paraId="6A2FA0CD" w14:textId="4C38B109" w:rsidR="00C466BE" w:rsidRPr="00464A04" w:rsidRDefault="00C466BE" w:rsidP="00C466BE">
      <w:pPr>
        <w:jc w:val="lowKashida"/>
      </w:pPr>
      <w:r>
        <w:rPr>
          <w:rFonts w:hint="cs"/>
          <w:rtl/>
        </w:rPr>
        <w:t>شما که آنجا گفتید نماز ظهر قبلیتش نسبت به نماز عصر ثابت نیست با اینکه آنجا داشتیم روایت «الا انّ هذه قبل هذه» گفتید قبلیت ثابت نیست اینجا که هیچ چیزی نداریم چطور خلافا لسید الحکیم گویید در رابطه با منافیات و صلات دیگر عنوان سبقیت داریم چون نماز ثابت سابق بر منافیات است صلات اینجا محل دارد و اگر وارد منافی شدیم قاعده تجاوز باقی است و همچنین اگر وارد صلات دیگر شدیم اینجا صلات سابق بر صلات دیگر است و لذا چون عنوان سبق ثابت است لذا قاعده تجاوز جاری است و ما اینجا جاری می‌کنیم صلات این است که جناب آقای خوئی از کدام روایات و کجا آمده گفته باشد که الصلات قبل المنافی؟ الصلات قبل صلات الاخری؟ ما چنین چیزی نداریم، آنکه داریم اینکه در داخل نماز منافیات نباید بیاید چون قواطع هستند، شما اگر می‌خواهید نمازت را به سلامت تمام کنی نباید وسطش قاطع بیاوری</w:t>
      </w:r>
      <w:r w:rsidR="00591370">
        <w:rPr>
          <w:rFonts w:hint="cs"/>
          <w:rtl/>
        </w:rPr>
        <w:t>، نباید وسطش فعل دیگری بیاوری که منافی با اوست و آن را وسطش قطع کند هیات اتصالیه‌اش را به هم بزند همین را داریم چیز دیگری نداریم.</w:t>
      </w:r>
    </w:p>
    <w:p w14:paraId="11C74AFC" w14:textId="7FB86AF1" w:rsidR="00B84BDF" w:rsidRDefault="00B84BDF" w:rsidP="00CC1D3B">
      <w:pPr>
        <w:pStyle w:val="Heading2"/>
        <w:rPr>
          <w:rtl/>
        </w:rPr>
      </w:pPr>
      <w:bookmarkStart w:id="333" w:name="_Toc124718499"/>
      <w:r>
        <w:rPr>
          <w:rFonts w:hint="cs"/>
          <w:rtl/>
        </w:rPr>
        <w:t>نقد سید حکیم</w:t>
      </w:r>
      <w:bookmarkEnd w:id="333"/>
      <w:r>
        <w:rPr>
          <w:rFonts w:hint="cs"/>
          <w:rtl/>
        </w:rPr>
        <w:t xml:space="preserve"> </w:t>
      </w:r>
    </w:p>
    <w:p w14:paraId="6E901F42" w14:textId="77777777" w:rsidR="00333865" w:rsidRDefault="00CC1D3B" w:rsidP="00CC1D3B">
      <w:pPr>
        <w:jc w:val="lowKashida"/>
        <w:rPr>
          <w:rtl/>
        </w:rPr>
      </w:pPr>
      <w:r>
        <w:rPr>
          <w:rFonts w:hint="cs"/>
          <w:rtl/>
        </w:rPr>
        <w:t>سید حکیم در رابطه با حدیث لاتعاد در پایان گفت: «</w:t>
      </w:r>
      <w:r w:rsidR="00B84BDF" w:rsidRPr="00CC1D3B">
        <w:rPr>
          <w:b/>
          <w:bCs/>
          <w:rtl/>
          <w:lang w:bidi="ar"/>
        </w:rPr>
        <w:t>لاختصاصه</w:t>
      </w:r>
      <w:r w:rsidR="00B84BDF" w:rsidRPr="00CC1D3B">
        <w:rPr>
          <w:rStyle w:val="FootnoteReference"/>
          <w:b/>
          <w:bCs/>
          <w:rtl/>
          <w:lang w:bidi="ar"/>
        </w:rPr>
        <w:footnoteReference w:id="410"/>
      </w:r>
      <w:r w:rsidR="00B84BDF" w:rsidRPr="00CC1D3B">
        <w:rPr>
          <w:b/>
          <w:bCs/>
          <w:rtl/>
          <w:lang w:bidi="ar"/>
        </w:rPr>
        <w:t xml:space="preserve"> بنفي الجزئية و الشرطية و نحوهما، و لا يجري لنفي الخروج بالتسليم</w:t>
      </w:r>
      <w:r w:rsidR="00B84BDF" w:rsidRPr="00CC1D3B">
        <w:rPr>
          <w:rStyle w:val="FootnoteReference"/>
          <w:b/>
          <w:bCs/>
          <w:rtl/>
          <w:lang w:bidi="ar"/>
        </w:rPr>
        <w:footnoteReference w:id="411"/>
      </w:r>
      <w:r w:rsidRPr="00CC1D3B">
        <w:rPr>
          <w:rFonts w:hint="cs"/>
          <w:b/>
          <w:bCs/>
          <w:rtl/>
          <w:lang w:bidi="ar"/>
        </w:rPr>
        <w:t>»</w:t>
      </w:r>
      <w:r>
        <w:rPr>
          <w:rFonts w:hint="cs"/>
          <w:rtl/>
          <w:lang w:bidi="ar"/>
        </w:rPr>
        <w:t xml:space="preserve"> </w:t>
      </w:r>
      <w:r>
        <w:rPr>
          <w:rFonts w:hint="cs"/>
          <w:rtl/>
        </w:rPr>
        <w:t xml:space="preserve">سوال ما از مرحوم سید حکیم این است که این عنوان نفی خروج بالتسلیم یا خروج بالتسلیم را بخاطر چه چیزی دنبالش هستید؟ </w:t>
      </w:r>
    </w:p>
    <w:p w14:paraId="558ABD47" w14:textId="5D06398C" w:rsidR="00B84BDF" w:rsidRDefault="00CC1D3B" w:rsidP="00000BDD">
      <w:pPr>
        <w:jc w:val="lowKashida"/>
        <w:rPr>
          <w:rtl/>
        </w:rPr>
      </w:pPr>
      <w:r>
        <w:rPr>
          <w:rFonts w:hint="cs"/>
          <w:rtl/>
        </w:rPr>
        <w:t>چون ایشان دنبال خروج در خرج من شیء و دخل فی غیره بود، اگر خود حدیث لاتعاد شما که الان وارد منافی شدید اگر در این ظرف شک کردید تسلیمه را آوردید یا نه؟ اگر حدیث لاتعاد در مثل چنین جایی که شک دارید آوردید یا نیاوردید جزئیت تسلیم را بزند همین مقدار برای ما کافی است. دیگر تسلیم جزء نیست، وقتی گوید تسلیمه جزئش نیست ما که دنبال عنوان خروج بالتسلیم نیستیم می‌خواهیم ببینیم نمازمان تمام شده یا نه؟ وقتی خود شارع گوید در چنین ظرفی تسلیمه جزئش نیست، من بقیه اجزاء را که بالوجدان آوردم مانده بود یک تسلیمه که شارع گفت تسلیمه در این ظرف جزء نماز نیست، بالوجدان مطمئن می‌شوم نمازم تمام شده است</w:t>
      </w:r>
      <w:r w:rsidR="00000BDD">
        <w:rPr>
          <w:rFonts w:hint="cs"/>
          <w:rtl/>
        </w:rPr>
        <w:t>.</w:t>
      </w:r>
    </w:p>
    <w:p w14:paraId="19F78F00" w14:textId="65B9BD55" w:rsidR="00D2037B" w:rsidRDefault="00CC1D3B" w:rsidP="00CC1D3B">
      <w:pPr>
        <w:jc w:val="lowKashida"/>
        <w:rPr>
          <w:rtl/>
        </w:rPr>
      </w:pPr>
      <w:r>
        <w:rPr>
          <w:rFonts w:hint="cs"/>
          <w:rtl/>
        </w:rPr>
        <w:t xml:space="preserve">در اصل مثبت که می‌گفتیم استصحاب اثبات لوازم عقلیه را نمی‌کند چون آنجا ما دنبال اثبات یک عنوان بودیم مثلا دو نفر مرده یکی پدر و یکی پسر می‌خواستیم بحث کنیم کدام یک زودتر مرده است </w:t>
      </w:r>
      <w:r w:rsidR="000B1EEF">
        <w:rPr>
          <w:rFonts w:hint="cs"/>
          <w:rtl/>
        </w:rPr>
        <w:t xml:space="preserve">که شک داشتیم که هر کدام دوم مرده وارث است، می‌خواستیم با اثبات عدم موت زید اثبات کنیم بعدیتش را چون موضوع ارث بعدیت است، موت وارث مسلم عن مورّثٍ، این </w:t>
      </w:r>
      <w:r w:rsidR="000B1EEF">
        <w:rPr>
          <w:rFonts w:hint="cs"/>
          <w:rtl/>
        </w:rPr>
        <w:lastRenderedPageBreak/>
        <w:t xml:space="preserve">بمیرد و او زنده باشد، این را می‌خواهیم و این را با استصحاب حیات زید  الی فلان زمان، تا زمان موت امر زید زنده بود این را اثبات نمی‌کند که بعدش است و آنکه موضوع ارث است بعدیت است، آنجا می‌گفتید اصل مثبت است، </w:t>
      </w:r>
      <w:r w:rsidR="000B1EEF" w:rsidRPr="00000BDD">
        <w:rPr>
          <w:rFonts w:hint="cs"/>
          <w:b/>
          <w:bCs/>
          <w:rtl/>
        </w:rPr>
        <w:t>در ما نحن فیه که عنوان خروج بالتسلیم و نفی الخروج بالتسلیم هیچ کدام از اینها موضوع بحث ما نیست</w:t>
      </w:r>
      <w:r w:rsidR="000B1EEF">
        <w:rPr>
          <w:rFonts w:hint="cs"/>
          <w:rtl/>
        </w:rPr>
        <w:t>، من نمازم را خواندم همه اجزاء را آوردم بالوجدان الان هم خودم را در منافی می‌بینم یا در حال نماز دیگری می‌بینم فقط نمی‌دانم تسلیمه را گفتم یا نگفتم، اگر حدیث لاتعاد بیاید و بگوید در نسبت به آن صلاتت تسلیمه جزء نیست همین مقدار برای من کافی است همین که به من بگویند تسلیمه برای نمازی که خوانده‌ای نسبت به آن ظرف شک تعبدت می‌کنیم که تسلیمه جزء آن نماز نبوده همین مقدار کافی است برای ما که ثابت بشود تمام شد نماز من و خرج من شیء و دخل فی غیره</w:t>
      </w:r>
    </w:p>
    <w:p w14:paraId="6031F56F" w14:textId="7644AEE9" w:rsidR="00CC1D3B" w:rsidRPr="00000BDD" w:rsidRDefault="00D2037B" w:rsidP="00000BDD">
      <w:pPr>
        <w:jc w:val="lowKashida"/>
        <w:rPr>
          <w:rtl/>
        </w:rPr>
      </w:pPr>
      <w:r>
        <w:rPr>
          <w:rFonts w:hint="cs"/>
          <w:rtl/>
        </w:rPr>
        <w:t xml:space="preserve">ما نمی‌خواهیم در بحث اصل مثبت در آنجا تسامح کنیم آنجاهایی که هست درست است ولی اینجا ربطی به آنجاها ندارد </w:t>
      </w:r>
      <w:r w:rsidR="00870F15">
        <w:rPr>
          <w:rFonts w:hint="cs"/>
          <w:rtl/>
        </w:rPr>
        <w:t xml:space="preserve">اینجا موضوع عرفی است </w:t>
      </w:r>
      <w:r>
        <w:rPr>
          <w:rFonts w:hint="cs"/>
          <w:rtl/>
        </w:rPr>
        <w:t>آنجا موضوع شرعی بود</w:t>
      </w:r>
      <w:r w:rsidR="00870F15">
        <w:rPr>
          <w:rFonts w:hint="cs"/>
          <w:rtl/>
        </w:rPr>
        <w:t xml:space="preserve"> و گفتیم در یک عنوان اثبات عنوان شرعی دیگر را نمی‌کند اینجا مهم این است که عرفا صدق کند که خرج من شیء و دخل فی غیره و وقتی اخبار نفی می‌کند جزئیت تسلیم را کافی است برای جریان قاعده تجاوز</w:t>
      </w:r>
      <w:r w:rsidR="00000BDD">
        <w:rPr>
          <w:rFonts w:hint="cs"/>
          <w:rtl/>
        </w:rPr>
        <w:t xml:space="preserve"> </w:t>
      </w:r>
      <w:r w:rsidR="000B1EEF">
        <w:rPr>
          <w:rFonts w:hint="cs"/>
          <w:rtl/>
        </w:rPr>
        <w:t>و الحمدلله تعالی.</w:t>
      </w:r>
    </w:p>
    <w:p w14:paraId="11C1FB01" w14:textId="5437294E" w:rsidR="00FE0C90" w:rsidRDefault="00FE0C90" w:rsidP="00FE0C90">
      <w:pPr>
        <w:pStyle w:val="Heading1"/>
        <w:jc w:val="lowKashida"/>
        <w:rPr>
          <w:rtl/>
        </w:rPr>
      </w:pPr>
      <w:bookmarkStart w:id="334" w:name="_Hlk124683136"/>
      <w:bookmarkStart w:id="335" w:name="_Toc124718500"/>
      <w:bookmarkEnd w:id="300"/>
      <w:r w:rsidRPr="009006F3">
        <w:rPr>
          <w:rFonts w:hint="cs"/>
          <w:rtl/>
        </w:rPr>
        <w:t>جلسه</w:t>
      </w:r>
      <w:r>
        <w:rPr>
          <w:rFonts w:hint="cs"/>
          <w:rtl/>
        </w:rPr>
        <w:t xml:space="preserve"> چهل و نهم شنبه 17 دی 1401</w:t>
      </w:r>
      <w:bookmarkEnd w:id="335"/>
    </w:p>
    <w:p w14:paraId="7D5F6781" w14:textId="0DD69945" w:rsidR="007F667C" w:rsidRDefault="007F667C" w:rsidP="009741A1">
      <w:pPr>
        <w:pStyle w:val="Heading2"/>
        <w:rPr>
          <w:rtl/>
        </w:rPr>
      </w:pPr>
      <w:bookmarkStart w:id="336" w:name="_Toc124718501"/>
      <w:r>
        <w:rPr>
          <w:rFonts w:hint="cs"/>
          <w:rtl/>
        </w:rPr>
        <w:t>بررسی قاعده فراغ</w:t>
      </w:r>
      <w:bookmarkEnd w:id="336"/>
    </w:p>
    <w:p w14:paraId="736725D5" w14:textId="6B6B1DA8" w:rsidR="009741A1" w:rsidRDefault="009741A1" w:rsidP="007F667C">
      <w:pPr>
        <w:jc w:val="lowKashida"/>
        <w:rPr>
          <w:rtl/>
        </w:rPr>
      </w:pPr>
      <w:r>
        <w:rPr>
          <w:rFonts w:hint="cs"/>
          <w:rtl/>
        </w:rPr>
        <w:t>مرحوم سید حکیم هم قاعده تجاوز و قاعده فراغ و هم حدیث لاتعاد را مطرح فرمودند، راجع به قاعده تجاوز بحث شد، اما در رابطه با قاعده فراغ و حدیث لاتعاد باید در اینجا بحث شود.</w:t>
      </w:r>
    </w:p>
    <w:p w14:paraId="5E56151A" w14:textId="77777777" w:rsidR="009741A1" w:rsidRDefault="009741A1" w:rsidP="007F667C">
      <w:pPr>
        <w:jc w:val="lowKashida"/>
        <w:rPr>
          <w:rtl/>
        </w:rPr>
      </w:pPr>
      <w:r>
        <w:rPr>
          <w:rFonts w:hint="cs"/>
          <w:rtl/>
        </w:rPr>
        <w:t xml:space="preserve">راجع به قاعده فراغ که طبق مسلک مشهور قاعده فراغ و قاعده تجاوز دو قاعده هستند، موضوع قاعده فراغ فراغ از عمل است، چه بگوییم این قاعده مربوط به در صحت است کما اینکه مشهور هم به آن قائلند یا شک در وجود هم است، خلاصه باید از شیء فارغ شده باشیم عنوان مضیّ از عمل باید محقق شده باشد. </w:t>
      </w:r>
    </w:p>
    <w:p w14:paraId="2EE6F378" w14:textId="7C9EAA6F" w:rsidR="004F4D20" w:rsidRDefault="009741A1" w:rsidP="004F4D20">
      <w:pPr>
        <w:jc w:val="lowKashida"/>
        <w:rPr>
          <w:rtl/>
        </w:rPr>
      </w:pPr>
      <w:r>
        <w:rPr>
          <w:rFonts w:hint="cs"/>
          <w:rtl/>
        </w:rPr>
        <w:t xml:space="preserve">و ایشان فرمودند ما در بحث خودمان که شک دارم که سلام را گفتم یا نگفتم حالا مشغول تعقیبم یا مشغول نماز دیگرم یا یکی از منافیات را آوردم، ایشان فرمودند در صورتی قاعده فراغ مجری پیدا می‌کند که فراغ محرز شود و احراز فراغ به این است که من که الان مشغول به نماز هستم یا مشغول به تعقیب هستم بما انه اینکه سلام داده‌ام و از نماز خودم خارج شدم دارم الان تعقیب می‌خوانم نه اینکه مطلق اینکه من خودم را مشغول تعقیب ببینم، باید این احراز شود که من الان که دارم نماز می‌خوانم بما اینکه سلام نماز قبلم را داده‌ام و تمام کرده‌ام مشغولم، باید به این عنوان باشد، فرمودند فراغ بنایی، یعنی فراغ شخصی که </w:t>
      </w:r>
      <w:r w:rsidR="004F4D20">
        <w:rPr>
          <w:rFonts w:hint="cs"/>
          <w:rtl/>
        </w:rPr>
        <w:t xml:space="preserve">مثلا منافی می‌آورد پشت به قبله می‌کند اگر از او بپرسند چرا پشت به قبله می‌کنی؟ گوید نمازم که دیگر تمام شده حالا آزادم، نماز دیگر چرا می‌خوانی گوید نمازم تمام شده، تعقیب چرا می‌خوانی؟ گوید نماز تمام شده است، و این فرمودند در ما نحن فیه من که شک در سلام دارم مفروض این است اگر شک در سلام دارم معنایش این است که هنوز نمی‌دانم که نمازم را تمام کردم یا نکردم، این بنا باید احراز شود اگر این بنا احراز شد در آن صورت قاعده فراغ جاری می‌شود، </w:t>
      </w:r>
    </w:p>
    <w:p w14:paraId="4B9F7ED6" w14:textId="183FFF46" w:rsidR="00A1425F" w:rsidRDefault="004F4D20" w:rsidP="00A1425F">
      <w:pPr>
        <w:jc w:val="lowKashida"/>
        <w:rPr>
          <w:rtl/>
        </w:rPr>
      </w:pPr>
      <w:r>
        <w:rPr>
          <w:rFonts w:hint="cs"/>
          <w:rtl/>
        </w:rPr>
        <w:t xml:space="preserve">این مطلب صحیحی است یعنی اینکه اگر انسان مثلا نشسته دارد ذکر می‌گوید از او بپرسید نمازت را تمام کردی یا نه؟ یعنی آیا احتمال دارد که گاهی انسان این طور افعال را در داخل نماز انجام دهد سهوا؟ در وسط نماز رویش را برگرداند، یک صدایی یکدفعه می‌شنود یک آن غافل می‌شود از اینکه داخل نماز است رویش را برمی‌گرداند یا یکی از منافیات را انجام می‌دهد یا اینکه </w:t>
      </w:r>
      <w:r>
        <w:rPr>
          <w:rFonts w:hint="cs"/>
          <w:rtl/>
        </w:rPr>
        <w:lastRenderedPageBreak/>
        <w:t xml:space="preserve">می‌نشیند ذکر می‌گوید غافل می‌شود از اینکه در داخل نماز است، اینها </w:t>
      </w:r>
      <w:r w:rsidR="00A1425F">
        <w:rPr>
          <w:rFonts w:hint="cs"/>
          <w:rtl/>
        </w:rPr>
        <w:t xml:space="preserve">افعالی هستند که مبنیا علی التسلیمه و علی انتهاء الصلاه نیستند، درست است که انسان هر خطایی از او سر می‌زند یک آن غافل می‌شود که در نماز است، مثلا رویش را برمی‌گرداند یک آن غافل می‌شود که در نماز است یا غافل می‌شود که در حال نماز این فعل را نباید انجام داد  انجام می‌دهد، اما هر غفلتی به معنای انتهاء نماز نیست، گاهی در داخل نماز است غافل می‌شود از اینکه در داخل نماز است اما این غفلتی که الان داخل نمازم غیر از این غفلتی است که الان من خودم را بعد از تسلیمه می‌بینم، این دو تا با هم فرق دارند، آنکه موضوع قاعده فراغ است این است که من از عمل فارغ شدم، مضیّ از عمل محقق شده باشد این مضیّ به این است که من بگویم عملی که در آن بودم الان تمام شده است، لذا این عنوان باید محقق شده باشد. </w:t>
      </w:r>
    </w:p>
    <w:p w14:paraId="6A30F0C0" w14:textId="562AA754" w:rsidR="00A1425F" w:rsidRPr="00A1425F" w:rsidRDefault="00A1425F" w:rsidP="00A1425F">
      <w:pPr>
        <w:pStyle w:val="Heading2"/>
        <w:rPr>
          <w:szCs w:val="26"/>
          <w:rtl/>
        </w:rPr>
      </w:pPr>
      <w:bookmarkStart w:id="337" w:name="_Toc124718502"/>
      <w:r>
        <w:rPr>
          <w:rFonts w:hint="cs"/>
          <w:rtl/>
        </w:rPr>
        <w:t>نظر شیخنا الاستاذ</w:t>
      </w:r>
      <w:bookmarkEnd w:id="337"/>
    </w:p>
    <w:p w14:paraId="40D1AF55" w14:textId="6A21B6FF" w:rsidR="00A1425F" w:rsidRDefault="00A1425F" w:rsidP="00A1425F">
      <w:pPr>
        <w:jc w:val="lowKashida"/>
        <w:rPr>
          <w:rtl/>
        </w:rPr>
      </w:pPr>
      <w:r>
        <w:rPr>
          <w:rFonts w:hint="cs"/>
          <w:rtl/>
        </w:rPr>
        <w:t xml:space="preserve">این مطلب صحیحی است، بنابراین اگر کسی خودش را در حال یک تعقیب می‌بیند از او بپرسیم تو آیا الان نمازت را تمام کردی و تعقیب می‌خوانی یا از روی خطا در داخل نماز قبل از اینکه سلام بدهی داری این کار را انجام می‌دهی؟ اگر این شک داشت و برایش محرز نبود قاعده فراغ جاری نیست، این مطلب صحیحی از مرحوم سید حکیم است، لکن بنابر آن مطلبی که ما احتمال دادیم و گفتیم که اصلا قاعده فراغ و تجاوز یکی است و موضوع هم همان است و این روایت هم سیاقش سیاق همان روایات است کما اینکه مرحوم آ شیخ عبدالکریم حائری هم همین مطلب را تقویت کرده بود اگر این را گفتیم همان موضوع خرجت من شیء و دخلت فی غیره است. من از محل </w:t>
      </w:r>
      <w:r w:rsidR="00D65D98">
        <w:rPr>
          <w:rFonts w:hint="cs"/>
          <w:rtl/>
        </w:rPr>
        <w:t>سلام</w:t>
      </w:r>
      <w:r>
        <w:rPr>
          <w:rFonts w:hint="cs"/>
          <w:rtl/>
        </w:rPr>
        <w:t xml:space="preserve"> خارج شدم داخل در غیر هستم، حالا این غیر باید به عنوان اینکه الان خارج از نماز و نمازم تمام شده است باشد،  این طور نیست و چنین قیدی در روایات نیست.</w:t>
      </w:r>
    </w:p>
    <w:p w14:paraId="0A123C20" w14:textId="29FFEDDC" w:rsidR="00A1425F" w:rsidRDefault="00A1425F" w:rsidP="00A1425F">
      <w:pPr>
        <w:pStyle w:val="Heading2"/>
        <w:rPr>
          <w:rtl/>
        </w:rPr>
      </w:pPr>
      <w:bookmarkStart w:id="338" w:name="_Toc124718503"/>
      <w:r>
        <w:rPr>
          <w:rFonts w:hint="cs"/>
          <w:rtl/>
        </w:rPr>
        <w:t>بررسی حدیث لاتعاد</w:t>
      </w:r>
      <w:bookmarkEnd w:id="338"/>
    </w:p>
    <w:p w14:paraId="5A54E19E" w14:textId="4EA87E4C" w:rsidR="00D65D98" w:rsidRDefault="00D65D98" w:rsidP="00D65D98">
      <w:pPr>
        <w:jc w:val="lowKashida"/>
        <w:rPr>
          <w:rtl/>
        </w:rPr>
      </w:pPr>
      <w:r>
        <w:rPr>
          <w:rFonts w:hint="cs"/>
          <w:rtl/>
        </w:rPr>
        <w:t>این برای بنده سوال است که چرا مرحوم سید حکیم اصلا حدیث لاتعاد را مطرح فرمود؟ مورد حدیث لاتعاد جایی است که انسان سهوا و به طور خطایی زیاده یا نقیصه کند و بعدا بر او محرز شود که این خلل اتفاق افتاد، مورد این حدیث اصلا شک نیست در حالی که بحث ما در شک است، حدیث لاتعاد مربوط به خللی است که محقق شده است که قدر متیقن آن را فقها قائلند نقیصه است بعضی هم قائلند که زیاده را هم شامل می‌شود.</w:t>
      </w:r>
    </w:p>
    <w:p w14:paraId="59BFDD5F" w14:textId="7500BD28" w:rsidR="00965905" w:rsidRDefault="00965905" w:rsidP="00965905">
      <w:pPr>
        <w:pStyle w:val="Heading1"/>
        <w:rPr>
          <w:rtl/>
        </w:rPr>
      </w:pPr>
      <w:bookmarkStart w:id="339" w:name="_Toc124718504"/>
      <w:r>
        <w:rPr>
          <w:rFonts w:hint="cs"/>
          <w:rtl/>
        </w:rPr>
        <w:t>مساله پانزدهم</w:t>
      </w:r>
      <w:bookmarkEnd w:id="339"/>
    </w:p>
    <w:p w14:paraId="26E9F3F8" w14:textId="478C3B1C" w:rsidR="005640CC" w:rsidRDefault="005640CC" w:rsidP="00965905">
      <w:pPr>
        <w:jc w:val="lowKashida"/>
        <w:rPr>
          <w:b/>
          <w:bCs/>
          <w:rtl/>
        </w:rPr>
      </w:pPr>
      <w:r w:rsidRPr="005640CC">
        <w:rPr>
          <w:b/>
          <w:bCs/>
          <w:rtl/>
        </w:rPr>
        <w:t>[٢٠٣٥] مسألة ١٥: إذا شكّ‌ المأموم في أنّه كبّر للإحرام أم لا فان كان بهيئة المصلّي جماعة من الإنصات و وضع اليدين على الفخذين و نحو ذلك لم يلتفت  على الأقوى، و إن كان الأحوط الإتمام و الإعادة  (١) .</w:t>
      </w:r>
    </w:p>
    <w:p w14:paraId="69C484C0" w14:textId="2591DD62" w:rsidR="00605DA5" w:rsidRPr="005640CC" w:rsidRDefault="00605DA5" w:rsidP="00605DA5">
      <w:pPr>
        <w:pStyle w:val="Heading2"/>
        <w:rPr>
          <w:rtl/>
        </w:rPr>
      </w:pPr>
      <w:bookmarkStart w:id="340" w:name="_Toc124718505"/>
      <w:r>
        <w:rPr>
          <w:rFonts w:hint="cs"/>
          <w:rtl/>
        </w:rPr>
        <w:t>توضیح مساله</w:t>
      </w:r>
      <w:bookmarkEnd w:id="340"/>
    </w:p>
    <w:p w14:paraId="21BA5348" w14:textId="789EB0C8" w:rsidR="00282ADF" w:rsidRDefault="00965905" w:rsidP="00605DA5">
      <w:pPr>
        <w:jc w:val="lowKashida"/>
        <w:rPr>
          <w:rtl/>
        </w:rPr>
      </w:pPr>
      <w:r>
        <w:rPr>
          <w:rFonts w:hint="cs"/>
          <w:rtl/>
        </w:rPr>
        <w:t>در مساله پانزدهم می‌فرمایند اگر ماموم شک کرد که الان که ایستاده به قرائت امام گوش می‌دهد تکبیره الاحرام را گفتم یا نگفتم؟ مرحوم صاحب عروه می‌فرمایند اگر خودش را به هیات شخصی که نماز جماعت می‌خواند می‌بیند، دارد الان گوش می‌دهد و سکوت کرده برای اینکه قرائت امام را گوش کند بدون فرق بین اینکه جهریه باشدیا اخفاتیه باشد</w:t>
      </w:r>
      <w:r w:rsidR="005640CC">
        <w:rPr>
          <w:rFonts w:hint="cs"/>
          <w:rtl/>
        </w:rPr>
        <w:t xml:space="preserve"> و مانند آن بنابر اقوی التفات نکند، یعنی همین انصات و همین که خودش را در حال گوش دادن قرائت امام می‌بیند همین خودش فعل بعدی است و خرجت من شیء و دخلت فی غیره، غیر بر او صادق است. بنابراین همان قاعده جاری می‌شود به شکش اعتنا نکند. گرچه احوط این است </w:t>
      </w:r>
      <w:r w:rsidR="005640CC">
        <w:rPr>
          <w:rFonts w:ascii="Sakkal Majalla" w:hAnsi="Sakkal Majalla" w:cs="Sakkal Majalla" w:hint="cs"/>
          <w:rtl/>
        </w:rPr>
        <w:t>–</w:t>
      </w:r>
      <w:r w:rsidR="005640CC">
        <w:rPr>
          <w:rFonts w:hint="cs"/>
          <w:rtl/>
        </w:rPr>
        <w:t xml:space="preserve"> این احتیاط استحبابی می‌شود چون فتوا داد به اینکه نمازش صحیح است و به شکش اعتنا نکند </w:t>
      </w:r>
      <w:r w:rsidR="005640CC">
        <w:rPr>
          <w:rFonts w:ascii="Sakkal Majalla" w:hAnsi="Sakkal Majalla" w:cs="Sakkal Majalla" w:hint="cs"/>
          <w:rtl/>
        </w:rPr>
        <w:t>–</w:t>
      </w:r>
      <w:r w:rsidR="005640CC">
        <w:rPr>
          <w:rFonts w:hint="cs"/>
          <w:rtl/>
        </w:rPr>
        <w:t xml:space="preserve"> نماز را تمام کند و بعد اعاده </w:t>
      </w:r>
      <w:r w:rsidR="005640CC">
        <w:rPr>
          <w:rFonts w:hint="cs"/>
          <w:rtl/>
        </w:rPr>
        <w:lastRenderedPageBreak/>
        <w:t>کند.</w:t>
      </w:r>
      <w:r w:rsidR="00605DA5">
        <w:rPr>
          <w:rFonts w:hint="cs"/>
          <w:rtl/>
        </w:rPr>
        <w:t xml:space="preserve"> </w:t>
      </w:r>
      <w:r w:rsidR="00282ADF">
        <w:rPr>
          <w:rFonts w:hint="cs"/>
          <w:rtl/>
          <w:lang w:bidi="ar"/>
        </w:rPr>
        <w:t>بنابراین صاحب عروه دو مبحث را بیان فرمودند:</w:t>
      </w:r>
      <w:r w:rsidR="00605DA5">
        <w:rPr>
          <w:rFonts w:hint="cs"/>
          <w:rtl/>
        </w:rPr>
        <w:t xml:space="preserve"> </w:t>
      </w:r>
      <w:r w:rsidR="00282ADF">
        <w:rPr>
          <w:rFonts w:hint="cs"/>
          <w:rtl/>
          <w:lang w:bidi="ar"/>
        </w:rPr>
        <w:t xml:space="preserve">بحث اول اینکه اینجا مجرای قاعده تجاوز است، بحث دوم اینکه احتیاط استحبابی به این است که نمازش را تمام کند و اعاده کند. محشین در هر دو </w:t>
      </w:r>
      <w:r w:rsidR="00282ADF">
        <w:rPr>
          <w:rFonts w:hint="cs"/>
          <w:rtl/>
        </w:rPr>
        <w:t xml:space="preserve">بحث ایشان مطالبی را مطرح کردند که به بعضی از آنها پرداخته خواهد شد. </w:t>
      </w:r>
    </w:p>
    <w:p w14:paraId="0419ABD4" w14:textId="0A80FC56" w:rsidR="00282ADF" w:rsidRDefault="00282ADF" w:rsidP="00605DA5">
      <w:pPr>
        <w:pStyle w:val="Heading2"/>
        <w:rPr>
          <w:rtl/>
        </w:rPr>
      </w:pPr>
      <w:bookmarkStart w:id="341" w:name="_Toc124718506"/>
      <w:r>
        <w:rPr>
          <w:rFonts w:hint="cs"/>
          <w:rtl/>
        </w:rPr>
        <w:t>مبحث اول: مجرای قاعده تجاوز بود</w:t>
      </w:r>
      <w:r w:rsidR="00605DA5">
        <w:rPr>
          <w:rFonts w:hint="cs"/>
          <w:rtl/>
        </w:rPr>
        <w:t>ن</w:t>
      </w:r>
      <w:r>
        <w:rPr>
          <w:rFonts w:hint="cs"/>
          <w:rtl/>
        </w:rPr>
        <w:t xml:space="preserve"> مساله</w:t>
      </w:r>
      <w:bookmarkEnd w:id="341"/>
    </w:p>
    <w:p w14:paraId="67E1A01B" w14:textId="7AF0DC7E" w:rsidR="00282ADF" w:rsidRDefault="00282ADF" w:rsidP="00282ADF">
      <w:pPr>
        <w:jc w:val="lowKashida"/>
        <w:rPr>
          <w:rtl/>
        </w:rPr>
      </w:pPr>
      <w:r>
        <w:rPr>
          <w:rFonts w:hint="cs"/>
          <w:rtl/>
        </w:rPr>
        <w:t>صاحب عروه فرمودند اگر شک کرد که تکبیره الاحرام را گفته یا نه اگر به هیات مصلی است یعنی خودش را الان در حال گوش دادن قرائت می‌بیند، در حال عملی می‌بیند که این عمل محلش بعد از تکبیره الاحرام است، این را ایشان فرمودند غیر است و این دخول در غیر است.</w:t>
      </w:r>
    </w:p>
    <w:p w14:paraId="0547C716" w14:textId="0C8D17FF" w:rsidR="00605DA5" w:rsidRDefault="00605DA5" w:rsidP="00FA53A9">
      <w:pPr>
        <w:pStyle w:val="Heading2"/>
        <w:rPr>
          <w:rtl/>
        </w:rPr>
      </w:pPr>
      <w:bookmarkStart w:id="342" w:name="_Toc124718507"/>
      <w:r>
        <w:rPr>
          <w:rFonts w:hint="cs"/>
          <w:rtl/>
        </w:rPr>
        <w:t xml:space="preserve">حاشیه مرحوم بروجردی  حضرت امام  بر </w:t>
      </w:r>
      <w:r w:rsidR="00FA53A9">
        <w:rPr>
          <w:rFonts w:hint="cs"/>
          <w:rtl/>
        </w:rPr>
        <w:t>مساله</w:t>
      </w:r>
      <w:bookmarkEnd w:id="342"/>
      <w:r>
        <w:rPr>
          <w:rFonts w:hint="cs"/>
          <w:rtl/>
        </w:rPr>
        <w:t xml:space="preserve"> </w:t>
      </w:r>
    </w:p>
    <w:p w14:paraId="55C81F92" w14:textId="77777777" w:rsidR="00282ADF" w:rsidRDefault="00282ADF" w:rsidP="00282ADF">
      <w:pPr>
        <w:jc w:val="lowKashida"/>
        <w:rPr>
          <w:rtl/>
          <w:lang w:bidi="ar"/>
        </w:rPr>
      </w:pPr>
      <w:r>
        <w:rPr>
          <w:rFonts w:hint="cs"/>
          <w:rtl/>
        </w:rPr>
        <w:t>مرحوم آیت الله بروجردی فرمودند:</w:t>
      </w:r>
      <w:r w:rsidRPr="00FF41BA">
        <w:rPr>
          <w:rFonts w:hint="cs"/>
          <w:b/>
          <w:bCs/>
          <w:rtl/>
        </w:rPr>
        <w:t xml:space="preserve"> «</w:t>
      </w:r>
      <w:r w:rsidRPr="00FF41BA">
        <w:rPr>
          <w:b/>
          <w:bCs/>
          <w:rtl/>
          <w:lang w:bidi="ar"/>
        </w:rPr>
        <w:t>* لا يكفي في ذلك كونه بهيئة المؤتمّين، بل لابدّ من الاشتغال بما هو مترتّب</w:t>
      </w:r>
      <w:r w:rsidRPr="00FF41BA">
        <w:rPr>
          <w:rFonts w:hint="cs"/>
          <w:b/>
          <w:bCs/>
          <w:rtl/>
          <w:lang w:bidi="ar"/>
        </w:rPr>
        <w:t xml:space="preserve"> </w:t>
      </w:r>
      <w:r w:rsidRPr="00FF41BA">
        <w:rPr>
          <w:b/>
          <w:bCs/>
          <w:rtl/>
          <w:lang w:bidi="ar"/>
        </w:rPr>
        <w:t>على تكبيرة الإحرام. (البروجردي)</w:t>
      </w:r>
      <w:r>
        <w:rPr>
          <w:rFonts w:hint="cs"/>
          <w:b/>
          <w:bCs/>
          <w:rtl/>
          <w:lang w:bidi="ar"/>
        </w:rPr>
        <w:t>»</w:t>
      </w:r>
      <w:r w:rsidRPr="00FF41BA">
        <w:rPr>
          <w:b/>
          <w:bCs/>
          <w:vertAlign w:val="superscript"/>
          <w:rtl/>
        </w:rPr>
        <w:footnoteReference w:id="412"/>
      </w:r>
      <w:r w:rsidRPr="00FF41BA">
        <w:rPr>
          <w:rFonts w:hint="cs"/>
          <w:b/>
          <w:bCs/>
          <w:rtl/>
          <w:lang w:bidi="ar"/>
        </w:rPr>
        <w:t xml:space="preserve">.  </w:t>
      </w:r>
      <w:r>
        <w:rPr>
          <w:rFonts w:hint="cs"/>
          <w:rtl/>
          <w:lang w:bidi="ar"/>
        </w:rPr>
        <w:t>کافی نیست مجرد اینکه انسان خودش را به هیات شخصی که اقتدا کرده ببیند به اینکه دست‌هایش را روی زانوهایش انداخته و صامت ایستاده، در حال حرکت هم نیست مثل کسی که نماز می‌خواند، ایشان می‌فرمایند این به تنهایی کافی نیست، بلکه باید مشغول به آن چیزی باشد که مترتب بر تکبیره الاحرام می‌شود.</w:t>
      </w:r>
    </w:p>
    <w:p w14:paraId="7970163A" w14:textId="77777777" w:rsidR="00282ADF" w:rsidRDefault="00282ADF" w:rsidP="00282ADF">
      <w:pPr>
        <w:jc w:val="lowKashida"/>
        <w:rPr>
          <w:rtl/>
          <w:lang w:bidi="ar"/>
        </w:rPr>
      </w:pPr>
      <w:r>
        <w:rPr>
          <w:rFonts w:hint="cs"/>
          <w:rtl/>
          <w:lang w:bidi="ar"/>
        </w:rPr>
        <w:t xml:space="preserve">این کلام مرحوم آیت الله بروجردی معلوم نیست تحشیه است یا توضیح مساله است، به نظر می‌رسد توضیح مساله باشد، یعنی از حیث بحث فقهی می‌خواهد عنوان و موضوع بحث را درست کند، چون صاحب عروه که فرض کرد گفت این مصلِّی الان خودش را در حال انصات می‌بیند و دست‌هایش را هم روی زانویش گذاشته، کسی که عادی ایستاده این طوری نمی‌ایستد، اگر کسی این طور بایستد مردم به او می‌خندند، وقتی شخصی در جمعی ایستاده و با شما صحبت می‌کند و بعد رو به قبله و آرام و دست‌ها را رانها قرار داده به او می‌گویند داری صحبت می‌کنی یا داری نماز می‌خوانی!؟ درست بایست؛ هیات مصلی با هیات غیر مصلی متفاوت است. </w:t>
      </w:r>
    </w:p>
    <w:p w14:paraId="3007F565" w14:textId="63DC038C" w:rsidR="00605DA5" w:rsidRPr="00605DA5" w:rsidRDefault="00282ADF" w:rsidP="00605DA5">
      <w:pPr>
        <w:jc w:val="lowKashida"/>
        <w:rPr>
          <w:rtl/>
          <w:lang w:bidi="ar"/>
        </w:rPr>
      </w:pPr>
      <w:r>
        <w:rPr>
          <w:rFonts w:hint="cs"/>
          <w:rtl/>
          <w:lang w:bidi="ar"/>
        </w:rPr>
        <w:t xml:space="preserve">اینکه آیت الله بروجردی فرمودند بعدش مشغول چیزی شود آیا مرادش این است که حتما باید ذکر بگوید؟ در نمازهای جهریه که اصلا ذکر گفتن جایز نیست؟ در نمازهای اخفاتیه ذکر گفتن مستحب است، و بعد مجرد ایستادن، ایشان می‌فرماید خودش را به هیات شخصی که دارد نماز می‌خواند ببیند، یعنی خودش در زعم خودش این است که من الان تکبیر را گفتم و در داخل نمازم منتهی شک دارم، الان خودش را به این هیات می‌بیند، زعم بنده این است که مرحوم بروجردی دارد توضیح می‌دهد بدین معنا که خودش را به این هیات می‌بیند نه اینکه مجرد به این هیات بودن کافی است چون این مقدار قبل از تکبیره الاحرام گفتن هم است چون انسان خودش را آماده می‌کند برای تکبیره الاحرام گفتن، بدن را آرام می‌کند چون تکبیره را باید در حال آرامش و اطمینان بدن بگوید، رو به قبله باشد دست‌هایش را آرام بلند کند و بعد برگرداند، قبل از تکبیره هم دست‌ها پائین است، این حالت در هر دو یکسان است منتهی کلام در این است که خودش را در هیات مصلی می‌بیند و مشغول این طور کارها است، صاحب عروه می‌خواهد موضوع خرجت من شیء و دخلت فی غیره را درست کند، مرحوم بروجردی می‌فرماید اینکه خودش را مجرد اینکه به هیات مصلی ببیند کافی نیست بلکه باید دخول در غیر کند سوال این است که دخول در غیرش به چه چیزی است؟ همان انصات و </w:t>
      </w:r>
      <w:r>
        <w:rPr>
          <w:rFonts w:hint="cs"/>
          <w:rtl/>
          <w:lang w:bidi="ar"/>
        </w:rPr>
        <w:lastRenderedPageBreak/>
        <w:t xml:space="preserve">دست را روی فخذین قرار دادن فعل مترتب و فعل غیر است، همین که به قرائت امام دارد گوش می‌دهد دخول در غیر است، این به بنای خودش بستگی دارد به خودش اگر مراجعه کند که آیا الان من خودم را در حال فعل مترتبه بر تکبیره می‌بینم یا در حال قبل می‌بینم؟ اگر خودش را در حال فعل مترتب می‌بیند دخول در غیر شده است. </w:t>
      </w:r>
      <w:r w:rsidR="00605DA5">
        <w:rPr>
          <w:rFonts w:hint="cs"/>
          <w:rtl/>
          <w:lang w:bidi="ar"/>
        </w:rPr>
        <w:t xml:space="preserve"> </w:t>
      </w:r>
      <w:r w:rsidR="000F0664">
        <w:rPr>
          <w:rFonts w:hint="cs"/>
          <w:rtl/>
          <w:lang w:bidi="ar"/>
        </w:rPr>
        <w:t xml:space="preserve">به هر حال </w:t>
      </w:r>
      <w:r w:rsidR="00605DA5" w:rsidRPr="00605DA5">
        <w:rPr>
          <w:rFonts w:hint="cs"/>
          <w:rtl/>
        </w:rPr>
        <w:t xml:space="preserve">مرحوم بروجردی دارد کلام مرحوم صاحب عروه را توضیح می‌دهد. </w:t>
      </w:r>
    </w:p>
    <w:p w14:paraId="3C5DFEE1" w14:textId="77777777" w:rsidR="00605DA5" w:rsidRPr="00605DA5" w:rsidRDefault="00605DA5" w:rsidP="00605DA5">
      <w:pPr>
        <w:jc w:val="lowKashida"/>
        <w:rPr>
          <w:rtl/>
        </w:rPr>
      </w:pPr>
      <w:r w:rsidRPr="00605DA5">
        <w:rPr>
          <w:rFonts w:hint="cs"/>
          <w:rtl/>
        </w:rPr>
        <w:t xml:space="preserve">مرحوم امام هم شبیه همین کلام مرحوم بروجردی دارد، در واقع می‌خواهند بفرمایند جناب صاحب عروه مهم این نیست که انسان خودش را در حال انصات ببیند مهم این است که این انصاتش انصات مربوط به بعد از تکبیره الاحرام است، این را باید احراز کند. ایشان می‌فرمایند: </w:t>
      </w:r>
      <w:r w:rsidRPr="00605DA5">
        <w:rPr>
          <w:rFonts w:hint="cs"/>
          <w:b/>
          <w:bCs/>
          <w:sz w:val="24"/>
          <w:rtl/>
        </w:rPr>
        <w:t>«</w:t>
      </w:r>
      <w:r w:rsidRPr="00605DA5">
        <w:rPr>
          <w:rFonts w:ascii="Noor_Nazli" w:eastAsia="Times New Roman" w:hAnsi="Noor_Nazli"/>
          <w:b/>
          <w:bCs/>
          <w:sz w:val="24"/>
          <w:rtl/>
          <w:lang w:bidi="ar"/>
        </w:rPr>
        <w:t xml:space="preserve"> (٢) مجرّد كونه بهيئته لا يكفي بل يعتبر الاشتغال بفعل مترتّب على التكبير و لو مثل الإنصات المستحبّ‌ في الجماعة و نحوه. (الإمام الخميني</w:t>
      </w:r>
      <w:r w:rsidRPr="00605DA5">
        <w:rPr>
          <w:rFonts w:ascii="Noor_Nazli" w:eastAsia="Times New Roman" w:hAnsi="Noor_Nazli"/>
          <w:b/>
          <w:bCs/>
          <w:sz w:val="24"/>
          <w:vertAlign w:val="superscript"/>
          <w:rtl/>
        </w:rPr>
        <w:footnoteReference w:id="413"/>
      </w:r>
      <w:r w:rsidRPr="00605DA5">
        <w:rPr>
          <w:rFonts w:ascii="Noor_Nazli" w:eastAsia="Times New Roman" w:hAnsi="Noor_Nazli" w:hint="cs"/>
          <w:b/>
          <w:bCs/>
          <w:sz w:val="24"/>
          <w:rtl/>
          <w:lang w:bidi="ar"/>
        </w:rPr>
        <w:t>».</w:t>
      </w:r>
      <w:r w:rsidRPr="00605DA5">
        <w:rPr>
          <w:rFonts w:ascii="Noor_Nazli" w:eastAsia="Times New Roman" w:hAnsi="Noor_Nazli" w:cs="Times New Roman" w:hint="cs"/>
          <w:sz w:val="36"/>
          <w:szCs w:val="36"/>
          <w:rtl/>
          <w:lang w:bidi="ar"/>
        </w:rPr>
        <w:t xml:space="preserve"> </w:t>
      </w:r>
      <w:r w:rsidRPr="00605DA5">
        <w:rPr>
          <w:rFonts w:hint="cs"/>
          <w:rtl/>
        </w:rPr>
        <w:t xml:space="preserve">مجرد اینکه خودش را به هیئت مصلی می‌بیند کافی نیست و لو اینکه مثل انصاتی باشد که در جماعت مستحب است، انصات یعنی سکوت عن استماعٍ. خود گوش دادن یک عمل مستحبی است که غیر بر آن صدق می‌کند. مرحوم امام خود انصات را که صاحب عروه مطرح کرده است دوباره به عنوان مثال آورده است، این نشان می‌دهد که ایشان کلام مرحوم صاحب عروه را دارند توضیح می‌دهند. </w:t>
      </w:r>
    </w:p>
    <w:p w14:paraId="7D07D9BF" w14:textId="35A6719B" w:rsidR="00605DA5" w:rsidRDefault="00605DA5" w:rsidP="00605DA5">
      <w:pPr>
        <w:jc w:val="lowKashida"/>
        <w:rPr>
          <w:rtl/>
        </w:rPr>
      </w:pPr>
      <w:r w:rsidRPr="00605DA5">
        <w:rPr>
          <w:rFonts w:hint="cs"/>
          <w:rtl/>
        </w:rPr>
        <w:t xml:space="preserve">بنابراین معلوم می‌شود این دو بزرگوار که این طور تعلیقه زدند منظورشان این نیست که اگر مصلی خودش را در حال انصات بعد التکبیره می‌بیند این کافی نیست بلکه آن خودش فعل است منتهی می‌فرمایند مجرد الانصات اگر از او پرسیدید آیا خودت را الان قبل از تکبیره می‌بینی یا بعد از تکبیره می‌بینی؟ اگر این را هم ندانستند معلوم می‌شد دخول در غیر نشده است، اما اگر خودش را در حال انصات بعد التکبیره می‌بیند این خودش فعل است و صدق غیر می‌کند. </w:t>
      </w:r>
    </w:p>
    <w:p w14:paraId="4D611310" w14:textId="5199EE52" w:rsidR="00FA53A9" w:rsidRPr="00605DA5" w:rsidRDefault="00FA53A9" w:rsidP="00FA53A9">
      <w:pPr>
        <w:pStyle w:val="Heading2"/>
        <w:rPr>
          <w:rtl/>
        </w:rPr>
      </w:pPr>
      <w:bookmarkStart w:id="343" w:name="_Toc124718508"/>
      <w:r>
        <w:rPr>
          <w:rFonts w:hint="cs"/>
          <w:rtl/>
        </w:rPr>
        <w:t>حاشیه مرحوم خوئی بر مساله</w:t>
      </w:r>
      <w:bookmarkEnd w:id="343"/>
    </w:p>
    <w:p w14:paraId="3036E899" w14:textId="17FC92C3" w:rsidR="007F667C" w:rsidRPr="00A730EE" w:rsidRDefault="00605DA5" w:rsidP="00F84382">
      <w:pPr>
        <w:jc w:val="lowKashida"/>
        <w:rPr>
          <w:rtl/>
          <w:lang w:bidi="ar"/>
        </w:rPr>
      </w:pPr>
      <w:r w:rsidRPr="00605DA5">
        <w:rPr>
          <w:rFonts w:hint="cs"/>
          <w:rtl/>
        </w:rPr>
        <w:t xml:space="preserve">مرحوم خوئی هم یک حاشیه‌ای دارد و آن اینکه </w:t>
      </w:r>
      <w:r w:rsidRPr="00605DA5">
        <w:rPr>
          <w:rFonts w:hint="cs"/>
          <w:b/>
          <w:bCs/>
          <w:rtl/>
        </w:rPr>
        <w:t>«</w:t>
      </w:r>
      <w:r w:rsidRPr="00605DA5">
        <w:rPr>
          <w:b/>
          <w:bCs/>
          <w:rtl/>
        </w:rPr>
        <w:t xml:space="preserve"> </w:t>
      </w:r>
      <w:r w:rsidRPr="00605DA5">
        <w:rPr>
          <w:b/>
          <w:bCs/>
          <w:rtl/>
          <w:lang w:bidi="ar"/>
        </w:rPr>
        <w:t>هذا فيما إذا كانت الصلاة جهرية و سمع المأموم قراءة الإمام(الخوئي)</w:t>
      </w:r>
      <w:r w:rsidRPr="00605DA5">
        <w:rPr>
          <w:b/>
          <w:bCs/>
          <w:rtl/>
        </w:rPr>
        <w:footnoteReference w:id="414"/>
      </w:r>
      <w:r w:rsidRPr="00605DA5">
        <w:rPr>
          <w:rFonts w:hint="cs"/>
          <w:b/>
          <w:bCs/>
          <w:rtl/>
        </w:rPr>
        <w:t>»</w:t>
      </w:r>
      <w:r w:rsidRPr="00605DA5">
        <w:rPr>
          <w:rFonts w:ascii="Noor_Nazli" w:eastAsia="Times New Roman" w:hAnsi="Noor_Nazli" w:hint="cs"/>
          <w:sz w:val="36"/>
          <w:szCs w:val="36"/>
          <w:rtl/>
          <w:lang w:bidi="ar"/>
        </w:rPr>
        <w:t xml:space="preserve"> </w:t>
      </w:r>
      <w:r w:rsidRPr="00605DA5">
        <w:rPr>
          <w:rFonts w:hint="cs"/>
          <w:rtl/>
          <w:lang w:bidi="ar"/>
        </w:rPr>
        <w:t>فرموده است این مربوط به جایی است که نماز جهریه باشد که ماموم قرائت امام را دارد می‌شنود، این انصات فعل حساب می‌شود ولی ظاهر کلامش این است که اگر نماز جهریه نباشد این انصات فعل حساب نمی‌شود، دخول در غیر حساب نمی‌شود این را باید بررسی کردکه آیا کلام مرحوم خوئی درست است یا نه؟ و الحمدلله تعال</w:t>
      </w:r>
      <w:r>
        <w:rPr>
          <w:rFonts w:hint="cs"/>
          <w:rtl/>
          <w:lang w:bidi="ar"/>
        </w:rPr>
        <w:t>ی.</w:t>
      </w:r>
    </w:p>
    <w:p w14:paraId="1A1285D9" w14:textId="2CBA0F5C" w:rsidR="00A7774F" w:rsidRDefault="00B11775" w:rsidP="00A7774F">
      <w:pPr>
        <w:pStyle w:val="Heading1"/>
        <w:jc w:val="lowKashida"/>
        <w:rPr>
          <w:rtl/>
        </w:rPr>
      </w:pPr>
      <w:bookmarkStart w:id="344" w:name="_Toc124718509"/>
      <w:r w:rsidRPr="009006F3">
        <w:rPr>
          <w:rFonts w:hint="cs"/>
          <w:rtl/>
        </w:rPr>
        <w:t>جلس</w:t>
      </w:r>
      <w:r>
        <w:rPr>
          <w:rFonts w:hint="cs"/>
          <w:rtl/>
        </w:rPr>
        <w:t>ه پنجاهم یکشنبه 18 دی 1401</w:t>
      </w:r>
      <w:bookmarkEnd w:id="344"/>
    </w:p>
    <w:p w14:paraId="476BB695" w14:textId="150CBE72" w:rsidR="00AF4D4E" w:rsidRDefault="00AF4D4E" w:rsidP="00AF4D4E">
      <w:pPr>
        <w:pStyle w:val="Heading2"/>
        <w:rPr>
          <w:rtl/>
        </w:rPr>
      </w:pPr>
      <w:bookmarkStart w:id="345" w:name="_Toc124718510"/>
      <w:r>
        <w:rPr>
          <w:rFonts w:hint="cs"/>
          <w:rtl/>
        </w:rPr>
        <w:t>نقد حاشیه مرحوم خوئی</w:t>
      </w:r>
      <w:bookmarkEnd w:id="345"/>
    </w:p>
    <w:p w14:paraId="1ADB2F2E" w14:textId="0613FA08" w:rsidR="0076396A" w:rsidRDefault="0076396A" w:rsidP="0076396A">
      <w:pPr>
        <w:jc w:val="lowKashida"/>
        <w:rPr>
          <w:rtl/>
        </w:rPr>
      </w:pPr>
      <w:r>
        <w:rPr>
          <w:rFonts w:hint="cs"/>
          <w:rtl/>
        </w:rPr>
        <w:t>عرض ما این است که سکوت در مثل این نمازها واجب است یعنی نمی‌تواند مشغول قرائت یا ذکر شود اما استماع واجب نیست، به دلیل سیره متشرعه، سیره متشرعه خود را ملتزم به استماع نمی‌دیدند و چنین ارتکازی در میان متشرعه نیست که باید حواست جمع باشد که مستمع باشی.</w:t>
      </w:r>
      <w:r w:rsidR="00A7774F">
        <w:rPr>
          <w:rFonts w:hint="cs"/>
          <w:rtl/>
        </w:rPr>
        <w:t xml:space="preserve"> </w:t>
      </w:r>
    </w:p>
    <w:p w14:paraId="08A47950" w14:textId="78EC1A74" w:rsidR="00A7774F" w:rsidRDefault="00A7774F" w:rsidP="0076396A">
      <w:pPr>
        <w:jc w:val="lowKashida"/>
        <w:rPr>
          <w:rtl/>
        </w:rPr>
      </w:pPr>
      <w:r>
        <w:rPr>
          <w:rFonts w:hint="cs"/>
          <w:rtl/>
        </w:rPr>
        <w:lastRenderedPageBreak/>
        <w:t>مرحوم خوئی این انصات در نماز جهریه را یک فعل واجبی برای ماموم می‌داند و اینجا دخول در غیر صدق می‌کند یعنی از محل تکبیره گذشته و داخل در فعل غیر شده است که انصات باشد. اما در نمازهای غیر جهریه یا در جهریه اگر صدای امام را نمی‌شنود حتی همسه در اینجا خواندن قرائت یا ذکر گفتن این مستحب است واجب که نیست لذا دخول در غیر صدق نمی‌کند، بنابراین فرق گذاشتند که انصات را مستحب بدانیم یا واجب.</w:t>
      </w:r>
    </w:p>
    <w:p w14:paraId="23778370" w14:textId="2A924864" w:rsidR="00A7774F" w:rsidRDefault="00A7774F" w:rsidP="0076396A">
      <w:pPr>
        <w:jc w:val="lowKashida"/>
        <w:rPr>
          <w:rtl/>
        </w:rPr>
      </w:pPr>
      <w:r>
        <w:rPr>
          <w:rFonts w:hint="cs"/>
          <w:rtl/>
        </w:rPr>
        <w:t>عرض ما این است که هر چه در رابطه با قنوت گفتیم اینجا هم جاری است، اگر بعد از تکبیره دست را روی فخذین بگذارد و ذکر بگوید که مستحب مکانی می‌شود حکمش حکم قنوت</w:t>
      </w:r>
      <w:r w:rsidR="00AF4D4E">
        <w:rPr>
          <w:rFonts w:hint="cs"/>
          <w:rtl/>
        </w:rPr>
        <w:t xml:space="preserve">، جزء مستحب گرفتی که می‌شود جزء بعدی، جزء مستحب نگرفتی حکم قنوت را دارد که به هر حال غیر بر او صادق است و جای مستحبش هم بعد از تکبیره الاحرام حال القرائه است، جای این استحباب حال تکبیره الاحرام که نیست، بعد تکبیره الاحرام است، چطور شما می‌گویید در نماز جهریه‌ای که یسمع الماموم قرائت الامام انصات واجب است و چون این واجب است یک جزء است و جزء واجب است و این دخول در غیر ثابت است،  حال در اینجا وارد یک فعل مستحب شدید که این را چه بگوییم جزء مستحب است و چه بگوییم جزء مستحب نیست ولی مستحب مکانی است اما جایش اینجاست بعد تکبیره حال قرائت الامام، حتی فرق نمی‌کند که در نماز اخفاتیه بگوییم کما اینکه مشهور گویند اینجا مستحب است انسان ذکر بگوید یا در نماز جهریه‌ای که لایسمع الماموم قرائت الامام که مستحب است انسان آنجا قرائت بخواند یا ذکر بگوید بنابر نظر کسانی که ذکر را جایز می‌دانند یا حتی جهریه که امام قرائت می‌خواند که انصات را مشهور واجب می‌دانند اگر کسی گفت ذکر مستحب است این ذکری که مستحب است ذکری که حال تکبیره الاحرام است که مراد نیست بعد تکبیره و بعد قرائت امام است شما چه این را واجب بدانید چه مستحب مکانی بدانید جایش اینجاست اگر مصلی خودش را در این حال می‌بیند چه جزء باشد چه جزء مستحب باشد چه مستحب مکانی باشد هر کدام از اینها را بگیرید این غیر است، این فعل است و غیر هم است بنابراین خرج من محل تکبیره الاحرام </w:t>
      </w:r>
      <w:r w:rsidR="00F84382">
        <w:rPr>
          <w:rFonts w:hint="cs"/>
          <w:rtl/>
        </w:rPr>
        <w:t>و دخل فی غیره صادق است لذا مشکلی در جریان قاعده تجاوز وجود ندارد.</w:t>
      </w:r>
    </w:p>
    <w:p w14:paraId="2C18D5B1" w14:textId="279C420C" w:rsidR="00F84382" w:rsidRPr="00F84382" w:rsidRDefault="00F84382" w:rsidP="00F84382">
      <w:pPr>
        <w:jc w:val="lowKashida"/>
        <w:rPr>
          <w:rtl/>
        </w:rPr>
      </w:pPr>
      <w:r>
        <w:rPr>
          <w:rFonts w:hint="cs"/>
          <w:rtl/>
        </w:rPr>
        <w:t>منتهی یک نکته است همان طور که سید حکیم هم در جریان قاعده تجاوز و هم در جریان قاعده فراغ تذکر داد باید الان که خود را در حال انصات می‌بیند وقتی که به خودش مراجعه می‌کند از او بپرسیم که این انصاتی که هستی خودت را الان در حال انصات حال قرائه الامام می‌بینی یا اینکه احتمال می‌دهی آن سکوت قبل تکبیره الاحرام باشد؟ اگر در این شک کرد معلوم است که خرج من شیء و دخل فی غیره اصلا برایش محرز نیست، موضوع قاعده تجاوز محقق نیست.</w:t>
      </w:r>
    </w:p>
    <w:p w14:paraId="4FCAAB1C" w14:textId="77777777" w:rsidR="00F84382" w:rsidRDefault="00F84382" w:rsidP="00F84382">
      <w:pPr>
        <w:pStyle w:val="Heading2"/>
        <w:rPr>
          <w:rtl/>
        </w:rPr>
      </w:pPr>
      <w:bookmarkStart w:id="346" w:name="_Toc124718511"/>
      <w:r w:rsidRPr="00FA53A9">
        <w:rPr>
          <w:rFonts w:hint="cs"/>
          <w:highlight w:val="yellow"/>
          <w:rtl/>
        </w:rPr>
        <w:t>پژوهش‌های مقرر</w:t>
      </w:r>
      <w:bookmarkEnd w:id="346"/>
    </w:p>
    <w:p w14:paraId="2D1339C6" w14:textId="77777777" w:rsidR="00F84382" w:rsidRPr="00965905" w:rsidRDefault="00F84382" w:rsidP="00F84382">
      <w:pPr>
        <w:jc w:val="lowKashida"/>
        <w:rPr>
          <w:rtl/>
        </w:rPr>
      </w:pPr>
      <w:r>
        <w:rPr>
          <w:rFonts w:hint="cs"/>
          <w:rtl/>
        </w:rPr>
        <w:t xml:space="preserve">عبارت و حاشیه‌های مرحوم خوئی در کتاب مستند ایشان بر این مساله به قرار ذیل می‌باشد: </w:t>
      </w:r>
    </w:p>
    <w:p w14:paraId="559C2A49" w14:textId="77777777" w:rsidR="00F84382" w:rsidRPr="00A730EE" w:rsidRDefault="00F84382" w:rsidP="00F84382">
      <w:pPr>
        <w:pStyle w:val="Heading1"/>
        <w:jc w:val="lowKashida"/>
        <w:rPr>
          <w:rFonts w:eastAsia="Times New Roman"/>
          <w:lang w:bidi="ar"/>
        </w:rPr>
      </w:pPr>
      <w:bookmarkStart w:id="347" w:name="_Toc123368347"/>
      <w:bookmarkStart w:id="348" w:name="_Toc124718512"/>
      <w:r w:rsidRPr="00A730EE">
        <w:rPr>
          <w:rFonts w:eastAsia="Times New Roman"/>
          <w:rtl/>
          <w:lang w:bidi="ar"/>
        </w:rPr>
        <w:t>[مسألة ١٥: إذا شكّ‌ المأموم في أنّه كبّر للإحرام أم لا]</w:t>
      </w:r>
      <w:bookmarkEnd w:id="347"/>
      <w:bookmarkEnd w:id="348"/>
    </w:p>
    <w:p w14:paraId="630F05B0" w14:textId="77777777" w:rsidR="00F84382" w:rsidRDefault="00F84382" w:rsidP="00F84382">
      <w:pPr>
        <w:jc w:val="lowKashida"/>
        <w:rPr>
          <w:b/>
          <w:bCs/>
          <w:rtl/>
          <w:lang w:bidi="ar"/>
        </w:rPr>
      </w:pPr>
      <w:bookmarkStart w:id="349" w:name="_Hlk124362024"/>
      <w:r w:rsidRPr="00A730EE">
        <w:rPr>
          <w:b/>
          <w:bCs/>
          <w:rtl/>
          <w:lang w:bidi="ar"/>
        </w:rPr>
        <w:t>[٢٠٣٥] مسألة ١٥: إذا شكّ‌ المأموم في أنّه كبّر للإحرام أم لا فان كان بهيئة المصلّي جماعة من الإنصات و وضع اليدين على الفخذين و نحو ذلك لم يلتفت</w:t>
      </w:r>
      <w:r w:rsidRPr="00A730EE">
        <w:rPr>
          <w:b/>
          <w:bCs/>
          <w:vertAlign w:val="superscript"/>
          <w:rtl/>
          <w:lang w:bidi="ar"/>
        </w:rPr>
        <w:footnoteReference w:id="415"/>
      </w:r>
      <w:r w:rsidRPr="00A730EE">
        <w:rPr>
          <w:b/>
          <w:bCs/>
          <w:rtl/>
          <w:lang w:bidi="ar"/>
        </w:rPr>
        <w:t xml:space="preserve"> على الأقوى، و إن كان الأحوط الإتمام و الإعادة </w:t>
      </w:r>
      <w:r w:rsidRPr="00A730EE">
        <w:rPr>
          <w:b/>
          <w:bCs/>
          <w:vertAlign w:val="superscript"/>
          <w:rtl/>
          <w:lang w:bidi="ar"/>
        </w:rPr>
        <w:footnoteReference w:id="416"/>
      </w:r>
      <w:r w:rsidRPr="00A730EE">
        <w:rPr>
          <w:b/>
          <w:bCs/>
          <w:rtl/>
          <w:lang w:bidi="ar"/>
        </w:rPr>
        <w:t>(١)</w:t>
      </w:r>
      <w:r w:rsidRPr="00A730EE">
        <w:rPr>
          <w:b/>
          <w:bCs/>
          <w:vertAlign w:val="superscript"/>
          <w:rtl/>
        </w:rPr>
        <w:footnoteReference w:id="417"/>
      </w:r>
      <w:r w:rsidRPr="00A730EE">
        <w:rPr>
          <w:rFonts w:hint="cs"/>
          <w:b/>
          <w:bCs/>
          <w:rtl/>
          <w:lang w:bidi="ar"/>
        </w:rPr>
        <w:t>.</w:t>
      </w:r>
      <w:bookmarkEnd w:id="349"/>
    </w:p>
    <w:p w14:paraId="525A229A" w14:textId="77777777" w:rsidR="00F84382" w:rsidRPr="00A730EE" w:rsidRDefault="00F84382" w:rsidP="00F84382">
      <w:pPr>
        <w:jc w:val="lowKashida"/>
        <w:rPr>
          <w:rtl/>
        </w:rPr>
      </w:pPr>
      <w:r w:rsidRPr="00A730EE">
        <w:rPr>
          <w:rtl/>
          <w:lang w:bidi="ar"/>
        </w:rPr>
        <w:lastRenderedPageBreak/>
        <w:t>(١) ما أفاده (قدس سره) من عدم الالتفات حينئذ إذا كان بهيئة المصلّي جماعة بأن كان منصتاً هو الصحيح، بناءً‌ على وجوب الإنصات</w:t>
      </w:r>
      <w:r>
        <w:rPr>
          <w:rStyle w:val="FootnoteReference"/>
          <w:rtl/>
          <w:lang w:bidi="ar"/>
        </w:rPr>
        <w:footnoteReference w:id="418"/>
      </w:r>
      <w:r w:rsidRPr="00A730EE">
        <w:rPr>
          <w:rtl/>
          <w:lang w:bidi="ar"/>
        </w:rPr>
        <w:t xml:space="preserve"> كما يقتضيه ظاهر الآية الشريفة</w:t>
      </w:r>
      <w:r>
        <w:rPr>
          <w:rStyle w:val="FootnoteReference"/>
          <w:rtl/>
          <w:lang w:bidi="ar"/>
        </w:rPr>
        <w:footnoteReference w:id="419"/>
      </w:r>
      <w:r w:rsidRPr="00A730EE">
        <w:rPr>
          <w:rtl/>
          <w:lang w:bidi="ar"/>
        </w:rPr>
        <w:t xml:space="preserve"> على ما مرّ في محلّه</w:t>
      </w:r>
      <w:r w:rsidRPr="00A730EE">
        <w:rPr>
          <w:vertAlign w:val="superscript"/>
          <w:rtl/>
          <w:lang w:bidi="ar"/>
        </w:rPr>
        <w:footnoteReference w:id="420"/>
      </w:r>
      <w:r w:rsidRPr="00A730EE">
        <w:rPr>
          <w:rtl/>
          <w:lang w:bidi="ar"/>
        </w:rPr>
        <w:t>، فإنّه</w:t>
      </w:r>
      <w:r>
        <w:rPr>
          <w:rStyle w:val="FootnoteReference"/>
          <w:rtl/>
          <w:lang w:bidi="ar"/>
        </w:rPr>
        <w:footnoteReference w:id="421"/>
      </w:r>
      <w:r w:rsidRPr="00A730EE">
        <w:rPr>
          <w:rtl/>
          <w:lang w:bidi="ar"/>
        </w:rPr>
        <w:t xml:space="preserve"> واجب من واجبات الصلاة قد دخل فيه و شكّ‌ فيما قبله، فيشمله</w:t>
      </w:r>
      <w:r>
        <w:rPr>
          <w:rStyle w:val="FootnoteReference"/>
          <w:rtl/>
          <w:lang w:bidi="ar"/>
        </w:rPr>
        <w:footnoteReference w:id="422"/>
      </w:r>
      <w:r w:rsidRPr="00A730EE">
        <w:rPr>
          <w:rtl/>
          <w:lang w:bidi="ar"/>
        </w:rPr>
        <w:t xml:space="preserve"> إطلاق أدلّة القاعدة</w:t>
      </w:r>
      <w:r>
        <w:rPr>
          <w:rStyle w:val="FootnoteReference"/>
          <w:rtl/>
          <w:lang w:bidi="ar"/>
        </w:rPr>
        <w:footnoteReference w:id="423"/>
      </w:r>
      <w:r w:rsidRPr="00A730EE">
        <w:rPr>
          <w:rtl/>
          <w:lang w:bidi="ar"/>
        </w:rPr>
        <w:t xml:space="preserve">، إذ لا قصور في شموله لمثله. </w:t>
      </w:r>
    </w:p>
    <w:p w14:paraId="66EE5CD6" w14:textId="6E0FEB44" w:rsidR="00F84382" w:rsidRDefault="00F84382" w:rsidP="00F84382">
      <w:pPr>
        <w:jc w:val="lowKashida"/>
        <w:rPr>
          <w:rtl/>
          <w:lang w:bidi="ar"/>
        </w:rPr>
      </w:pPr>
      <w:r w:rsidRPr="00A730EE">
        <w:rPr>
          <w:rtl/>
          <w:lang w:bidi="ar"/>
        </w:rPr>
        <w:t>نعم</w:t>
      </w:r>
      <w:r>
        <w:rPr>
          <w:rStyle w:val="FootnoteReference"/>
          <w:rtl/>
          <w:lang w:bidi="ar"/>
        </w:rPr>
        <w:footnoteReference w:id="424"/>
      </w:r>
      <w:r w:rsidRPr="00A730EE">
        <w:rPr>
          <w:rtl/>
          <w:lang w:bidi="ar"/>
        </w:rPr>
        <w:t>، مجرّد كونه يرى نفسه بهيئة الجماعة من دون كونه متشاغلاً بعمل وجوبي</w:t>
      </w:r>
      <w:r>
        <w:rPr>
          <w:rStyle w:val="FootnoteReference"/>
          <w:rtl/>
          <w:lang w:bidi="ar"/>
        </w:rPr>
        <w:footnoteReference w:id="425"/>
      </w:r>
      <w:r w:rsidRPr="00A730EE">
        <w:rPr>
          <w:rtl/>
          <w:lang w:bidi="ar"/>
        </w:rPr>
        <w:t xml:space="preserve"> كما لو كان مشغولاً بالذكر حال قراءة الإمام في الصلوات الإخفاتية، غير كافٍ‌ لما عرفت</w:t>
      </w:r>
      <w:r w:rsidRPr="00A730EE">
        <w:rPr>
          <w:vertAlign w:val="superscript"/>
          <w:rtl/>
          <w:lang w:bidi="ar"/>
        </w:rPr>
        <w:footnoteReference w:id="426"/>
      </w:r>
      <w:r w:rsidRPr="00A730EE">
        <w:rPr>
          <w:rtl/>
          <w:lang w:bidi="ar"/>
        </w:rPr>
        <w:t xml:space="preserve"> من عدم كفاية الدخول في المستحبّ</w:t>
      </w:r>
      <w:r>
        <w:rPr>
          <w:rStyle w:val="FootnoteReference"/>
          <w:rtl/>
          <w:lang w:bidi="ar"/>
        </w:rPr>
        <w:footnoteReference w:id="427"/>
      </w:r>
      <w:r w:rsidRPr="00A730EE">
        <w:rPr>
          <w:rtl/>
          <w:lang w:bidi="ar"/>
        </w:rPr>
        <w:t>‌ في جريان القاعدة، فلا مناص</w:t>
      </w:r>
      <w:r w:rsidRPr="00A730EE">
        <w:rPr>
          <w:vertAlign w:val="superscript"/>
          <w:rtl/>
        </w:rPr>
        <w:footnoteReference w:id="428"/>
      </w:r>
      <w:r>
        <w:rPr>
          <w:rFonts w:hint="cs"/>
          <w:rtl/>
          <w:lang w:bidi="ar"/>
        </w:rPr>
        <w:t xml:space="preserve"> </w:t>
      </w:r>
      <w:r w:rsidRPr="00A730EE">
        <w:rPr>
          <w:rtl/>
          <w:lang w:bidi="ar"/>
        </w:rPr>
        <w:t>من الإعادة أو الإتيان بالتكبير بقصد القربة المطلقة</w:t>
      </w:r>
      <w:r w:rsidRPr="00A730EE">
        <w:rPr>
          <w:vertAlign w:val="superscript"/>
          <w:rtl/>
        </w:rPr>
        <w:footnoteReference w:id="429"/>
      </w:r>
      <w:r>
        <w:rPr>
          <w:rFonts w:hint="cs"/>
          <w:rtl/>
          <w:lang w:bidi="ar"/>
        </w:rPr>
        <w:t>.</w:t>
      </w:r>
    </w:p>
    <w:p w14:paraId="73C17587" w14:textId="4D40BE91" w:rsidR="00F84382" w:rsidRPr="00A730EE" w:rsidRDefault="00F84382" w:rsidP="00F84382">
      <w:pPr>
        <w:pStyle w:val="Heading2"/>
        <w:rPr>
          <w:rtl/>
          <w:lang w:bidi="ar"/>
        </w:rPr>
      </w:pPr>
      <w:bookmarkStart w:id="350" w:name="_Toc124718513"/>
      <w:r>
        <w:rPr>
          <w:rFonts w:hint="cs"/>
          <w:rtl/>
          <w:lang w:bidi="ar"/>
        </w:rPr>
        <w:t>توضیح ادامه مساله پانزدهم</w:t>
      </w:r>
      <w:bookmarkEnd w:id="350"/>
    </w:p>
    <w:p w14:paraId="240B8666" w14:textId="2B17D7F7" w:rsidR="00F84382" w:rsidRDefault="00F84382" w:rsidP="0076396A">
      <w:pPr>
        <w:jc w:val="lowKashida"/>
        <w:rPr>
          <w:rtl/>
        </w:rPr>
      </w:pPr>
      <w:r>
        <w:rPr>
          <w:rFonts w:hint="cs"/>
          <w:rtl/>
        </w:rPr>
        <w:t xml:space="preserve">در ذیل صاحب عروه می‌فرماید: </w:t>
      </w:r>
      <w:r w:rsidRPr="00F84382">
        <w:rPr>
          <w:rFonts w:hint="cs"/>
          <w:b/>
          <w:bCs/>
          <w:rtl/>
        </w:rPr>
        <w:t>«</w:t>
      </w:r>
      <w:r w:rsidRPr="00F84382">
        <w:rPr>
          <w:b/>
          <w:bCs/>
          <w:rtl/>
        </w:rPr>
        <w:t>و إن كان الأحوط الإتمام و الإعادة</w:t>
      </w:r>
      <w:r w:rsidRPr="00F84382">
        <w:rPr>
          <w:rFonts w:hint="cs"/>
          <w:b/>
          <w:bCs/>
          <w:rtl/>
        </w:rPr>
        <w:t>»</w:t>
      </w:r>
      <w:r>
        <w:rPr>
          <w:rFonts w:hint="cs"/>
          <w:rtl/>
        </w:rPr>
        <w:t xml:space="preserve"> یعنی</w:t>
      </w:r>
      <w:r w:rsidRPr="00F84382">
        <w:rPr>
          <w:rtl/>
        </w:rPr>
        <w:t xml:space="preserve"> </w:t>
      </w:r>
      <w:r>
        <w:rPr>
          <w:rFonts w:hint="cs"/>
          <w:rtl/>
        </w:rPr>
        <w:t xml:space="preserve"> التفات نکند گرچه احتیاط استحبابی این است که نمازش را تمام کند و اعاده کند. این احتیاطی که صاحب عروه می‌فرمایند.</w:t>
      </w:r>
    </w:p>
    <w:p w14:paraId="7B59D7A3" w14:textId="079FB74C" w:rsidR="008C65AC" w:rsidRDefault="00F84382" w:rsidP="008C65AC">
      <w:pPr>
        <w:jc w:val="lowKashida"/>
        <w:rPr>
          <w:rtl/>
          <w:lang w:bidi="ar"/>
        </w:rPr>
      </w:pPr>
      <w:r>
        <w:rPr>
          <w:rFonts w:hint="cs"/>
          <w:rtl/>
        </w:rPr>
        <w:t xml:space="preserve">بحث در این است که این احتیاط استحبابی است و احتیاط استحبابی هم </w:t>
      </w:r>
      <w:r w:rsidR="00462C6A">
        <w:rPr>
          <w:rFonts w:hint="cs"/>
          <w:rtl/>
        </w:rPr>
        <w:t xml:space="preserve">در همه موارد حسنٌ علی کل حال، </w:t>
      </w:r>
      <w:r w:rsidR="008C65AC">
        <w:rPr>
          <w:rFonts w:hint="cs"/>
          <w:rtl/>
          <w:lang w:bidi="ar"/>
        </w:rPr>
        <w:t>اینجا هم یکی از مواردش است، شما شک دارید که آیا تکبیره را گفتید یا نه احتیاط کنید یقین کنید ذمه‌ات قطعا بری شده است یعنی نماز صحیح را یقین کنید، درست است قاعده تجاوز جاری است ولی من می‌خواهم کاری کنم که یقین به امتثال کنم این حسن است عقل این را حسن می‌داند ادله احتیاط و اطلاقات احتیاط مثل اخوک دینک فاحتط لدینک هم شامل اینجا می‌شود، فی نفسه هم کار حسنی است شکی در این نیست.</w:t>
      </w:r>
    </w:p>
    <w:p w14:paraId="154780A1" w14:textId="7C8A02B2" w:rsidR="008C65AC" w:rsidRDefault="008C65AC" w:rsidP="008C65AC">
      <w:pPr>
        <w:pStyle w:val="Heading2"/>
        <w:rPr>
          <w:rtl/>
          <w:lang w:bidi="ar"/>
        </w:rPr>
      </w:pPr>
      <w:bookmarkStart w:id="351" w:name="_Toc124718514"/>
      <w:r>
        <w:rPr>
          <w:rFonts w:hint="cs"/>
          <w:rtl/>
          <w:lang w:bidi="ar"/>
        </w:rPr>
        <w:t>طریقه احتیاط چگونه است؟</w:t>
      </w:r>
      <w:bookmarkEnd w:id="351"/>
    </w:p>
    <w:p w14:paraId="40B28220" w14:textId="77777777" w:rsidR="008C65AC" w:rsidRDefault="008C65AC" w:rsidP="008C65AC">
      <w:pPr>
        <w:jc w:val="lowKashida"/>
        <w:rPr>
          <w:rtl/>
          <w:lang w:bidi="ar"/>
        </w:rPr>
      </w:pPr>
      <w:r>
        <w:rPr>
          <w:rFonts w:hint="cs"/>
          <w:rtl/>
          <w:lang w:bidi="ar"/>
        </w:rPr>
        <w:t xml:space="preserve">فقط کلام در این است که این احتیاط به چه صورت محقق می‌شود؟ صاحب عروه می‌فرماید احتیاط در اینجا به این است که نمازش را تمام کند و دو مرتبه اعاده کند، این یک راهش است. اما آیا متعیَّن است؟ ظاهر کلام صاحب عروه این است که این راه متعین است، لذا فقها حاشیه زدند که تکبیره الاحرام درست است که رکن است و زیادی آن مضر است، ظاهرا هم وجه مرحوم </w:t>
      </w:r>
      <w:r>
        <w:rPr>
          <w:rFonts w:hint="cs"/>
          <w:rtl/>
          <w:lang w:bidi="ar"/>
        </w:rPr>
        <w:lastRenderedPageBreak/>
        <w:t>صاحب عروه همین است که به این توجه دارد که اگر من تکبیره را تکرار کنم احتمال زیادی تکبیره می‌آید و این خودش خلاف احتیاط است، درست است که نمی‌دانم آوردم شاید فی الواقع آوردم، برای کسی که می‌خواهد احتیاط کند به این معنا که علم به امتثال پیدا کند برای او علم به امتثال پیدا نمی‌شود چون شاید زیاده الرکن لازم بیاید و همان‌طور که نقیصه رکن مبطل بود زیاده آن هم مبطل است. لذا صاحب عروه احتیاط را منحصر کرده در اینکه نماز را اعاده کند.</w:t>
      </w:r>
    </w:p>
    <w:p w14:paraId="446235DF" w14:textId="06B98661" w:rsidR="00F1288F" w:rsidRDefault="008C65AC" w:rsidP="00F1288F">
      <w:pPr>
        <w:rPr>
          <w:rtl/>
          <w:lang w:bidi="ar"/>
        </w:rPr>
      </w:pPr>
      <w:r>
        <w:rPr>
          <w:rFonts w:hint="cs"/>
          <w:rtl/>
          <w:lang w:bidi="ar"/>
        </w:rPr>
        <w:t>اشکال کردند که این خودش یک راه احتیاط است ولی در بحث زیاده ثبت در بحث احتیاط هم مطرح است در رسائل هم مرحوم شیخ در بحث شک در اقل و اکثر آورده که انسان احتیاط کند جزئی را بیاورد در آنجا گفته بودند احتمال زیاده می‌آید مرحوم شیخ مطرح کرد دیگران هم مطرح کردند که جزئی را و لو رکن باشد اگر به قصد الاحتیاط این جزء را تکرار می‌کنی کسی نگفته که این زیاده است، قصد الاحتیاط یعنی اگر این جزء را نیاوردم این جزء باشد و اگر آوردم این ذکر مطلق باشد، در اینجا کسی نگفته این زیاده است، احتیاط اصلا معنایش همین است که واجبی را انجام دادید یا بعد المحل است نباید التفات کنید واجب نیست التفات کند نه اینکه حرام است التفات کند، در جاهایی که از محل شیء می‌گذرید واجب نیست التفات کند اما حرام که نیست اگر طوری است که شما آن را می‌توانید به قصد احتیاط تکرار کنید خصوصا در اقوال و اذکار و قرائت و مثل اینها که خودش فعل کثیر بر آن صادق نباشد در مثل اینها به قصد الاحتیاط انجام دهد اشکالی ندارد. تکبیره الاحرام را به قصد احتیاط تکرار کند که اگر تکبیره نگفتم این تکبیره باشد و اگر تکبیره را گفتم این ذکر باشد اینکه به نماز ضرر ندارد، در اذکار قطعا چنین احتیاطی است ولی در افعال ممکن است کسی بگوید این طریق، طریق احتیاط نیست و طریق فقط اعاده است.</w:t>
      </w:r>
      <w:r w:rsidR="00F1288F" w:rsidRPr="00F1288F">
        <w:rPr>
          <w:rFonts w:hint="cs"/>
          <w:rtl/>
          <w:lang w:bidi="ar"/>
        </w:rPr>
        <w:t xml:space="preserve"> </w:t>
      </w:r>
      <w:r w:rsidR="00F1288F">
        <w:rPr>
          <w:rFonts w:hint="cs"/>
          <w:rtl/>
          <w:lang w:bidi="ar"/>
        </w:rPr>
        <w:t>این مطلبی است که در حاشیه‌ها ذکر شده است.</w:t>
      </w:r>
    </w:p>
    <w:p w14:paraId="4CC4E0F7" w14:textId="015365DC" w:rsidR="00F84382" w:rsidRPr="0076396A" w:rsidRDefault="00F1288F" w:rsidP="000908AD">
      <w:pPr>
        <w:jc w:val="lowKashida"/>
        <w:rPr>
          <w:rtl/>
          <w:lang w:bidi="ar"/>
        </w:rPr>
      </w:pPr>
      <w:r>
        <w:rPr>
          <w:rFonts w:hint="cs"/>
          <w:rtl/>
          <w:lang w:bidi="ar"/>
        </w:rPr>
        <w:t>منتهی یک مطلب در اینجا وجود دارد</w:t>
      </w:r>
      <w:r w:rsidR="00FD4A1A">
        <w:rPr>
          <w:rFonts w:hint="cs"/>
          <w:rtl/>
          <w:lang w:bidi="ar"/>
        </w:rPr>
        <w:t xml:space="preserve"> که فقط احتیاط مطرح شده توسط صاحب عروه را شامل می‌شود</w:t>
      </w:r>
      <w:r>
        <w:rPr>
          <w:rFonts w:hint="cs"/>
          <w:rtl/>
          <w:lang w:bidi="ar"/>
        </w:rPr>
        <w:t xml:space="preserve"> و آن اینکه اگر نماز من از نمازهای جهریه‌ای بود که وجب الانصات و ذکر گفتن حال القرائه هم آن را جایز نمی‌دانم و حرام می‌دانم در اینجا احتیاط فقط به این است که نماز را اعاده کند و الا چون لازمه تکبیره گفتن احتیاطی این است که وجوب انصات رعایت نشود مرتکب حرام شده است</w:t>
      </w:r>
      <w:r w:rsidR="00FD4A1A">
        <w:rPr>
          <w:rFonts w:hint="cs"/>
          <w:rtl/>
          <w:lang w:bidi="ar"/>
        </w:rPr>
        <w:t xml:space="preserve"> و اگر قائل باشد که حرام مفسد هم است نماز باطل هم است</w:t>
      </w:r>
      <w:r w:rsidR="000908AD">
        <w:rPr>
          <w:rFonts w:hint="cs"/>
          <w:rtl/>
          <w:lang w:bidi="ar"/>
        </w:rPr>
        <w:t xml:space="preserve"> و الحمدلله تعالی. </w:t>
      </w:r>
    </w:p>
    <w:p w14:paraId="3D9D70B7" w14:textId="4B7C4DEE" w:rsidR="00B11775" w:rsidRDefault="00200E4A" w:rsidP="00200E4A">
      <w:pPr>
        <w:pStyle w:val="Heading1"/>
        <w:rPr>
          <w:rtl/>
        </w:rPr>
      </w:pPr>
      <w:bookmarkStart w:id="352" w:name="_Toc124718515"/>
      <w:r>
        <w:rPr>
          <w:rFonts w:hint="cs"/>
          <w:rtl/>
        </w:rPr>
        <w:t>جلسه پنجاه و یکم دوشنبه 19 دی 1401</w:t>
      </w:r>
      <w:bookmarkEnd w:id="352"/>
    </w:p>
    <w:p w14:paraId="2A4095FA" w14:textId="3AD01CF0" w:rsidR="00200E4A" w:rsidRDefault="000908AD" w:rsidP="000908AD">
      <w:pPr>
        <w:pStyle w:val="Heading1"/>
        <w:rPr>
          <w:rtl/>
          <w:lang w:bidi="ar"/>
        </w:rPr>
      </w:pPr>
      <w:bookmarkStart w:id="353" w:name="_Toc124718516"/>
      <w:r>
        <w:rPr>
          <w:rFonts w:hint="cs"/>
          <w:rtl/>
          <w:lang w:bidi="ar"/>
        </w:rPr>
        <w:t>مساله شانزدهم</w:t>
      </w:r>
      <w:bookmarkEnd w:id="353"/>
    </w:p>
    <w:p w14:paraId="5CF2F0F6" w14:textId="6E1AA95D" w:rsidR="007F2995" w:rsidRPr="007F2995" w:rsidRDefault="007F2995" w:rsidP="007F2995">
      <w:pPr>
        <w:jc w:val="both"/>
        <w:rPr>
          <w:b/>
          <w:bCs/>
          <w:rtl/>
          <w:lang w:bidi="ar"/>
        </w:rPr>
      </w:pPr>
      <w:r w:rsidRPr="007F2995">
        <w:rPr>
          <w:b/>
          <w:bCs/>
          <w:rtl/>
          <w:lang w:bidi="ar"/>
        </w:rPr>
        <w:t>[٢٠٣٦] مسألة ١٦: إذا شكّ‌ و هو في فعل في أنّه هل شكّ‌ في بعض الأفعال المتقدّمة أم لا لم يلتفت، و كذا لو شكّ‌ في أنّه هل سها أم لا  و قد جاز محلّ‌ ذلك الشيء الذي شكّ‌ في أنّه سها عنه أو لا، نعم لو شكّ‌ في السهو و عدمه و هو في محلّ‌ يتلافى فيه المشكوك فيه أتى به على الأصح</w:t>
      </w:r>
      <w:r w:rsidRPr="007F2995">
        <w:rPr>
          <w:rFonts w:hint="cs"/>
          <w:b/>
          <w:bCs/>
          <w:rtl/>
          <w:lang w:bidi="ar"/>
        </w:rPr>
        <w:t>.</w:t>
      </w:r>
    </w:p>
    <w:p w14:paraId="780B27F0" w14:textId="77777777" w:rsidR="007F2995" w:rsidRDefault="000908AD" w:rsidP="00A90BF3">
      <w:pPr>
        <w:jc w:val="lowKashida"/>
        <w:rPr>
          <w:rtl/>
          <w:lang w:bidi="ar"/>
        </w:rPr>
      </w:pPr>
      <w:r>
        <w:rPr>
          <w:rFonts w:hint="cs"/>
          <w:rtl/>
          <w:lang w:bidi="ar"/>
        </w:rPr>
        <w:t>صاحب عروه می‌فرمایند اگر ماموم داخل یک فعلی است اگر شک کرد که آیا در بعضی از افعال متقدمه شک کرده یا نه که اگر مثلا شک کرده اگر شکش در محل بوده باید التفات می‌کرد و اگر شکش بعد المحل بوده نباید التفات می‌کرد، حال اگر شک کرد که چنین شکی برایش رخ داده یا نه به این شکش اعتنا نکند</w:t>
      </w:r>
      <w:r w:rsidR="007F2995">
        <w:rPr>
          <w:rFonts w:hint="cs"/>
          <w:rtl/>
          <w:lang w:bidi="ar"/>
        </w:rPr>
        <w:t>.</w:t>
      </w:r>
    </w:p>
    <w:p w14:paraId="635AF181" w14:textId="6E544461" w:rsidR="000908AD" w:rsidRDefault="000908AD" w:rsidP="00A90BF3">
      <w:pPr>
        <w:jc w:val="lowKashida"/>
        <w:rPr>
          <w:rtl/>
          <w:lang w:bidi="ar"/>
        </w:rPr>
      </w:pPr>
      <w:r>
        <w:rPr>
          <w:rFonts w:hint="cs"/>
          <w:rtl/>
          <w:lang w:bidi="ar"/>
        </w:rPr>
        <w:t xml:space="preserve"> دلیل این حکم ایشان استصحاب است، شک درست است که خودش حکم دارد که اگر انسان شک کند، در محل باشد باید التفات کند بعد المحل باشد نباید التفات کند و باید عبور کند، اما استصحاب گوید</w:t>
      </w:r>
      <w:r w:rsidR="007F2995">
        <w:rPr>
          <w:rFonts w:hint="cs"/>
          <w:rtl/>
          <w:lang w:bidi="ar"/>
        </w:rPr>
        <w:t>اصل این</w:t>
      </w:r>
      <w:r>
        <w:rPr>
          <w:rFonts w:hint="cs"/>
          <w:rtl/>
          <w:lang w:bidi="ar"/>
        </w:rPr>
        <w:t xml:space="preserve"> شک برای تو اتفاق نیفتاده لذا جزم پیدا می‌کنید تعبدا که چنین شکی که خودش موضوع ادله قاعده تجاوز است اتفاق نیفتاده است. </w:t>
      </w:r>
    </w:p>
    <w:p w14:paraId="395019D1" w14:textId="404D64A0" w:rsidR="007F2995" w:rsidRDefault="007F2995" w:rsidP="007F2995">
      <w:pPr>
        <w:pStyle w:val="Heading2"/>
        <w:rPr>
          <w:rtl/>
          <w:lang w:bidi="ar"/>
        </w:rPr>
      </w:pPr>
      <w:bookmarkStart w:id="354" w:name="_Toc124718517"/>
      <w:r>
        <w:rPr>
          <w:rFonts w:hint="cs"/>
          <w:rtl/>
          <w:lang w:bidi="ar"/>
        </w:rPr>
        <w:lastRenderedPageBreak/>
        <w:t>حاشیه مرحوم بروجردی و مرحوم کاشف الغطاء</w:t>
      </w:r>
      <w:bookmarkEnd w:id="354"/>
    </w:p>
    <w:p w14:paraId="02A419EC" w14:textId="0DD61D7E" w:rsidR="00A90BF3" w:rsidRPr="00A90BF3" w:rsidRDefault="000908AD" w:rsidP="00A90BF3">
      <w:pPr>
        <w:jc w:val="lowKashida"/>
        <w:rPr>
          <w:rtl/>
        </w:rPr>
      </w:pPr>
      <w:r>
        <w:rPr>
          <w:rFonts w:hint="cs"/>
          <w:rtl/>
          <w:lang w:bidi="ar"/>
        </w:rPr>
        <w:t>در همین تعلیقه‌هایی است، مرحوم بروجردی فرموده است این مسائلی است که معنای محصَّلی ندارد، معنای محصلی ندارد را بعضی از فقها در موردش بیاناتی دارند</w:t>
      </w:r>
      <w:r w:rsidR="00A90BF3">
        <w:rPr>
          <w:rFonts w:hint="cs"/>
          <w:rtl/>
          <w:lang w:bidi="ar"/>
        </w:rPr>
        <w:t xml:space="preserve"> </w:t>
      </w:r>
      <w:r w:rsidR="00A90BF3" w:rsidRPr="00A90BF3">
        <w:rPr>
          <w:rFonts w:hint="cs"/>
          <w:rtl/>
        </w:rPr>
        <w:t>مرحوم کاشف الغطاء می‌فرماید چرا مرحوم بروجردی این طور مطرح کرد؟ بهتر بود</w:t>
      </w:r>
      <w:r w:rsidR="007F2995">
        <w:rPr>
          <w:rFonts w:hint="cs"/>
          <w:rtl/>
        </w:rPr>
        <w:t xml:space="preserve"> </w:t>
      </w:r>
      <w:r w:rsidR="00A90BF3" w:rsidRPr="00A90BF3">
        <w:rPr>
          <w:rFonts w:hint="cs"/>
          <w:rtl/>
        </w:rPr>
        <w:t>می‌گفت</w:t>
      </w:r>
      <w:r w:rsidR="007F2995">
        <w:rPr>
          <w:rFonts w:hint="cs"/>
          <w:rtl/>
        </w:rPr>
        <w:t>:</w:t>
      </w:r>
      <w:r w:rsidR="00A90BF3" w:rsidRPr="00A90BF3">
        <w:rPr>
          <w:rFonts w:hint="cs"/>
          <w:rtl/>
        </w:rPr>
        <w:t xml:space="preserve"> الان به حال خودش نگاه کند، اگر قاطع است در اینکه جزئی را ترک کرده یا ظان است به اینکه جزئی را ترک کرده یا الان شاک است هر کدام از اینها وظیفه خودش را دارد، اگر قاطع است اگر رکن بوده نمازش باطل است رکن نبوده وظیفه‌ای دارد، اگر ظان است اگر گفتیم ظن در افعال هم حکم ظن در رکعات را دارد و حجت است باز حکم یقین را پیدا می‌کند اگر گفتیم حکم شک را پیدا می‌کند</w:t>
      </w:r>
      <w:r w:rsidR="007F2995">
        <w:rPr>
          <w:rFonts w:hint="cs"/>
          <w:rtl/>
        </w:rPr>
        <w:t xml:space="preserve"> باید به وظیفه مربوط به شک عمل کند</w:t>
      </w:r>
      <w:r w:rsidR="00A90BF3" w:rsidRPr="00A90BF3">
        <w:rPr>
          <w:rFonts w:hint="cs"/>
          <w:rtl/>
        </w:rPr>
        <w:t xml:space="preserve">، اگر هم شک است که الان نگاه کند که شکش قبل از محل است یا بعد از محل است، اما اینکه به شک در شک اعتنا کند یا نکند یا به شک در سهو اعتنا کند یا نکند این طور نباید مطرح می‌کردند. عبارت مرحومین بروجردی و کاشف الغطاء به شرح ذیل است: </w:t>
      </w:r>
    </w:p>
    <w:p w14:paraId="6C83333F" w14:textId="77777777" w:rsidR="00A90BF3" w:rsidRPr="00A90BF3" w:rsidRDefault="00A90BF3" w:rsidP="00A90BF3">
      <w:pPr>
        <w:jc w:val="lowKashida"/>
        <w:rPr>
          <w:b/>
          <w:bCs/>
          <w:lang w:bidi="ar"/>
        </w:rPr>
      </w:pPr>
      <w:r w:rsidRPr="00A90BF3">
        <w:rPr>
          <w:rFonts w:hint="cs"/>
          <w:b/>
          <w:bCs/>
          <w:rtl/>
          <w:lang w:bidi="ar"/>
        </w:rPr>
        <w:t>«</w:t>
      </w:r>
      <w:r w:rsidRPr="00A90BF3">
        <w:rPr>
          <w:b/>
          <w:bCs/>
          <w:rtl/>
          <w:lang w:bidi="ar"/>
        </w:rPr>
        <w:t xml:space="preserve">(١) لم يظهر للفروع المذكورة في هذه المسألة معنى محصّل يحتاج الى الذكر. (البروجردي). </w:t>
      </w:r>
    </w:p>
    <w:p w14:paraId="0051E0CB" w14:textId="05125303" w:rsidR="00A90BF3" w:rsidRDefault="00A90BF3" w:rsidP="00A90BF3">
      <w:pPr>
        <w:jc w:val="lowKashida"/>
        <w:rPr>
          <w:b/>
          <w:bCs/>
          <w:rtl/>
        </w:rPr>
      </w:pPr>
      <w:r w:rsidRPr="00A90BF3">
        <w:rPr>
          <w:b/>
          <w:bCs/>
          <w:rtl/>
          <w:lang w:bidi="ar"/>
        </w:rPr>
        <w:t>الذي يحسن هنا أن يقال إنّ‌ من شكّ‌ أنّه كان قد شكّ‌ أم لا فلا يخلو فعلاً إمّا أن يكون ظانّاً أو قاطعاً بما شكّ‌ بتعلّق الشكّ‌ به فلا أثر لذلك الشكّ‌ بل يعمل على قطعه أو ظنّه و إلّا فهو شاكّ‌ فعلاً و يعمل بوظيفة الشاك. (كاشف الغطاء)</w:t>
      </w:r>
      <w:r w:rsidRPr="00A90BF3">
        <w:rPr>
          <w:b/>
          <w:bCs/>
          <w:vertAlign w:val="superscript"/>
          <w:rtl/>
        </w:rPr>
        <w:t xml:space="preserve"> </w:t>
      </w:r>
      <w:r w:rsidRPr="00A90BF3">
        <w:rPr>
          <w:b/>
          <w:bCs/>
          <w:vertAlign w:val="superscript"/>
          <w:rtl/>
        </w:rPr>
        <w:footnoteReference w:id="430"/>
      </w:r>
      <w:r w:rsidRPr="00A90BF3">
        <w:rPr>
          <w:rFonts w:hint="cs"/>
          <w:b/>
          <w:bCs/>
          <w:vertAlign w:val="superscript"/>
          <w:rtl/>
        </w:rPr>
        <w:t xml:space="preserve"> </w:t>
      </w:r>
      <w:r w:rsidRPr="00A90BF3">
        <w:rPr>
          <w:rFonts w:hint="cs"/>
          <w:b/>
          <w:bCs/>
          <w:rtl/>
          <w:lang w:bidi="ar"/>
        </w:rPr>
        <w:t>»</w:t>
      </w:r>
      <w:r w:rsidRPr="00A90BF3">
        <w:rPr>
          <w:b/>
          <w:bCs/>
          <w:rtl/>
          <w:lang w:bidi="ar"/>
        </w:rPr>
        <w:t>.</w:t>
      </w:r>
    </w:p>
    <w:p w14:paraId="2B0758F5" w14:textId="331439C1" w:rsidR="007F2995" w:rsidRPr="00A90BF3" w:rsidRDefault="007F2995" w:rsidP="007F2995">
      <w:pPr>
        <w:pStyle w:val="Heading2"/>
        <w:rPr>
          <w:rtl/>
        </w:rPr>
      </w:pPr>
      <w:bookmarkStart w:id="355" w:name="_Toc124718518"/>
      <w:r>
        <w:rPr>
          <w:rFonts w:hint="cs"/>
          <w:rtl/>
        </w:rPr>
        <w:t>حاشیه مرحوم آغا ضیاءالدین عراقی</w:t>
      </w:r>
      <w:bookmarkEnd w:id="355"/>
    </w:p>
    <w:p w14:paraId="52159372" w14:textId="07BFFC38" w:rsidR="003C4D24" w:rsidRPr="00A90BF3" w:rsidRDefault="00A90BF3" w:rsidP="003C4D24">
      <w:pPr>
        <w:jc w:val="lowKashida"/>
        <w:rPr>
          <w:rtl/>
          <w:lang w:bidi="ar"/>
        </w:rPr>
      </w:pPr>
      <w:r w:rsidRPr="00A90BF3">
        <w:rPr>
          <w:rFonts w:hint="cs"/>
          <w:rtl/>
        </w:rPr>
        <w:t xml:space="preserve">اما دیگران نگفتند این طور طرح مساله درست نیست، بلکه طرح مساله را درست دانستند و نظرشان را هم بیان کردند، مرحوم آغا ضیاء در ذیل اینجا که گفته التفات نکند که استصحاب گوید چنین شکی برای شما رخ نداده دقیقا بر عکس صاحب عروه فرموده است می‌فرماید: </w:t>
      </w:r>
      <w:r w:rsidRPr="00A90BF3">
        <w:rPr>
          <w:rFonts w:hint="cs"/>
          <w:b/>
          <w:bCs/>
          <w:rtl/>
        </w:rPr>
        <w:t>«</w:t>
      </w:r>
      <w:r w:rsidRPr="00A90BF3">
        <w:rPr>
          <w:b/>
          <w:bCs/>
          <w:rtl/>
          <w:lang w:bidi="ar"/>
        </w:rPr>
        <w:t>الأقوى هنا الالتفات للشكّ‌ في حدوث الشكّ‌ بعد العمل فقاعدة الاشتغال حينئذٍ محكّمة. (آقا ضياء)</w:t>
      </w:r>
      <w:r w:rsidRPr="00A90BF3">
        <w:rPr>
          <w:b/>
          <w:bCs/>
          <w:rtl/>
        </w:rPr>
        <w:footnoteReference w:id="431"/>
      </w:r>
      <w:r w:rsidRPr="00A90BF3">
        <w:rPr>
          <w:rFonts w:hint="cs"/>
          <w:b/>
          <w:bCs/>
          <w:rtl/>
        </w:rPr>
        <w:t>».</w:t>
      </w:r>
      <w:r w:rsidRPr="00A90BF3">
        <w:rPr>
          <w:rFonts w:ascii="Noor_Nazli" w:eastAsia="Times New Roman" w:hAnsi="Noor_Nazli" w:cs="Times New Roman" w:hint="cs"/>
          <w:sz w:val="36"/>
          <w:szCs w:val="36"/>
          <w:rtl/>
          <w:lang w:bidi="ar"/>
        </w:rPr>
        <w:t xml:space="preserve"> </w:t>
      </w:r>
      <w:r w:rsidRPr="00A90BF3">
        <w:rPr>
          <w:rFonts w:hint="cs"/>
          <w:rtl/>
          <w:lang w:bidi="ar"/>
        </w:rPr>
        <w:t xml:space="preserve">اقوی این است که اگر شک کرد که شک کرده یا نه؟ دو احتمال است که شاید من در محل شک کرده باشم و به وظیفه‌ام هم عمل کردم، شاید هم شک کردم و به وظیفه‌ام هم عمل نکردم، شاید هم شک کردم بلافاصله زود از ذهنم رفته و دوباره غافل شدم، مرحوم آغا ضیاء می‌فرماید اقوی این است که اینجا التفات کند بخاطر اینکه شک دارد در اینکه آیا شکی برای او بعد العمل حاصل شده یا نشده؟ بعد می‌فرمایند اینجا دیگر جای قاعده تجاوز نیست جای قاعده اشتغال است. </w:t>
      </w:r>
    </w:p>
    <w:p w14:paraId="5FA25BB4" w14:textId="77777777" w:rsidR="00BA0C56" w:rsidRDefault="007F2995" w:rsidP="007F2995">
      <w:pPr>
        <w:jc w:val="lowKashida"/>
        <w:rPr>
          <w:rtl/>
          <w:lang w:bidi="ar"/>
        </w:rPr>
      </w:pPr>
      <w:r w:rsidRPr="007F2995">
        <w:rPr>
          <w:rFonts w:hint="cs"/>
          <w:rtl/>
          <w:lang w:bidi="ar"/>
        </w:rPr>
        <w:t xml:space="preserve">توضیح اینکه ایشان می‌فرمایند شما الان شک کردید نسبت به یکی از اجزای سابقه آیا شکی برایت رخ داده یا نداده؟ وقتی چنین شکی دارید یکی از احتمالات این است نسبت به اجزای تکلیف مرکب بعد </w:t>
      </w:r>
      <w:r w:rsidR="00BA0C56">
        <w:rPr>
          <w:rFonts w:hint="cs"/>
          <w:rtl/>
          <w:lang w:bidi="ar"/>
        </w:rPr>
        <w:t>العمل شک کردم</w:t>
      </w:r>
      <w:r w:rsidRPr="007F2995">
        <w:rPr>
          <w:rFonts w:hint="cs"/>
          <w:rtl/>
          <w:lang w:bidi="ar"/>
        </w:rPr>
        <w:t xml:space="preserve"> اگر در وقتم اگر شک کردم که آیا وظیفه‌ام را انجام دادم یا ندادم مقتضای قاعده اشتغال این است که اعتنا کنم. منتهی قاعده تجاوز می‌آمد جلوی قاعده اشتغال را می‌بست، اینجا مرحوم آغا ضیاء می‌فرمایند جای قاعده تجاوز نیست، وقتی جای قاعده تجاوز نشد دیگر چیزی نیست که جلوی قاعده اشتغال را بگیرد. علت اینکه جای قاعده تجاوز نیست این است که شما شک در محل نکردید، بعدا شک کردم آیا یک شک در محلی محقق شده یا نه؟ که اگر شک در محلی شده باشد معنایش این است که نمی‌دانم آن جزء مشکوک را آوردم یا </w:t>
      </w:r>
      <w:r w:rsidRPr="007F2995">
        <w:rPr>
          <w:rFonts w:hint="cs"/>
          <w:rtl/>
          <w:lang w:bidi="ar"/>
        </w:rPr>
        <w:lastRenderedPageBreak/>
        <w:t>نیاوردم، و نمی‌دانم آن زمانی که شک اگر اتفاق افتاده باشد به وظیفه شکم عمل کردم یا نکردم، مرحوم آغا ضیاء می‌فرمایند اینجا قاعده تجاوز جاری نمی‌شود، وقتی قاعده تجاوز جاری نشد مقتضای قاعده اشتغال الاشتغال الیقینی یقتضی الفراغ الیقینی و فراغ یقینی به این است که یک نماز با اجزای متیقنه تحویل بدهید و شما چنین چیزی را یقین ندارید.</w:t>
      </w:r>
    </w:p>
    <w:p w14:paraId="64E6B62B" w14:textId="094883C6" w:rsidR="007F2995" w:rsidRPr="007F2995" w:rsidRDefault="007F2995" w:rsidP="007F2995">
      <w:pPr>
        <w:jc w:val="lowKashida"/>
        <w:rPr>
          <w:rtl/>
          <w:lang w:bidi="ar"/>
        </w:rPr>
      </w:pPr>
      <w:r w:rsidRPr="007F2995">
        <w:rPr>
          <w:rFonts w:hint="cs"/>
          <w:rtl/>
          <w:lang w:bidi="ar"/>
        </w:rPr>
        <w:t>در آن جایی که شک در خود محل بود قاعده تجاوز می‌آمد می‌گفت شکت در محل است اعتنا کن، شکت بعد المحل است اعتنا نکن، اما من که مثلا الان در رکوع دومم شک می‌کنم در رکعت اول نسبت به رکوعم آیا شک کرده‌ام یا نه؟ اینکه نمی‌دانید که شک کردید یا نه یک احتمالش این است که شاید شک کردید و اتفاقا به وظیفه شکت هم عمل نکردی</w:t>
      </w:r>
      <w:r w:rsidR="00BA0C56">
        <w:rPr>
          <w:rFonts w:hint="cs"/>
          <w:rtl/>
          <w:lang w:bidi="ar"/>
        </w:rPr>
        <w:t xml:space="preserve">د، </w:t>
      </w:r>
      <w:r w:rsidRPr="007F2995">
        <w:rPr>
          <w:rFonts w:hint="cs"/>
          <w:rtl/>
          <w:lang w:bidi="ar"/>
        </w:rPr>
        <w:t>چون احتمالاتی هست شاید اصلا شک نکردم، شاید شک کردم و شکم در محل بوده و شاید شک کردم و شکم در محل نبوده است وقتی این احتمالات می‌آید خلاصه این است که نمی‌دانم رکوعم را آوردم یا نیاوردم؟ مرحوم آغا ضیاء می‌فرماید آنجا اگر شکت در محل را بدانی ملتفت بودی طبعا یکی از وظایفت را انجام می‌دادی در محل بودی اعتنا می‌کردی و در محل نبودی اعتنا نمی‌کردی، اما تو که احتمال می‌دهی اصلا به وظیفه آن شک عمل نکردی، شاید شک برایم اتفاق افتاد بعدا اتفاقی افتاد مثلا گوش</w:t>
      </w:r>
      <w:r w:rsidR="00BA0C56">
        <w:rPr>
          <w:rFonts w:hint="cs"/>
          <w:rtl/>
          <w:lang w:bidi="ar"/>
        </w:rPr>
        <w:t>ی</w:t>
      </w:r>
      <w:r w:rsidRPr="007F2995">
        <w:rPr>
          <w:rFonts w:hint="cs"/>
          <w:rtl/>
          <w:lang w:bidi="ar"/>
        </w:rPr>
        <w:t xml:space="preserve"> موبایلم زنگ خورد حواسم پرت شد شاید شک اتفاق افتاده و شاید من بخاطر زنگ خوردن موبایل حواستم پرت شده به وظیفه شکم عمل نکردم، در اینجا قاعده تجاوزی نیست که به شما بگوید اعتنا نکن، وقتی قاعده تجاوز نیست قاعده اشتغال زنده می</w:t>
      </w:r>
      <w:r w:rsidRPr="007F2995">
        <w:rPr>
          <w:lang w:bidi="ar"/>
        </w:rPr>
        <w:t>‎</w:t>
      </w:r>
      <w:r w:rsidRPr="007F2995">
        <w:rPr>
          <w:rFonts w:hint="cs"/>
          <w:rtl/>
          <w:lang w:bidi="ar"/>
        </w:rPr>
        <w:t>شود.</w:t>
      </w:r>
    </w:p>
    <w:p w14:paraId="01E7772D" w14:textId="77777777" w:rsidR="007F2995" w:rsidRPr="007F2995" w:rsidRDefault="007F2995" w:rsidP="007F2995">
      <w:pPr>
        <w:keepNext/>
        <w:keepLines/>
        <w:spacing w:before="40" w:after="0"/>
        <w:outlineLvl w:val="1"/>
        <w:rPr>
          <w:rFonts w:asciiTheme="majorHAnsi" w:eastAsiaTheme="majorEastAsia" w:hAnsiTheme="majorHAnsi" w:cs="B Titr"/>
          <w:color w:val="2F5496" w:themeColor="accent1" w:themeShade="BF"/>
          <w:sz w:val="26"/>
          <w:rtl/>
          <w:lang w:bidi="ar"/>
        </w:rPr>
      </w:pPr>
      <w:bookmarkStart w:id="356" w:name="_Toc124718519"/>
      <w:r w:rsidRPr="007F2995">
        <w:rPr>
          <w:rFonts w:asciiTheme="majorHAnsi" w:eastAsiaTheme="majorEastAsia" w:hAnsiTheme="majorHAnsi" w:cs="B Titr" w:hint="cs"/>
          <w:color w:val="2F5496" w:themeColor="accent1" w:themeShade="BF"/>
          <w:sz w:val="26"/>
          <w:rtl/>
          <w:lang w:bidi="ar"/>
        </w:rPr>
        <w:t>ان قلت</w:t>
      </w:r>
      <w:bookmarkEnd w:id="356"/>
    </w:p>
    <w:p w14:paraId="27D3ADE0" w14:textId="77777777" w:rsidR="007F2995" w:rsidRPr="007F2995" w:rsidRDefault="007F2995" w:rsidP="007F2995">
      <w:pPr>
        <w:jc w:val="lowKashida"/>
        <w:rPr>
          <w:rtl/>
          <w:lang w:bidi="ar"/>
        </w:rPr>
      </w:pPr>
      <w:r w:rsidRPr="007F2995">
        <w:rPr>
          <w:rFonts w:hint="cs"/>
          <w:rtl/>
          <w:lang w:bidi="ar"/>
        </w:rPr>
        <w:t>ان قلت: قاعده اشتغال گوید اشتغال الیقینی یقتضی الفراغ الیقینی شما هم شک دارید که شک کردید یا نکردید استصحاب گوید تو شک نکردی؟ درست است که اشتغال یقینی ندارم چون شک دارم جزء را آوردم یا نیاوردم و قاعده تجاوز هم آنجا جاری نیست و شما گویید این شک کار را خراب می‌کند اما مقتضای استصحاب این است که تو اصلا شک نکردی، منشا خرابی‌ها این بود که تو شاید یک شکی انجام دادی و شاید نسبت به آن شک به وظیفه شرعی‌ات عمل نکردی روی این جهت در مجموع شک داری به وظیفه عمل کردی یا نه؟ از این حیث که شاید اجزاء را تمام نیاوردم و شاید هم اگر تمام آوردم به وظیفه قاعده تجاوزم عمل نکردم. قاعده اشتغال گوید الاشتغال الیقینی یقتضی الفراغ الیقینی تو الان باید کاری کنی که به فراغ ذمه یقین کنی یقین به فراغ ذمه به این است که نماز را دوباره بخوانی چون اینجا که شک کردی قاعده تجاوز که الان نمی‌تواند کاری برایت انجام دهد چون محل گذشته است نوبت به قاعده اشتغال می‌رسد، ان قلت به جناب آغا ضیاء اینکه نوبت به قاعده اشتغال می‌رسد لولا استصحاب عدم الشک، من شک دارم شک شده یا نشده؟ استصحاب گوید شک نشده است.</w:t>
      </w:r>
    </w:p>
    <w:p w14:paraId="7EC22A83" w14:textId="77777777" w:rsidR="007F2995" w:rsidRPr="007F2995" w:rsidRDefault="007F2995" w:rsidP="007F2995">
      <w:pPr>
        <w:keepNext/>
        <w:keepLines/>
        <w:spacing w:before="40" w:after="0"/>
        <w:outlineLvl w:val="1"/>
        <w:rPr>
          <w:rFonts w:asciiTheme="majorHAnsi" w:eastAsiaTheme="majorEastAsia" w:hAnsiTheme="majorHAnsi" w:cs="B Titr"/>
          <w:color w:val="2F5496" w:themeColor="accent1" w:themeShade="BF"/>
          <w:sz w:val="26"/>
          <w:rtl/>
          <w:lang w:bidi="ar"/>
        </w:rPr>
      </w:pPr>
      <w:bookmarkStart w:id="357" w:name="_Toc124718520"/>
      <w:r w:rsidRPr="007F2995">
        <w:rPr>
          <w:rFonts w:asciiTheme="majorHAnsi" w:eastAsiaTheme="majorEastAsia" w:hAnsiTheme="majorHAnsi" w:cs="B Titr" w:hint="cs"/>
          <w:color w:val="2F5496" w:themeColor="accent1" w:themeShade="BF"/>
          <w:sz w:val="26"/>
          <w:rtl/>
          <w:lang w:bidi="ar"/>
        </w:rPr>
        <w:t>قلت</w:t>
      </w:r>
      <w:bookmarkEnd w:id="357"/>
    </w:p>
    <w:p w14:paraId="79E5E703" w14:textId="77777777" w:rsidR="007F2995" w:rsidRPr="007F2995" w:rsidRDefault="007F2995" w:rsidP="007F2995">
      <w:pPr>
        <w:jc w:val="lowKashida"/>
        <w:rPr>
          <w:rtl/>
        </w:rPr>
      </w:pPr>
      <w:r w:rsidRPr="007F2995">
        <w:rPr>
          <w:rFonts w:hint="cs"/>
          <w:rtl/>
          <w:lang w:bidi="ar"/>
        </w:rPr>
        <w:t xml:space="preserve">جواب اینکه این استصحاب اگر می‌خواهد اثبات کند که پس تو آن جزء را آوردی اینکه اصل مثبت است، اگر می‌خواهد اثر دیگری بدهد این استصحاب اثر دیگری ندارد. بنابراین قاعده اشتغال زنده است. </w:t>
      </w:r>
    </w:p>
    <w:p w14:paraId="03DC4F03" w14:textId="77777777" w:rsidR="007F2995" w:rsidRPr="007F2995" w:rsidRDefault="007F2995" w:rsidP="007F2995">
      <w:pPr>
        <w:keepNext/>
        <w:keepLines/>
        <w:spacing w:before="40" w:after="0"/>
        <w:outlineLvl w:val="1"/>
        <w:rPr>
          <w:rFonts w:asciiTheme="majorHAnsi" w:eastAsiaTheme="majorEastAsia" w:hAnsiTheme="majorHAnsi" w:cs="B Titr"/>
          <w:color w:val="2F5496" w:themeColor="accent1" w:themeShade="BF"/>
          <w:sz w:val="26"/>
          <w:rtl/>
        </w:rPr>
      </w:pPr>
      <w:bookmarkStart w:id="358" w:name="_Toc124718521"/>
      <w:r w:rsidRPr="007F2995">
        <w:rPr>
          <w:rFonts w:asciiTheme="majorHAnsi" w:eastAsiaTheme="majorEastAsia" w:hAnsiTheme="majorHAnsi" w:cs="B Titr" w:hint="cs"/>
          <w:color w:val="2F5496" w:themeColor="accent1" w:themeShade="BF"/>
          <w:sz w:val="26"/>
          <w:rtl/>
        </w:rPr>
        <w:t>حاشیه مرحوم گلپایگانی</w:t>
      </w:r>
      <w:bookmarkEnd w:id="358"/>
    </w:p>
    <w:p w14:paraId="35CFCF60" w14:textId="77777777" w:rsidR="007F2995" w:rsidRPr="007F2995" w:rsidRDefault="007F2995" w:rsidP="007F2995">
      <w:pPr>
        <w:jc w:val="lowKashida"/>
        <w:rPr>
          <w:rtl/>
          <w:lang w:bidi="ar"/>
        </w:rPr>
      </w:pPr>
      <w:r w:rsidRPr="007F2995">
        <w:rPr>
          <w:rFonts w:hint="cs"/>
          <w:rtl/>
        </w:rPr>
        <w:t xml:space="preserve">مرحوم آیت الله گلپایگانی یک حاشیه‌ای دارد به نظر می‌رسد همین کلام مرحوم آغا ضیاء را می‌گوید ایشان می‌فرماید: </w:t>
      </w:r>
      <w:r w:rsidRPr="007F2995">
        <w:rPr>
          <w:rFonts w:hint="cs"/>
          <w:b/>
          <w:bCs/>
          <w:rtl/>
        </w:rPr>
        <w:t>«</w:t>
      </w:r>
      <w:r w:rsidRPr="007F2995">
        <w:rPr>
          <w:b/>
          <w:bCs/>
          <w:rtl/>
          <w:lang w:bidi="ar"/>
        </w:rPr>
        <w:t xml:space="preserve">إن كان ما شكّ‌ في أنّه شكّ‌ فيه مشكوكاً حصل و احتمل حدوث الشكّ‌ فيه في المحلّ‌ ليكون حدوثه بعد المحلّ‌ عوداً </w:t>
      </w:r>
      <w:r w:rsidRPr="007F2995">
        <w:rPr>
          <w:b/>
          <w:bCs/>
          <w:rtl/>
          <w:lang w:bidi="ar"/>
        </w:rPr>
        <w:lastRenderedPageBreak/>
        <w:t>لما ذهل فإجراء قاعدة الشكّ‌ بعد المحلّ‌ فيه محلّ‌ منع. (الگلپايگاني)</w:t>
      </w:r>
      <w:r w:rsidRPr="007F2995">
        <w:rPr>
          <w:b/>
          <w:bCs/>
          <w:rtl/>
        </w:rPr>
        <w:footnoteReference w:id="432"/>
      </w:r>
      <w:r w:rsidRPr="007F2995">
        <w:rPr>
          <w:rFonts w:hint="cs"/>
          <w:b/>
          <w:bCs/>
          <w:rtl/>
        </w:rPr>
        <w:t xml:space="preserve">». </w:t>
      </w:r>
      <w:r w:rsidRPr="007F2995">
        <w:rPr>
          <w:rFonts w:hint="cs"/>
          <w:rtl/>
        </w:rPr>
        <w:t>اگر</w:t>
      </w:r>
      <w:r w:rsidRPr="007F2995">
        <w:rPr>
          <w:rFonts w:hint="cs"/>
          <w:rtl/>
          <w:lang w:bidi="ar"/>
        </w:rPr>
        <w:t xml:space="preserve"> آنکه شک دارد که نسبت به او شک کرده یا نه اگر او مشکوک است یعنی همین الان هم شک دارد که آن را آورده یا نیاورده که عادتا همین‌طور است وقتی شک دارم که نسبت به رکوعم شک در محل کردم یا نکردم در مجموع شک دارم رکوع آمده یا نیامده، احتمالاتی است، ایشان می‌فرماید اگر آنکه شک دارد در او که آیا در او شک کرده یا نه اگر الان مشکوک است و احتمال می‌دهد که شکی برای او در محل حادث شده باشد، شاید برای او شک در محل اتفاق افتاده و الان حالا که دارد شک می‌کند شاید آن وقت شکی رخ داد و من حواسم پرت شد به وظیفه عمل نکردم و حالا که شک می‌کنم دو مرتبه همان شک زنده شده است و احتمال می‌دهد که شکی برای او در محل رخ داده و غافل شده تا اینکه این شکی که الان برای او رخ داده برگشتی و عودی باشد نسبت به همان شکی که از آن غافل شد، اگر چنین احتمالی را مکلفی بدهد که شاید شکم در محل بوده و اتفاقا هم به وظیفه‌ام عمل نکردم بخاطر اینکه حواسم پرت شد، در اینجا اجرای قاعده شک بعد المحل که تجاوز باشد محل منع است بخاطر اینکه من اگر شکم در همانجا بودم در همانجا باید به وظیفه‌ام عمل می‌کردم، احتمال می‌دهم در آنجا به وظیفه‌ام عمل نکردم، اگر آنجا به وظیفه‌ام عمل نکردم حالا بیایم قاعده تجاوز را جاری کنم این قاعده تجاوز جایش آنجا بود، این قاعده مربوط به آن شک است که در یک زمانی یک شکی کنی که آیا من فلان جزء را انجام دادم یا ندادم؟ آنجا یا وارد غیر شدی یا نشدی ولی این شک که حالا احتمال می‌دهی همان شکی باشد که همان شک زنده شده است می‌فرمایند اینجا جای قاعده تجاوز نیست محل منع است، یعنی نمی‌توانی بگویی با شک سابق کاری ندارم الان شک دارم که جزء را آوردم یا نیاوردم؟ بعضی این طور می‌گویند، گویند من که الان شک کردم که آیا شک کردم یا نکردم این بدین معناست که شک کردم فلان جزء را آوردم یا نیاوردم الان بعد المحلم، الان که بعد المحلم التفات نمی‌کنم. </w:t>
      </w:r>
    </w:p>
    <w:p w14:paraId="005372F1" w14:textId="77777777" w:rsidR="007F2995" w:rsidRPr="007F2995" w:rsidRDefault="007F2995" w:rsidP="007F2995">
      <w:pPr>
        <w:jc w:val="lowKashida"/>
        <w:rPr>
          <w:rtl/>
          <w:lang w:bidi="ar"/>
        </w:rPr>
      </w:pPr>
      <w:r w:rsidRPr="007F2995">
        <w:rPr>
          <w:rFonts w:hint="cs"/>
          <w:rtl/>
          <w:lang w:bidi="ar"/>
        </w:rPr>
        <w:t>مرحوم آغا ضیاء و مرحوم گلپایگانی قائلند این قاعده تجاوز اگر الان شک کردی فلان جزء را آوردی یا نیاوردی یک شک خالص کنی قاعده تجاوز نسبت به این شکت جاری است ولی تو احتمال می‌دهی یک شک دیگری در محل برایت رخ داده و تو به آن اعتنا نکردی و به وظیفه‌ات عمل نکردی این احتمال است این احتمال را چه می‌کنید؟ اینجا یک شکی نسبت به اول اتفاق افتاده که من احتمال می‌دهم به وظیفه‌ام عمل نکردم همین احتمال جای قاعده تجاوز را از بین می‌برد، چون قاعده تجاوز مربوط به شکی است که یک شکی برای شما نسبت به جزء رخ بدهد و آن دو حالت دارد یا قبل المحل است یا بعد المحل، شما می‌دانید یک شکی رخ داده که احتمال می‌دهید نسبت به آن شک به وظیفه‌ات اصلا عمل نکردی در نتیجه قاعده تجاوز در اینجا محل ندارد، قاعده تجاوز که محل نداشت استصحاب عدم اتیان به جزء و قاعده اشتغال و استصحاب عدم شک باقی می‌ماند.</w:t>
      </w:r>
    </w:p>
    <w:p w14:paraId="1C6D2B98" w14:textId="77777777" w:rsidR="007F2995" w:rsidRPr="007F2995" w:rsidRDefault="007F2995" w:rsidP="007F2995">
      <w:pPr>
        <w:jc w:val="lowKashida"/>
        <w:rPr>
          <w:rtl/>
          <w:lang w:bidi="ar"/>
        </w:rPr>
      </w:pPr>
      <w:r w:rsidRPr="007F2995">
        <w:rPr>
          <w:rFonts w:hint="cs"/>
          <w:rtl/>
          <w:lang w:bidi="ar"/>
        </w:rPr>
        <w:t xml:space="preserve">استصحاب عدم اتیان به جزء و قاعده اشتغال گویند جزء را نیاوردی و باید یقین به فراغ ذمه پیدا کنی که این یقین هم به اعاده نماز اتفاق می‌افتد، فقط استصحاب عدم تحقق شک می‌ماند، من شک دارم که شکی رخ داده یا نداده استصحاب گوید شکی رخ نداده، تنها اشکالش اگر گفتید این اصل مثبت نیست یا اگر گفتید نسبت به اتیان جزء اثبات نمی‌کند که جزء آمده اما نسبت به وظیفه آن زمان موضوعش را منتفی می‌کند، اگر قائلی این را بگوید که درست است که شما شک دارید آن جزء آمده یا نیامده و اگر کسی که شک در جزء دارد باید یقین به فراغ ذمه پیدا کند اما از این طرف هم شک دارید که موضوع قاعده تجاوز که شک قبل المحل یا بعد المحل باشد چنین شکی برایت رخ داده یا نداده که در هر طرف این شک خودش اثر شرعی دارد و خودش </w:t>
      </w:r>
      <w:r w:rsidRPr="007F2995">
        <w:rPr>
          <w:rFonts w:hint="cs"/>
          <w:rtl/>
          <w:lang w:bidi="ar"/>
        </w:rPr>
        <w:lastRenderedPageBreak/>
        <w:t>موضوع حکم شرعی است که اگر شکت در محل است اعتنا کن و در محل نیست اعتنا نکن، این شک خودش اثر شرعی دارد استصحاب گوید چنین شکی برای تو رخ نداده در نتیجه این شک موضوع اثر شرعی نیست منتهی قاعده تجاوز موضوعش از بین می‌رود یعنی چنین شکی که موضوع قاعده تجاوز است اصلا برای تو رخ نداده است، رخ نداده آیا اجزای نماز را آوردم؟ استصحاب اثبات نمی‌کند که اجزای نماز را آوردم، اینجا را باید درست کرد.</w:t>
      </w:r>
    </w:p>
    <w:p w14:paraId="61F65179" w14:textId="77777777" w:rsidR="007F2995" w:rsidRDefault="007F2995" w:rsidP="007F2995">
      <w:pPr>
        <w:jc w:val="lowKashida"/>
        <w:rPr>
          <w:rtl/>
          <w:lang w:bidi="ar"/>
        </w:rPr>
      </w:pPr>
      <w:r w:rsidRPr="007F2995">
        <w:rPr>
          <w:rFonts w:hint="cs"/>
          <w:rtl/>
          <w:lang w:bidi="ar"/>
        </w:rPr>
        <w:t>قاعده تجاوز و فراغ قواعدی هستند که معالجه فرض شک را می‌کنند، اگر جاری شدند وظیفه‌ات را معالجه می‌کنند و معنایش این است که شارع وقتی گفت در اینجای نماز اگر چنین شکی کردی به این قانون من عمل کن معنایش این است که وقتی به قانون من عمل کردی من به همین اکتفا می‌کنم و دیگر اینجا جای قاعده اشتغال نیست، درست است بالوجدان باز هم شک داری که آن جزء را آوردی یا نیاوردی؟ این مربوط به کسی است که چنین وظیفه یا حالتی برایش اتفاق افتاده و به وظیفه‌اش هم عمل کرده است، این انصافا جمع بین ادله همین است، از آن طرف امام می‌فرماید خداوند فرموده نماز را بخوان با این ده جزء، از این طرف هم خود همان خدا گفته اگر در مثل چنین جایی شک کردی که فلان جزء را آوردی یا نه؟ به این وظیفه عمل کن، معنایش این است که این وظیفه است نه اینکه این وظیفه را انجام بده و دوباره نمازت را بخوان، این معنایش این است که شارع این دستور دومی که می‌دهد که به قاعده تجاوز عمل کن، به شک بعد السلام اعتنا نکن به شک بعد الوقت اعتنا نکن معنایش این است که شارع به همین امتثال نیم بند تو اکتفا کرده، اما استصحاب گوید این قانون معالجه‌ای که مربوط به اینجاست اصلا موضوعش برای تو اتفاق نیفتاده است، یعنی نهایتش استصحاب این اثر را دارد که موضوع این قاعده را پاک می‌کند، موضوع این قاعده را پاک می‌کند یک بحث است اینکه کسی که برای او چنین قاعده‌ای اتفاق نیفتاده او باید عملا بالقواعد الاولیه به وظیفه امتثالی خودش عمل کند بحث دیگری است</w:t>
      </w:r>
      <w:r>
        <w:rPr>
          <w:rFonts w:hint="cs"/>
          <w:rtl/>
          <w:lang w:bidi="ar"/>
        </w:rPr>
        <w:t>.</w:t>
      </w:r>
    </w:p>
    <w:p w14:paraId="43B89692" w14:textId="7A64B8CC" w:rsidR="007F2995" w:rsidRDefault="007F2995" w:rsidP="007F2995">
      <w:pPr>
        <w:pStyle w:val="Heading2"/>
        <w:rPr>
          <w:rtl/>
          <w:lang w:bidi="ar"/>
        </w:rPr>
      </w:pPr>
      <w:bookmarkStart w:id="359" w:name="_Toc124718522"/>
      <w:r>
        <w:rPr>
          <w:rFonts w:hint="cs"/>
          <w:rtl/>
          <w:lang w:bidi="ar"/>
        </w:rPr>
        <w:t>نظر شیخنا الاستاذ</w:t>
      </w:r>
      <w:bookmarkEnd w:id="359"/>
    </w:p>
    <w:p w14:paraId="232E27DC" w14:textId="41A07516" w:rsidR="007F2995" w:rsidRPr="007F2995" w:rsidRDefault="007F2995" w:rsidP="007F2995">
      <w:pPr>
        <w:jc w:val="lowKashida"/>
        <w:rPr>
          <w:rtl/>
          <w:lang w:bidi="ar"/>
        </w:rPr>
      </w:pPr>
      <w:r w:rsidRPr="007F2995">
        <w:rPr>
          <w:rFonts w:hint="cs"/>
          <w:rtl/>
          <w:lang w:bidi="ar"/>
        </w:rPr>
        <w:t xml:space="preserve">انصافا این اشکال اشکالی قوی است که استصحاب عدم تحقق شک وظیفه امتثالی شما را نمی‌تواند برایش کاری کند چون نسبت به اتیان جزء که اثبات نمی‌کند اما نسبت به اینکه بگوییم ما گفتیم اثر شرعی ندارد شما گویید یک اثر شرعی دارد اثرش این است که موضوع قاعده تجاوز را پاک می‌کند، قاعده تجاوز خودش اثر شرعی بود آن را پاک می‌کند این خودش اثر است، می‌گوییم درست است آن اثر را پاک می‌کند اما مهم آن اثر امتثالی است که آیا من امتثال کردم یا نکردم نسبت به آنجا این استصحاب کاری نمی‌تواند بکند چون نسبت به آنجا کاری نمی‌تواند بکند بنابراین معنا این می‌شود که ان شکّ فی انه شک فی شیء ام لا اگر شک کرد در اینکه آیا شک کرده در یکی از اجزای سابقه یا نه؟ یک وقت این شک احتمال نمی‌دهد که شاید من شک کرده‌ام در محل و بعد غافل شده‌ام این احتمال را گوید من احتمال نمی‌دهم، یا شک برایم رخ نداده یا اگر شک رخ داده من غافل نمی‌شوم فقط احتمال این را دارد که عمدا عمل نکرده باشم. مرحوم گلپایگانی می‌فرمایند اگر احتمال می‌دهید که شاید غافل شدید و عمل نکردید اینجا جای قاعده تجاوز نیست و ما اضافه می‌کنیم استصحاب هم کاری برای شما نمی‌کند نتیجه می‌گیریم که خلاف کلام صاحب عروه در می‌آید، اینکه آقایان به راحتی می‌گویند ما در اینجا استصحاب عدم تحقق شک جاری می‌کنیم به این راحتی حل نمی‌شود. </w:t>
      </w:r>
    </w:p>
    <w:p w14:paraId="6518E08E" w14:textId="149904A0" w:rsidR="000908AD" w:rsidRPr="000908AD" w:rsidRDefault="007F2995" w:rsidP="007F2995">
      <w:pPr>
        <w:jc w:val="lowKashida"/>
      </w:pPr>
      <w:r w:rsidRPr="007F2995">
        <w:rPr>
          <w:rFonts w:hint="cs"/>
          <w:rtl/>
          <w:lang w:bidi="ar"/>
        </w:rPr>
        <w:t xml:space="preserve">موضوع قاعده تجاوز این است من شکی نسبت به تحقق شیئی کنم نه شک نسبت به شک، شک نسبت به تحقق شیئی کنم و آن دو حالت دارد یا در محل است یا بعد المحل است. مثل اینکه شما در رکعت دومید همین الان یکدفعه شک می‌کنید آیا در رکعت اول اصلا رکوع انجام دادم یا ندادم؟ این به راحتی موضوع قاعده تجاوز است، اما آنکه محل بحث ماست این است که من شک </w:t>
      </w:r>
      <w:r w:rsidRPr="007F2995">
        <w:rPr>
          <w:rFonts w:hint="cs"/>
          <w:rtl/>
          <w:lang w:bidi="ar"/>
        </w:rPr>
        <w:lastRenderedPageBreak/>
        <w:t>دارم آیا در محل شاید برای من یک شکی حادث شده باشد و من هم اتفاقا بخاطر این گوشی موبایل غافل شدم و به وظیفه‌ام عمل نکرده باشم، کلام در این است که آن احتمال را به نحوی باید دفعش کنید، آقایان قائلند با قاعده تجاوز نمی‌توان آن احتمال را برطرف کرد فقط می‌ماند استصحاب اینکه راحت شک نکردم آن هم که اثر شرعی ندارد لذا مشکل می‌شود</w:t>
      </w:r>
      <w:r w:rsidRPr="007F2995">
        <w:rPr>
          <w:rFonts w:hint="cs"/>
          <w:rtl/>
        </w:rPr>
        <w:t xml:space="preserve"> و الحمدلله تعالی.</w:t>
      </w:r>
    </w:p>
    <w:p w14:paraId="07FEE0FA" w14:textId="503F796E" w:rsidR="006D497D" w:rsidRDefault="006D497D" w:rsidP="006D497D">
      <w:pPr>
        <w:pStyle w:val="Heading1"/>
        <w:rPr>
          <w:rtl/>
        </w:rPr>
      </w:pPr>
      <w:bookmarkStart w:id="360" w:name="_Toc124718523"/>
      <w:r>
        <w:rPr>
          <w:rFonts w:hint="cs"/>
          <w:rtl/>
        </w:rPr>
        <w:t>جلسه پنجاه و دوم سه‌شنبه 20 دی 1401</w:t>
      </w:r>
      <w:bookmarkEnd w:id="360"/>
    </w:p>
    <w:p w14:paraId="09B2E9F2" w14:textId="52854567" w:rsidR="0002524E" w:rsidRDefault="0002524E" w:rsidP="0002524E">
      <w:pPr>
        <w:pStyle w:val="Heading2"/>
        <w:rPr>
          <w:rtl/>
        </w:rPr>
      </w:pPr>
      <w:bookmarkStart w:id="361" w:name="_Toc124718524"/>
      <w:r>
        <w:rPr>
          <w:rFonts w:hint="cs"/>
          <w:rtl/>
        </w:rPr>
        <w:t>توضیح نعم</w:t>
      </w:r>
      <w:bookmarkEnd w:id="361"/>
    </w:p>
    <w:p w14:paraId="26119299" w14:textId="4BECB2A9" w:rsidR="0002524E" w:rsidRDefault="0002524E" w:rsidP="0002524E">
      <w:pPr>
        <w:jc w:val="lowKashida"/>
        <w:rPr>
          <w:rtl/>
        </w:rPr>
      </w:pPr>
      <w:r>
        <w:rPr>
          <w:rFonts w:hint="cs"/>
          <w:rtl/>
        </w:rPr>
        <w:t>مرحوم صاحب عروه حکم سهو را هم مثل همان شک می‌داند که بحثش به طور مفصل در بالا مطرح شد منتهی در سهو فرمودند: «</w:t>
      </w:r>
      <w:r w:rsidRPr="00F55DDB">
        <w:rPr>
          <w:b/>
          <w:bCs/>
          <w:rtl/>
        </w:rPr>
        <w:t xml:space="preserve"> نعم لو شكّ‌ في السهو و عدمه و هو في محلّ‌ ي</w:t>
      </w:r>
      <w:r>
        <w:rPr>
          <w:rFonts w:hint="cs"/>
          <w:b/>
          <w:bCs/>
          <w:rtl/>
        </w:rPr>
        <w:t>ُ</w:t>
      </w:r>
      <w:r w:rsidRPr="00F55DDB">
        <w:rPr>
          <w:b/>
          <w:bCs/>
          <w:rtl/>
        </w:rPr>
        <w:t>تلافى فيه المشكوك فيه أتى به على الأصح</w:t>
      </w:r>
      <w:r>
        <w:rPr>
          <w:rFonts w:hint="cs"/>
          <w:rtl/>
        </w:rPr>
        <w:t xml:space="preserve">» بعد از اینکه حکم سهو را هم بیان فرمودند این نعم را مطرح کردند، این نعم را در شک نفرمودند ولی در سهو مطرح کردند. </w:t>
      </w:r>
    </w:p>
    <w:p w14:paraId="528EEB3D" w14:textId="6797940A" w:rsidR="0002524E" w:rsidRDefault="0002524E" w:rsidP="0002524E">
      <w:pPr>
        <w:pStyle w:val="Heading2"/>
        <w:rPr>
          <w:rtl/>
        </w:rPr>
      </w:pPr>
      <w:bookmarkStart w:id="362" w:name="_Toc124718525"/>
      <w:r>
        <w:rPr>
          <w:rFonts w:hint="cs"/>
          <w:rtl/>
        </w:rPr>
        <w:t>فرق محل در شک و سهو</w:t>
      </w:r>
      <w:bookmarkEnd w:id="362"/>
    </w:p>
    <w:p w14:paraId="0B31BDA5" w14:textId="77777777" w:rsidR="0002524E" w:rsidRDefault="0002524E" w:rsidP="0002524E">
      <w:pPr>
        <w:jc w:val="lowKashida"/>
        <w:rPr>
          <w:b/>
          <w:bCs/>
          <w:rtl/>
        </w:rPr>
      </w:pPr>
      <w:r>
        <w:rPr>
          <w:rFonts w:hint="cs"/>
          <w:rtl/>
        </w:rPr>
        <w:t>قبلا هم مطرح شد که بین شک در شیء و بین سهو نسبت به محل فرق است، مثلا اگر شک کردم سجده را آوردم یا نیاوردم قاعده تجاوز مطرح می‌شود، همین که وارد و لو مقدمات فعل بعدی شدید که کلمه غیر بر آن صادق باشد خرج من شیء و دخل فی غیره صادق است، اما در سهو و خطا که معنایش نقصان یا زیاده است محل این است که وارد رکن بعدی شوید، اگر وارد رکن بعدی شدید دیگر جای تلافی نیست ولی اگر وارد رکن بعدی نشدید جای تلافی هست.</w:t>
      </w:r>
    </w:p>
    <w:p w14:paraId="0E45100D" w14:textId="3D173B72" w:rsidR="0002524E" w:rsidRDefault="0002524E" w:rsidP="0002524E">
      <w:pPr>
        <w:jc w:val="lowKashida"/>
        <w:rPr>
          <w:rtl/>
        </w:rPr>
      </w:pPr>
      <w:r>
        <w:rPr>
          <w:rFonts w:hint="cs"/>
          <w:rtl/>
        </w:rPr>
        <w:t>چون محل در شک و سهو متفاوت است لذا صاحب عروه این نعم را بیان کرده است، گفته این شکی که برایت اتفاق می‌افتد که آیا نسبت به اجزای سابقه سهو کردم یا نه؟ در بعضی اوقات نسبت به سهو چون محلش رکن بعدی است ممکن است وارد غیر شدید ولی وارد رکن نشدید در اینجا می‌فرمایند در رابطه با شک در سهو اگر چنین حالتی اتفاق افتاد و هنوز وارد رکن بعدی نشدید اینجا التفات کن برگرد و آن شیئی که سهوا شک دارید ترک شده یا نه آن را به جای آورید یعنی شک در سهو را ملحق به خود سهو کرد.</w:t>
      </w:r>
    </w:p>
    <w:p w14:paraId="3F5048E6" w14:textId="7920405C" w:rsidR="0002524E" w:rsidRDefault="0002524E" w:rsidP="0002524E">
      <w:pPr>
        <w:pStyle w:val="Heading2"/>
        <w:rPr>
          <w:rtl/>
        </w:rPr>
      </w:pPr>
      <w:bookmarkStart w:id="363" w:name="_Toc124718526"/>
      <w:r>
        <w:rPr>
          <w:rFonts w:hint="cs"/>
          <w:rtl/>
        </w:rPr>
        <w:t>توضیح علی الاصح در عبارت صاحب عروه و نظر شیخنا الاستاذ</w:t>
      </w:r>
      <w:bookmarkEnd w:id="363"/>
    </w:p>
    <w:p w14:paraId="0A85838A" w14:textId="77777777" w:rsidR="0002524E" w:rsidRPr="00F55DDB" w:rsidRDefault="0002524E" w:rsidP="0002524E">
      <w:pPr>
        <w:jc w:val="lowKashida"/>
        <w:rPr>
          <w:rtl/>
        </w:rPr>
      </w:pPr>
      <w:r>
        <w:rPr>
          <w:rFonts w:hint="cs"/>
          <w:rtl/>
        </w:rPr>
        <w:t xml:space="preserve">علی الاصح که می‌فرماید یک احتمالش این است که ملحق به شک است من شک دارم سجده را آوردم یا نیاوردم و الان هم داخل در غیرم چون در مجموع حکم شک را پیدا می‌کند جای قاعده تجاوز است که گوید اعتنا نکن، این احتمال دوم یعنی احتمال صحیح است که مقابل احتمال اصح است که صاحب عروه با علی الاصح به این اشاره دارند که نظر بنده هم همین است که اگر قرار باشد بحث شک را مطرح کنیم جای همین قاعده تجاوز است چون شک فی سهو فی شیء مساوق لشک فی ذلک الشیء، اگر شک فی ذلک الشیء بعد از محل است قاعده تجاوز گوید اعتنا نکن. </w:t>
      </w:r>
    </w:p>
    <w:p w14:paraId="4C00A7B1" w14:textId="77777777" w:rsidR="00333508" w:rsidRPr="00333508" w:rsidRDefault="00333508" w:rsidP="00333508">
      <w:pPr>
        <w:rPr>
          <w:rtl/>
        </w:rPr>
      </w:pPr>
    </w:p>
    <w:p w14:paraId="6B227204" w14:textId="208FBE4D" w:rsidR="007F2995" w:rsidRDefault="007F2995" w:rsidP="007F2995">
      <w:pPr>
        <w:pStyle w:val="Heading2"/>
        <w:rPr>
          <w:rtl/>
        </w:rPr>
      </w:pPr>
      <w:bookmarkStart w:id="364" w:name="_Toc124718527"/>
      <w:r w:rsidRPr="007F2995">
        <w:rPr>
          <w:rFonts w:hint="cs"/>
          <w:highlight w:val="yellow"/>
          <w:rtl/>
        </w:rPr>
        <w:lastRenderedPageBreak/>
        <w:t>پژوهش‌های مقرر</w:t>
      </w:r>
      <w:bookmarkEnd w:id="364"/>
    </w:p>
    <w:p w14:paraId="01B15B33" w14:textId="3A348B1B" w:rsidR="007F2995" w:rsidRPr="00126B2C" w:rsidRDefault="007F2995" w:rsidP="007F2995">
      <w:pPr>
        <w:pStyle w:val="Heading1"/>
        <w:jc w:val="lowKashida"/>
        <w:rPr>
          <w:rFonts w:eastAsia="Times New Roman"/>
          <w:lang w:bidi="ar"/>
        </w:rPr>
      </w:pPr>
      <w:bookmarkStart w:id="365" w:name="_Toc124060214"/>
      <w:bookmarkStart w:id="366" w:name="_Toc124718528"/>
      <w:r w:rsidRPr="00126B2C">
        <w:rPr>
          <w:rFonts w:eastAsia="Times New Roman"/>
          <w:rtl/>
          <w:lang w:bidi="ar"/>
        </w:rPr>
        <w:t>[مسألة ١٦: إذا شكّ‌ و هو في فعل في أنّه هل شكّ‌ في بعض الأفعال المتقدّمة أم لا لم يلتفت]</w:t>
      </w:r>
      <w:bookmarkEnd w:id="365"/>
      <w:r>
        <w:rPr>
          <w:rFonts w:eastAsia="Times New Roman" w:hint="cs"/>
          <w:rtl/>
          <w:lang w:bidi="ar"/>
        </w:rPr>
        <w:t xml:space="preserve"> المستند</w:t>
      </w:r>
      <w:bookmarkEnd w:id="366"/>
    </w:p>
    <w:p w14:paraId="0C045C4B" w14:textId="77777777" w:rsidR="007F2995" w:rsidRDefault="007F2995" w:rsidP="007F2995">
      <w:pPr>
        <w:jc w:val="lowKashida"/>
        <w:rPr>
          <w:b/>
          <w:bCs/>
          <w:rtl/>
          <w:lang w:bidi="ar"/>
        </w:rPr>
      </w:pPr>
      <w:bookmarkStart w:id="367" w:name="_Hlk124429882"/>
      <w:r w:rsidRPr="00126B2C">
        <w:rPr>
          <w:b/>
          <w:bCs/>
          <w:rtl/>
          <w:lang w:bidi="ar"/>
        </w:rPr>
        <w:t>[٢٠٣٦] مسألة ١٦: إذا شكّ‌ و هو في فعل في أنّه هل شكّ‌ في بعض الأفعال المتقدّمة أم لا لم يلتفت، و كذا لو شكّ‌ في أنّه هل سها أم لا</w:t>
      </w:r>
      <w:r>
        <w:rPr>
          <w:rStyle w:val="FootnoteReference"/>
          <w:b/>
          <w:bCs/>
          <w:rtl/>
          <w:lang w:bidi="ar"/>
        </w:rPr>
        <w:footnoteReference w:id="433"/>
      </w:r>
      <w:r w:rsidRPr="00126B2C">
        <w:rPr>
          <w:b/>
          <w:bCs/>
          <w:rtl/>
          <w:lang w:bidi="ar"/>
        </w:rPr>
        <w:t xml:space="preserve"> و قد جاز محلّ‌ ذلك الشيء الذي شكّ‌ في أنّه سها عنه أو لا، نعم لو شكّ‌ في السهو و عدمه و هو في محلّ‌ يتلافى فيه المشكوك فيه أتى به على الأصح (١)</w:t>
      </w:r>
      <w:r w:rsidRPr="00126B2C">
        <w:rPr>
          <w:b/>
          <w:bCs/>
          <w:vertAlign w:val="superscript"/>
          <w:rtl/>
        </w:rPr>
        <w:footnoteReference w:id="434"/>
      </w:r>
      <w:r w:rsidRPr="00126B2C">
        <w:rPr>
          <w:rFonts w:hint="cs"/>
          <w:b/>
          <w:bCs/>
          <w:rtl/>
          <w:lang w:bidi="ar"/>
        </w:rPr>
        <w:t>.</w:t>
      </w:r>
    </w:p>
    <w:bookmarkEnd w:id="367"/>
    <w:p w14:paraId="1E555589" w14:textId="77777777" w:rsidR="007F2995" w:rsidRPr="00126B2C" w:rsidRDefault="007F2995" w:rsidP="007F2995">
      <w:pPr>
        <w:jc w:val="lowKashida"/>
        <w:rPr>
          <w:rtl/>
          <w:lang w:bidi="ar"/>
        </w:rPr>
      </w:pPr>
      <w:r w:rsidRPr="00126B2C">
        <w:rPr>
          <w:rtl/>
          <w:lang w:bidi="ar"/>
        </w:rPr>
        <w:t>(١) إذا شكّ‌ في أنّه هل شكّ‌ في بعض الأفعال أم لا، لا شكّ‌ في لزوم الاعتناء إذا كان في المحلّ‌، فإنّه عين الشكّ‌ في نفس الفعل كما هو ظاهر. و أمّا إذا تجاوز و دخل في فعل آخر فشكّ‌ حينئذ في أنّه هل شكّ‌ قبل ذلك في بعض الأفعال المتقدّمة أم لا، لا ينبغي التأمّل في عدم الاعتناء، فانّ‌ الشكّ‌ الحادث بالفعل شكّ‌ بعد التجاوز، و الشكّ‌ السابق مشكوك الحدوث</w:t>
      </w:r>
      <w:r>
        <w:rPr>
          <w:rStyle w:val="FootnoteReference"/>
          <w:rtl/>
          <w:lang w:bidi="ar"/>
        </w:rPr>
        <w:footnoteReference w:id="435"/>
      </w:r>
      <w:r w:rsidRPr="00126B2C">
        <w:rPr>
          <w:rtl/>
          <w:lang w:bidi="ar"/>
        </w:rPr>
        <w:t xml:space="preserve"> مدفوع بالأصل. بل الظاهر عدم الاعتناء حتّى لو كان عالماً فعلاً بحدوث الشكّ‌ سابقاً و شكّ‌ في أنّه هل اعتنى به و تدارك المشكوك فيه في محلّه أو لا، فإنّ‌ الوظيفة الظاهرية لا تزيد على الواقعية في المشمولية لقاعدة التجاوز</w:t>
      </w:r>
      <w:r>
        <w:rPr>
          <w:rStyle w:val="FootnoteReference"/>
          <w:rtl/>
          <w:lang w:bidi="ar"/>
        </w:rPr>
        <w:footnoteReference w:id="436"/>
      </w:r>
      <w:r w:rsidRPr="00126B2C">
        <w:rPr>
          <w:rtl/>
          <w:lang w:bidi="ar"/>
        </w:rPr>
        <w:t>. فكما لا يلتفت بالشكّ‌ بعد المحلّ‌ في الإتيان بنفس الجزء الثابت وجوبه واقعاً</w:t>
      </w:r>
      <w:r>
        <w:rPr>
          <w:rStyle w:val="FootnoteReference"/>
          <w:rtl/>
          <w:lang w:bidi="ar"/>
        </w:rPr>
        <w:footnoteReference w:id="437"/>
      </w:r>
      <w:r w:rsidRPr="00126B2C">
        <w:rPr>
          <w:rtl/>
          <w:lang w:bidi="ar"/>
        </w:rPr>
        <w:t xml:space="preserve"> فكذا في الإتيان بالجزء الثابت وجوبه ظاهراً</w:t>
      </w:r>
      <w:r>
        <w:rPr>
          <w:rStyle w:val="FootnoteReference"/>
          <w:rtl/>
          <w:lang w:bidi="ar"/>
        </w:rPr>
        <w:footnoteReference w:id="438"/>
      </w:r>
      <w:r w:rsidRPr="00126B2C">
        <w:rPr>
          <w:rtl/>
          <w:lang w:bidi="ar"/>
        </w:rPr>
        <w:t xml:space="preserve"> بمقتضى لزوم الاعتناء بالشكّ‌ في المحلّ‌، المبني على الاستصحاب أو قاعدة الاشتغال، لوحدة المناط في الموردين و شمول الإطلاق في أدلّة القاعدة لكلتا الصورتين كما هو ظاهر. </w:t>
      </w:r>
    </w:p>
    <w:p w14:paraId="4ABF1A4A" w14:textId="65520C3F" w:rsidR="007F2995" w:rsidRDefault="007F2995" w:rsidP="007F2995">
      <w:pPr>
        <w:jc w:val="lowKashida"/>
        <w:rPr>
          <w:rtl/>
          <w:lang w:bidi="ar"/>
        </w:rPr>
      </w:pPr>
      <w:r w:rsidRPr="00126B2C">
        <w:rPr>
          <w:rtl/>
          <w:lang w:bidi="ar"/>
        </w:rPr>
        <w:t>و أمّا لو شكّ‌ في أنّه هل سها أم لا، فان كان قد جاز محلّ‌ ذلك الشيء الذي شكّ‌ في السهو عنه لم يلتفت، لعين ما مرّ في الشك، فانّ‌ حدوث السهو في المحلّ‌ مشكوك، و الشكّ‌ الفعلي شكّ‌ بعد التجاوز</w:t>
      </w:r>
      <w:r w:rsidRPr="00126B2C">
        <w:rPr>
          <w:vertAlign w:val="superscript"/>
          <w:rtl/>
        </w:rPr>
        <w:footnoteReference w:id="439"/>
      </w:r>
      <w:r>
        <w:rPr>
          <w:rFonts w:hint="cs"/>
          <w:rtl/>
          <w:lang w:bidi="ar"/>
        </w:rPr>
        <w:t xml:space="preserve">. </w:t>
      </w:r>
      <w:r w:rsidRPr="00126B2C">
        <w:rPr>
          <w:rtl/>
          <w:lang w:bidi="ar"/>
        </w:rPr>
        <w:t>و أمّا إذا لم يتجاوز و كان في محلّ‌ يتلافى فيه المشكوك فيه لزمه الاعتناء لرجوعه إلى الشكّ‌ في المحلّ‌ في الإتيان بنفس الجزء المحكوم بالالتفات. و يستفاد ذلك من عدّة من الروايات لعلّ‌ أوضحها صحيحة عبد الرحمن: «... قلت: فرجل نهض من سجوده فشكّ‌ قبل أن يستوي قائماً فلم يدر أسجد أم لم يسجد، قال: يسجد»</w:t>
      </w:r>
      <w:r w:rsidRPr="00126B2C">
        <w:rPr>
          <w:vertAlign w:val="superscript"/>
          <w:rtl/>
          <w:lang w:bidi="ar"/>
        </w:rPr>
        <w:footnoteReference w:id="440"/>
      </w:r>
      <w:r w:rsidRPr="00126B2C">
        <w:rPr>
          <w:rtl/>
          <w:lang w:bidi="ar"/>
        </w:rPr>
        <w:t xml:space="preserve">. إذ ليس المراد الشكّ‌ في ترك السجود عمداً، لمنافاته مع كونه في مقام الامتثال كما هو ظاهر، بل المراد الشكّ‌ في السهو عن السجود، الراجع إلى الشكّ‌ في نفس السجود، و قد حكم (عليه السلام) بالاعتناء لو كان قبل الاستواء و الدخول </w:t>
      </w:r>
      <w:r w:rsidRPr="00126B2C">
        <w:rPr>
          <w:rtl/>
          <w:lang w:bidi="ar"/>
        </w:rPr>
        <w:lastRenderedPageBreak/>
        <w:t>في القيام، لبقاء المحلّ‌ حينئذ، بناءً‌ على ما عرفت</w:t>
      </w:r>
      <w:r w:rsidRPr="00126B2C">
        <w:rPr>
          <w:vertAlign w:val="superscript"/>
          <w:rtl/>
          <w:lang w:bidi="ar"/>
        </w:rPr>
        <w:footnoteReference w:id="441"/>
      </w:r>
      <w:r w:rsidRPr="00126B2C">
        <w:rPr>
          <w:rtl/>
          <w:lang w:bidi="ar"/>
        </w:rPr>
        <w:t xml:space="preserve"> من عدم كفاية الدخول في النهوض الذي هو من المقدّمات في صدق التجاوز كي تشمله القاعدة</w:t>
      </w:r>
      <w:r w:rsidRPr="00126B2C">
        <w:rPr>
          <w:vertAlign w:val="superscript"/>
          <w:rtl/>
        </w:rPr>
        <w:footnoteReference w:id="442"/>
      </w:r>
      <w:r>
        <w:rPr>
          <w:rFonts w:hint="cs"/>
          <w:rtl/>
          <w:lang w:bidi="ar"/>
        </w:rPr>
        <w:t>.</w:t>
      </w:r>
    </w:p>
    <w:p w14:paraId="17ACAC6C" w14:textId="227047DD" w:rsidR="0002524E" w:rsidRDefault="0002524E" w:rsidP="0002524E">
      <w:pPr>
        <w:pStyle w:val="Heading1"/>
        <w:rPr>
          <w:rtl/>
          <w:lang w:bidi="ar"/>
        </w:rPr>
      </w:pPr>
      <w:bookmarkStart w:id="368" w:name="_Toc124718529"/>
      <w:r>
        <w:rPr>
          <w:rFonts w:hint="cs"/>
          <w:rtl/>
          <w:lang w:bidi="ar"/>
        </w:rPr>
        <w:t>فصل فی الشک فی الرکعات</w:t>
      </w:r>
      <w:bookmarkEnd w:id="368"/>
    </w:p>
    <w:p w14:paraId="760B9466" w14:textId="77777777" w:rsidR="000E1963" w:rsidRDefault="0002524E" w:rsidP="000E1963">
      <w:pPr>
        <w:jc w:val="lowKashida"/>
        <w:rPr>
          <w:rtl/>
          <w:lang w:bidi="ar"/>
        </w:rPr>
      </w:pPr>
      <w:r>
        <w:rPr>
          <w:rFonts w:hint="cs"/>
          <w:rtl/>
          <w:lang w:bidi="ar"/>
        </w:rPr>
        <w:t xml:space="preserve">مطالبی که گذشت </w:t>
      </w:r>
      <w:r w:rsidR="000E1963">
        <w:rPr>
          <w:rFonts w:hint="cs"/>
          <w:rtl/>
          <w:lang w:bidi="ar"/>
        </w:rPr>
        <w:t>شک در افعال بود، شک در اصل نماز را مطرح کردند، بعد شک در افعال را مطرح کردند که شک در اجزای نماز، واجبات نماز، در محل باشید، در محل نباشید، الان شک در رکعات را مطرح می‌کنند.</w:t>
      </w:r>
    </w:p>
    <w:p w14:paraId="35490923" w14:textId="77777777" w:rsidR="000E1963" w:rsidRDefault="000E1963" w:rsidP="000E1963">
      <w:pPr>
        <w:pStyle w:val="Heading2"/>
        <w:rPr>
          <w:rtl/>
          <w:lang w:bidi="ar"/>
        </w:rPr>
      </w:pPr>
      <w:bookmarkStart w:id="369" w:name="_Toc124718530"/>
      <w:r>
        <w:rPr>
          <w:rFonts w:hint="cs"/>
          <w:rtl/>
          <w:lang w:bidi="ar"/>
        </w:rPr>
        <w:t>موارد هشت گانه شکوک موجب بطلان نماز</w:t>
      </w:r>
      <w:bookmarkEnd w:id="369"/>
    </w:p>
    <w:p w14:paraId="4DF055C3" w14:textId="77777777" w:rsidR="000E1963" w:rsidRDefault="000E1963" w:rsidP="000E1963">
      <w:pPr>
        <w:jc w:val="lowKashida"/>
        <w:rPr>
          <w:rtl/>
          <w:lang w:bidi="ar"/>
        </w:rPr>
      </w:pPr>
      <w:r>
        <w:rPr>
          <w:rFonts w:hint="cs"/>
          <w:rtl/>
          <w:lang w:bidi="ar"/>
        </w:rPr>
        <w:t>اولین مساله‌ای که مطرح می‌کنند این است که شکوکی که موجب بطلان نماز است هشت مورد است، چون شکوک دو قسم است: شکوک باطله یا مبطِله که مقابل شکوک صحیحه است که بعد بیان می‌کنند.</w:t>
      </w:r>
    </w:p>
    <w:p w14:paraId="1816EFB6" w14:textId="77777777" w:rsidR="000E1963" w:rsidRDefault="000E1963" w:rsidP="000E1963">
      <w:pPr>
        <w:pStyle w:val="Heading2"/>
        <w:rPr>
          <w:rtl/>
          <w:lang w:bidi="ar"/>
        </w:rPr>
      </w:pPr>
      <w:bookmarkStart w:id="370" w:name="_Toc124718531"/>
      <w:r>
        <w:rPr>
          <w:rFonts w:hint="cs"/>
          <w:rtl/>
          <w:lang w:bidi="ar"/>
        </w:rPr>
        <w:t>تعریف شکوک باطله یا مبطله</w:t>
      </w:r>
      <w:bookmarkEnd w:id="370"/>
    </w:p>
    <w:p w14:paraId="42F6D2BD" w14:textId="77777777" w:rsidR="000E1963" w:rsidRDefault="000E1963" w:rsidP="000E1963">
      <w:pPr>
        <w:jc w:val="lowKashida"/>
        <w:rPr>
          <w:rtl/>
          <w:lang w:bidi="ar"/>
        </w:rPr>
      </w:pPr>
      <w:r>
        <w:rPr>
          <w:rFonts w:hint="cs"/>
          <w:rtl/>
          <w:lang w:bidi="ar"/>
        </w:rPr>
        <w:t>شکوکی که خودشان باطلند یعنی بی‌اثرند یعنی راه تصحیحی برایشان نیست چون اثر شرعی برایشان نیست خودبه‌خود قاعده اشتغال گوید اگر راهی برای تصحیحش دارید که داری اگر نداری باید این نماز را رها کنی، این شک طوری است که خودمان راه تصحیحی برای آن نداریم شارع هم راهی برایش درست نکرده بنابراین به این نماز نمی‌شود اکتفا کرد معنایش این است که یقین به فراغ ذمه پیدا نمی‌کنیم بنابراین این شک حدوثش موجب بطلان نماز است، یعنی دیگر نمی‌شود به این نماز اکتفا کرد، در مقابل شکوک صحیحه هستند که با آن شک‌ها نماز خراب نمی‌شود، راه تصحیح دارد، همین بحث شک در افعال که گذشت که برایشان راه درست کردیم اینها هم شکوک صحیحه بودند منتهی اصطلاح تقسیم به صحیحه و مبطله را در شک در رکعات می‌آورند همین را در شک در افعال هم می‌توانیم بگوییم.</w:t>
      </w:r>
    </w:p>
    <w:p w14:paraId="11FF6A4A" w14:textId="77777777" w:rsidR="000E1963" w:rsidRDefault="000E1963" w:rsidP="000E1963">
      <w:pPr>
        <w:pStyle w:val="Heading2"/>
        <w:rPr>
          <w:rtl/>
          <w:lang w:bidi="ar"/>
        </w:rPr>
      </w:pPr>
      <w:bookmarkStart w:id="371" w:name="_Toc124718532"/>
      <w:r>
        <w:rPr>
          <w:rFonts w:hint="cs"/>
          <w:rtl/>
          <w:lang w:bidi="ar"/>
        </w:rPr>
        <w:t>تبیین اجمالی هشت مورد</w:t>
      </w:r>
      <w:bookmarkEnd w:id="371"/>
    </w:p>
    <w:p w14:paraId="0E9D5341" w14:textId="77777777" w:rsidR="000E1963" w:rsidRDefault="000E1963" w:rsidP="000E1963">
      <w:pPr>
        <w:jc w:val="lowKashida"/>
        <w:rPr>
          <w:rtl/>
          <w:lang w:bidi="ar"/>
        </w:rPr>
      </w:pPr>
      <w:r w:rsidRPr="00A14A2A">
        <w:rPr>
          <w:b/>
          <w:bCs/>
          <w:rtl/>
          <w:lang w:bidi="ar"/>
        </w:rPr>
        <w:t>أحدها: الشك في الصلاة الثنائية، كالصبح و صلاة السفر</w:t>
      </w:r>
      <w:r>
        <w:rPr>
          <w:rFonts w:hint="cs"/>
          <w:rtl/>
          <w:lang w:bidi="ar"/>
        </w:rPr>
        <w:t>. شک در نمازهای دو رکعتی، البته یک بحثی هم است که مرحوم صاحب عروه هم مطرح می‌کنند که این شک در نماز دو رکعتی آیا به مجرد حدوث شک نماز باطل می‌شود و دیگر باید رها کرد یا اینکه باید ترویّ کرد بعد از ترویّ اگر به نتیجه رسیدی به ظنت عمل کن، این حدوث شک مبطل نیست ولی اگر مستقر شد و ظنی به یک طرف پیدا نکردید نمازت باطل است. بنابراین یک مورد شک در نماز دو رکعتی است که فرقی ندارد که نماز دو رکعتی بالذات باشد یا بالعرض مثل نماز مسافر.</w:t>
      </w:r>
    </w:p>
    <w:p w14:paraId="448FAB32" w14:textId="77777777" w:rsidR="000E1963" w:rsidRDefault="000E1963" w:rsidP="000E1963">
      <w:pPr>
        <w:jc w:val="lowKashida"/>
        <w:rPr>
          <w:rtl/>
          <w:lang w:bidi="ar"/>
        </w:rPr>
      </w:pPr>
      <w:r w:rsidRPr="00A14A2A">
        <w:rPr>
          <w:b/>
          <w:bCs/>
          <w:rtl/>
          <w:lang w:bidi="ar"/>
        </w:rPr>
        <w:t>الثاني: الشك في الثلاثية كالمغرب</w:t>
      </w:r>
      <w:r w:rsidRPr="00A14A2A">
        <w:rPr>
          <w:rtl/>
          <w:lang w:bidi="ar"/>
        </w:rPr>
        <w:t xml:space="preserve"> .</w:t>
      </w:r>
      <w:r>
        <w:rPr>
          <w:rFonts w:hint="cs"/>
          <w:rtl/>
          <w:lang w:bidi="ar"/>
        </w:rPr>
        <w:t xml:space="preserve"> دومی شک در نماز سه رکعتی است که این هم روایات دارد.</w:t>
      </w:r>
    </w:p>
    <w:p w14:paraId="56A77B0C" w14:textId="77777777" w:rsidR="000E1963" w:rsidRDefault="000E1963" w:rsidP="000E1963">
      <w:pPr>
        <w:jc w:val="lowKashida"/>
        <w:rPr>
          <w:rtl/>
          <w:lang w:bidi="ar"/>
        </w:rPr>
      </w:pPr>
      <w:r w:rsidRPr="00A14A2A">
        <w:rPr>
          <w:b/>
          <w:bCs/>
          <w:rtl/>
          <w:lang w:bidi="ar"/>
        </w:rPr>
        <w:t>الثالث: الشك بين الواحدة و الأزيد</w:t>
      </w:r>
      <w:r>
        <w:rPr>
          <w:rFonts w:hint="cs"/>
          <w:rtl/>
          <w:lang w:bidi="ar"/>
        </w:rPr>
        <w:t>. شک بین یک و دو، یک و سه، یک و چهار و همین‌طور، که یک طرف شک یک باشد اینجا هم نماز باطل است.</w:t>
      </w:r>
    </w:p>
    <w:p w14:paraId="72286C0C" w14:textId="77777777" w:rsidR="000E1963" w:rsidRDefault="000E1963" w:rsidP="000E1963">
      <w:pPr>
        <w:jc w:val="lowKashida"/>
        <w:rPr>
          <w:rtl/>
          <w:lang w:bidi="ar"/>
        </w:rPr>
      </w:pPr>
      <w:r w:rsidRPr="00A14A2A">
        <w:rPr>
          <w:b/>
          <w:bCs/>
          <w:rtl/>
          <w:lang w:bidi="ar"/>
        </w:rPr>
        <w:t>الرابع: الشك بين الاثنتين و الأزيد قبل إكمال السجدتين</w:t>
      </w:r>
      <w:r>
        <w:rPr>
          <w:rFonts w:hint="cs"/>
          <w:rtl/>
          <w:lang w:bidi="ar"/>
        </w:rPr>
        <w:t xml:space="preserve">. شک بین دو و بیشتر، دو و سه، دو و چهار قبل از اکمال سجدتین، اگر بعد از اکمال سجدتین باشد جزء شکوک صحیحه است و اما اگر قبل از اکمال سجدتین باشد این شک یک طرفش </w:t>
      </w:r>
      <w:r>
        <w:rPr>
          <w:rFonts w:hint="cs"/>
          <w:rtl/>
          <w:lang w:bidi="ar"/>
        </w:rPr>
        <w:lastRenderedPageBreak/>
        <w:t>به یک برمی‌گردد لذا فرمودند قبل از اکمال سجدتین آن رکعت تمام نشده است و شک به شک به یک و بیشتر برمی‌گردد و ملحق به فرض سوم می‌شود و نماز باطل می‌شود.</w:t>
      </w:r>
    </w:p>
    <w:p w14:paraId="13C60FC2" w14:textId="309E56ED" w:rsidR="000E1963" w:rsidRDefault="000E1963" w:rsidP="000E1963">
      <w:pPr>
        <w:jc w:val="lowKashida"/>
        <w:rPr>
          <w:rtl/>
          <w:lang w:bidi="ar"/>
        </w:rPr>
      </w:pPr>
      <w:r w:rsidRPr="000D5653">
        <w:rPr>
          <w:b/>
          <w:bCs/>
          <w:rtl/>
          <w:lang w:bidi="ar"/>
        </w:rPr>
        <w:t>الخامس: الشك بين الاثنتين و الخمس - أو الأزيد - و إن كان بعد الإكمال</w:t>
      </w:r>
      <w:r>
        <w:rPr>
          <w:rFonts w:hint="cs"/>
          <w:rtl/>
          <w:lang w:bidi="ar"/>
        </w:rPr>
        <w:t xml:space="preserve">. شک بین دو و پنج یا دو و شش و بیشتر گر چه بعد از اکمال سجدتین باشد، یعنی شک بین دو و چهار بود بعد از سجدتین که شک صحیح بود و الا شک بین دو و پنج و ازید بعد از اکمال سجدتین شک مبطل است، و ان کان بعد الاکمال می‌خواهد بگوید مشکل این نیست که اگر قبل اکمال باشد این طور باشد و بعد الاکمال این طور نباشد، بلکه حتی اگر بعد الاکمال هم باشد مبطل است و الحمدلله تعالی. </w:t>
      </w:r>
    </w:p>
    <w:p w14:paraId="62D0B558" w14:textId="754729AC" w:rsidR="000E1963" w:rsidRDefault="000E1963" w:rsidP="000E1963">
      <w:pPr>
        <w:pStyle w:val="Heading1"/>
        <w:rPr>
          <w:rtl/>
        </w:rPr>
      </w:pPr>
      <w:bookmarkStart w:id="372" w:name="_Toc124718533"/>
      <w:bookmarkEnd w:id="334"/>
      <w:r>
        <w:rPr>
          <w:rFonts w:hint="cs"/>
          <w:rtl/>
        </w:rPr>
        <w:t xml:space="preserve">جلسه پنجاه و </w:t>
      </w:r>
      <w:r w:rsidR="00EC6B04">
        <w:rPr>
          <w:rFonts w:hint="cs"/>
          <w:rtl/>
        </w:rPr>
        <w:t>سوم</w:t>
      </w:r>
      <w:r>
        <w:rPr>
          <w:rFonts w:hint="cs"/>
          <w:rtl/>
        </w:rPr>
        <w:t xml:space="preserve"> ‌</w:t>
      </w:r>
      <w:r w:rsidR="00EC6B04">
        <w:rPr>
          <w:rFonts w:hint="cs"/>
          <w:rtl/>
        </w:rPr>
        <w:t>یک</w:t>
      </w:r>
      <w:r>
        <w:rPr>
          <w:rFonts w:hint="cs"/>
          <w:rtl/>
        </w:rPr>
        <w:t>شنبه 2</w:t>
      </w:r>
      <w:r w:rsidR="00EC6B04">
        <w:rPr>
          <w:rFonts w:hint="cs"/>
          <w:rtl/>
        </w:rPr>
        <w:t>5</w:t>
      </w:r>
      <w:r>
        <w:rPr>
          <w:rFonts w:hint="cs"/>
          <w:rtl/>
        </w:rPr>
        <w:t xml:space="preserve"> دی 1401</w:t>
      </w:r>
      <w:bookmarkEnd w:id="372"/>
    </w:p>
    <w:p w14:paraId="559C36AD" w14:textId="4A875C72" w:rsidR="001D2D55" w:rsidRPr="00B65B08" w:rsidRDefault="001D2D55" w:rsidP="00B65B08">
      <w:pPr>
        <w:jc w:val="lowKashida"/>
        <w:rPr>
          <w:b/>
          <w:bCs/>
          <w:rtl/>
        </w:rPr>
      </w:pPr>
      <w:r w:rsidRPr="00B65B08">
        <w:rPr>
          <w:b/>
          <w:bCs/>
          <w:rtl/>
        </w:rPr>
        <w:t>السادس: الشك بين الثلاث و الست أو الأزيد</w:t>
      </w:r>
      <w:r w:rsidRPr="00B65B08">
        <w:rPr>
          <w:rFonts w:hint="cs"/>
          <w:b/>
          <w:bCs/>
          <w:rtl/>
        </w:rPr>
        <w:t xml:space="preserve">. </w:t>
      </w:r>
    </w:p>
    <w:p w14:paraId="7E0F9913" w14:textId="77777777" w:rsidR="00B65B08" w:rsidRDefault="001D2D55" w:rsidP="00B65B08">
      <w:pPr>
        <w:jc w:val="lowKashida"/>
        <w:rPr>
          <w:rtl/>
        </w:rPr>
      </w:pPr>
      <w:r w:rsidRPr="00B65B08">
        <w:rPr>
          <w:b/>
          <w:bCs/>
          <w:rtl/>
        </w:rPr>
        <w:t>السابع: الشك بين الأربع و الست أو الأزيد.</w:t>
      </w:r>
      <w:r w:rsidRPr="001D2D55">
        <w:rPr>
          <w:rtl/>
        </w:rPr>
        <w:t xml:space="preserve"> </w:t>
      </w:r>
    </w:p>
    <w:p w14:paraId="4881A6CD" w14:textId="3701AD8B" w:rsidR="0002524E" w:rsidRDefault="001D2D55" w:rsidP="00B65B08">
      <w:pPr>
        <w:jc w:val="lowKashida"/>
        <w:rPr>
          <w:b/>
          <w:bCs/>
          <w:rtl/>
        </w:rPr>
      </w:pPr>
      <w:r w:rsidRPr="00B65B08">
        <w:rPr>
          <w:b/>
          <w:bCs/>
          <w:rtl/>
        </w:rPr>
        <w:t>الثامن: الشك بين الركعات بحيث لم يدر كم صلى</w:t>
      </w:r>
      <w:r w:rsidR="00B65B08" w:rsidRPr="00B65B08">
        <w:rPr>
          <w:rFonts w:hint="cs"/>
          <w:b/>
          <w:bCs/>
          <w:rtl/>
        </w:rPr>
        <w:t>.</w:t>
      </w:r>
    </w:p>
    <w:p w14:paraId="566BE8ED" w14:textId="04D3B227" w:rsidR="0006571F" w:rsidRDefault="00B65B08" w:rsidP="0006571F">
      <w:pPr>
        <w:jc w:val="lowKashida"/>
        <w:rPr>
          <w:rtl/>
        </w:rPr>
      </w:pPr>
      <w:r>
        <w:rPr>
          <w:rFonts w:hint="cs"/>
          <w:rtl/>
        </w:rPr>
        <w:t>اینها مواردی بود که صاحب عروه از شکوک باطله شمردند و لکن در حواشی بعضی از محشین عروه احتمال دادند که در بعضی از موارد مذکور حکم به صحت نماز بشود.</w:t>
      </w:r>
    </w:p>
    <w:p w14:paraId="427CF48F" w14:textId="53801E7D" w:rsidR="0006571F" w:rsidRDefault="00B65B08" w:rsidP="0006571F">
      <w:pPr>
        <w:pStyle w:val="Heading2"/>
        <w:rPr>
          <w:rtl/>
        </w:rPr>
      </w:pPr>
      <w:r>
        <w:rPr>
          <w:rFonts w:hint="cs"/>
          <w:rtl/>
        </w:rPr>
        <w:t xml:space="preserve"> </w:t>
      </w:r>
      <w:bookmarkStart w:id="373" w:name="_Toc124718534"/>
      <w:r w:rsidR="0006571F">
        <w:rPr>
          <w:rFonts w:hint="cs"/>
          <w:rtl/>
        </w:rPr>
        <w:t>حاشیه مرحوم جواهری: شک بین سه و پنج و بیشتر شک صحیح است نه مبطل</w:t>
      </w:r>
      <w:bookmarkEnd w:id="373"/>
    </w:p>
    <w:p w14:paraId="747BEA25" w14:textId="77777777" w:rsidR="00842E7B" w:rsidRDefault="00B65B08" w:rsidP="0006571F">
      <w:pPr>
        <w:jc w:val="lowKashida"/>
        <w:rPr>
          <w:rtl/>
          <w:lang w:bidi="ar"/>
        </w:rPr>
      </w:pPr>
      <w:r>
        <w:rPr>
          <w:rFonts w:hint="cs"/>
          <w:rtl/>
        </w:rPr>
        <w:t xml:space="preserve">در شک بین سه و پنج یا بالاتر که صاحب عروه فرمودند باطل است مرحوم جواهری فرمودند: </w:t>
      </w:r>
      <w:r w:rsidRPr="005B4805">
        <w:rPr>
          <w:rFonts w:hint="cs"/>
          <w:b/>
          <w:bCs/>
          <w:rtl/>
        </w:rPr>
        <w:t>«</w:t>
      </w:r>
      <w:r w:rsidR="007759D8" w:rsidRPr="005B4805">
        <w:rPr>
          <w:b/>
          <w:bCs/>
          <w:rtl/>
          <w:lang w:bidi="ar"/>
        </w:rPr>
        <w:t>(١) إذا كان بعد الإكمال فلايبعد عدم وجوب الإعادة فيسلّم و يأتي بركعتين من قيام و يسجد للسهو و يحتمل البناء على الأقل. (الجواهري)</w:t>
      </w:r>
      <w:r w:rsidR="007759D8" w:rsidRPr="005B4805">
        <w:rPr>
          <w:b/>
          <w:bCs/>
          <w:vertAlign w:val="superscript"/>
          <w:rtl/>
        </w:rPr>
        <w:footnoteReference w:id="443"/>
      </w:r>
      <w:r w:rsidR="007759D8" w:rsidRPr="005B4805">
        <w:rPr>
          <w:rFonts w:hint="cs"/>
          <w:b/>
          <w:bCs/>
          <w:rtl/>
          <w:lang w:bidi="ar"/>
        </w:rPr>
        <w:t xml:space="preserve">». </w:t>
      </w:r>
      <w:r w:rsidR="005B4805">
        <w:rPr>
          <w:rFonts w:hint="cs"/>
          <w:rtl/>
          <w:lang w:bidi="ar"/>
        </w:rPr>
        <w:t xml:space="preserve">اگر بعد الاکمال باشد در شک بین دو و پنج یا بالاتر دو و شش، بعید نیست که بگوییم نماز باطل نیست، اعاده لازم نیست، سلام می‌دهد چون شکی است که یک طرفش دو است یعنی به دو یقین دارد نماز هم یا دو رکعت است که دو رکعت کامل شده شک دارم الان رکعت پنجم باشم، در شکوک صحیحه معمولا بنا را بر اکثر می‌گذاریم، در شک بین دو و سه بعد الاکمال یا دو و چهار یا دو و سه و چهار بنا را بر اکثر می‌گذاریم و سلام می‌دهیم، بنابر اکثر می‌گذاریم یعنی رکعتی متصلا اضافه نمی‌کنیم. </w:t>
      </w:r>
    </w:p>
    <w:p w14:paraId="7AED33C4" w14:textId="78E7ECFF" w:rsidR="00842E7B" w:rsidRDefault="005B4805" w:rsidP="0006571F">
      <w:pPr>
        <w:jc w:val="lowKashida"/>
        <w:rPr>
          <w:rtl/>
          <w:lang w:bidi="ar"/>
        </w:rPr>
      </w:pPr>
      <w:r>
        <w:rPr>
          <w:rFonts w:hint="cs"/>
          <w:rtl/>
          <w:lang w:bidi="ar"/>
        </w:rPr>
        <w:t xml:space="preserve">اینجا مرحوم جواهری فرمودند طبق مبنای شیعه که بنا بر اکثر می‌گذارند بنا را بر اکثر می‌گذاریم یعنی فرض می‌کنیم چهار رکعت شده سلام می‌دهیم و بعد دو رکعت جداگانه احتیاطی می‌خواند. </w:t>
      </w:r>
    </w:p>
    <w:p w14:paraId="2C287EA9" w14:textId="6C790CCE" w:rsidR="007759D8" w:rsidRDefault="0006571F" w:rsidP="0006571F">
      <w:pPr>
        <w:jc w:val="lowKashida"/>
        <w:rPr>
          <w:rtl/>
          <w:lang w:bidi="ar"/>
        </w:rPr>
      </w:pPr>
      <w:r>
        <w:rPr>
          <w:rFonts w:hint="cs"/>
          <w:rtl/>
          <w:lang w:bidi="ar"/>
        </w:rPr>
        <w:t xml:space="preserve">احتمال دیگر که دادند این است که بنا را بر اقل بگذاریم بدین معنا که همان‌طور که مقتضای استصحاب بود که دو رکعت را یقین داریم رکعت سه و چهار را یقین داریم یک زمانی نبود الان هم شک داریم آمده یا نیامده استصحاب جاری می‌کنیم می‌گوییم رکعت سوم نیامده رکعت چهارم نیامده بنابراین تشهد را برای رکعت دوم می‌خوانیم بعد می‌رویم برای رکعت سوم و چهارم و بعد سلام می‌دهیم، این می‌شود متقضای استصحاب عدم اتیان به رکعت ثالثه و رابعه. این استصحاب مقتضای قاعده اولیه است لولا </w:t>
      </w:r>
      <w:r>
        <w:rPr>
          <w:rFonts w:hint="cs"/>
          <w:rtl/>
          <w:lang w:bidi="ar"/>
        </w:rPr>
        <w:lastRenderedPageBreak/>
        <w:t xml:space="preserve">الاخبار که اهل سنت هم این طور عمل می‌کنند و اگر ما هم در روایات نداشتیم که بنا رابر اکثر بگذارید و سلام بدهید و دو رکعت منفصله بخوانید ما هم بودیم همین کار را می‌کردیم. </w:t>
      </w:r>
    </w:p>
    <w:p w14:paraId="03C8BD49" w14:textId="16573BAF" w:rsidR="00FF2266" w:rsidRDefault="00842E7B" w:rsidP="00FF2266">
      <w:pPr>
        <w:jc w:val="lowKashida"/>
        <w:rPr>
          <w:rtl/>
          <w:lang w:bidi="ar"/>
        </w:rPr>
      </w:pPr>
      <w:r>
        <w:rPr>
          <w:rFonts w:hint="cs"/>
          <w:rtl/>
          <w:lang w:bidi="ar"/>
        </w:rPr>
        <w:t>بنابراین ایشان می‌</w:t>
      </w:r>
      <w:r>
        <w:rPr>
          <w:lang w:bidi="ar"/>
        </w:rPr>
        <w:t>‎</w:t>
      </w:r>
      <w:r>
        <w:rPr>
          <w:rFonts w:hint="cs"/>
          <w:rtl/>
          <w:lang w:bidi="ar"/>
        </w:rPr>
        <w:t>فرمایند</w:t>
      </w:r>
      <w:r w:rsidR="0006571F">
        <w:rPr>
          <w:rFonts w:hint="cs"/>
          <w:rtl/>
          <w:lang w:bidi="ar"/>
        </w:rPr>
        <w:t xml:space="preserve"> از یک طرف حکم به استصحاب کنیم بگوییم رکعت‌های مشکوکه نیامدند، از یک طرف عمل کنیم به این طریقه‌ای که امامیه دارند یعنی رکعت‌ها را مفصوله بخوانیم با سلام، بنابراین بیاییم الان سلام بدهیم و بعد دو رکعت بیاوریم. در واقع ایشان بنا را بر اکثر که نگذاشتند، بنا را بر اکثر بخواهند بگذارند باید بنا را بر پنج بگذارند</w:t>
      </w:r>
      <w:r w:rsidR="00FF2266">
        <w:rPr>
          <w:rFonts w:hint="cs"/>
          <w:rtl/>
          <w:lang w:bidi="ar"/>
        </w:rPr>
        <w:t xml:space="preserve">. در واقع بنا را بر اکثر می‌گذاریم یعنی فرض می‌کنیم رکعت‌های مشکوکه هم آمدند سلام می‌دهیم و بعد به مقدار نقصان از نمازمان شرعا که دو رکعت باشد را احتیاطا من قیامٍ می‌آوریم. </w:t>
      </w:r>
    </w:p>
    <w:p w14:paraId="40A6D1FE" w14:textId="77777777" w:rsidR="00842E7B" w:rsidRDefault="00FF2266" w:rsidP="00FF2266">
      <w:pPr>
        <w:jc w:val="lowKashida"/>
        <w:rPr>
          <w:rtl/>
          <w:lang w:bidi="ar"/>
        </w:rPr>
      </w:pPr>
      <w:r>
        <w:rPr>
          <w:rFonts w:hint="cs"/>
          <w:rtl/>
          <w:lang w:bidi="ar"/>
        </w:rPr>
        <w:t xml:space="preserve">احتمال </w:t>
      </w:r>
      <w:r w:rsidR="00842E7B">
        <w:rPr>
          <w:rFonts w:hint="cs"/>
          <w:rtl/>
          <w:lang w:bidi="ar"/>
        </w:rPr>
        <w:t>دیگر</w:t>
      </w:r>
      <w:r>
        <w:rPr>
          <w:rFonts w:hint="cs"/>
          <w:rtl/>
          <w:lang w:bidi="ar"/>
        </w:rPr>
        <w:t xml:space="preserve"> مقتضای قاعده است که بنا را بر اقل بگذاریم و نمازمان را ادامه بدهیم</w:t>
      </w:r>
      <w:r w:rsidR="00842E7B">
        <w:rPr>
          <w:rFonts w:hint="cs"/>
          <w:rtl/>
          <w:lang w:bidi="ar"/>
        </w:rPr>
        <w:t>.</w:t>
      </w:r>
    </w:p>
    <w:p w14:paraId="40224408" w14:textId="03C89272" w:rsidR="00FF2266" w:rsidRDefault="00FF2266" w:rsidP="00FF2266">
      <w:pPr>
        <w:jc w:val="lowKashida"/>
        <w:rPr>
          <w:rtl/>
          <w:lang w:bidi="ar"/>
        </w:rPr>
      </w:pPr>
      <w:r>
        <w:rPr>
          <w:rFonts w:hint="cs"/>
          <w:rtl/>
          <w:lang w:bidi="ar"/>
        </w:rPr>
        <w:t xml:space="preserve"> این را باید بحث کنیم، فعلا فقط احتمالات این حاشیه را مطرح می‌کنیم، اگر روایات وارده در اینکه بنا را بر اکثر می‌گذاریم مربوط به موارد خاص باشد، همانها که بعدا صاحب عروه نام آنها را شکوک صحیحه می‌گذارد اگر روایات مختص آنها باشد و ما روایت عامی نداشته باشیم که در هر شکی بنا را بر اکثر بگذار یا لا اقل اگر داشتیم هم بگوییم بنا را بر اکثر در موارد شکوک محتمله است که دو طرفش محتمل باشد مراد آن است نه ما نحن فیه که شک بین دو  و پنج است یا دو و شش است یا سه و شش است یا چهار و شش است، در این موارد بنابر اکثر معنا ندارد، اگر آمدیم و این را گفتیم در این صورت ما نحن فیه یا باید بشود جزء شکوک باطله که بگوییم در شرع برای آن حکمی بیان نشده و نماز می‌افتد در مقتضای قواعد اولیه که ما باید یقین به امتثال پیدا کنیم و یقین به امتثال هم به این است که مقداری از رکعات را که یقین داریم آمده که آمده بالوجدان و مقداری از رکعات را هم شک داریم که آمده یا نه مقتضای استصحاب این است که نیامده این دو را به هم ضمیمه می‌کنیم نتیجه این می‌شودکه </w:t>
      </w:r>
      <w:r w:rsidR="008B6710">
        <w:rPr>
          <w:rFonts w:hint="cs"/>
          <w:rtl/>
          <w:lang w:bidi="ar"/>
        </w:rPr>
        <w:t>من مقدار رکعات مشکوکه را باید بیاورم و با این کار قاعده اشتغال هم از بین می‌رود و امتثال محقق می‌شود.</w:t>
      </w:r>
    </w:p>
    <w:p w14:paraId="1E38BA0B" w14:textId="5941D7F0" w:rsidR="008B6710" w:rsidRDefault="008B6710" w:rsidP="008B6710">
      <w:pPr>
        <w:jc w:val="lowKashida"/>
        <w:rPr>
          <w:rtl/>
        </w:rPr>
      </w:pPr>
      <w:r>
        <w:rPr>
          <w:rFonts w:hint="cs"/>
          <w:rtl/>
          <w:lang w:bidi="ar"/>
        </w:rPr>
        <w:t>اگر کسی در این نوع امتثال شک داشت و به احتمال اینکه شاید آن قاعده‌ی معتبر عند الامامیه در شکوک صحیحه اینجا هم جاری می‌شود</w:t>
      </w:r>
      <w:r w:rsidR="005A25D2">
        <w:rPr>
          <w:rFonts w:hint="cs"/>
          <w:rtl/>
        </w:rPr>
        <w:t xml:space="preserve"> نتیجه‌اش این است که باید بین این دو راه جمع کند، یکی اینکه سلام دهد و دو رکعت مفصوله بخواند، باید نماز را هم دوباره بخواند، چون بین این دو راه احتیاط نمی‌شود کرد، چون در یک راهش باید سر دو رکعت سلام بدهی و در یک راهش باید سر چهار رکعت سلام بدهی جمع بین این دو نمی‌شود، اگر کسی بخواهد احتیاط کند باید احتیاط به یکی از این دو تا و اعاده نماز کند. </w:t>
      </w:r>
    </w:p>
    <w:p w14:paraId="63DC4663" w14:textId="2296A54B" w:rsidR="005A25D2" w:rsidRDefault="005A25D2" w:rsidP="005A25D2">
      <w:pPr>
        <w:jc w:val="lowKashida"/>
        <w:rPr>
          <w:rtl/>
        </w:rPr>
      </w:pPr>
      <w:r>
        <w:rPr>
          <w:rFonts w:hint="cs"/>
          <w:rtl/>
        </w:rPr>
        <w:t>اما این احتیاط اگر کسی گفت روایات وارد در مورد این نوع شکوک که یک طرفش اصلا نماز باطل است که پنج رکعت یا شش یا بالاتر باشد، اگر گفتیم روایت اصلا در اینجا وارد نشده جزم به این پیدا کردیم نیازی به این احتیاط هم نداریم، همان طریقی که اهل سنت عمل می‌کنند مقتضای قواعد است که موجود است که با این استصحاب نوبت به قاعده اشتغال هم نمی‌رسد و کافی است.</w:t>
      </w:r>
    </w:p>
    <w:p w14:paraId="084FF475" w14:textId="7B474700" w:rsidR="005A25D2" w:rsidRDefault="005A25D2" w:rsidP="005A25D2">
      <w:pPr>
        <w:jc w:val="lowKashida"/>
        <w:rPr>
          <w:rtl/>
        </w:rPr>
      </w:pPr>
      <w:r>
        <w:rPr>
          <w:rFonts w:hint="cs"/>
          <w:rtl/>
        </w:rPr>
        <w:t>اگر کسی خواست احتیاط کند استحبابا طبق این احتمالی که مرحوم جواهری مطرح کرده است به یکی از دو طریق عمل کند و بعد نماز را هم اعاده کند.</w:t>
      </w:r>
    </w:p>
    <w:p w14:paraId="6D6638EC" w14:textId="345FBFA8" w:rsidR="005A25D2" w:rsidRDefault="005A25D2" w:rsidP="003E718F">
      <w:pPr>
        <w:jc w:val="lowKashida"/>
        <w:rPr>
          <w:sz w:val="24"/>
          <w:rtl/>
          <w:lang w:bidi="ar"/>
        </w:rPr>
      </w:pPr>
      <w:r>
        <w:rPr>
          <w:rFonts w:hint="cs"/>
          <w:rtl/>
        </w:rPr>
        <w:lastRenderedPageBreak/>
        <w:t xml:space="preserve">در فرض ششم و هفتم هم که شک بین سه و شش است و فرض هفتم هم که شک بین چهار و شش است همین احتمالات را مرحوم جواهری مطرح کرده است، در فرض ششم فرموده است: </w:t>
      </w:r>
      <w:r w:rsidRPr="005A25D2">
        <w:rPr>
          <w:rFonts w:hint="cs"/>
          <w:sz w:val="24"/>
          <w:rtl/>
        </w:rPr>
        <w:t>«</w:t>
      </w:r>
      <w:r w:rsidRPr="005A25D2">
        <w:rPr>
          <w:rFonts w:ascii="Noor_Nazli" w:eastAsia="Times New Roman" w:hAnsi="Noor_Nazli"/>
          <w:b/>
          <w:bCs/>
          <w:sz w:val="24"/>
          <w:rtl/>
          <w:lang w:bidi="ar"/>
        </w:rPr>
        <w:t>(٢) الحكم فيه كما في الخامس و لكن يأتي بركعة من قيام. (الجواهري</w:t>
      </w:r>
      <w:r w:rsidRPr="005A25D2">
        <w:rPr>
          <w:rFonts w:ascii="Noor_Nazli" w:eastAsia="Times New Roman" w:hAnsi="Noor_Nazli"/>
          <w:sz w:val="24"/>
          <w:rtl/>
          <w:lang w:bidi="ar"/>
        </w:rPr>
        <w:t>)</w:t>
      </w:r>
      <w:r w:rsidRPr="005A25D2">
        <w:rPr>
          <w:rFonts w:ascii="Noor_Nazli" w:eastAsia="Times New Roman" w:hAnsi="Noor_Nazli"/>
          <w:sz w:val="24"/>
          <w:vertAlign w:val="superscript"/>
          <w:rtl/>
        </w:rPr>
        <w:footnoteReference w:id="444"/>
      </w:r>
      <w:r w:rsidR="003E718F">
        <w:rPr>
          <w:rFonts w:hint="cs"/>
          <w:sz w:val="24"/>
          <w:rtl/>
          <w:lang w:bidi="ar"/>
        </w:rPr>
        <w:t>». مثل فرض بالاست یعنی همان دو احتمال می‌آید الا اینکه رکعت احتیاطی‌اش چون شک بین سه و شش است سه تا را که یقین دارد مازاد را شک دارد بخواهد جبران کند باید یک رکعت جبران کند برای نماز چهار رکعتی.</w:t>
      </w:r>
    </w:p>
    <w:p w14:paraId="20BE3508" w14:textId="77777777" w:rsidR="003E718F" w:rsidRDefault="003E718F" w:rsidP="003E718F">
      <w:pPr>
        <w:jc w:val="lowKashida"/>
        <w:rPr>
          <w:rtl/>
          <w:lang w:bidi="ar"/>
        </w:rPr>
      </w:pPr>
      <w:r>
        <w:rPr>
          <w:rFonts w:hint="cs"/>
          <w:sz w:val="24"/>
          <w:rtl/>
          <w:lang w:bidi="ar"/>
        </w:rPr>
        <w:t xml:space="preserve">در فرض هفتم هم فرض بین چهار و شش یا بیشتر باشد فرمودند: </w:t>
      </w:r>
      <w:r w:rsidRPr="003E718F">
        <w:rPr>
          <w:rFonts w:hint="cs"/>
          <w:b/>
          <w:bCs/>
          <w:sz w:val="24"/>
          <w:rtl/>
          <w:lang w:bidi="ar"/>
        </w:rPr>
        <w:t>«</w:t>
      </w:r>
      <w:r w:rsidRPr="003E718F">
        <w:rPr>
          <w:rFonts w:ascii="Noor_Nazli" w:eastAsia="Times New Roman" w:hAnsi="Noor_Nazli"/>
          <w:b/>
          <w:bCs/>
          <w:rtl/>
          <w:lang w:bidi="ar"/>
        </w:rPr>
        <w:t>(٣) البناء فيه على الأربع لا يخلو عن قوّة. (الجواهري)</w:t>
      </w:r>
      <w:r w:rsidRPr="003E718F">
        <w:rPr>
          <w:rFonts w:ascii="Noor_Nazli" w:eastAsia="Times New Roman" w:hAnsi="Noor_Nazli"/>
          <w:b/>
          <w:bCs/>
          <w:vertAlign w:val="superscript"/>
          <w:rtl/>
        </w:rPr>
        <w:footnoteReference w:id="445"/>
      </w:r>
      <w:r>
        <w:rPr>
          <w:rFonts w:hint="cs"/>
          <w:b/>
          <w:bCs/>
          <w:rtl/>
          <w:lang w:bidi="ar"/>
        </w:rPr>
        <w:t xml:space="preserve">». </w:t>
      </w:r>
      <w:r w:rsidRPr="003E718F">
        <w:rPr>
          <w:rFonts w:hint="cs"/>
          <w:rtl/>
          <w:lang w:bidi="ar"/>
        </w:rPr>
        <w:t>شک بین چهار و شش دارد، چهار تا را که یقین دارد مازاد را شک دارد، مقتضای استصحاب این است که چهار تا را یقین دارم، مازاد هم مانع و قاطع می‌شوند شک در وجود مانع دارد شک در وجود قاطع دارد،</w:t>
      </w:r>
      <w:r>
        <w:rPr>
          <w:rFonts w:hint="cs"/>
          <w:rtl/>
          <w:lang w:bidi="ar"/>
        </w:rPr>
        <w:t xml:space="preserve"> استصحاب گوید اینها نیامدند لذا می‌نشینم و سلام می‌دهم و نماز را تمام می‌کنم.</w:t>
      </w:r>
    </w:p>
    <w:p w14:paraId="082CB6BB" w14:textId="77777777" w:rsidR="003E718F" w:rsidRDefault="003E718F" w:rsidP="003E718F">
      <w:pPr>
        <w:jc w:val="lowKashida"/>
        <w:rPr>
          <w:rtl/>
          <w:lang w:bidi="ar"/>
        </w:rPr>
      </w:pPr>
      <w:r>
        <w:rPr>
          <w:rFonts w:hint="cs"/>
          <w:rtl/>
          <w:lang w:bidi="ar"/>
        </w:rPr>
        <w:t xml:space="preserve">اینجا اگر کسی خواست احتیاط کند، احتیاطش به این است که نماز را دوباره بخواند چون کمبود که ندارد شک بین چهار و پنج است احتیاط فقط به این است که نماز را اعاده کند. </w:t>
      </w:r>
    </w:p>
    <w:p w14:paraId="44673B08" w14:textId="28584179" w:rsidR="003E718F" w:rsidRDefault="003E718F" w:rsidP="003E718F">
      <w:pPr>
        <w:jc w:val="lowKashida"/>
        <w:rPr>
          <w:rtl/>
          <w:lang w:bidi="ar"/>
        </w:rPr>
      </w:pPr>
      <w:r>
        <w:rPr>
          <w:rFonts w:hint="cs"/>
          <w:rtl/>
          <w:lang w:bidi="ar"/>
        </w:rPr>
        <w:t xml:space="preserve">مشهور فقها و مشهور معلِّقین بر جواهر همه این موارد را جزء شکوک باطله شمردند، حاشیه هم نزدند و لکن مرحوم جواهری آن هم در حد احتمال فرمودند احتمال دارد این سه فرض اخیر را که از مورد روایات خارجند در قاعده بیندازیم و حکم به صحتش کنیم. ان شاء الله تفصیلا از همه اینها بحث خواهیم کرد. </w:t>
      </w:r>
    </w:p>
    <w:p w14:paraId="5CD49460" w14:textId="05C528F6" w:rsidR="00211472" w:rsidRDefault="00211472" w:rsidP="00211472">
      <w:pPr>
        <w:pStyle w:val="Heading2"/>
        <w:rPr>
          <w:rtl/>
          <w:lang w:bidi="ar"/>
        </w:rPr>
      </w:pPr>
      <w:bookmarkStart w:id="374" w:name="_Toc124718535"/>
      <w:r>
        <w:rPr>
          <w:rFonts w:hint="cs"/>
          <w:rtl/>
          <w:lang w:bidi="ar"/>
        </w:rPr>
        <w:t xml:space="preserve">بیان تفصیلی مورد اول و دوم: الشک فی الصلات الثنائیه و </w:t>
      </w:r>
      <w:r w:rsidRPr="00211472">
        <w:rPr>
          <w:rtl/>
          <w:lang w:bidi="ar"/>
        </w:rPr>
        <w:t>الشک ف</w:t>
      </w:r>
      <w:r w:rsidRPr="00211472">
        <w:rPr>
          <w:rFonts w:hint="cs"/>
          <w:rtl/>
          <w:lang w:bidi="ar"/>
        </w:rPr>
        <w:t>ی</w:t>
      </w:r>
      <w:r w:rsidRPr="00211472">
        <w:rPr>
          <w:rtl/>
          <w:lang w:bidi="ar"/>
        </w:rPr>
        <w:t xml:space="preserve"> الثلاث</w:t>
      </w:r>
      <w:r w:rsidRPr="00211472">
        <w:rPr>
          <w:rFonts w:hint="cs"/>
          <w:rtl/>
          <w:lang w:bidi="ar"/>
        </w:rPr>
        <w:t>ی</w:t>
      </w:r>
      <w:r w:rsidRPr="00211472">
        <w:rPr>
          <w:rFonts w:hint="eastAsia"/>
          <w:rtl/>
          <w:lang w:bidi="ar"/>
        </w:rPr>
        <w:t>ه</w:t>
      </w:r>
      <w:bookmarkEnd w:id="374"/>
    </w:p>
    <w:p w14:paraId="5DAB7FF7" w14:textId="5CCE0478" w:rsidR="00211472" w:rsidRDefault="003E718F" w:rsidP="00211472">
      <w:pPr>
        <w:jc w:val="lowKashida"/>
        <w:rPr>
          <w:rtl/>
          <w:lang w:bidi="ar"/>
        </w:rPr>
      </w:pPr>
      <w:r>
        <w:rPr>
          <w:rFonts w:hint="cs"/>
          <w:rtl/>
          <w:lang w:bidi="ar"/>
        </w:rPr>
        <w:t>فعلا برمی‌گردیم به فرض اول از شکوک باطله که صاحب عروه می‌فرمایند و در اینجا به تفصیل مساله خواهیم پرداخت.</w:t>
      </w:r>
      <w:r w:rsidR="00211472">
        <w:rPr>
          <w:rFonts w:hint="cs"/>
          <w:rtl/>
          <w:lang w:bidi="ar"/>
        </w:rPr>
        <w:t xml:space="preserve"> اولین موردی که ایشان فرمودند شک در نماز دو رکعتی</w:t>
      </w:r>
      <w:r w:rsidR="006E605E">
        <w:rPr>
          <w:rFonts w:hint="cs"/>
          <w:rtl/>
          <w:lang w:bidi="ar"/>
        </w:rPr>
        <w:t xml:space="preserve"> است</w:t>
      </w:r>
      <w:r w:rsidR="00211472">
        <w:rPr>
          <w:rFonts w:hint="cs"/>
          <w:rtl/>
          <w:lang w:bidi="ar"/>
        </w:rPr>
        <w:t xml:space="preserve"> مثل نماز صبح و صلات سفر. همان‌طور که می‌بینید صاحب عروه عنوان را شک در نماز دو رکعتی قرار دادند یعنی هر نماز دو رکعتی، اطلاق این کلام موارد نماز صبح، نماز مسافر، نماز جمعه، نماز طواف، نمازهای عیدین، نماز آیات، همه‌ی نمازهای دو رکعتی را شامل می‌شود، </w:t>
      </w:r>
      <w:r w:rsidR="00211472" w:rsidRPr="00211472">
        <w:rPr>
          <w:rFonts w:hint="cs"/>
          <w:b/>
          <w:bCs/>
          <w:rtl/>
          <w:lang w:bidi="ar"/>
        </w:rPr>
        <w:t>الشک فی الصلات الثنائیه</w:t>
      </w:r>
      <w:r w:rsidR="00211472">
        <w:rPr>
          <w:rFonts w:hint="cs"/>
          <w:rtl/>
          <w:lang w:bidi="ar"/>
        </w:rPr>
        <w:t>، شک در نماز دو رکعتی.</w:t>
      </w:r>
    </w:p>
    <w:p w14:paraId="65930F12" w14:textId="63DAFA14" w:rsidR="006E605E" w:rsidRDefault="00211472" w:rsidP="004B5D4E">
      <w:pPr>
        <w:jc w:val="lowKashida"/>
        <w:rPr>
          <w:rtl/>
          <w:lang w:bidi="ar"/>
        </w:rPr>
      </w:pPr>
      <w:r>
        <w:rPr>
          <w:rFonts w:hint="cs"/>
          <w:rtl/>
          <w:lang w:bidi="ar"/>
        </w:rPr>
        <w:t xml:space="preserve">فرض بعدی هم </w:t>
      </w:r>
      <w:bookmarkStart w:id="375" w:name="_Hlk124707915"/>
      <w:r>
        <w:rPr>
          <w:rFonts w:hint="cs"/>
          <w:rtl/>
          <w:lang w:bidi="ar"/>
        </w:rPr>
        <w:t xml:space="preserve">الشک فی الثلاثیه </w:t>
      </w:r>
      <w:bookmarkEnd w:id="375"/>
      <w:r>
        <w:rPr>
          <w:rFonts w:hint="cs"/>
          <w:rtl/>
          <w:lang w:bidi="ar"/>
        </w:rPr>
        <w:t xml:space="preserve">کالمغرب، ثلاثیه منحصر است در مغرب، نماز سه رکعتی </w:t>
      </w:r>
      <w:r w:rsidR="006E605E">
        <w:rPr>
          <w:rFonts w:hint="cs"/>
          <w:rtl/>
          <w:lang w:bidi="ar"/>
        </w:rPr>
        <w:t>دیگر</w:t>
      </w:r>
      <w:r w:rsidR="006E605E">
        <w:rPr>
          <w:rFonts w:hint="cs"/>
          <w:rtl/>
          <w:lang w:bidi="ar"/>
        </w:rPr>
        <w:t xml:space="preserve">ی </w:t>
      </w:r>
      <w:r w:rsidR="006E605E">
        <w:rPr>
          <w:rFonts w:hint="cs"/>
          <w:rtl/>
          <w:lang w:bidi="ar"/>
        </w:rPr>
        <w:t xml:space="preserve"> </w:t>
      </w:r>
      <w:r>
        <w:rPr>
          <w:rFonts w:hint="cs"/>
          <w:rtl/>
          <w:lang w:bidi="ar"/>
        </w:rPr>
        <w:t xml:space="preserve">هیچ جا نداریم حتی در نوافل هم نماز سه رکعتی نداریم، نوافل همه دو رکعتند البته بعضی جاها چهار رکعت هم پیدا می‌شود ولی سه رکعتی منحصر در مغرب است ولی نمازهای دو رکعتی مصادیقش بسیار است. </w:t>
      </w:r>
    </w:p>
    <w:p w14:paraId="62B8C0AF" w14:textId="5464B4A0" w:rsidR="006E605E" w:rsidRDefault="006E605E" w:rsidP="006E605E">
      <w:pPr>
        <w:pStyle w:val="Heading2"/>
        <w:rPr>
          <w:rtl/>
          <w:lang w:bidi="ar"/>
        </w:rPr>
      </w:pPr>
      <w:r>
        <w:rPr>
          <w:rFonts w:hint="cs"/>
          <w:rtl/>
          <w:lang w:bidi="ar"/>
        </w:rPr>
        <w:lastRenderedPageBreak/>
        <w:t>بررسی روایات وسائل الشیعه</w:t>
      </w:r>
    </w:p>
    <w:p w14:paraId="2FC2C0E6" w14:textId="77777777" w:rsidR="006E605E" w:rsidRDefault="00211472" w:rsidP="004B5D4E">
      <w:pPr>
        <w:jc w:val="lowKashida"/>
        <w:rPr>
          <w:rtl/>
          <w:lang w:bidi="ar"/>
        </w:rPr>
      </w:pPr>
      <w:r>
        <w:rPr>
          <w:rFonts w:hint="cs"/>
          <w:rtl/>
          <w:lang w:bidi="ar"/>
        </w:rPr>
        <w:t>برای اینکه این دو مورد فرض نماز دو رکعتی و سه رکعتی مشخص شود روایات وسائل را که در باب دوم از ابواب الخلل اینها را جمع فرموده است می‌آوریم تا ببینیم مدلول این روایات چه چیزی است و این روایات چند دسته هستند و چطور بایستی بین این روایات جمع کرد</w:t>
      </w:r>
      <w:r w:rsidR="006E605E">
        <w:rPr>
          <w:rFonts w:hint="cs"/>
          <w:rtl/>
          <w:lang w:bidi="ar"/>
        </w:rPr>
        <w:t>؟</w:t>
      </w:r>
    </w:p>
    <w:p w14:paraId="43259B1E" w14:textId="23763B1A" w:rsidR="006E605E" w:rsidRDefault="00211472" w:rsidP="004B5D4E">
      <w:pPr>
        <w:jc w:val="lowKashida"/>
        <w:rPr>
          <w:rtl/>
        </w:rPr>
      </w:pPr>
      <w:r>
        <w:rPr>
          <w:rFonts w:hint="cs"/>
          <w:rtl/>
          <w:lang w:bidi="ar"/>
        </w:rPr>
        <w:t xml:space="preserve">این روایات در جلد هشتم وسائل الشیعه صفحه 193 مطرح شده است. صاحب وسائل عنوان باب را این طور قرار داده است: </w:t>
      </w:r>
      <w:r w:rsidRPr="004B5D4E">
        <w:rPr>
          <w:rFonts w:hint="cs"/>
          <w:b/>
          <w:bCs/>
          <w:rtl/>
        </w:rPr>
        <w:t>«</w:t>
      </w:r>
      <w:r w:rsidRPr="004B5D4E">
        <w:rPr>
          <w:b/>
          <w:bCs/>
          <w:rtl/>
          <w:lang w:bidi="ar"/>
        </w:rPr>
        <w:t>«8»</w:t>
      </w:r>
      <w:r w:rsidRPr="004B5D4E">
        <w:rPr>
          <w:rFonts w:hint="cs"/>
          <w:b/>
          <w:bCs/>
          <w:rtl/>
        </w:rPr>
        <w:t>2</w:t>
      </w:r>
      <w:r w:rsidRPr="004B5D4E">
        <w:rPr>
          <w:b/>
          <w:bCs/>
          <w:rtl/>
          <w:lang w:bidi="ar"/>
        </w:rPr>
        <w:t>- بَابُ بُطْلَانِ الصُّبْحِ وَ الْجُمُعَةِ وَ الْمَغْرِبِ وَ صَلَاةِ السَّفَرِ بِالشَّكِّ فِي عَدَدِ الرَّكَعَات</w:t>
      </w:r>
      <w:r w:rsidRPr="004B5D4E">
        <w:rPr>
          <w:rFonts w:hint="cs"/>
          <w:b/>
          <w:bCs/>
          <w:rtl/>
        </w:rPr>
        <w:t xml:space="preserve">» </w:t>
      </w:r>
      <w:r w:rsidRPr="004B5D4E">
        <w:rPr>
          <w:rtl/>
          <w:lang w:bidi="ar"/>
        </w:rPr>
        <w:t>‏</w:t>
      </w:r>
      <w:r w:rsidR="004B5D4E" w:rsidRPr="004B5D4E">
        <w:rPr>
          <w:rFonts w:hint="cs"/>
          <w:rtl/>
        </w:rPr>
        <w:t>ایشان عنوان را  نماز دو رکعتی قرار نداده بلکه مستقیم برده روی نمازهای معنون به عنوان خا</w:t>
      </w:r>
      <w:r w:rsidR="004B5D4E">
        <w:rPr>
          <w:rFonts w:hint="cs"/>
          <w:rtl/>
        </w:rPr>
        <w:t>ص و چهار نماز را ذکر کرده که سه تایش دو رکعتی است و صلات الطواف و صلات العیدین و نمازهای دو رکعتی دیگر را داخل اینجا قرار نداده است و نماز مغرب هم که خودش عنوان مستقلی است همین‌جا آورده منتهی مازاد را بیان نکردند</w:t>
      </w:r>
      <w:r w:rsidR="006E605E">
        <w:rPr>
          <w:rFonts w:hint="cs"/>
          <w:rtl/>
        </w:rPr>
        <w:t>.</w:t>
      </w:r>
    </w:p>
    <w:p w14:paraId="09C62539" w14:textId="6C65D7E0" w:rsidR="006E605E" w:rsidRDefault="006E605E" w:rsidP="006E605E">
      <w:pPr>
        <w:pStyle w:val="Heading2"/>
        <w:rPr>
          <w:rtl/>
        </w:rPr>
      </w:pPr>
      <w:r>
        <w:rPr>
          <w:rFonts w:hint="cs"/>
          <w:rtl/>
        </w:rPr>
        <w:t>تبیین مسائل محل بحث</w:t>
      </w:r>
    </w:p>
    <w:p w14:paraId="0FC15BFA" w14:textId="1ECF1FA3" w:rsidR="00296340" w:rsidRDefault="00296340" w:rsidP="00296340">
      <w:pPr>
        <w:jc w:val="lowKashida"/>
        <w:rPr>
          <w:rtl/>
        </w:rPr>
      </w:pPr>
      <w:r>
        <w:rPr>
          <w:rFonts w:hint="cs"/>
          <w:rtl/>
        </w:rPr>
        <w:t>این روایات را که می‌خوانیم در واقع دنبال سه جهت هستیم:</w:t>
      </w:r>
    </w:p>
    <w:p w14:paraId="6974EE9C" w14:textId="46B15391" w:rsidR="00296340" w:rsidRDefault="00296340" w:rsidP="00296340">
      <w:pPr>
        <w:jc w:val="lowKashida"/>
        <w:rPr>
          <w:rtl/>
        </w:rPr>
      </w:pPr>
      <w:r>
        <w:rPr>
          <w:rFonts w:hint="cs"/>
          <w:rtl/>
        </w:rPr>
        <w:t>اول. اصل این عناوینی که محل بحث ما است،</w:t>
      </w:r>
      <w:r w:rsidR="006E605E">
        <w:rPr>
          <w:rFonts w:hint="cs"/>
          <w:rtl/>
        </w:rPr>
        <w:t xml:space="preserve"> یعنی</w:t>
      </w:r>
      <w:r>
        <w:rPr>
          <w:rFonts w:hint="cs"/>
          <w:rtl/>
        </w:rPr>
        <w:t xml:space="preserve"> اثبات این بحث که در عناوین محل بحث شک موجب بطلان نماز است در نماز دو رکعتی و نماز سه رکعتی</w:t>
      </w:r>
      <w:r w:rsidR="006E605E">
        <w:rPr>
          <w:rFonts w:hint="cs"/>
          <w:rtl/>
        </w:rPr>
        <w:t>؟</w:t>
      </w:r>
    </w:p>
    <w:p w14:paraId="546DB354" w14:textId="6F18A06B" w:rsidR="00296340" w:rsidRDefault="00296340" w:rsidP="00296340">
      <w:pPr>
        <w:jc w:val="lowKashida"/>
        <w:rPr>
          <w:rtl/>
        </w:rPr>
      </w:pPr>
      <w:r>
        <w:rPr>
          <w:rFonts w:hint="cs"/>
          <w:rtl/>
        </w:rPr>
        <w:t>دوم. آیا اینها مطلق نماز دو رکعتی را شامل می‌شوند یا بحث به عناوین خاص اختصاص دارد مثل صبح و جمعه و عناوین خاص دیگر</w:t>
      </w:r>
      <w:r w:rsidR="006E605E">
        <w:rPr>
          <w:rFonts w:hint="cs"/>
          <w:rtl/>
        </w:rPr>
        <w:t>؟</w:t>
      </w:r>
    </w:p>
    <w:p w14:paraId="17D8BA5A" w14:textId="1DE9E083" w:rsidR="00296340" w:rsidRDefault="00296340" w:rsidP="00296340">
      <w:pPr>
        <w:jc w:val="lowKashida"/>
        <w:rPr>
          <w:rtl/>
        </w:rPr>
      </w:pPr>
      <w:r>
        <w:rPr>
          <w:rFonts w:hint="cs"/>
          <w:rtl/>
        </w:rPr>
        <w:t xml:space="preserve">سوم. ما که در نماز دو رکعتی یا سه رکعتی بحث می‌کنیم شک گاهی به زیاده است و گاهی به نقیصه آیا مطلقا هر دو صورت را می‌گیرد یعنی مطلق الشک فی الرکعات موجب بطلان نماز است </w:t>
      </w:r>
      <w:r w:rsidR="00C62AAF">
        <w:rPr>
          <w:rFonts w:hint="cs"/>
          <w:rtl/>
        </w:rPr>
        <w:t xml:space="preserve">یا شک در نقیصه فقط موجب بطلان نماز است ولی شک در زیاده را طبق قاعده عمل می‌کنیم و گوییم این مقدار را که یقین دارم مازاد را هم که استصحاب عدم جاری می‌کنم و شبه همان که مرحوم جواهری گفت عمل می‌کنم؟ </w:t>
      </w:r>
    </w:p>
    <w:p w14:paraId="207A629A" w14:textId="2B196F7A" w:rsidR="00C62AAF" w:rsidRDefault="00C62AAF" w:rsidP="00C62AAF">
      <w:pPr>
        <w:pStyle w:val="Heading2"/>
        <w:rPr>
          <w:rtl/>
        </w:rPr>
      </w:pPr>
      <w:bookmarkStart w:id="376" w:name="_Toc124718536"/>
      <w:r>
        <w:rPr>
          <w:rFonts w:hint="cs"/>
          <w:rtl/>
        </w:rPr>
        <w:t>روایت اول</w:t>
      </w:r>
      <w:bookmarkEnd w:id="376"/>
    </w:p>
    <w:p w14:paraId="766D414A" w14:textId="2C786D6D" w:rsidR="00C62AAF" w:rsidRDefault="00C62AAF" w:rsidP="00C62AAF">
      <w:pPr>
        <w:jc w:val="lowKashida"/>
        <w:rPr>
          <w:b/>
          <w:bCs/>
          <w:color w:val="000000"/>
          <w:rtl/>
        </w:rPr>
      </w:pPr>
      <w:r w:rsidRPr="00C62AAF">
        <w:rPr>
          <w:rFonts w:hint="cs"/>
          <w:b/>
          <w:bCs/>
          <w:color w:val="242887"/>
          <w:rtl/>
        </w:rPr>
        <w:t>10399- 1-</w:t>
      </w:r>
      <w:r w:rsidRPr="00C62AAF">
        <w:rPr>
          <w:b/>
          <w:bCs/>
          <w:color w:val="242887"/>
          <w:vertAlign w:val="superscript"/>
          <w:rtl/>
        </w:rPr>
        <w:footnoteReference w:id="446"/>
      </w:r>
      <w:r w:rsidRPr="00C62AAF">
        <w:rPr>
          <w:rFonts w:hint="cs"/>
          <w:b/>
          <w:bCs/>
          <w:rtl/>
        </w:rPr>
        <w:t xml:space="preserve"> مُحَمَّدُ بْنُ يَعْقُوبَ عَنْ عَلِيِّ بْنِ إِبْرَاهِيمَ عَنْ أَبِيهِ وَ عَنْ مُحَمَّدِ بْنِ إِسْمَاعِيلَ عَنِ الْفَضْلِ بْنِ شَاذَانَ عَنِ ابْنِ أَبِي عُمَيْرٍ عَنْ حَفْصِ بْنِ الْبَخْتَرِيِّ وَ غَيْرِهِ عَنْ أَبِي عَبْدِ اللَّهِ ع قَالَ:</w:t>
      </w:r>
      <w:r w:rsidRPr="00C62AAF">
        <w:rPr>
          <w:rFonts w:hint="cs"/>
          <w:b/>
          <w:bCs/>
          <w:color w:val="242887"/>
          <w:rtl/>
        </w:rPr>
        <w:t xml:space="preserve"> إِذَا شَكَكْت‏</w:t>
      </w:r>
      <w:r w:rsidRPr="00C62AAF">
        <w:rPr>
          <w:rFonts w:hint="cs"/>
          <w:b/>
          <w:bCs/>
          <w:color w:val="000000"/>
          <w:rtl/>
        </w:rPr>
        <w:t xml:space="preserve"> فِي الْمَغْرِبِ فَأَعِدْ وَ إِذَا شَكَكْتَ فِي الْفَجْرِ فَأَعِدْ.</w:t>
      </w:r>
    </w:p>
    <w:p w14:paraId="230ABEFF" w14:textId="301C1FFB" w:rsidR="00C62AAF" w:rsidRPr="00C62AAF" w:rsidRDefault="00C62AAF" w:rsidP="00C62AAF">
      <w:pPr>
        <w:jc w:val="lowKashida"/>
        <w:rPr>
          <w:color w:val="000000"/>
          <w:rtl/>
        </w:rPr>
      </w:pPr>
      <w:r w:rsidRPr="00C62AAF">
        <w:rPr>
          <w:rFonts w:hint="cs"/>
          <w:color w:val="000000"/>
          <w:rtl/>
        </w:rPr>
        <w:t>روایت دو سندی است یکی محمد بن یعقوب عن علی بن ابراهیم عن ابیه و دوم محمد بن یعقوب عن محمد بن اسماعیل عن الفضل بن شاذان عن ابن ابی عمیر که از امام صادق علیه السلام روایت می‌کند.</w:t>
      </w:r>
    </w:p>
    <w:p w14:paraId="4203AB90" w14:textId="6208EEC9" w:rsidR="00C62AAF" w:rsidRDefault="00C62AAF" w:rsidP="00C62AAF">
      <w:pPr>
        <w:jc w:val="lowKashida"/>
        <w:rPr>
          <w:color w:val="000000"/>
          <w:rtl/>
        </w:rPr>
      </w:pPr>
      <w:r w:rsidRPr="00C62AAF">
        <w:rPr>
          <w:rFonts w:hint="cs"/>
          <w:color w:val="000000"/>
          <w:rtl/>
        </w:rPr>
        <w:lastRenderedPageBreak/>
        <w:t>اگر شک در مغرب کردی نمازت را اعاده کن، اگر شک در فجر هم کردی نمازت را اعاده کن. این روایت از حیث دوم که محل بحث است مطلق است هم در سه رکعتی و هم در دو رکعتی و شکت چه به سمت نقیصه برود و چه به سمت زیاده برود نمازت را اعاده کن. اما از آن حیثی که آیا عناوینش عام است یا نه؟ عناوینش عموم ندارد و خصوص فجر را گوید</w:t>
      </w:r>
      <w:r>
        <w:rPr>
          <w:rFonts w:hint="cs"/>
          <w:color w:val="000000"/>
          <w:rtl/>
        </w:rPr>
        <w:t xml:space="preserve"> و الحمدلله تعالی.</w:t>
      </w:r>
    </w:p>
    <w:p w14:paraId="7E7AD245" w14:textId="2F5CA769" w:rsidR="00C62AAF" w:rsidRDefault="00C62AAF" w:rsidP="00C62AAF">
      <w:pPr>
        <w:pStyle w:val="Heading1"/>
        <w:rPr>
          <w:rtl/>
        </w:rPr>
      </w:pPr>
      <w:bookmarkStart w:id="377" w:name="_Toc124718537"/>
      <w:r>
        <w:rPr>
          <w:rFonts w:hint="cs"/>
          <w:rtl/>
        </w:rPr>
        <w:t>جلسه پنجاه و چهارم ‌دوشنبه 26 دی 1401</w:t>
      </w:r>
      <w:bookmarkEnd w:id="377"/>
    </w:p>
    <w:p w14:paraId="0BBD7694" w14:textId="77777777" w:rsidR="00C62AAF" w:rsidRDefault="00C62AAF" w:rsidP="00C62AAF">
      <w:pPr>
        <w:jc w:val="lowKashida"/>
        <w:rPr>
          <w:color w:val="000000"/>
          <w:rtl/>
        </w:rPr>
      </w:pPr>
    </w:p>
    <w:p w14:paraId="6DAFC26B" w14:textId="77777777" w:rsidR="00C62AAF" w:rsidRPr="00C62AAF" w:rsidRDefault="00C62AAF" w:rsidP="00C62AAF">
      <w:pPr>
        <w:jc w:val="lowKashida"/>
        <w:rPr>
          <w:color w:val="000000"/>
        </w:rPr>
      </w:pPr>
    </w:p>
    <w:p w14:paraId="4AFA264C" w14:textId="586E9D75" w:rsidR="00C62AAF" w:rsidRPr="00C62AAF" w:rsidRDefault="00C62AAF" w:rsidP="00C62AAF">
      <w:pPr>
        <w:spacing w:before="100" w:beforeAutospacing="1" w:after="100" w:afterAutospacing="1" w:line="240" w:lineRule="auto"/>
        <w:rPr>
          <w:rFonts w:ascii="Traditional Arabic" w:eastAsia="Times New Roman" w:hAnsi="Traditional Arabic" w:cs="Traditional Arabic"/>
          <w:color w:val="000000"/>
          <w:sz w:val="30"/>
          <w:szCs w:val="30"/>
        </w:rPr>
      </w:pPr>
    </w:p>
    <w:p w14:paraId="09D66FFE" w14:textId="77777777" w:rsidR="00C62AAF" w:rsidRPr="00C62AAF" w:rsidRDefault="00C62AAF" w:rsidP="00C62AAF">
      <w:pPr>
        <w:rPr>
          <w:rtl/>
        </w:rPr>
      </w:pPr>
    </w:p>
    <w:p w14:paraId="58486586" w14:textId="4A4958C1" w:rsidR="003E718F" w:rsidRPr="005A25D2" w:rsidRDefault="003E718F" w:rsidP="003E718F">
      <w:pPr>
        <w:jc w:val="lowKashida"/>
        <w:rPr>
          <w:rFonts w:ascii="Noor_Nazli" w:eastAsia="Times New Roman" w:hAnsi="Noor_Nazli" w:cs="Times New Roman"/>
          <w:sz w:val="36"/>
          <w:szCs w:val="36"/>
          <w:rtl/>
          <w:lang w:bidi="ar"/>
        </w:rPr>
      </w:pPr>
    </w:p>
    <w:p w14:paraId="787BBEFC" w14:textId="05A2B69D" w:rsidR="005A25D2" w:rsidRPr="007759D8" w:rsidRDefault="005A25D2" w:rsidP="005A25D2">
      <w:pPr>
        <w:jc w:val="lowKashida"/>
        <w:rPr>
          <w:rtl/>
        </w:rPr>
      </w:pPr>
    </w:p>
    <w:p w14:paraId="566B78F3" w14:textId="288FEB5E" w:rsidR="00B65B08" w:rsidRPr="00B65B08" w:rsidRDefault="00B65B08" w:rsidP="00B65B08">
      <w:pPr>
        <w:jc w:val="lowKashida"/>
        <w:rPr>
          <w:rtl/>
        </w:rPr>
      </w:pPr>
    </w:p>
    <w:p w14:paraId="45845B5A" w14:textId="77777777" w:rsidR="007F2995" w:rsidRPr="007F2995" w:rsidRDefault="007F2995" w:rsidP="007F2995">
      <w:pPr>
        <w:rPr>
          <w:rtl/>
        </w:rPr>
      </w:pPr>
    </w:p>
    <w:p w14:paraId="099FC5EB" w14:textId="77777777" w:rsidR="006D497D" w:rsidRPr="006D497D" w:rsidRDefault="006D497D" w:rsidP="006D497D">
      <w:pPr>
        <w:rPr>
          <w:rtl/>
        </w:rPr>
      </w:pPr>
    </w:p>
    <w:p w14:paraId="7AC67342" w14:textId="77777777" w:rsidR="00200E4A" w:rsidRPr="00200E4A" w:rsidRDefault="00200E4A" w:rsidP="00200E4A">
      <w:pPr>
        <w:rPr>
          <w:rtl/>
        </w:rPr>
      </w:pPr>
    </w:p>
    <w:p w14:paraId="1D43569C" w14:textId="2E70B73C" w:rsidR="007F667C" w:rsidRPr="00FE0C90" w:rsidRDefault="007F667C" w:rsidP="00FE0C90">
      <w:pPr>
        <w:jc w:val="lowKashida"/>
        <w:rPr>
          <w:rtl/>
        </w:rPr>
      </w:pPr>
    </w:p>
    <w:p w14:paraId="730C07E0" w14:textId="77777777" w:rsidR="00853A87" w:rsidRPr="00853A87" w:rsidRDefault="00853A87" w:rsidP="00B474A6">
      <w:pPr>
        <w:jc w:val="lowKashida"/>
        <w:rPr>
          <w:rFonts w:hint="cs"/>
          <w:rtl/>
        </w:rPr>
      </w:pPr>
    </w:p>
    <w:sectPr w:rsidR="00853A87" w:rsidRPr="00853A87" w:rsidSect="009C63E5">
      <w:footerReference w:type="default" r:id="rId9"/>
      <w:footnotePr>
        <w:numRestart w:val="eachPage"/>
      </w:footnotePr>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626EF" w14:textId="77777777" w:rsidR="00D902F1" w:rsidRDefault="00D902F1" w:rsidP="00F15D58">
      <w:pPr>
        <w:spacing w:after="0" w:line="240" w:lineRule="auto"/>
      </w:pPr>
      <w:r>
        <w:separator/>
      </w:r>
    </w:p>
  </w:endnote>
  <w:endnote w:type="continuationSeparator" w:id="0">
    <w:p w14:paraId="30873D80" w14:textId="77777777" w:rsidR="00D902F1" w:rsidRDefault="00D902F1" w:rsidP="00F15D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Za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Jadid">
    <w:panose1 w:val="000007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Traffic">
    <w:panose1 w:val="00000400000000000000"/>
    <w:charset w:val="B2"/>
    <w:family w:val="auto"/>
    <w:pitch w:val="variable"/>
    <w:sig w:usb0="00002001" w:usb1="80000000" w:usb2="00000008" w:usb3="00000000" w:csb0="00000040" w:csb1="00000000"/>
  </w:font>
  <w:font w:name="Noor_Nazli">
    <w:altName w:val="Cambria"/>
    <w:panose1 w:val="00000000000000000000"/>
    <w:charset w:val="00"/>
    <w:family w:val="roman"/>
    <w:notTrueType/>
    <w:pitch w:val="default"/>
  </w:font>
  <w:font w:name="Noor_Lotus">
    <w:altName w:val="Cambria"/>
    <w:panose1 w:val="00000000000000000000"/>
    <w:charset w:val="00"/>
    <w:family w:val="roman"/>
    <w:notTrueType/>
    <w:pitch w:val="default"/>
  </w:font>
  <w:font w:name="Ebrima">
    <w:panose1 w:val="02000000000000000000"/>
    <w:charset w:val="00"/>
    <w:family w:val="auto"/>
    <w:pitch w:val="variable"/>
    <w:sig w:usb0="A000005F" w:usb1="02000041" w:usb2="00000800" w:usb3="00000000" w:csb0="00000093" w:csb1="00000000"/>
  </w:font>
  <w:font w:name="Sakkal Majalla">
    <w:panose1 w:val="02000000000000000000"/>
    <w:charset w:val="00"/>
    <w:family w:val="auto"/>
    <w:pitch w:val="variable"/>
    <w:sig w:usb0="A0002027" w:usb1="80000000" w:usb2="00000108" w:usb3="00000000" w:csb0="000000D3" w:csb1="00000000"/>
  </w:font>
  <w:font w:name="B Badr">
    <w:panose1 w:val="00000400000000000000"/>
    <w:charset w:val="B2"/>
    <w:family w:val="auto"/>
    <w:pitch w:val="variable"/>
    <w:sig w:usb0="00002001" w:usb1="80000000" w:usb2="00000008" w:usb3="00000000" w:csb0="00000040" w:csb1="00000000"/>
  </w:font>
  <w:font w:name="Noor_Yekan">
    <w:panose1 w:val="02000400000000000000"/>
    <w:charset w:val="00"/>
    <w:family w:val="auto"/>
    <w:pitch w:val="variable"/>
    <w:sig w:usb0="80002007" w:usb1="80002000" w:usb2="00000008" w:usb3="00000000" w:csb0="00000043"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2  Aseman">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27094712"/>
      <w:docPartObj>
        <w:docPartGallery w:val="Page Numbers (Bottom of Page)"/>
        <w:docPartUnique/>
      </w:docPartObj>
    </w:sdtPr>
    <w:sdtEndPr>
      <w:rPr>
        <w:noProof/>
      </w:rPr>
    </w:sdtEndPr>
    <w:sdtContent>
      <w:p w14:paraId="1277C63C" w14:textId="553A06C7" w:rsidR="00F77504" w:rsidRDefault="00F7750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362BCE" w14:textId="77777777" w:rsidR="00F77504" w:rsidRDefault="00F775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7BB09" w14:textId="77777777" w:rsidR="00D902F1" w:rsidRDefault="00D902F1" w:rsidP="00F15D58">
      <w:pPr>
        <w:spacing w:after="0" w:line="240" w:lineRule="auto"/>
      </w:pPr>
      <w:r>
        <w:separator/>
      </w:r>
    </w:p>
  </w:footnote>
  <w:footnote w:type="continuationSeparator" w:id="0">
    <w:p w14:paraId="1D492F4E" w14:textId="77777777" w:rsidR="00D902F1" w:rsidRDefault="00D902F1" w:rsidP="00F15D58">
      <w:pPr>
        <w:spacing w:after="0" w:line="240" w:lineRule="auto"/>
      </w:pPr>
      <w:r>
        <w:continuationSeparator/>
      </w:r>
    </w:p>
  </w:footnote>
  <w:footnote w:id="1">
    <w:p w14:paraId="618E7851" w14:textId="77777777" w:rsidR="00D9215E" w:rsidRPr="006E605E" w:rsidRDefault="00D9215E" w:rsidP="006E605E">
      <w:pPr>
        <w:pStyle w:val="NoSpacing"/>
        <w:jc w:val="both"/>
        <w:rPr>
          <w:sz w:val="20"/>
        </w:rPr>
      </w:pPr>
      <w:r w:rsidRPr="006E605E">
        <w:rPr>
          <w:rStyle w:val="FootnoteReference"/>
          <w:sz w:val="20"/>
        </w:rPr>
        <w:footnoteRef/>
      </w:r>
      <w:r w:rsidRPr="006E605E">
        <w:rPr>
          <w:rFonts w:hint="cs"/>
          <w:sz w:val="20"/>
          <w:rtl/>
        </w:rPr>
        <w:t xml:space="preserve"> اگر منسی جزء است چون سجده ی سهو مال نقیصه است و ترک الجزء یک مرکب نقیصه ی در اوست اما اگر در داخل یک عملی یک تکلیف محضی انجام شد ظرفش آنجا بود و آن تکلیف را انجام ندادی درست است که نسبت به آن تکلیف کوتاهی کردی اما آن مرکب را درش نقیصه ایجاد نکرده اگر تکلیف محض است. مثلا قنوت را آقایان می فرمایند جزء اجزای نماز نیست قنوت یک تکلیف مستحبی است که ظرفش آنجاست بعد القراءه و قبل الرکوع این یک فعل مستحب است شما اگر عمدا ترک کردی این فعل مستحبی را مخالفت کردی اما جزء مستحب نمازت نیست البته این مساله خودش خلافی است اما طبق این مبنا توضیح می دهم وقتی جزء نبود دیگر ترکش عمدا نقص در مرکب شما نیست و حال آنکه سجده سهو مال نقیصه بود این که نقیصه نیست لذا می فرماید اذا کان المنسی من اجزاء است سجده سهو می آوریم اما این که نقیصه نشد مخالفت کردیم اما نقصی ایجاد نشد.</w:t>
      </w:r>
    </w:p>
  </w:footnote>
  <w:footnote w:id="2">
    <w:p w14:paraId="31AAA527" w14:textId="77777777" w:rsidR="00D9215E" w:rsidRPr="006E605E" w:rsidRDefault="00D9215E" w:rsidP="006E605E">
      <w:pPr>
        <w:pStyle w:val="NoSpacing"/>
        <w:jc w:val="both"/>
        <w:rPr>
          <w:sz w:val="20"/>
        </w:rPr>
      </w:pPr>
      <w:r w:rsidRPr="006E605E">
        <w:rPr>
          <w:rStyle w:val="FootnoteReference"/>
          <w:sz w:val="20"/>
        </w:rPr>
        <w:footnoteRef/>
      </w:r>
      <w:r w:rsidRPr="006E605E">
        <w:rPr>
          <w:rFonts w:hint="cs"/>
          <w:sz w:val="20"/>
          <w:rtl/>
        </w:rPr>
        <w:t xml:space="preserve"> </w:t>
      </w:r>
      <w:r w:rsidRPr="006E605E">
        <w:rPr>
          <w:rFonts w:hint="cs"/>
          <w:sz w:val="20"/>
          <w:rtl/>
        </w:rPr>
        <w:t>در نسخه استاد و ان تذکر است</w:t>
      </w:r>
    </w:p>
  </w:footnote>
  <w:footnote w:id="3">
    <w:p w14:paraId="7A8E87F4" w14:textId="77777777" w:rsidR="00D9215E" w:rsidRPr="006E605E" w:rsidRDefault="00D9215E" w:rsidP="006E605E">
      <w:pPr>
        <w:pStyle w:val="NoSpacing"/>
        <w:jc w:val="both"/>
        <w:rPr>
          <w:sz w:val="20"/>
        </w:rPr>
      </w:pPr>
      <w:r w:rsidRPr="006E605E">
        <w:rPr>
          <w:rStyle w:val="FootnoteReference"/>
          <w:sz w:val="20"/>
        </w:rPr>
        <w:footnoteRef/>
      </w:r>
      <w:r w:rsidRPr="006E605E">
        <w:rPr>
          <w:rFonts w:hint="cs"/>
          <w:sz w:val="20"/>
          <w:rtl/>
        </w:rPr>
        <w:t xml:space="preserve"> </w:t>
      </w:r>
      <w:r w:rsidRPr="006E605E">
        <w:rPr>
          <w:rFonts w:hint="cs"/>
          <w:sz w:val="20"/>
          <w:rtl/>
        </w:rPr>
        <w:t>اگر حمد را فراموش کرده نزدیک رکوع است هنوز به رکوع نرسیده باید برگردد دوباره حمد را بخواند سوره را هم باید دوباره بخواند این سوره ای که دوباره خوانده برای این زیاده ای است که اتفاق افتاده و سهوی که اتفاق افتاده برای این هم سجده ی سهو به جا آورد.</w:t>
      </w:r>
    </w:p>
  </w:footnote>
  <w:footnote w:id="4">
    <w:p w14:paraId="4902A416" w14:textId="77777777" w:rsidR="00D9215E" w:rsidRPr="006E605E" w:rsidRDefault="00D9215E" w:rsidP="006E605E">
      <w:pPr>
        <w:pStyle w:val="NoSpacing"/>
        <w:jc w:val="both"/>
        <w:rPr>
          <w:sz w:val="20"/>
        </w:rPr>
      </w:pPr>
      <w:r w:rsidRPr="006E605E">
        <w:rPr>
          <w:rStyle w:val="FootnoteReference"/>
          <w:sz w:val="20"/>
        </w:rPr>
        <w:footnoteRef/>
      </w:r>
      <w:r w:rsidRPr="006E605E">
        <w:rPr>
          <w:rFonts w:hint="cs"/>
          <w:sz w:val="20"/>
          <w:rtl/>
        </w:rPr>
        <w:t xml:space="preserve"> </w:t>
      </w:r>
      <w:r w:rsidRPr="006E605E">
        <w:rPr>
          <w:rFonts w:hint="cs"/>
          <w:sz w:val="20"/>
          <w:rtl/>
        </w:rPr>
        <w:t>در نسیان قیام در حال قراءه واجبت قراءه است منتهی در حال قراءه باید قیام باشد یعنی همان که گفتیم باید یک وجوبی ظرفش یک تکلیف دیگری است قراءه واجبت است فعل صلاتی ات است در حال قراءت صلاتی باید قائم باشی که می شود آن وجوبی که ظرفش اینجاست خیلی جاهای دیگر باید قائم باشی تسبیحات اربعه هم باید قائم باشی در قرائت باید قائم باشی.</w:t>
      </w:r>
    </w:p>
    <w:p w14:paraId="055DB0FE" w14:textId="77777777" w:rsidR="00D9215E" w:rsidRPr="006E605E" w:rsidRDefault="00D9215E" w:rsidP="006E605E">
      <w:pPr>
        <w:pStyle w:val="NoSpacing"/>
        <w:jc w:val="both"/>
        <w:rPr>
          <w:sz w:val="20"/>
          <w:rtl/>
        </w:rPr>
      </w:pPr>
      <w:r w:rsidRPr="006E605E">
        <w:rPr>
          <w:rFonts w:hint="cs"/>
          <w:sz w:val="20"/>
          <w:rtl/>
        </w:rPr>
        <w:t>قرائتت را انجام دادی یکدفعه متوجه می شوی عن جلوس انجام دادی یادت رفته پا شوی برای قرائت دوم همان طور که از سجده سر برداشتی شروع کردی به حمد و سوره  و اینها یا قرائتت حال القیام نبوده</w:t>
      </w:r>
    </w:p>
    <w:p w14:paraId="765BC14F" w14:textId="77777777" w:rsidR="00D9215E" w:rsidRPr="006E605E" w:rsidRDefault="00D9215E" w:rsidP="006E605E">
      <w:pPr>
        <w:pStyle w:val="NoSpacing"/>
        <w:jc w:val="both"/>
        <w:rPr>
          <w:sz w:val="20"/>
          <w:rtl/>
        </w:rPr>
      </w:pPr>
      <w:r w:rsidRPr="006E605E">
        <w:rPr>
          <w:rFonts w:hint="cs"/>
          <w:sz w:val="20"/>
          <w:rtl/>
        </w:rPr>
        <w:t>حال القراءه او الذکر مثل حال تسبیحات اربعه که آنجا هم باید قیام داشته باشی</w:t>
      </w:r>
    </w:p>
  </w:footnote>
  <w:footnote w:id="5">
    <w:p w14:paraId="3913E704" w14:textId="77777777" w:rsidR="00D9215E" w:rsidRPr="006E605E" w:rsidRDefault="00D9215E" w:rsidP="006E605E">
      <w:pPr>
        <w:pStyle w:val="NoSpacing"/>
        <w:jc w:val="both"/>
        <w:rPr>
          <w:sz w:val="20"/>
          <w:rtl/>
        </w:rPr>
      </w:pPr>
      <w:r w:rsidRPr="006E605E">
        <w:rPr>
          <w:rStyle w:val="FootnoteReference"/>
          <w:sz w:val="20"/>
        </w:rPr>
        <w:footnoteRef/>
      </w:r>
      <w:r w:rsidRPr="006E605E">
        <w:rPr>
          <w:rFonts w:hint="cs"/>
          <w:sz w:val="20"/>
          <w:rtl/>
        </w:rPr>
        <w:t xml:space="preserve"> </w:t>
      </w:r>
      <w:r w:rsidRPr="006E605E">
        <w:rPr>
          <w:rFonts w:hint="cs"/>
          <w:sz w:val="20"/>
          <w:rtl/>
        </w:rPr>
        <w:t>نسیان طمانیه حال ذکر یا حال قراءه</w:t>
      </w:r>
    </w:p>
  </w:footnote>
  <w:footnote w:id="6">
    <w:p w14:paraId="4B924CE9" w14:textId="77777777" w:rsidR="00D9215E" w:rsidRPr="006E605E" w:rsidRDefault="00D9215E" w:rsidP="006E605E">
      <w:pPr>
        <w:pStyle w:val="NoSpacing"/>
        <w:jc w:val="both"/>
        <w:rPr>
          <w:sz w:val="20"/>
        </w:rPr>
      </w:pPr>
      <w:r w:rsidRPr="006E605E">
        <w:rPr>
          <w:rStyle w:val="FootnoteReference"/>
          <w:sz w:val="20"/>
        </w:rPr>
        <w:footnoteRef/>
      </w:r>
      <w:r w:rsidRPr="006E605E">
        <w:rPr>
          <w:rFonts w:hint="cs"/>
          <w:sz w:val="20"/>
          <w:rtl/>
        </w:rPr>
        <w:t xml:space="preserve"> </w:t>
      </w:r>
      <w:r w:rsidRPr="006E605E">
        <w:rPr>
          <w:rFonts w:hint="cs"/>
          <w:sz w:val="20"/>
          <w:rtl/>
        </w:rPr>
        <w:t>لا یبعد در نسخه استاد آمده است.</w:t>
      </w:r>
    </w:p>
  </w:footnote>
  <w:footnote w:id="7">
    <w:p w14:paraId="469D52EC" w14:textId="77777777" w:rsidR="00D9215E" w:rsidRPr="006E605E" w:rsidRDefault="00D9215E" w:rsidP="006E605E">
      <w:pPr>
        <w:pStyle w:val="NoSpacing"/>
        <w:jc w:val="both"/>
        <w:rPr>
          <w:sz w:val="20"/>
        </w:rPr>
      </w:pPr>
      <w:r w:rsidRPr="006E605E">
        <w:rPr>
          <w:rStyle w:val="FootnoteReference"/>
          <w:sz w:val="20"/>
        </w:rPr>
        <w:footnoteRef/>
      </w:r>
      <w:r w:rsidRPr="006E605E">
        <w:rPr>
          <w:rFonts w:hint="cs"/>
          <w:sz w:val="20"/>
          <w:rtl/>
        </w:rPr>
        <w:t xml:space="preserve"> </w:t>
      </w:r>
      <w:r w:rsidRPr="006E605E">
        <w:rPr>
          <w:rFonts w:hint="cs"/>
          <w:sz w:val="20"/>
          <w:rtl/>
        </w:rPr>
        <w:t>در این دو تا بعید نیست که حتی قبل از اینکه وارد رکوع هم بشوید محل فوت شده باشد</w:t>
      </w:r>
    </w:p>
  </w:footnote>
  <w:footnote w:id="8">
    <w:p w14:paraId="1C82FE21" w14:textId="77777777" w:rsidR="00D9215E" w:rsidRPr="006E605E" w:rsidRDefault="00D9215E" w:rsidP="006E605E">
      <w:pPr>
        <w:pStyle w:val="NoSpacing"/>
        <w:jc w:val="both"/>
        <w:rPr>
          <w:sz w:val="20"/>
          <w:rtl/>
        </w:rPr>
      </w:pPr>
      <w:r w:rsidRPr="006E605E">
        <w:rPr>
          <w:rStyle w:val="FootnoteReference"/>
          <w:sz w:val="20"/>
        </w:rPr>
        <w:footnoteRef/>
      </w:r>
      <w:r w:rsidRPr="006E605E">
        <w:rPr>
          <w:rFonts w:hint="cs"/>
          <w:sz w:val="20"/>
          <w:rtl/>
        </w:rPr>
        <w:t xml:space="preserve"> </w:t>
      </w:r>
      <w:r w:rsidRPr="006E605E">
        <w:rPr>
          <w:rFonts w:hint="cs"/>
          <w:sz w:val="20"/>
          <w:rtl/>
        </w:rPr>
        <w:t>بخاطر اینکه احتمال دارد قیام، قیام حال القراءه که واجب است یک تکلیف محض باشد حال القراءه نه اینکه قیام را شرط صحت عبادت بدانیم که اگر شرط صحت دانستیم کانّ قرائتت واقع نشده قرائت صحیحه که نیاوردید مامور به هم که قرائت صحیحه است انجامش ندادید در محلش هستید محل اینجا فوت نشده چون خود قرائت را انجام ندادی صحیحا محل القراءه باقی است و شما قرائت را نیاوردید به خلاف آنجا که گفتیم من قرائت را صحیحا انجام دادم الا اینکه در داخل قرائتم قیام را نیاوردم قیام را صحیح انجام ندادم آن هم که شرط صحت این نیست بنابراین قرائت شما صحیحا واقع شده در داخل قرائت طمانینه نداشتی یا قیام نداشتی آن هم که تکلیف محض بود شرط صحت نبود بنابراین دیگر فات محله. ظرف وقع صحیحا و تمام شده مظروف اتیان نشده الا اینکه آن شرط صحت هم نبوده بنابراین فات محله.</w:t>
      </w:r>
    </w:p>
  </w:footnote>
  <w:footnote w:id="9">
    <w:p w14:paraId="685BFC05" w14:textId="77777777" w:rsidR="00D9215E" w:rsidRPr="006E605E" w:rsidRDefault="00D9215E" w:rsidP="006E605E">
      <w:pPr>
        <w:pStyle w:val="NoSpacing"/>
        <w:jc w:val="both"/>
        <w:rPr>
          <w:sz w:val="20"/>
        </w:rPr>
      </w:pPr>
      <w:r w:rsidRPr="006E605E">
        <w:rPr>
          <w:rStyle w:val="FootnoteReference"/>
          <w:sz w:val="20"/>
        </w:rPr>
        <w:footnoteRef/>
      </w:r>
      <w:r w:rsidRPr="006E605E">
        <w:rPr>
          <w:rFonts w:hint="cs"/>
          <w:sz w:val="20"/>
          <w:rtl/>
        </w:rPr>
        <w:t xml:space="preserve"> </w:t>
      </w:r>
      <w:r w:rsidRPr="006E605E">
        <w:rPr>
          <w:rFonts w:hint="cs"/>
          <w:sz w:val="20"/>
          <w:rtl/>
        </w:rPr>
        <w:t>نه اینکه شرط صحت قرائت باشد نتیجه اینکه قرائت که وقع صحیحا و فات محله آن واجب در ضمن قرائت هم فات محله بنابراین دیگر اینجا برگشتن ندارد.</w:t>
      </w:r>
    </w:p>
    <w:p w14:paraId="2BE04953" w14:textId="77777777" w:rsidR="00D9215E" w:rsidRPr="006E605E" w:rsidRDefault="00D9215E" w:rsidP="006E605E">
      <w:pPr>
        <w:pStyle w:val="NoSpacing"/>
        <w:jc w:val="both"/>
        <w:rPr>
          <w:sz w:val="20"/>
          <w:rtl/>
        </w:rPr>
      </w:pPr>
      <w:r w:rsidRPr="006E605E">
        <w:rPr>
          <w:rFonts w:hint="cs"/>
          <w:sz w:val="20"/>
          <w:rtl/>
        </w:rPr>
        <w:t>احتمال دارد که اینها تکلیف محض باشند حال القراءه باید قائم باشی، حال الذکر باید طمانینه داشته باشی بدنت آرام باشد احتمال دارد که اینها تکلیف محض باشند در ظرف قرائت و در ظرف ذکر، شرط صحت قرائت نباشند شرط صحت ذکرت نباشند اگر شرط صحت ذکر و قرائت بودند این طمانینه و قیام، عملی را انجام دادی بدون صحت چون واجد شرط نبوده در محل هم که هستی کانّ عمل را انجام ندادی در محلی، یک حمدی خواندی حمدت که حال القیام  نبوده قیام هم که شرط صحت است اگر شرط صحت است یعنی قرائت صحیحه انجام ندادی در محل هم هست وارد رکوع هم نشدی. اینجا اگر گفتیم شرط است که در محلی و باید قرائت را دو  مرتبه بخوانی سریعا واجدا لشرطها. اما اگر گفتیم تکلیف محض است قیام و شرط صحت قرائت نیست طمانینه در حال ذکر تکلیف محض است شرط صحت نیست شما که قرائتت را تمام کردی درست است که وارد رکوع نشدی ذکرتت را تمام کردی خوب اگر ذکر را گفتی ذکر وقع صحیحا. عمل گذشت عمل تمام شد قیام هم که واجبی بود حال العمل الذی مضی طبق ملاک دوم صاحب عروه که گفت ملاک دوم فوات محل این است که یک شیئی مظروف باشد وجوبا در ظرف یک تکلیف دیگری در ظرف یک جزء دیگری که او مضی محله فات محله. مرحوم صاحب عروه می فرمایند اگر گفتیم قیام حال القرائه تکلیف محض است برای قرائت شرط صحتش نیست قرائتت که مفروض این است تمام شده درست است که هنوز وارد رکوع نشدی حال هویی یا حال قیام هستی حال هویی هم نرسیدی اما قیامت را تمام کردی وقتی تمام کردی آن تکلیفی که ظرف مظروف بود برای یک جزء دیگری که آن جزء تمام شده بنابراین آن تکلیف وقتش گذشت.</w:t>
      </w:r>
    </w:p>
  </w:footnote>
  <w:footnote w:id="10">
    <w:p w14:paraId="5669B225" w14:textId="77777777" w:rsidR="00D9215E" w:rsidRPr="006E605E" w:rsidRDefault="00D9215E" w:rsidP="006E605E">
      <w:pPr>
        <w:pStyle w:val="NoSpacing"/>
        <w:jc w:val="both"/>
        <w:rPr>
          <w:sz w:val="20"/>
          <w:rtl/>
        </w:rPr>
      </w:pPr>
      <w:r w:rsidRPr="006E605E">
        <w:rPr>
          <w:rStyle w:val="FootnoteReference"/>
          <w:sz w:val="20"/>
        </w:rPr>
        <w:footnoteRef/>
      </w:r>
      <w:r w:rsidRPr="006E605E">
        <w:rPr>
          <w:rFonts w:hint="cs"/>
          <w:sz w:val="20"/>
          <w:rtl/>
        </w:rPr>
        <w:t xml:space="preserve"> </w:t>
      </w:r>
      <w:r w:rsidRPr="006E605E">
        <w:rPr>
          <w:rFonts w:hint="cs"/>
          <w:sz w:val="20"/>
          <w:rtl/>
        </w:rPr>
        <w:t>باز هم موارد دیگر را صاحب عروه می‌شمارند.</w:t>
      </w:r>
    </w:p>
  </w:footnote>
  <w:footnote w:id="11">
    <w:p w14:paraId="2FE409BD" w14:textId="77777777" w:rsidR="00D9215E" w:rsidRPr="006E605E" w:rsidRDefault="00D9215E" w:rsidP="006E605E">
      <w:pPr>
        <w:pStyle w:val="NoSpacing"/>
        <w:jc w:val="both"/>
        <w:rPr>
          <w:sz w:val="20"/>
        </w:rPr>
      </w:pPr>
      <w:r w:rsidRPr="006E605E">
        <w:rPr>
          <w:rStyle w:val="FootnoteReference"/>
          <w:sz w:val="20"/>
        </w:rPr>
        <w:footnoteRef/>
      </w:r>
      <w:r w:rsidRPr="006E605E">
        <w:rPr>
          <w:rFonts w:hint="cs"/>
          <w:sz w:val="20"/>
          <w:rtl/>
        </w:rPr>
        <w:t xml:space="preserve"> </w:t>
      </w:r>
      <w:r w:rsidRPr="006E605E">
        <w:rPr>
          <w:rFonts w:hint="cs"/>
          <w:sz w:val="20"/>
          <w:rtl/>
        </w:rPr>
        <w:t>طمانینه ی حال تشهد طمانینه ی در سایر اذکار هم می فرمایند ما قائل به وجوبیم الا اینکه احتمال دارد وجوبش وجوب شرطی نباشد وجوب تکلیفی محض باشد.</w:t>
      </w:r>
    </w:p>
  </w:footnote>
  <w:footnote w:id="12">
    <w:p w14:paraId="5A565866" w14:textId="77777777" w:rsidR="00D9215E" w:rsidRPr="006E605E" w:rsidRDefault="00D9215E" w:rsidP="006E605E">
      <w:pPr>
        <w:pStyle w:val="NoSpacing"/>
        <w:jc w:val="both"/>
        <w:rPr>
          <w:sz w:val="20"/>
        </w:rPr>
      </w:pPr>
      <w:r w:rsidRPr="006E605E">
        <w:rPr>
          <w:rStyle w:val="FootnoteReference"/>
          <w:sz w:val="20"/>
        </w:rPr>
        <w:footnoteRef/>
      </w:r>
      <w:r w:rsidRPr="006E605E">
        <w:rPr>
          <w:rFonts w:hint="cs"/>
          <w:sz w:val="20"/>
          <w:rtl/>
        </w:rPr>
        <w:t xml:space="preserve"> </w:t>
      </w:r>
      <w:r w:rsidRPr="006E605E">
        <w:rPr>
          <w:rFonts w:hint="cs"/>
          <w:sz w:val="20"/>
          <w:rtl/>
        </w:rPr>
        <w:t>احتیاط کرد چون احتمال دارد شرط باشد پس عمل را نیاورده و در محل است خوب باید برود بیاورد و احتمال دارد این شرط نباشد و تکلیف محض باشد و محلش گذشته لذا می فرماید شما می توانی احتیاطا برگردی آن ذکرت را آن قرائتت را آن قیامت را برگردی به شرطی که آن قیام رکن نباشد تکرارش کنی واجد لآن شرط محتمل بیاوری واجدا لشرط بیاوری البته به قصد قربت بیاوری به قصد احتیاط بیاوری نه به قصد جزئیت به قصد جزئیت اگر آوردی باز مشکل تشریع پیش می آید این تشریع که اینجا مطرح است ادخال ما لم یعلم کونه من الدین فی الدین است تشریع دو تا مصداق دارد یک مصداقش ادخال ما علم انه لیس من الدین فی الدین این یک مصداقش مصداق دومش این است که شک داری که از دین است یا نه حق نداری جزما به پای دین ببندی اگر جزما به پای دین بستی این هم حرام است این هم کذب علی الله است و تشریع است و حرام است.</w:t>
      </w:r>
    </w:p>
  </w:footnote>
  <w:footnote w:id="13">
    <w:p w14:paraId="3D8A187F" w14:textId="77777777" w:rsidR="00D9215E" w:rsidRPr="006E605E" w:rsidRDefault="00D9215E" w:rsidP="006E605E">
      <w:pPr>
        <w:pStyle w:val="NoSpacing"/>
        <w:jc w:val="both"/>
        <w:rPr>
          <w:sz w:val="20"/>
        </w:rPr>
      </w:pPr>
      <w:r w:rsidRPr="006E605E">
        <w:rPr>
          <w:rStyle w:val="FootnoteReference"/>
          <w:sz w:val="20"/>
        </w:rPr>
        <w:footnoteRef/>
      </w:r>
      <w:r w:rsidRPr="006E605E">
        <w:rPr>
          <w:rFonts w:hint="cs"/>
          <w:sz w:val="20"/>
          <w:rtl/>
        </w:rPr>
        <w:t xml:space="preserve"> </w:t>
      </w:r>
      <w:r w:rsidRPr="006E605E">
        <w:rPr>
          <w:rFonts w:hint="cs"/>
          <w:sz w:val="20"/>
          <w:rtl/>
        </w:rPr>
        <w:t>احتیاط این است که انسان برگردد منتهی اتیان کند آن را به قصد احتیاط و قربت مطلقه اگر می خواهی برگردی و قرائت را دوباره انجام بدهی بخاطر چی است بخاطر اینکه احتیاطا نکند شرط صحت باشد قیام نکند طمانینه شرط صحت باشد و من جزء را نیاورده باشم اما از آن طرف هم احتمال می دهیم صحیح باشد شما نمی توانی جزما وقتی که بر می گردی قصد الجزئیه کنید باید به قصد احتیاط اینکه اگر طمانیه و قیام حال القرائه و الذکر یا طمانینه حال التشهد اینها اگر شرط صحت است جزء باشد اعاده ی کل العمل باشد اعاده خود تشهد باشد اگر نه جزء نیست که هیچی این به قصد قربت مطلقه است ذکر است تشهد شهادتین است قرآن است به قصد قرائت قرآنی به قصد اینها باشد احوط این است که انسان برگردد و جبران کند آن جزء منسی را به قصد احتیاط و القربه لا بقصد الجزئیه نه به قصد جزئیت بخاطر اینکه اگر جزما قصد جزئیت کرد تشریع لازم می آید و تشریع محرم است.</w:t>
      </w:r>
    </w:p>
  </w:footnote>
  <w:footnote w:id="14">
    <w:p w14:paraId="75DA9900" w14:textId="77777777" w:rsidR="00D9215E" w:rsidRPr="006E605E" w:rsidRDefault="00D9215E" w:rsidP="006E605E">
      <w:pPr>
        <w:pStyle w:val="NoSpacing"/>
        <w:jc w:val="both"/>
        <w:rPr>
          <w:sz w:val="20"/>
          <w:rtl/>
        </w:rPr>
      </w:pPr>
      <w:r w:rsidRPr="006E605E">
        <w:rPr>
          <w:rStyle w:val="FootnoteReference"/>
          <w:sz w:val="20"/>
        </w:rPr>
        <w:footnoteRef/>
      </w:r>
      <w:r w:rsidRPr="006E605E">
        <w:rPr>
          <w:rFonts w:hint="cs"/>
          <w:sz w:val="20"/>
          <w:rtl/>
        </w:rPr>
        <w:t xml:space="preserve"> </w:t>
      </w:r>
      <w:r w:rsidRPr="006E605E">
        <w:rPr>
          <w:rFonts w:hint="cs"/>
          <w:sz w:val="20"/>
          <w:rtl/>
        </w:rPr>
        <w:t>بحث ما در نسیان و سهو و خطا است بحث ما در شک نیست بحث بعدی مان شک است که حالا من در حال سجده یا بعد از سجده شک کردم که چه شد یا نشد الان نه الان می دانی فاقد شرط بوده منتهی شک داریم از حیث فتوا یا تقلید شک داریم که آیا این وضع احد المساجد علی الارض غیر از جبهه این آیا شرط است یا واجب تکلیفی محض است؟ اگر شک کردیم اجتهادا یا تقلیدا در مثل چنین جایی شما اگر بخواهی برگردی و دو مرتبه عملت را انجام دهی شمایی که در اصل این قضیه که نمی دانی آیا شرط است که باید برگردی یا واجب محض است که لازم نیست برگردی که محلش گذشته اینجا به قصد قربت مطلقه بیار به قصد احتیاط بیاور اگر خواستی دو مرتبه انجام دهی واجدا این وضع جبهه‌ها مواضع را بگذاری و دو مرتبه بگویی به قصد قربت مطلقه بیاور.</w:t>
      </w:r>
    </w:p>
  </w:footnote>
  <w:footnote w:id="15">
    <w:p w14:paraId="5E2C7F2C" w14:textId="77777777" w:rsidR="00D9215E" w:rsidRPr="006E605E" w:rsidRDefault="00D9215E" w:rsidP="006E605E">
      <w:pPr>
        <w:pStyle w:val="NoSpacing"/>
        <w:jc w:val="both"/>
        <w:rPr>
          <w:sz w:val="20"/>
        </w:rPr>
      </w:pPr>
      <w:r w:rsidRPr="006E605E">
        <w:rPr>
          <w:rStyle w:val="FootnoteReference"/>
          <w:sz w:val="20"/>
        </w:rPr>
        <w:footnoteRef/>
      </w:r>
      <w:r w:rsidRPr="006E605E">
        <w:rPr>
          <w:rFonts w:hint="cs"/>
          <w:sz w:val="20"/>
          <w:rtl/>
        </w:rPr>
        <w:t xml:space="preserve"> </w:t>
      </w:r>
      <w:r w:rsidRPr="006E605E">
        <w:rPr>
          <w:rFonts w:hint="cs"/>
          <w:sz w:val="20"/>
          <w:rtl/>
        </w:rPr>
        <w:t>سجده ذکرش را می گوید بعد متوجه می شود یکی از مساجد سبعه مثلا یک دستش بلند بوده روی زمین نبوده است. اگر این را فراموش کرد یعنی سر از سجده برداشت یا ذکرش تمام شد بعد دید یکی از اجزاء نیست و کذا یعنی یکی از مساجد مثلا شست پا روی زمین نیست آیا سجده صحیحه واقع شده یا نه؟ یعنی همان داستان‌ها می‌آید یعنی اگر گفتیم شرط است و در محل است که بایستی دو مرتبه انجام دهد اگر گفتیم شرط نیست مثل طمانینه احتمال دارد یک واجبی بوده وضع احد المساجد یک واجبی است در داخل سجده چون بحث است در سجده که سجده حقیقتش چیست؟ سجده آن که لغویین می گویند وقع الجبهه علی الارض به قصد خشوع وجه الجبهه علی الارض اما اینکه غیر از جبهه اگر جبهه روی زمین نباشد سجده صادق نیست اما اگر جبهه روی زمین بود حالا آن مساجد شش گانه ی دیگر قاعدتا زانوها هم که هست می‌ماند دو تا دست‌ها و دو تا انگشت‌ها یکی هم بینی اگر اینها روی زمین نباشد آیا عنوان سجده محقق هست یا نیست؟ یا یکی از اینها اگر نباشد؟ یا اینکه اینها تکلیفی است که شارع اضافه کرده واجب شرعی است؟ این محل بحث است و همین طور هم محل بحث است که آیا اینها که شارع دخالت کرده به عنوان شرط صحت باید روایاتش را دید که می آید واجب می کند که اعضای سبعه روی زمین باشد اینها حالا اگر عنوان لغوی سجده با وضع سجده علی الارض محقق می شود این ما بقی که واجب است من بگذارم آیا شرطا واجب است شرعا؟ شارع به عنوان شرط قرار داده خوب اگر من نیاوردم عمل باطل واقع شده فاقد شرط واقع شده باید تکرار کنم یا . بحث ما بحث شک نیست بحث علم است می دانی که نیاوردی منتهی عمل حرف سر این است که محلش کی فهمیدی زمانی که ذکر تمام شد یا سر حتی از سجده برداشتی بنابر اینکه اضافه کردن یک دانه سجده مبطل نباشد یا باشد بنابر آنکه مبطل باشد نباید بگذاری برگردی بگوید محل فوت شد بنابر اینکه زیادی یک سجده مبطل نیست اینجا باز جا دارد که برگردی می توانی حالا یک سجده اضافه شود بگذار بشود سجده سهو می آوری بخاطر زیاده در اینجا محل باقی است حالا که محل باقی است آیا من برگردام آن را؟ اگر شرط بود باید برگردم اما اگر تکلیف محض بود دیگر برگشتن ندارد محلش گذشت دیگر.</w:t>
      </w:r>
    </w:p>
  </w:footnote>
  <w:footnote w:id="16">
    <w:p w14:paraId="6C17A3A8" w14:textId="77777777" w:rsidR="00D9215E" w:rsidRPr="006E605E" w:rsidRDefault="00D9215E" w:rsidP="006E605E">
      <w:pPr>
        <w:pStyle w:val="NoSpacing"/>
        <w:jc w:val="both"/>
        <w:rPr>
          <w:sz w:val="20"/>
        </w:rPr>
      </w:pPr>
      <w:r w:rsidRPr="006E605E">
        <w:rPr>
          <w:rStyle w:val="FootnoteReference"/>
          <w:sz w:val="20"/>
        </w:rPr>
        <w:footnoteRef/>
      </w:r>
      <w:r w:rsidRPr="006E605E">
        <w:rPr>
          <w:rFonts w:hint="cs"/>
          <w:sz w:val="20"/>
          <w:rtl/>
        </w:rPr>
        <w:t xml:space="preserve"> </w:t>
      </w:r>
      <w:r w:rsidRPr="006E605E">
        <w:rPr>
          <w:rFonts w:hint="cs"/>
          <w:sz w:val="20"/>
          <w:rtl/>
        </w:rPr>
        <w:t>انتصاب همان قیام بعد از رکوع است، قیام قبل الرکوع که رکن است قیام بعد از رکوع رکن نیست منتهی خیلی‌ها واجب می‌دانند بخاطر اینکه باید وقتی که به سجده می‌روی عن قیام بیفتی به خاک برای سجده نمی‌توانی از همان رکوعت بگویی رکوعم که تمام شد از همین‌جا می‌افتم به خاک به نیت سجده بروی نه باید انتصاب پیدا کنی.</w:t>
      </w:r>
    </w:p>
  </w:footnote>
  <w:footnote w:id="17">
    <w:p w14:paraId="61EE5AB7" w14:textId="77777777" w:rsidR="00D9215E" w:rsidRPr="006E605E" w:rsidRDefault="00D9215E" w:rsidP="006E605E">
      <w:pPr>
        <w:pStyle w:val="NoSpacing"/>
        <w:jc w:val="both"/>
        <w:rPr>
          <w:sz w:val="20"/>
        </w:rPr>
      </w:pPr>
      <w:r w:rsidRPr="006E605E">
        <w:rPr>
          <w:rStyle w:val="FootnoteReference"/>
          <w:sz w:val="20"/>
        </w:rPr>
        <w:footnoteRef/>
      </w:r>
      <w:r w:rsidRPr="006E605E">
        <w:rPr>
          <w:rFonts w:hint="cs"/>
          <w:sz w:val="20"/>
          <w:rtl/>
        </w:rPr>
        <w:t xml:space="preserve"> </w:t>
      </w:r>
      <w:r w:rsidRPr="006E605E">
        <w:rPr>
          <w:rFonts w:hint="cs"/>
          <w:sz w:val="20"/>
          <w:rtl/>
        </w:rPr>
        <w:t xml:space="preserve">انتصاب از رکوع یعنی بعد از رکوع </w:t>
      </w:r>
    </w:p>
  </w:footnote>
  <w:footnote w:id="18">
    <w:p w14:paraId="101B13E5" w14:textId="77777777" w:rsidR="00D9215E" w:rsidRPr="006E605E" w:rsidRDefault="00D9215E" w:rsidP="006E605E">
      <w:pPr>
        <w:pStyle w:val="NoSpacing"/>
        <w:jc w:val="both"/>
        <w:rPr>
          <w:sz w:val="20"/>
        </w:rPr>
      </w:pPr>
      <w:r w:rsidRPr="006E605E">
        <w:rPr>
          <w:rStyle w:val="FootnoteReference"/>
          <w:sz w:val="20"/>
        </w:rPr>
        <w:footnoteRef/>
      </w:r>
      <w:r w:rsidRPr="006E605E">
        <w:rPr>
          <w:rFonts w:hint="cs"/>
          <w:sz w:val="20"/>
          <w:rtl/>
        </w:rPr>
        <w:t xml:space="preserve"> </w:t>
      </w:r>
      <w:r w:rsidRPr="006E605E">
        <w:rPr>
          <w:rFonts w:hint="cs"/>
          <w:sz w:val="20"/>
          <w:rtl/>
        </w:rPr>
        <w:t>کی یادش آمد؟ در سجده ی دوم یادش آمد این قطعا فات محله چون قطعا رکن تمام شده چون وقتی وارد سجده دوم شد قطعا رکن تمام شده طبق همه مبانی دیگر رکن تمام شده و نمی تواند برگردد چون اینجا اگر بخواهد برگردد قطعا زیادی رکن لازم می‌آید اگر برود انتصاب کند و دو مرتبه دو تا سجده انجام دهد اضافی دو سجده می‌شود و نماز باطل می شود.</w:t>
      </w:r>
    </w:p>
  </w:footnote>
  <w:footnote w:id="19">
    <w:p w14:paraId="79D703DE" w14:textId="77777777" w:rsidR="00D9215E" w:rsidRPr="006E605E" w:rsidRDefault="00D9215E" w:rsidP="006E605E">
      <w:pPr>
        <w:pStyle w:val="NoSpacing"/>
        <w:jc w:val="both"/>
        <w:rPr>
          <w:sz w:val="20"/>
        </w:rPr>
      </w:pPr>
      <w:r w:rsidRPr="006E605E">
        <w:rPr>
          <w:rStyle w:val="FootnoteReference"/>
          <w:sz w:val="20"/>
        </w:rPr>
        <w:footnoteRef/>
      </w:r>
      <w:r w:rsidRPr="006E605E">
        <w:rPr>
          <w:rFonts w:hint="cs"/>
          <w:sz w:val="20"/>
          <w:rtl/>
        </w:rPr>
        <w:t xml:space="preserve"> </w:t>
      </w:r>
      <w:r w:rsidRPr="006E605E">
        <w:rPr>
          <w:rFonts w:hint="cs"/>
          <w:sz w:val="20"/>
          <w:rtl/>
        </w:rPr>
        <w:t>قبل از دخول در سجده ثانیه یادش آمد هر جایی باشد فقط قبل از سجده دوم است.</w:t>
      </w:r>
    </w:p>
  </w:footnote>
  <w:footnote w:id="20">
    <w:p w14:paraId="48BC4705" w14:textId="77777777" w:rsidR="00D9215E" w:rsidRPr="006E605E" w:rsidRDefault="00D9215E" w:rsidP="006E605E">
      <w:pPr>
        <w:pStyle w:val="NoSpacing"/>
        <w:jc w:val="both"/>
        <w:rPr>
          <w:sz w:val="20"/>
          <w:rtl/>
        </w:rPr>
      </w:pPr>
      <w:r w:rsidRPr="006E605E">
        <w:rPr>
          <w:rStyle w:val="FootnoteReference"/>
          <w:sz w:val="20"/>
        </w:rPr>
        <w:footnoteRef/>
      </w:r>
      <w:r w:rsidRPr="006E605E">
        <w:rPr>
          <w:rFonts w:hint="cs"/>
          <w:sz w:val="20"/>
          <w:rtl/>
        </w:rPr>
        <w:t xml:space="preserve"> </w:t>
      </w:r>
      <w:r w:rsidRPr="006E605E">
        <w:rPr>
          <w:rFonts w:hint="cs"/>
          <w:sz w:val="20"/>
          <w:rtl/>
        </w:rPr>
        <w:t>لایبعد، الاقوی، لا یخلو من قوه اینها در کتب فقهی فتوا است منتهی اشاره به این دارد که مساله یک ابهامی دارد و ما در ابهام به نتیجه رسیدیم بعضی جاها جزما حکم را می دهد بعضی جاها با این تعابیر لا یبعد الاقوی، یقوی فی النظر اینها نتیجه‌اش فتوا است یعنی ما هر طور بود به انتخابمان رسیدیم.</w:t>
      </w:r>
    </w:p>
  </w:footnote>
  <w:footnote w:id="21">
    <w:p w14:paraId="79FD6FE4" w14:textId="77777777" w:rsidR="00D9215E" w:rsidRPr="006E605E" w:rsidRDefault="00D9215E" w:rsidP="006E605E">
      <w:pPr>
        <w:pStyle w:val="NoSpacing"/>
        <w:jc w:val="both"/>
        <w:rPr>
          <w:sz w:val="20"/>
        </w:rPr>
      </w:pPr>
      <w:r w:rsidRPr="006E605E">
        <w:rPr>
          <w:rStyle w:val="FootnoteReference"/>
          <w:sz w:val="20"/>
        </w:rPr>
        <w:footnoteRef/>
      </w:r>
      <w:r w:rsidRPr="006E605E">
        <w:rPr>
          <w:rFonts w:hint="cs"/>
          <w:sz w:val="20"/>
          <w:rtl/>
        </w:rPr>
        <w:t xml:space="preserve"> </w:t>
      </w:r>
      <w:r w:rsidRPr="006E605E">
        <w:rPr>
          <w:rFonts w:hint="cs"/>
          <w:sz w:val="20"/>
          <w:rtl/>
        </w:rPr>
        <w:t>سجده واحده رکن نیست لذا زیاده‌اش هم زیاده رکن لازم نمی‌آید.</w:t>
      </w:r>
    </w:p>
  </w:footnote>
  <w:footnote w:id="22">
    <w:p w14:paraId="0ABA7F4F" w14:textId="77777777" w:rsidR="00D9215E" w:rsidRPr="006E605E" w:rsidRDefault="00D9215E" w:rsidP="006E605E">
      <w:pPr>
        <w:pStyle w:val="NoSpacing"/>
        <w:jc w:val="both"/>
        <w:rPr>
          <w:sz w:val="20"/>
        </w:rPr>
      </w:pPr>
      <w:r w:rsidRPr="006E605E">
        <w:rPr>
          <w:rStyle w:val="FootnoteReference"/>
          <w:sz w:val="20"/>
        </w:rPr>
        <w:footnoteRef/>
      </w:r>
      <w:r w:rsidRPr="006E605E">
        <w:rPr>
          <w:rFonts w:hint="cs"/>
          <w:sz w:val="20"/>
          <w:rtl/>
        </w:rPr>
        <w:t xml:space="preserve"> </w:t>
      </w:r>
      <w:r w:rsidRPr="006E605E">
        <w:rPr>
          <w:rFonts w:hint="cs"/>
          <w:sz w:val="20"/>
          <w:rtl/>
        </w:rPr>
        <w:t>که بیاید کامل بنشیند کمرش صاف شود همین سرش را یک ذره بلند کرد و دو مرتبه سرش را با عجله گذاشت و حواسش هم جای دیگری بود یکدفعه در سجده دوم یادش می‌آید این انتصاب را انجام نداد از سجده اول که بلند شد یک ذره سرش را بلند کرد و دو مرتبه گذاشت روی مهر انتصاب پیدا نکرد.</w:t>
      </w:r>
    </w:p>
  </w:footnote>
  <w:footnote w:id="23">
    <w:p w14:paraId="2FB2A862" w14:textId="77777777" w:rsidR="00D9215E" w:rsidRPr="006E605E" w:rsidRDefault="00D9215E" w:rsidP="006E605E">
      <w:pPr>
        <w:pStyle w:val="NoSpacing"/>
        <w:jc w:val="both"/>
        <w:rPr>
          <w:sz w:val="20"/>
        </w:rPr>
      </w:pPr>
      <w:r w:rsidRPr="006E605E">
        <w:rPr>
          <w:rStyle w:val="FootnoteReference"/>
          <w:sz w:val="20"/>
        </w:rPr>
        <w:footnoteRef/>
      </w:r>
      <w:r w:rsidRPr="006E605E">
        <w:rPr>
          <w:rFonts w:hint="cs"/>
          <w:sz w:val="20"/>
          <w:rtl/>
        </w:rPr>
        <w:t xml:space="preserve"> </w:t>
      </w:r>
      <w:r w:rsidRPr="006E605E">
        <w:rPr>
          <w:rFonts w:hint="cs"/>
          <w:sz w:val="20"/>
          <w:rtl/>
        </w:rPr>
        <w:t>یعنی اگر انتصاب کرد یک سجده اضافه می‌شود مثل همانجا است می‌تواند برگردد عملش را تصحیح کند زیادی رکن هم لازم نمی‌آید.</w:t>
      </w:r>
    </w:p>
  </w:footnote>
  <w:footnote w:id="24">
    <w:p w14:paraId="73F2714B" w14:textId="77777777" w:rsidR="00D9215E" w:rsidRPr="006E605E" w:rsidRDefault="00D9215E" w:rsidP="006E605E">
      <w:pPr>
        <w:pStyle w:val="NoSpacing"/>
        <w:jc w:val="both"/>
        <w:rPr>
          <w:sz w:val="20"/>
        </w:rPr>
      </w:pPr>
      <w:r w:rsidRPr="006E605E">
        <w:rPr>
          <w:rStyle w:val="FootnoteReference"/>
          <w:sz w:val="20"/>
        </w:rPr>
        <w:footnoteRef/>
      </w:r>
      <w:r w:rsidRPr="006E605E">
        <w:rPr>
          <w:rFonts w:hint="cs"/>
          <w:sz w:val="20"/>
          <w:rtl/>
        </w:rPr>
        <w:t xml:space="preserve"> </w:t>
      </w:r>
      <w:r w:rsidRPr="006E605E">
        <w:rPr>
          <w:rFonts w:hint="cs"/>
          <w:sz w:val="20"/>
          <w:rtl/>
        </w:rPr>
        <w:t>این احتیاط اینجا احتیاط استحبابی می‌شود چون فتوا داد گفت اینجا هم مثل فرض قبلی در یک صورت زیادی رکن لازم می‌آید آنجا نباید برگردد در یک صورت زیادی رکن لازم نمی‌آید باید برگردد در این هم مثل همان است یعنی اینجا هم فتوا را داد و لذا این احتیاطی که می‌کنی می‌شود احتیاط استحبابی احتیاط بعد الفتوی می‌شود احتیاط استحبابی.</w:t>
      </w:r>
    </w:p>
  </w:footnote>
  <w:footnote w:id="25">
    <w:p w14:paraId="36F14534" w14:textId="77777777" w:rsidR="00D9215E" w:rsidRPr="006E605E" w:rsidRDefault="00D9215E" w:rsidP="006E605E">
      <w:pPr>
        <w:pStyle w:val="NoSpacing"/>
        <w:jc w:val="both"/>
        <w:rPr>
          <w:sz w:val="20"/>
          <w:rtl/>
        </w:rPr>
      </w:pPr>
      <w:r w:rsidRPr="006E605E">
        <w:rPr>
          <w:rStyle w:val="FootnoteReference"/>
          <w:sz w:val="20"/>
        </w:rPr>
        <w:footnoteRef/>
      </w:r>
      <w:r w:rsidRPr="006E605E">
        <w:rPr>
          <w:rFonts w:hint="cs"/>
          <w:sz w:val="20"/>
          <w:rtl/>
        </w:rPr>
        <w:t xml:space="preserve"> </w:t>
      </w:r>
      <w:r w:rsidRPr="006E605E">
        <w:rPr>
          <w:rFonts w:hint="cs"/>
          <w:sz w:val="20"/>
          <w:rtl/>
        </w:rPr>
        <w:t>یعنی احتیاط استحبابی این است که نمازش را هم اعاده کند.</w:t>
      </w:r>
    </w:p>
  </w:footnote>
  <w:footnote w:id="26">
    <w:p w14:paraId="60F8B893" w14:textId="77777777" w:rsidR="00D9215E" w:rsidRPr="006E605E" w:rsidRDefault="00D9215E" w:rsidP="006E605E">
      <w:pPr>
        <w:pStyle w:val="NoSpacing"/>
        <w:jc w:val="both"/>
        <w:rPr>
          <w:sz w:val="20"/>
        </w:rPr>
      </w:pPr>
      <w:r w:rsidRPr="006E605E">
        <w:rPr>
          <w:rStyle w:val="FootnoteReference"/>
          <w:sz w:val="20"/>
        </w:rPr>
        <w:footnoteRef/>
      </w:r>
      <w:r w:rsidRPr="006E605E">
        <w:rPr>
          <w:rFonts w:ascii="Cambria" w:hAnsi="Cambria" w:cs="Cambria" w:hint="cs"/>
          <w:sz w:val="20"/>
          <w:rtl/>
        </w:rPr>
        <w:t> </w:t>
      </w:r>
      <w:r w:rsidRPr="006E605E">
        <w:rPr>
          <w:rFonts w:hint="cs"/>
          <w:sz w:val="20"/>
          <w:rtl/>
        </w:rPr>
        <w:t>گرامی، محمد علی. ، 1415 ه.ق.، المعلقات علی العروة الوثقی، قم - ایران، توحيد، جلد: ۳، صفحه: 114-118.</w:t>
      </w:r>
    </w:p>
  </w:footnote>
  <w:footnote w:id="27">
    <w:p w14:paraId="625B5350" w14:textId="77777777" w:rsidR="00F15D58" w:rsidRPr="006E605E" w:rsidRDefault="00F15D58" w:rsidP="006E605E">
      <w:pPr>
        <w:pStyle w:val="NoSpacing"/>
        <w:jc w:val="both"/>
        <w:rPr>
          <w:rFonts w:ascii="Times New Roman" w:hAnsi="Times New Roman"/>
          <w:sz w:val="20"/>
          <w:rtl/>
        </w:rPr>
      </w:pPr>
      <w:r w:rsidRPr="006E605E">
        <w:rPr>
          <w:rStyle w:val="FootnoteReference"/>
          <w:rFonts w:ascii="Times New Roman" w:hAnsi="Times New Roman"/>
          <w:sz w:val="20"/>
        </w:rPr>
        <w:footnoteRef/>
      </w:r>
      <w:r w:rsidRPr="006E605E">
        <w:rPr>
          <w:rFonts w:ascii="Cambria" w:hAnsi="Cambria" w:cs="Cambria" w:hint="cs"/>
          <w:sz w:val="20"/>
          <w:rtl/>
        </w:rPr>
        <w:t> </w:t>
      </w:r>
      <w:r w:rsidRPr="006E605E">
        <w:rPr>
          <w:sz w:val="20"/>
          <w:rtl/>
        </w:rPr>
        <w:t xml:space="preserve"> </w:t>
      </w:r>
      <w:r w:rsidRPr="006E605E">
        <w:rPr>
          <w:rFonts w:hint="cs"/>
          <w:sz w:val="20"/>
          <w:rtl/>
        </w:rPr>
        <w:t>الوسائل</w:t>
      </w:r>
      <w:r w:rsidRPr="006E605E">
        <w:rPr>
          <w:sz w:val="20"/>
          <w:rtl/>
        </w:rPr>
        <w:t xml:space="preserve"> </w:t>
      </w:r>
      <w:r w:rsidRPr="006E605E">
        <w:rPr>
          <w:rFonts w:hint="cs"/>
          <w:sz w:val="20"/>
          <w:rtl/>
        </w:rPr>
        <w:t>باب</w:t>
      </w:r>
      <w:r w:rsidRPr="006E605E">
        <w:rPr>
          <w:sz w:val="20"/>
          <w:rtl/>
        </w:rPr>
        <w:t xml:space="preserve">: </w:t>
      </w:r>
      <w:r w:rsidRPr="006E605E">
        <w:rPr>
          <w:rFonts w:hint="cs"/>
          <w:sz w:val="20"/>
          <w:rtl/>
        </w:rPr>
        <w:t>٢٦</w:t>
      </w:r>
      <w:r w:rsidRPr="006E605E">
        <w:rPr>
          <w:sz w:val="20"/>
          <w:rtl/>
        </w:rPr>
        <w:t xml:space="preserve"> </w:t>
      </w:r>
      <w:r w:rsidRPr="006E605E">
        <w:rPr>
          <w:rFonts w:hint="cs"/>
          <w:sz w:val="20"/>
          <w:rtl/>
        </w:rPr>
        <w:t>من</w:t>
      </w:r>
      <w:r w:rsidRPr="006E605E">
        <w:rPr>
          <w:sz w:val="20"/>
          <w:rtl/>
        </w:rPr>
        <w:t xml:space="preserve"> </w:t>
      </w:r>
      <w:r w:rsidRPr="006E605E">
        <w:rPr>
          <w:rFonts w:hint="cs"/>
          <w:sz w:val="20"/>
          <w:rtl/>
        </w:rPr>
        <w:t>أبواب</w:t>
      </w:r>
      <w:r w:rsidRPr="006E605E">
        <w:rPr>
          <w:sz w:val="20"/>
          <w:rtl/>
        </w:rPr>
        <w:t xml:space="preserve"> </w:t>
      </w:r>
      <w:r w:rsidRPr="006E605E">
        <w:rPr>
          <w:rFonts w:hint="cs"/>
          <w:sz w:val="20"/>
          <w:rtl/>
        </w:rPr>
        <w:t>القراءة</w:t>
      </w:r>
      <w:r w:rsidRPr="006E605E">
        <w:rPr>
          <w:sz w:val="20"/>
          <w:rtl/>
        </w:rPr>
        <w:t xml:space="preserve"> </w:t>
      </w:r>
      <w:r w:rsidRPr="006E605E">
        <w:rPr>
          <w:rFonts w:hint="cs"/>
          <w:sz w:val="20"/>
          <w:rtl/>
        </w:rPr>
        <w:t>في</w:t>
      </w:r>
      <w:r w:rsidRPr="006E605E">
        <w:rPr>
          <w:sz w:val="20"/>
          <w:rtl/>
        </w:rPr>
        <w:t xml:space="preserve"> </w:t>
      </w:r>
      <w:r w:rsidRPr="006E605E">
        <w:rPr>
          <w:rFonts w:hint="cs"/>
          <w:sz w:val="20"/>
          <w:rtl/>
        </w:rPr>
        <w:t>الصلاة</w:t>
      </w:r>
      <w:r w:rsidRPr="006E605E">
        <w:rPr>
          <w:sz w:val="20"/>
          <w:rtl/>
        </w:rPr>
        <w:t xml:space="preserve"> </w:t>
      </w:r>
      <w:r w:rsidRPr="006E605E">
        <w:rPr>
          <w:rFonts w:hint="cs"/>
          <w:sz w:val="20"/>
          <w:rtl/>
        </w:rPr>
        <w:t>حديث</w:t>
      </w:r>
      <w:r w:rsidRPr="006E605E">
        <w:rPr>
          <w:sz w:val="20"/>
          <w:rtl/>
        </w:rPr>
        <w:t xml:space="preserve">: </w:t>
      </w:r>
      <w:r w:rsidRPr="006E605E">
        <w:rPr>
          <w:rFonts w:hint="cs"/>
          <w:sz w:val="20"/>
          <w:rtl/>
        </w:rPr>
        <w:t>١</w:t>
      </w:r>
      <w:r w:rsidRPr="006E605E">
        <w:rPr>
          <w:sz w:val="20"/>
          <w:rtl/>
        </w:rPr>
        <w:t xml:space="preserve">. </w:t>
      </w:r>
    </w:p>
  </w:footnote>
  <w:footnote w:id="28">
    <w:p w14:paraId="6498077E" w14:textId="77777777" w:rsidR="00F15D58" w:rsidRPr="006E605E" w:rsidRDefault="00F15D58" w:rsidP="006E605E">
      <w:pPr>
        <w:pStyle w:val="NoSpacing"/>
        <w:jc w:val="both"/>
        <w:rPr>
          <w:rFonts w:ascii="Times New Roman" w:hAnsi="Times New Roman"/>
          <w:sz w:val="20"/>
          <w:rtl/>
        </w:rPr>
      </w:pPr>
      <w:r w:rsidRPr="006E605E">
        <w:rPr>
          <w:rStyle w:val="FootnoteReference"/>
          <w:rFonts w:ascii="Times New Roman" w:hAnsi="Times New Roman"/>
          <w:sz w:val="20"/>
        </w:rPr>
        <w:footnoteRef/>
      </w:r>
      <w:r w:rsidRPr="006E605E">
        <w:rPr>
          <w:rFonts w:ascii="Cambria" w:hAnsi="Cambria" w:cs="Cambria" w:hint="cs"/>
          <w:sz w:val="20"/>
          <w:rtl/>
        </w:rPr>
        <w:t> </w:t>
      </w:r>
      <w:r w:rsidRPr="006E605E">
        <w:rPr>
          <w:sz w:val="20"/>
          <w:rtl/>
        </w:rPr>
        <w:t xml:space="preserve"> </w:t>
      </w:r>
      <w:r w:rsidRPr="006E605E">
        <w:rPr>
          <w:rFonts w:hint="cs"/>
          <w:sz w:val="20"/>
          <w:rtl/>
        </w:rPr>
        <w:t>راجع</w:t>
      </w:r>
      <w:r w:rsidRPr="006E605E">
        <w:rPr>
          <w:sz w:val="20"/>
          <w:rtl/>
        </w:rPr>
        <w:t xml:space="preserve"> </w:t>
      </w:r>
      <w:r w:rsidRPr="006E605E">
        <w:rPr>
          <w:rFonts w:hint="cs"/>
          <w:sz w:val="20"/>
          <w:rtl/>
        </w:rPr>
        <w:t>الوسائل</w:t>
      </w:r>
      <w:r w:rsidRPr="006E605E">
        <w:rPr>
          <w:sz w:val="20"/>
          <w:rtl/>
        </w:rPr>
        <w:t xml:space="preserve"> </w:t>
      </w:r>
      <w:r w:rsidRPr="006E605E">
        <w:rPr>
          <w:rFonts w:hint="cs"/>
          <w:sz w:val="20"/>
          <w:rtl/>
        </w:rPr>
        <w:t>باب</w:t>
      </w:r>
      <w:r w:rsidRPr="006E605E">
        <w:rPr>
          <w:sz w:val="20"/>
          <w:rtl/>
        </w:rPr>
        <w:t xml:space="preserve">: </w:t>
      </w:r>
      <w:r w:rsidRPr="006E605E">
        <w:rPr>
          <w:rFonts w:hint="cs"/>
          <w:sz w:val="20"/>
          <w:rtl/>
        </w:rPr>
        <w:t>٢٧</w:t>
      </w:r>
      <w:r w:rsidRPr="006E605E">
        <w:rPr>
          <w:sz w:val="20"/>
          <w:rtl/>
        </w:rPr>
        <w:t xml:space="preserve"> </w:t>
      </w:r>
      <w:r w:rsidRPr="006E605E">
        <w:rPr>
          <w:rFonts w:hint="cs"/>
          <w:sz w:val="20"/>
          <w:rtl/>
        </w:rPr>
        <w:t>من</w:t>
      </w:r>
      <w:r w:rsidRPr="006E605E">
        <w:rPr>
          <w:sz w:val="20"/>
          <w:rtl/>
        </w:rPr>
        <w:t xml:space="preserve"> </w:t>
      </w:r>
      <w:r w:rsidRPr="006E605E">
        <w:rPr>
          <w:rFonts w:hint="cs"/>
          <w:sz w:val="20"/>
          <w:rtl/>
        </w:rPr>
        <w:t>أبواب</w:t>
      </w:r>
      <w:r w:rsidRPr="006E605E">
        <w:rPr>
          <w:sz w:val="20"/>
          <w:rtl/>
        </w:rPr>
        <w:t xml:space="preserve"> </w:t>
      </w:r>
      <w:r w:rsidRPr="006E605E">
        <w:rPr>
          <w:rFonts w:hint="cs"/>
          <w:sz w:val="20"/>
          <w:rtl/>
        </w:rPr>
        <w:t>القراءة</w:t>
      </w:r>
      <w:r w:rsidRPr="006E605E">
        <w:rPr>
          <w:sz w:val="20"/>
          <w:rtl/>
        </w:rPr>
        <w:t xml:space="preserve"> </w:t>
      </w:r>
      <w:r w:rsidRPr="006E605E">
        <w:rPr>
          <w:rFonts w:hint="cs"/>
          <w:sz w:val="20"/>
          <w:rtl/>
        </w:rPr>
        <w:t>في</w:t>
      </w:r>
      <w:r w:rsidRPr="006E605E">
        <w:rPr>
          <w:sz w:val="20"/>
          <w:rtl/>
        </w:rPr>
        <w:t xml:space="preserve"> </w:t>
      </w:r>
      <w:r w:rsidRPr="006E605E">
        <w:rPr>
          <w:rFonts w:hint="cs"/>
          <w:sz w:val="20"/>
          <w:rtl/>
        </w:rPr>
        <w:t>الصلاة</w:t>
      </w:r>
      <w:r w:rsidRPr="006E605E">
        <w:rPr>
          <w:sz w:val="20"/>
          <w:rtl/>
        </w:rPr>
        <w:t xml:space="preserve">. </w:t>
      </w:r>
    </w:p>
  </w:footnote>
  <w:footnote w:id="29">
    <w:p w14:paraId="37644809" w14:textId="77777777" w:rsidR="00F15D58" w:rsidRPr="006E605E" w:rsidRDefault="00F15D58" w:rsidP="006E605E">
      <w:pPr>
        <w:pStyle w:val="NoSpacing"/>
        <w:jc w:val="both"/>
        <w:rPr>
          <w:rFonts w:ascii="Times New Roman" w:hAnsi="Times New Roman"/>
          <w:sz w:val="20"/>
          <w:rtl/>
        </w:rPr>
      </w:pPr>
      <w:r w:rsidRPr="006E605E">
        <w:rPr>
          <w:rStyle w:val="FootnoteReference"/>
          <w:rFonts w:ascii="Times New Roman" w:hAnsi="Times New Roman"/>
          <w:sz w:val="20"/>
        </w:rPr>
        <w:footnoteRef/>
      </w:r>
      <w:r w:rsidRPr="006E605E">
        <w:rPr>
          <w:rFonts w:ascii="Cambria" w:hAnsi="Cambria" w:cs="Cambria" w:hint="cs"/>
          <w:sz w:val="20"/>
          <w:rtl/>
        </w:rPr>
        <w:t> </w:t>
      </w:r>
      <w:r w:rsidRPr="006E605E">
        <w:rPr>
          <w:rFonts w:hint="cs"/>
          <w:sz w:val="20"/>
          <w:rtl/>
        </w:rPr>
        <w:t>حکیم،</w:t>
      </w:r>
      <w:r w:rsidRPr="006E605E">
        <w:rPr>
          <w:sz w:val="20"/>
          <w:rtl/>
        </w:rPr>
        <w:t xml:space="preserve"> </w:t>
      </w:r>
      <w:r w:rsidRPr="006E605E">
        <w:rPr>
          <w:rFonts w:hint="cs"/>
          <w:sz w:val="20"/>
          <w:rtl/>
        </w:rPr>
        <w:t>محسن</w:t>
      </w:r>
      <w:r w:rsidRPr="006E605E">
        <w:rPr>
          <w:sz w:val="20"/>
          <w:rtl/>
        </w:rPr>
        <w:t xml:space="preserve">. </w:t>
      </w:r>
      <w:r w:rsidRPr="006E605E">
        <w:rPr>
          <w:rFonts w:hint="cs"/>
          <w:sz w:val="20"/>
          <w:rtl/>
        </w:rPr>
        <w:t>نويسنده</w:t>
      </w:r>
      <w:r w:rsidRPr="006E605E">
        <w:rPr>
          <w:sz w:val="20"/>
          <w:rtl/>
        </w:rPr>
        <w:t xml:space="preserve"> </w:t>
      </w:r>
      <w:r w:rsidRPr="006E605E">
        <w:rPr>
          <w:rFonts w:hint="cs"/>
          <w:sz w:val="20"/>
          <w:rtl/>
        </w:rPr>
        <w:t>محمد</w:t>
      </w:r>
      <w:r w:rsidRPr="006E605E">
        <w:rPr>
          <w:sz w:val="20"/>
          <w:rtl/>
        </w:rPr>
        <w:t xml:space="preserve"> </w:t>
      </w:r>
      <w:r w:rsidRPr="006E605E">
        <w:rPr>
          <w:rFonts w:hint="cs"/>
          <w:sz w:val="20"/>
          <w:rtl/>
        </w:rPr>
        <w:t>کاظم</w:t>
      </w:r>
      <w:r w:rsidRPr="006E605E">
        <w:rPr>
          <w:sz w:val="20"/>
          <w:rtl/>
        </w:rPr>
        <w:t xml:space="preserve"> </w:t>
      </w:r>
      <w:r w:rsidRPr="006E605E">
        <w:rPr>
          <w:rFonts w:hint="cs"/>
          <w:sz w:val="20"/>
          <w:rtl/>
        </w:rPr>
        <w:t>بن</w:t>
      </w:r>
      <w:r w:rsidRPr="006E605E">
        <w:rPr>
          <w:sz w:val="20"/>
          <w:rtl/>
        </w:rPr>
        <w:t xml:space="preserve"> </w:t>
      </w:r>
      <w:r w:rsidRPr="006E605E">
        <w:rPr>
          <w:rFonts w:hint="cs"/>
          <w:sz w:val="20"/>
          <w:rtl/>
        </w:rPr>
        <w:t>عبد</w:t>
      </w:r>
      <w:r w:rsidRPr="006E605E">
        <w:rPr>
          <w:sz w:val="20"/>
          <w:rtl/>
        </w:rPr>
        <w:t xml:space="preserve"> </w:t>
      </w:r>
      <w:r w:rsidRPr="006E605E">
        <w:rPr>
          <w:rFonts w:hint="cs"/>
          <w:sz w:val="20"/>
          <w:rtl/>
        </w:rPr>
        <w:t>العظیم</w:t>
      </w:r>
      <w:r w:rsidRPr="006E605E">
        <w:rPr>
          <w:sz w:val="20"/>
          <w:rtl/>
        </w:rPr>
        <w:t xml:space="preserve"> </w:t>
      </w:r>
      <w:r w:rsidRPr="006E605E">
        <w:rPr>
          <w:rFonts w:hint="cs"/>
          <w:sz w:val="20"/>
          <w:rtl/>
        </w:rPr>
        <w:t>یزدی</w:t>
      </w:r>
      <w:r w:rsidRPr="006E605E">
        <w:rPr>
          <w:sz w:val="20"/>
          <w:rtl/>
        </w:rPr>
        <w:t xml:space="preserve">. </w:t>
      </w:r>
      <w:r w:rsidRPr="006E605E">
        <w:rPr>
          <w:rFonts w:hint="cs"/>
          <w:sz w:val="20"/>
          <w:rtl/>
        </w:rPr>
        <w:t>،</w:t>
      </w:r>
      <w:r w:rsidRPr="006E605E">
        <w:rPr>
          <w:sz w:val="20"/>
          <w:rtl/>
        </w:rPr>
        <w:t xml:space="preserve"> 1374 </w:t>
      </w:r>
      <w:r w:rsidRPr="006E605E">
        <w:rPr>
          <w:rFonts w:hint="cs"/>
          <w:sz w:val="20"/>
          <w:rtl/>
        </w:rPr>
        <w:t>ه</w:t>
      </w:r>
      <w:r w:rsidRPr="006E605E">
        <w:rPr>
          <w:sz w:val="20"/>
          <w:rtl/>
        </w:rPr>
        <w:t>.</w:t>
      </w:r>
      <w:r w:rsidRPr="006E605E">
        <w:rPr>
          <w:rFonts w:hint="cs"/>
          <w:sz w:val="20"/>
          <w:rtl/>
        </w:rPr>
        <w:t>ش</w:t>
      </w:r>
      <w:r w:rsidRPr="006E605E">
        <w:rPr>
          <w:sz w:val="20"/>
          <w:rtl/>
        </w:rPr>
        <w:t>.</w:t>
      </w:r>
      <w:r w:rsidRPr="006E605E">
        <w:rPr>
          <w:rFonts w:hint="cs"/>
          <w:sz w:val="20"/>
          <w:rtl/>
        </w:rPr>
        <w:t>،</w:t>
      </w:r>
      <w:r w:rsidRPr="006E605E">
        <w:rPr>
          <w:sz w:val="20"/>
          <w:rtl/>
        </w:rPr>
        <w:t xml:space="preserve"> </w:t>
      </w:r>
      <w:r w:rsidRPr="006E605E">
        <w:rPr>
          <w:rFonts w:hint="cs"/>
          <w:sz w:val="20"/>
          <w:rtl/>
        </w:rPr>
        <w:t>مستمسک</w:t>
      </w:r>
      <w:r w:rsidRPr="006E605E">
        <w:rPr>
          <w:sz w:val="20"/>
          <w:rtl/>
        </w:rPr>
        <w:t xml:space="preserve"> </w:t>
      </w:r>
      <w:r w:rsidRPr="006E605E">
        <w:rPr>
          <w:rFonts w:hint="cs"/>
          <w:sz w:val="20"/>
          <w:rtl/>
        </w:rPr>
        <w:t>العروة</w:t>
      </w:r>
      <w:r w:rsidRPr="006E605E">
        <w:rPr>
          <w:sz w:val="20"/>
          <w:rtl/>
        </w:rPr>
        <w:t xml:space="preserve"> </w:t>
      </w:r>
      <w:r w:rsidRPr="006E605E">
        <w:rPr>
          <w:rFonts w:hint="cs"/>
          <w:sz w:val="20"/>
          <w:rtl/>
        </w:rPr>
        <w:t>الوثقی،</w:t>
      </w:r>
      <w:r w:rsidRPr="006E605E">
        <w:rPr>
          <w:sz w:val="20"/>
          <w:rtl/>
        </w:rPr>
        <w:t xml:space="preserve"> </w:t>
      </w:r>
      <w:r w:rsidRPr="006E605E">
        <w:rPr>
          <w:rFonts w:hint="cs"/>
          <w:sz w:val="20"/>
          <w:rtl/>
        </w:rPr>
        <w:t>قم</w:t>
      </w:r>
      <w:r w:rsidRPr="006E605E">
        <w:rPr>
          <w:sz w:val="20"/>
          <w:rtl/>
        </w:rPr>
        <w:t xml:space="preserve"> - </w:t>
      </w:r>
      <w:r w:rsidRPr="006E605E">
        <w:rPr>
          <w:rFonts w:hint="cs"/>
          <w:sz w:val="20"/>
          <w:rtl/>
        </w:rPr>
        <w:t>ایران،</w:t>
      </w:r>
      <w:r w:rsidRPr="006E605E">
        <w:rPr>
          <w:sz w:val="20"/>
          <w:rtl/>
        </w:rPr>
        <w:t xml:space="preserve"> </w:t>
      </w:r>
      <w:r w:rsidRPr="006E605E">
        <w:rPr>
          <w:rFonts w:hint="cs"/>
          <w:sz w:val="20"/>
          <w:rtl/>
        </w:rPr>
        <w:t>دار</w:t>
      </w:r>
      <w:r w:rsidRPr="006E605E">
        <w:rPr>
          <w:sz w:val="20"/>
          <w:rtl/>
        </w:rPr>
        <w:t xml:space="preserve"> </w:t>
      </w:r>
      <w:r w:rsidRPr="006E605E">
        <w:rPr>
          <w:rFonts w:hint="cs"/>
          <w:sz w:val="20"/>
          <w:rtl/>
        </w:rPr>
        <w:t>التفسير،</w:t>
      </w:r>
      <w:r w:rsidRPr="006E605E">
        <w:rPr>
          <w:sz w:val="20"/>
          <w:rtl/>
        </w:rPr>
        <w:t xml:space="preserve"> </w:t>
      </w:r>
      <w:r w:rsidRPr="006E605E">
        <w:rPr>
          <w:rFonts w:hint="cs"/>
          <w:sz w:val="20"/>
          <w:rtl/>
        </w:rPr>
        <w:t>جلد</w:t>
      </w:r>
      <w:r w:rsidRPr="006E605E">
        <w:rPr>
          <w:sz w:val="20"/>
          <w:rtl/>
        </w:rPr>
        <w:t xml:space="preserve">: </w:t>
      </w:r>
      <w:r w:rsidRPr="006E605E">
        <w:rPr>
          <w:rFonts w:hint="cs"/>
          <w:sz w:val="20"/>
          <w:rtl/>
        </w:rPr>
        <w:t>۷،</w:t>
      </w:r>
      <w:r w:rsidRPr="006E605E">
        <w:rPr>
          <w:sz w:val="20"/>
          <w:rtl/>
        </w:rPr>
        <w:t xml:space="preserve"> </w:t>
      </w:r>
      <w:r w:rsidRPr="006E605E">
        <w:rPr>
          <w:rFonts w:hint="cs"/>
          <w:sz w:val="20"/>
          <w:rtl/>
        </w:rPr>
        <w:t>صفحه</w:t>
      </w:r>
      <w:r w:rsidRPr="006E605E">
        <w:rPr>
          <w:sz w:val="20"/>
          <w:rtl/>
        </w:rPr>
        <w:t xml:space="preserve">: </w:t>
      </w:r>
      <w:r w:rsidRPr="006E605E">
        <w:rPr>
          <w:rFonts w:hint="cs"/>
          <w:sz w:val="20"/>
          <w:rtl/>
        </w:rPr>
        <w:t>۴۲۲</w:t>
      </w:r>
    </w:p>
  </w:footnote>
  <w:footnote w:id="30">
    <w:p w14:paraId="04513B37" w14:textId="77777777" w:rsidR="00CE7490" w:rsidRPr="006E605E" w:rsidRDefault="00CE7490"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حکیم،</w:t>
      </w:r>
      <w:r w:rsidRPr="006E605E">
        <w:rPr>
          <w:sz w:val="20"/>
          <w:rtl/>
        </w:rPr>
        <w:t xml:space="preserve"> </w:t>
      </w:r>
      <w:r w:rsidRPr="006E605E">
        <w:rPr>
          <w:rFonts w:hint="cs"/>
          <w:sz w:val="20"/>
          <w:rtl/>
        </w:rPr>
        <w:t>محسن</w:t>
      </w:r>
      <w:r w:rsidRPr="006E605E">
        <w:rPr>
          <w:sz w:val="20"/>
          <w:rtl/>
        </w:rPr>
        <w:t xml:space="preserve">. </w:t>
      </w:r>
      <w:r w:rsidRPr="006E605E">
        <w:rPr>
          <w:rFonts w:hint="cs"/>
          <w:sz w:val="20"/>
          <w:rtl/>
        </w:rPr>
        <w:t>نويس</w:t>
      </w:r>
      <w:r w:rsidRPr="006E605E">
        <w:rPr>
          <w:sz w:val="20"/>
          <w:rtl/>
        </w:rPr>
        <w:t>نده محمد کاظم بن عبد العظیم یزدی. ، 1374 ه.ش.، مستمسک العروة الوثقی، قم - ایران، دار التفسير، جلد: ۷، صفحه: ۴۲۳</w:t>
      </w:r>
    </w:p>
  </w:footnote>
  <w:footnote w:id="31">
    <w:p w14:paraId="4A6FA05D" w14:textId="4EF29B0E" w:rsidR="005877D7" w:rsidRPr="006E605E" w:rsidRDefault="005877D7"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مثال برای صلاه واحده است.</w:t>
      </w:r>
    </w:p>
  </w:footnote>
  <w:footnote w:id="32">
    <w:p w14:paraId="302F018E" w14:textId="77777777" w:rsidR="005877D7" w:rsidRPr="006E605E" w:rsidRDefault="005877D7"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حکیم،</w:t>
      </w:r>
      <w:r w:rsidRPr="006E605E">
        <w:rPr>
          <w:sz w:val="20"/>
          <w:rtl/>
        </w:rPr>
        <w:t xml:space="preserve"> </w:t>
      </w:r>
      <w:r w:rsidRPr="006E605E">
        <w:rPr>
          <w:rFonts w:hint="cs"/>
          <w:sz w:val="20"/>
          <w:rtl/>
        </w:rPr>
        <w:t>محسن</w:t>
      </w:r>
      <w:r w:rsidRPr="006E605E">
        <w:rPr>
          <w:sz w:val="20"/>
          <w:rtl/>
        </w:rPr>
        <w:t xml:space="preserve">. </w:t>
      </w:r>
      <w:r w:rsidRPr="006E605E">
        <w:rPr>
          <w:rFonts w:hint="cs"/>
          <w:sz w:val="20"/>
          <w:rtl/>
        </w:rPr>
        <w:t>نويسنده</w:t>
      </w:r>
      <w:r w:rsidRPr="006E605E">
        <w:rPr>
          <w:sz w:val="20"/>
          <w:rtl/>
        </w:rPr>
        <w:t xml:space="preserve"> </w:t>
      </w:r>
      <w:r w:rsidRPr="006E605E">
        <w:rPr>
          <w:rFonts w:hint="cs"/>
          <w:sz w:val="20"/>
          <w:rtl/>
        </w:rPr>
        <w:t>محمد</w:t>
      </w:r>
      <w:r w:rsidRPr="006E605E">
        <w:rPr>
          <w:sz w:val="20"/>
          <w:rtl/>
        </w:rPr>
        <w:t xml:space="preserve"> </w:t>
      </w:r>
      <w:r w:rsidRPr="006E605E">
        <w:rPr>
          <w:rFonts w:hint="cs"/>
          <w:sz w:val="20"/>
          <w:rtl/>
        </w:rPr>
        <w:t>کاظم</w:t>
      </w:r>
      <w:r w:rsidRPr="006E605E">
        <w:rPr>
          <w:sz w:val="20"/>
          <w:rtl/>
        </w:rPr>
        <w:t xml:space="preserve"> </w:t>
      </w:r>
      <w:r w:rsidRPr="006E605E">
        <w:rPr>
          <w:rFonts w:hint="cs"/>
          <w:sz w:val="20"/>
          <w:rtl/>
        </w:rPr>
        <w:t>بن</w:t>
      </w:r>
      <w:r w:rsidRPr="006E605E">
        <w:rPr>
          <w:sz w:val="20"/>
          <w:rtl/>
        </w:rPr>
        <w:t xml:space="preserve"> </w:t>
      </w:r>
      <w:r w:rsidRPr="006E605E">
        <w:rPr>
          <w:rFonts w:hint="cs"/>
          <w:sz w:val="20"/>
          <w:rtl/>
        </w:rPr>
        <w:t>عبد</w:t>
      </w:r>
      <w:r w:rsidRPr="006E605E">
        <w:rPr>
          <w:sz w:val="20"/>
          <w:rtl/>
        </w:rPr>
        <w:t xml:space="preserve"> </w:t>
      </w:r>
      <w:r w:rsidRPr="006E605E">
        <w:rPr>
          <w:rFonts w:hint="cs"/>
          <w:sz w:val="20"/>
          <w:rtl/>
        </w:rPr>
        <w:t>العظیم</w:t>
      </w:r>
      <w:r w:rsidRPr="006E605E">
        <w:rPr>
          <w:sz w:val="20"/>
          <w:rtl/>
        </w:rPr>
        <w:t xml:space="preserve"> </w:t>
      </w:r>
      <w:r w:rsidRPr="006E605E">
        <w:rPr>
          <w:rFonts w:hint="cs"/>
          <w:sz w:val="20"/>
          <w:rtl/>
        </w:rPr>
        <w:t>یزدی</w:t>
      </w:r>
      <w:r w:rsidRPr="006E605E">
        <w:rPr>
          <w:sz w:val="20"/>
          <w:rtl/>
        </w:rPr>
        <w:t xml:space="preserve">. </w:t>
      </w:r>
      <w:r w:rsidRPr="006E605E">
        <w:rPr>
          <w:rFonts w:hint="cs"/>
          <w:sz w:val="20"/>
          <w:rtl/>
        </w:rPr>
        <w:t>،</w:t>
      </w:r>
      <w:r w:rsidRPr="006E605E">
        <w:rPr>
          <w:sz w:val="20"/>
          <w:rtl/>
        </w:rPr>
        <w:t xml:space="preserve"> 1374 </w:t>
      </w:r>
      <w:r w:rsidRPr="006E605E">
        <w:rPr>
          <w:rFonts w:hint="cs"/>
          <w:sz w:val="20"/>
          <w:rtl/>
        </w:rPr>
        <w:t>ه</w:t>
      </w:r>
      <w:r w:rsidRPr="006E605E">
        <w:rPr>
          <w:sz w:val="20"/>
          <w:rtl/>
        </w:rPr>
        <w:t>.</w:t>
      </w:r>
      <w:r w:rsidRPr="006E605E">
        <w:rPr>
          <w:rFonts w:hint="cs"/>
          <w:sz w:val="20"/>
          <w:rtl/>
        </w:rPr>
        <w:t>ش</w:t>
      </w:r>
      <w:r w:rsidRPr="006E605E">
        <w:rPr>
          <w:sz w:val="20"/>
          <w:rtl/>
        </w:rPr>
        <w:t>.</w:t>
      </w:r>
      <w:r w:rsidRPr="006E605E">
        <w:rPr>
          <w:rFonts w:hint="cs"/>
          <w:sz w:val="20"/>
          <w:rtl/>
        </w:rPr>
        <w:t>،</w:t>
      </w:r>
      <w:r w:rsidRPr="006E605E">
        <w:rPr>
          <w:sz w:val="20"/>
          <w:rtl/>
        </w:rPr>
        <w:t xml:space="preserve"> </w:t>
      </w:r>
      <w:r w:rsidRPr="006E605E">
        <w:rPr>
          <w:rFonts w:hint="cs"/>
          <w:sz w:val="20"/>
          <w:rtl/>
        </w:rPr>
        <w:t>مستمسک</w:t>
      </w:r>
      <w:r w:rsidRPr="006E605E">
        <w:rPr>
          <w:sz w:val="20"/>
          <w:rtl/>
        </w:rPr>
        <w:t xml:space="preserve"> </w:t>
      </w:r>
      <w:r w:rsidRPr="006E605E">
        <w:rPr>
          <w:rFonts w:hint="cs"/>
          <w:sz w:val="20"/>
          <w:rtl/>
        </w:rPr>
        <w:t>العروة</w:t>
      </w:r>
      <w:r w:rsidRPr="006E605E">
        <w:rPr>
          <w:sz w:val="20"/>
          <w:rtl/>
        </w:rPr>
        <w:t xml:space="preserve"> </w:t>
      </w:r>
      <w:r w:rsidRPr="006E605E">
        <w:rPr>
          <w:rFonts w:hint="cs"/>
          <w:sz w:val="20"/>
          <w:rtl/>
        </w:rPr>
        <w:t>الوثقی،</w:t>
      </w:r>
      <w:r w:rsidRPr="006E605E">
        <w:rPr>
          <w:sz w:val="20"/>
          <w:rtl/>
        </w:rPr>
        <w:t xml:space="preserve"> </w:t>
      </w:r>
      <w:r w:rsidRPr="006E605E">
        <w:rPr>
          <w:rFonts w:hint="cs"/>
          <w:sz w:val="20"/>
          <w:rtl/>
        </w:rPr>
        <w:t>قم</w:t>
      </w:r>
      <w:r w:rsidRPr="006E605E">
        <w:rPr>
          <w:sz w:val="20"/>
          <w:rtl/>
        </w:rPr>
        <w:t xml:space="preserve"> - </w:t>
      </w:r>
      <w:r w:rsidRPr="006E605E">
        <w:rPr>
          <w:rFonts w:hint="cs"/>
          <w:sz w:val="20"/>
          <w:rtl/>
        </w:rPr>
        <w:t>ایران،</w:t>
      </w:r>
      <w:r w:rsidRPr="006E605E">
        <w:rPr>
          <w:sz w:val="20"/>
          <w:rtl/>
        </w:rPr>
        <w:t xml:space="preserve"> </w:t>
      </w:r>
      <w:r w:rsidRPr="006E605E">
        <w:rPr>
          <w:rFonts w:hint="cs"/>
          <w:sz w:val="20"/>
          <w:rtl/>
        </w:rPr>
        <w:t>دار</w:t>
      </w:r>
      <w:r w:rsidRPr="006E605E">
        <w:rPr>
          <w:sz w:val="20"/>
          <w:rtl/>
        </w:rPr>
        <w:t xml:space="preserve"> التفسير، جلد: ۷، صفحه: ۴۲۴</w:t>
      </w:r>
    </w:p>
  </w:footnote>
  <w:footnote w:id="33">
    <w:p w14:paraId="7363D8C4" w14:textId="77777777" w:rsidR="006D15D2" w:rsidRPr="006E605E" w:rsidRDefault="006D15D2" w:rsidP="006E605E">
      <w:pPr>
        <w:pStyle w:val="NoSpacing"/>
        <w:jc w:val="both"/>
        <w:rPr>
          <w:sz w:val="20"/>
          <w:rtl/>
        </w:rPr>
      </w:pPr>
      <w:r w:rsidRPr="006E605E">
        <w:rPr>
          <w:rStyle w:val="FootnoteReference"/>
          <w:sz w:val="20"/>
        </w:rPr>
        <w:footnoteRef/>
      </w:r>
      <w:r w:rsidRPr="006E605E">
        <w:rPr>
          <w:rFonts w:hint="cs"/>
          <w:sz w:val="20"/>
          <w:rtl/>
        </w:rPr>
        <w:t xml:space="preserve"> </w:t>
      </w:r>
      <w:r w:rsidRPr="006E605E">
        <w:rPr>
          <w:rFonts w:hint="cs"/>
          <w:sz w:val="20"/>
          <w:rtl/>
        </w:rPr>
        <w:t>( 4)- الباب 60 فيه حديثان.</w:t>
      </w:r>
    </w:p>
  </w:footnote>
  <w:footnote w:id="34">
    <w:p w14:paraId="587FCCEA" w14:textId="77777777" w:rsidR="006D15D2" w:rsidRPr="006E605E" w:rsidRDefault="006D15D2" w:rsidP="006E605E">
      <w:pPr>
        <w:pStyle w:val="NoSpacing"/>
        <w:jc w:val="both"/>
        <w:rPr>
          <w:sz w:val="20"/>
          <w:rtl/>
        </w:rPr>
      </w:pPr>
      <w:r w:rsidRPr="006E605E">
        <w:rPr>
          <w:rStyle w:val="FootnoteReference"/>
          <w:sz w:val="20"/>
        </w:rPr>
        <w:footnoteRef/>
      </w:r>
      <w:r w:rsidRPr="006E605E">
        <w:rPr>
          <w:rFonts w:hint="cs"/>
          <w:sz w:val="20"/>
          <w:rtl/>
        </w:rPr>
        <w:t xml:space="preserve"> </w:t>
      </w:r>
      <w:r w:rsidRPr="006E605E">
        <w:rPr>
          <w:rFonts w:hint="cs"/>
          <w:sz w:val="20"/>
          <w:rtl/>
        </w:rPr>
        <w:t>( 5)- الكافي 3- 294- 10، تقدم صدره في الحديث 4 من الباب 7 من هذه الأبواب.</w:t>
      </w:r>
    </w:p>
  </w:footnote>
  <w:footnote w:id="35">
    <w:p w14:paraId="24556CB6" w14:textId="77777777" w:rsidR="006D15D2" w:rsidRPr="006E605E" w:rsidRDefault="006D15D2" w:rsidP="006E605E">
      <w:pPr>
        <w:pStyle w:val="NoSpacing"/>
        <w:jc w:val="both"/>
        <w:rPr>
          <w:sz w:val="20"/>
          <w:rtl/>
        </w:rPr>
      </w:pPr>
      <w:r w:rsidRPr="006E605E">
        <w:rPr>
          <w:rStyle w:val="FootnoteReference"/>
          <w:sz w:val="20"/>
        </w:rPr>
        <w:footnoteRef/>
      </w:r>
      <w:r w:rsidRPr="006E605E">
        <w:rPr>
          <w:rFonts w:hint="cs"/>
          <w:sz w:val="20"/>
          <w:rtl/>
        </w:rPr>
        <w:t xml:space="preserve"> </w:t>
      </w:r>
      <w:r w:rsidRPr="006E605E">
        <w:rPr>
          <w:rFonts w:hint="cs"/>
          <w:sz w:val="20"/>
          <w:rtl/>
        </w:rPr>
        <w:t>( 2)- التهذيب 2- 276- 1098.</w:t>
      </w:r>
    </w:p>
  </w:footnote>
  <w:footnote w:id="36">
    <w:p w14:paraId="22A31F3F" w14:textId="77777777" w:rsidR="003A2632" w:rsidRPr="006E605E" w:rsidRDefault="003A2632"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حکیم، محسن. نويسنده محمد کاظم بن عبد العظیم یزدی. ، 1374 ه.ش.، مستمسک العروة الوثقی، قم - ایران، دار التفسير، جلد: ۷، صفحه: ۴۲۴</w:t>
      </w:r>
    </w:p>
  </w:footnote>
  <w:footnote w:id="37">
    <w:p w14:paraId="5DF86EE9" w14:textId="77777777" w:rsidR="003A2632" w:rsidRPr="006E605E" w:rsidRDefault="003A2632"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یزدی،</w:t>
      </w:r>
      <w:r w:rsidRPr="006E605E">
        <w:rPr>
          <w:sz w:val="20"/>
          <w:rtl/>
        </w:rPr>
        <w:t xml:space="preserve"> </w:t>
      </w:r>
      <w:r w:rsidRPr="006E605E">
        <w:rPr>
          <w:rFonts w:hint="cs"/>
          <w:sz w:val="20"/>
          <w:rtl/>
        </w:rPr>
        <w:t>محمد</w:t>
      </w:r>
      <w:r w:rsidRPr="006E605E">
        <w:rPr>
          <w:sz w:val="20"/>
          <w:rtl/>
        </w:rPr>
        <w:t xml:space="preserve"> </w:t>
      </w:r>
      <w:r w:rsidRPr="006E605E">
        <w:rPr>
          <w:rFonts w:hint="cs"/>
          <w:sz w:val="20"/>
          <w:rtl/>
        </w:rPr>
        <w:t>کاظم</w:t>
      </w:r>
      <w:r w:rsidRPr="006E605E">
        <w:rPr>
          <w:sz w:val="20"/>
          <w:rtl/>
        </w:rPr>
        <w:t xml:space="preserve"> </w:t>
      </w:r>
      <w:r w:rsidRPr="006E605E">
        <w:rPr>
          <w:rFonts w:hint="cs"/>
          <w:sz w:val="20"/>
          <w:rtl/>
        </w:rPr>
        <w:t>بن</w:t>
      </w:r>
      <w:r w:rsidRPr="006E605E">
        <w:rPr>
          <w:sz w:val="20"/>
          <w:rtl/>
        </w:rPr>
        <w:t xml:space="preserve"> </w:t>
      </w:r>
      <w:r w:rsidRPr="006E605E">
        <w:rPr>
          <w:rFonts w:hint="cs"/>
          <w:sz w:val="20"/>
          <w:rtl/>
        </w:rPr>
        <w:t>عبد</w:t>
      </w:r>
      <w:r w:rsidRPr="006E605E">
        <w:rPr>
          <w:sz w:val="20"/>
          <w:rtl/>
        </w:rPr>
        <w:t xml:space="preserve"> </w:t>
      </w:r>
      <w:r w:rsidRPr="006E605E">
        <w:rPr>
          <w:rFonts w:hint="cs"/>
          <w:sz w:val="20"/>
          <w:rtl/>
        </w:rPr>
        <w:t>العظیم</w:t>
      </w:r>
      <w:r w:rsidRPr="006E605E">
        <w:rPr>
          <w:sz w:val="20"/>
          <w:rtl/>
        </w:rPr>
        <w:t xml:space="preserve">. </w:t>
      </w:r>
      <w:r w:rsidRPr="006E605E">
        <w:rPr>
          <w:rFonts w:hint="cs"/>
          <w:sz w:val="20"/>
          <w:rtl/>
        </w:rPr>
        <w:t>اعداد</w:t>
      </w:r>
      <w:r w:rsidRPr="006E605E">
        <w:rPr>
          <w:sz w:val="20"/>
          <w:rtl/>
        </w:rPr>
        <w:t xml:space="preserve"> </w:t>
      </w:r>
      <w:r w:rsidRPr="006E605E">
        <w:rPr>
          <w:rFonts w:hint="cs"/>
          <w:sz w:val="20"/>
          <w:rtl/>
        </w:rPr>
        <w:t>احمد</w:t>
      </w:r>
      <w:r w:rsidRPr="006E605E">
        <w:rPr>
          <w:sz w:val="20"/>
          <w:rtl/>
        </w:rPr>
        <w:t xml:space="preserve"> </w:t>
      </w:r>
      <w:r w:rsidRPr="006E605E">
        <w:rPr>
          <w:rFonts w:hint="cs"/>
          <w:sz w:val="20"/>
          <w:rtl/>
        </w:rPr>
        <w:t>محسنی</w:t>
      </w:r>
      <w:r w:rsidRPr="006E605E">
        <w:rPr>
          <w:sz w:val="20"/>
          <w:rtl/>
        </w:rPr>
        <w:t xml:space="preserve"> </w:t>
      </w:r>
      <w:r w:rsidRPr="006E605E">
        <w:rPr>
          <w:rFonts w:hint="cs"/>
          <w:sz w:val="20"/>
          <w:rtl/>
        </w:rPr>
        <w:t>سبزواری</w:t>
      </w:r>
      <w:r w:rsidRPr="006E605E">
        <w:rPr>
          <w:sz w:val="20"/>
          <w:rtl/>
        </w:rPr>
        <w:t xml:space="preserve">. </w:t>
      </w:r>
      <w:r w:rsidRPr="006E605E">
        <w:rPr>
          <w:rFonts w:hint="cs"/>
          <w:sz w:val="20"/>
          <w:rtl/>
        </w:rPr>
        <w:t>محشی</w:t>
      </w:r>
      <w:r w:rsidRPr="006E605E">
        <w:rPr>
          <w:sz w:val="20"/>
          <w:rtl/>
        </w:rPr>
        <w:t xml:space="preserve"> </w:t>
      </w:r>
      <w:r w:rsidRPr="006E605E">
        <w:rPr>
          <w:rFonts w:hint="cs"/>
          <w:sz w:val="20"/>
          <w:rtl/>
        </w:rPr>
        <w:t>عده</w:t>
      </w:r>
      <w:r w:rsidRPr="006E605E">
        <w:rPr>
          <w:sz w:val="20"/>
          <w:rtl/>
        </w:rPr>
        <w:t xml:space="preserve"> </w:t>
      </w:r>
      <w:r w:rsidRPr="006E605E">
        <w:rPr>
          <w:rFonts w:hint="cs"/>
          <w:sz w:val="20"/>
          <w:rtl/>
        </w:rPr>
        <w:t>من</w:t>
      </w:r>
      <w:r w:rsidRPr="006E605E">
        <w:rPr>
          <w:sz w:val="20"/>
          <w:rtl/>
        </w:rPr>
        <w:t xml:space="preserve"> </w:t>
      </w:r>
      <w:r w:rsidRPr="006E605E">
        <w:rPr>
          <w:rFonts w:hint="cs"/>
          <w:sz w:val="20"/>
          <w:rtl/>
        </w:rPr>
        <w:t>الفقهاء</w:t>
      </w:r>
      <w:r w:rsidRPr="006E605E">
        <w:rPr>
          <w:sz w:val="20"/>
          <w:rtl/>
        </w:rPr>
        <w:t xml:space="preserve"> </w:t>
      </w:r>
      <w:r w:rsidRPr="006E605E">
        <w:rPr>
          <w:rFonts w:hint="cs"/>
          <w:sz w:val="20"/>
          <w:rtl/>
        </w:rPr>
        <w:t>العظام</w:t>
      </w:r>
      <w:r w:rsidRPr="006E605E">
        <w:rPr>
          <w:sz w:val="20"/>
          <w:rtl/>
        </w:rPr>
        <w:t xml:space="preserve">. </w:t>
      </w:r>
      <w:r w:rsidRPr="006E605E">
        <w:rPr>
          <w:rFonts w:hint="cs"/>
          <w:sz w:val="20"/>
          <w:rtl/>
        </w:rPr>
        <w:t>،</w:t>
      </w:r>
      <w:r w:rsidRPr="006E605E">
        <w:rPr>
          <w:sz w:val="20"/>
          <w:rtl/>
        </w:rPr>
        <w:t xml:space="preserve"> 1421 </w:t>
      </w:r>
      <w:r w:rsidRPr="006E605E">
        <w:rPr>
          <w:rFonts w:hint="cs"/>
          <w:sz w:val="20"/>
          <w:rtl/>
        </w:rPr>
        <w:t>ه</w:t>
      </w:r>
      <w:r w:rsidRPr="006E605E">
        <w:rPr>
          <w:sz w:val="20"/>
          <w:rtl/>
        </w:rPr>
        <w:t>.</w:t>
      </w:r>
      <w:r w:rsidRPr="006E605E">
        <w:rPr>
          <w:rFonts w:hint="cs"/>
          <w:sz w:val="20"/>
          <w:rtl/>
        </w:rPr>
        <w:t>ق</w:t>
      </w:r>
      <w:r w:rsidRPr="006E605E">
        <w:rPr>
          <w:sz w:val="20"/>
          <w:rtl/>
        </w:rPr>
        <w:t>.</w:t>
      </w:r>
      <w:r w:rsidRPr="006E605E">
        <w:rPr>
          <w:rFonts w:hint="cs"/>
          <w:sz w:val="20"/>
          <w:rtl/>
        </w:rPr>
        <w:t>،</w:t>
      </w:r>
      <w:r w:rsidRPr="006E605E">
        <w:rPr>
          <w:sz w:val="20"/>
          <w:rtl/>
        </w:rPr>
        <w:t xml:space="preserve"> </w:t>
      </w:r>
      <w:r w:rsidRPr="006E605E">
        <w:rPr>
          <w:rFonts w:hint="cs"/>
          <w:sz w:val="20"/>
          <w:rtl/>
        </w:rPr>
        <w:t>العروة</w:t>
      </w:r>
      <w:r w:rsidRPr="006E605E">
        <w:rPr>
          <w:sz w:val="20"/>
          <w:rtl/>
        </w:rPr>
        <w:t xml:space="preserve"> </w:t>
      </w:r>
      <w:r w:rsidRPr="006E605E">
        <w:rPr>
          <w:rFonts w:hint="cs"/>
          <w:sz w:val="20"/>
          <w:rtl/>
        </w:rPr>
        <w:t>الوثقی</w:t>
      </w:r>
      <w:r w:rsidRPr="006E605E">
        <w:rPr>
          <w:sz w:val="20"/>
          <w:rtl/>
        </w:rPr>
        <w:t xml:space="preserve"> (</w:t>
      </w:r>
      <w:r w:rsidRPr="006E605E">
        <w:rPr>
          <w:rFonts w:hint="cs"/>
          <w:sz w:val="20"/>
          <w:rtl/>
        </w:rPr>
        <w:t>عدة</w:t>
      </w:r>
      <w:r w:rsidRPr="006E605E">
        <w:rPr>
          <w:sz w:val="20"/>
          <w:rtl/>
        </w:rPr>
        <w:t xml:space="preserve"> </w:t>
      </w:r>
      <w:r w:rsidRPr="006E605E">
        <w:rPr>
          <w:rFonts w:hint="cs"/>
          <w:sz w:val="20"/>
          <w:rtl/>
        </w:rPr>
        <w:t>من</w:t>
      </w:r>
      <w:r w:rsidRPr="006E605E">
        <w:rPr>
          <w:sz w:val="20"/>
          <w:rtl/>
        </w:rPr>
        <w:t xml:space="preserve"> </w:t>
      </w:r>
      <w:r w:rsidRPr="006E605E">
        <w:rPr>
          <w:rFonts w:hint="cs"/>
          <w:sz w:val="20"/>
          <w:rtl/>
        </w:rPr>
        <w:t>الفقهاء،</w:t>
      </w:r>
      <w:r w:rsidRPr="006E605E">
        <w:rPr>
          <w:sz w:val="20"/>
          <w:rtl/>
        </w:rPr>
        <w:t xml:space="preserve"> </w:t>
      </w:r>
      <w:r w:rsidRPr="006E605E">
        <w:rPr>
          <w:rFonts w:hint="cs"/>
          <w:sz w:val="20"/>
          <w:rtl/>
        </w:rPr>
        <w:t>جامعه</w:t>
      </w:r>
      <w:r w:rsidRPr="006E605E">
        <w:rPr>
          <w:sz w:val="20"/>
          <w:rtl/>
        </w:rPr>
        <w:t xml:space="preserve"> </w:t>
      </w:r>
      <w:r w:rsidRPr="006E605E">
        <w:rPr>
          <w:rFonts w:hint="cs"/>
          <w:sz w:val="20"/>
          <w:rtl/>
        </w:rPr>
        <w:t>مدرسين</w:t>
      </w:r>
      <w:r w:rsidRPr="006E605E">
        <w:rPr>
          <w:sz w:val="20"/>
          <w:rtl/>
        </w:rPr>
        <w:t>)</w:t>
      </w:r>
      <w:r w:rsidRPr="006E605E">
        <w:rPr>
          <w:rFonts w:hint="cs"/>
          <w:sz w:val="20"/>
          <w:rtl/>
        </w:rPr>
        <w:t>،</w:t>
      </w:r>
      <w:r w:rsidRPr="006E605E">
        <w:rPr>
          <w:sz w:val="20"/>
          <w:rtl/>
        </w:rPr>
        <w:t xml:space="preserve"> </w:t>
      </w:r>
      <w:r w:rsidRPr="006E605E">
        <w:rPr>
          <w:rFonts w:hint="cs"/>
          <w:sz w:val="20"/>
          <w:rtl/>
        </w:rPr>
        <w:t>قم</w:t>
      </w:r>
      <w:r w:rsidRPr="006E605E">
        <w:rPr>
          <w:sz w:val="20"/>
          <w:rtl/>
        </w:rPr>
        <w:t xml:space="preserve"> - </w:t>
      </w:r>
      <w:r w:rsidRPr="006E605E">
        <w:rPr>
          <w:rFonts w:hint="cs"/>
          <w:sz w:val="20"/>
          <w:rtl/>
        </w:rPr>
        <w:t>ایران،</w:t>
      </w:r>
      <w:r w:rsidRPr="006E605E">
        <w:rPr>
          <w:sz w:val="20"/>
          <w:rtl/>
        </w:rPr>
        <w:t xml:space="preserve"> </w:t>
      </w:r>
      <w:r w:rsidRPr="006E605E">
        <w:rPr>
          <w:rFonts w:hint="cs"/>
          <w:sz w:val="20"/>
          <w:rtl/>
        </w:rPr>
        <w:t>جماعة</w:t>
      </w:r>
      <w:r w:rsidRPr="006E605E">
        <w:rPr>
          <w:sz w:val="20"/>
          <w:rtl/>
        </w:rPr>
        <w:t xml:space="preserve"> </w:t>
      </w:r>
      <w:r w:rsidRPr="006E605E">
        <w:rPr>
          <w:rFonts w:hint="cs"/>
          <w:sz w:val="20"/>
          <w:rtl/>
        </w:rPr>
        <w:t>المدرسين</w:t>
      </w:r>
      <w:r w:rsidRPr="006E605E">
        <w:rPr>
          <w:sz w:val="20"/>
          <w:rtl/>
        </w:rPr>
        <w:t xml:space="preserve"> </w:t>
      </w:r>
      <w:r w:rsidRPr="006E605E">
        <w:rPr>
          <w:rFonts w:hint="cs"/>
          <w:sz w:val="20"/>
          <w:rtl/>
        </w:rPr>
        <w:t>في</w:t>
      </w:r>
      <w:r w:rsidRPr="006E605E">
        <w:rPr>
          <w:sz w:val="20"/>
          <w:rtl/>
        </w:rPr>
        <w:t xml:space="preserve"> </w:t>
      </w:r>
      <w:r w:rsidRPr="006E605E">
        <w:rPr>
          <w:rFonts w:hint="cs"/>
          <w:sz w:val="20"/>
          <w:rtl/>
        </w:rPr>
        <w:t>الحوزة</w:t>
      </w:r>
      <w:r w:rsidRPr="006E605E">
        <w:rPr>
          <w:sz w:val="20"/>
          <w:rtl/>
        </w:rPr>
        <w:t xml:space="preserve"> </w:t>
      </w:r>
      <w:r w:rsidRPr="006E605E">
        <w:rPr>
          <w:rFonts w:hint="cs"/>
          <w:sz w:val="20"/>
          <w:rtl/>
        </w:rPr>
        <w:t>العلم</w:t>
      </w:r>
      <w:r w:rsidRPr="006E605E">
        <w:rPr>
          <w:sz w:val="20"/>
          <w:rtl/>
        </w:rPr>
        <w:t>یة بقم. مؤسسة النشر الإسلامي، جلد: ۳، صفحه: ۲۲۸</w:t>
      </w:r>
    </w:p>
  </w:footnote>
  <w:footnote w:id="38">
    <w:p w14:paraId="2512C464" w14:textId="77777777" w:rsidR="002F7D3A" w:rsidRPr="006E605E" w:rsidRDefault="002F7D3A"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یزدی، محمد کاظم بن عبد العظیم. اعداد احمد محسنی سبزواری. محشی عده من الفقهاء العظام. ، 1421 ه.ق.، العروة الوثقی (عدة من الفقهاء، جامعه مدرسين)، قم - ایران، جماعة المدرسين في الحوزة العلمیة بقم. مؤسسة النشر الإسلامي، جلد: ۳، صفحه: ۲۲۸</w:t>
      </w:r>
    </w:p>
  </w:footnote>
  <w:footnote w:id="39">
    <w:p w14:paraId="0C6AA727" w14:textId="77777777" w:rsidR="0081652F" w:rsidRPr="006E605E" w:rsidRDefault="0081652F"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حکیم، محسن. نويسنده محمد کاظم بن عبد العظیم یزدی. ، 1374 ه.ش.، مستمسک العروة الوثقی، قم - ایران، دار التفسير، جلد: ۷، صفحه: ۴۲۴</w:t>
      </w:r>
    </w:p>
  </w:footnote>
  <w:footnote w:id="40">
    <w:p w14:paraId="67C31FC2" w14:textId="77777777" w:rsidR="00FF5E4C" w:rsidRPr="006E605E" w:rsidRDefault="00FF5E4C"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حکیم،</w:t>
      </w:r>
      <w:r w:rsidRPr="006E605E">
        <w:rPr>
          <w:sz w:val="20"/>
          <w:rtl/>
        </w:rPr>
        <w:t xml:space="preserve"> </w:t>
      </w:r>
      <w:r w:rsidRPr="006E605E">
        <w:rPr>
          <w:rFonts w:hint="cs"/>
          <w:sz w:val="20"/>
          <w:rtl/>
        </w:rPr>
        <w:t>محسن</w:t>
      </w:r>
      <w:r w:rsidRPr="006E605E">
        <w:rPr>
          <w:sz w:val="20"/>
          <w:rtl/>
        </w:rPr>
        <w:t xml:space="preserve">. </w:t>
      </w:r>
      <w:r w:rsidRPr="006E605E">
        <w:rPr>
          <w:rFonts w:hint="cs"/>
          <w:sz w:val="20"/>
          <w:rtl/>
        </w:rPr>
        <w:t>نويسنده</w:t>
      </w:r>
      <w:r w:rsidRPr="006E605E">
        <w:rPr>
          <w:sz w:val="20"/>
          <w:rtl/>
        </w:rPr>
        <w:t xml:space="preserve"> </w:t>
      </w:r>
      <w:r w:rsidRPr="006E605E">
        <w:rPr>
          <w:rFonts w:hint="cs"/>
          <w:sz w:val="20"/>
          <w:rtl/>
        </w:rPr>
        <w:t>محمد</w:t>
      </w:r>
      <w:r w:rsidRPr="006E605E">
        <w:rPr>
          <w:sz w:val="20"/>
          <w:rtl/>
        </w:rPr>
        <w:t xml:space="preserve"> </w:t>
      </w:r>
      <w:r w:rsidRPr="006E605E">
        <w:rPr>
          <w:rFonts w:hint="cs"/>
          <w:sz w:val="20"/>
          <w:rtl/>
        </w:rPr>
        <w:t>کاظم</w:t>
      </w:r>
      <w:r w:rsidRPr="006E605E">
        <w:rPr>
          <w:sz w:val="20"/>
          <w:rtl/>
        </w:rPr>
        <w:t xml:space="preserve"> </w:t>
      </w:r>
      <w:r w:rsidRPr="006E605E">
        <w:rPr>
          <w:rFonts w:hint="cs"/>
          <w:sz w:val="20"/>
          <w:rtl/>
        </w:rPr>
        <w:t>بن</w:t>
      </w:r>
      <w:r w:rsidRPr="006E605E">
        <w:rPr>
          <w:sz w:val="20"/>
          <w:rtl/>
        </w:rPr>
        <w:t xml:space="preserve"> </w:t>
      </w:r>
      <w:r w:rsidRPr="006E605E">
        <w:rPr>
          <w:rFonts w:hint="cs"/>
          <w:sz w:val="20"/>
          <w:rtl/>
        </w:rPr>
        <w:t>عبد</w:t>
      </w:r>
      <w:r w:rsidRPr="006E605E">
        <w:rPr>
          <w:sz w:val="20"/>
          <w:rtl/>
        </w:rPr>
        <w:t xml:space="preserve"> </w:t>
      </w:r>
      <w:r w:rsidRPr="006E605E">
        <w:rPr>
          <w:rFonts w:hint="cs"/>
          <w:sz w:val="20"/>
          <w:rtl/>
        </w:rPr>
        <w:t>العظیم</w:t>
      </w:r>
      <w:r w:rsidRPr="006E605E">
        <w:rPr>
          <w:sz w:val="20"/>
          <w:rtl/>
        </w:rPr>
        <w:t xml:space="preserve"> </w:t>
      </w:r>
      <w:r w:rsidRPr="006E605E">
        <w:rPr>
          <w:rFonts w:hint="cs"/>
          <w:sz w:val="20"/>
          <w:rtl/>
        </w:rPr>
        <w:t>یزدی</w:t>
      </w:r>
      <w:r w:rsidRPr="006E605E">
        <w:rPr>
          <w:sz w:val="20"/>
          <w:rtl/>
        </w:rPr>
        <w:t xml:space="preserve">. </w:t>
      </w:r>
      <w:r w:rsidRPr="006E605E">
        <w:rPr>
          <w:rFonts w:hint="cs"/>
          <w:sz w:val="20"/>
          <w:rtl/>
        </w:rPr>
        <w:t>،</w:t>
      </w:r>
      <w:r w:rsidRPr="006E605E">
        <w:rPr>
          <w:sz w:val="20"/>
          <w:rtl/>
        </w:rPr>
        <w:t xml:space="preserve"> 1374 </w:t>
      </w:r>
      <w:r w:rsidRPr="006E605E">
        <w:rPr>
          <w:rFonts w:hint="cs"/>
          <w:sz w:val="20"/>
          <w:rtl/>
        </w:rPr>
        <w:t>ه</w:t>
      </w:r>
      <w:r w:rsidRPr="006E605E">
        <w:rPr>
          <w:sz w:val="20"/>
          <w:rtl/>
        </w:rPr>
        <w:t>.</w:t>
      </w:r>
      <w:r w:rsidRPr="006E605E">
        <w:rPr>
          <w:rFonts w:hint="cs"/>
          <w:sz w:val="20"/>
          <w:rtl/>
        </w:rPr>
        <w:t>ش</w:t>
      </w:r>
      <w:r w:rsidRPr="006E605E">
        <w:rPr>
          <w:sz w:val="20"/>
          <w:rtl/>
        </w:rPr>
        <w:t>.</w:t>
      </w:r>
      <w:r w:rsidRPr="006E605E">
        <w:rPr>
          <w:rFonts w:hint="cs"/>
          <w:sz w:val="20"/>
          <w:rtl/>
        </w:rPr>
        <w:t>،</w:t>
      </w:r>
      <w:r w:rsidRPr="006E605E">
        <w:rPr>
          <w:sz w:val="20"/>
          <w:rtl/>
        </w:rPr>
        <w:t xml:space="preserve"> </w:t>
      </w:r>
      <w:r w:rsidRPr="006E605E">
        <w:rPr>
          <w:rFonts w:hint="cs"/>
          <w:sz w:val="20"/>
          <w:rtl/>
        </w:rPr>
        <w:t>مستمسک</w:t>
      </w:r>
      <w:r w:rsidRPr="006E605E">
        <w:rPr>
          <w:sz w:val="20"/>
          <w:rtl/>
        </w:rPr>
        <w:t xml:space="preserve"> </w:t>
      </w:r>
      <w:r w:rsidRPr="006E605E">
        <w:rPr>
          <w:rFonts w:hint="cs"/>
          <w:sz w:val="20"/>
          <w:rtl/>
        </w:rPr>
        <w:t>العروة</w:t>
      </w:r>
      <w:r w:rsidRPr="006E605E">
        <w:rPr>
          <w:sz w:val="20"/>
          <w:rtl/>
        </w:rPr>
        <w:t xml:space="preserve"> </w:t>
      </w:r>
      <w:r w:rsidRPr="006E605E">
        <w:rPr>
          <w:rFonts w:hint="cs"/>
          <w:sz w:val="20"/>
          <w:rtl/>
        </w:rPr>
        <w:t>الوثقی،</w:t>
      </w:r>
      <w:r w:rsidRPr="006E605E">
        <w:rPr>
          <w:sz w:val="20"/>
          <w:rtl/>
        </w:rPr>
        <w:t xml:space="preserve"> </w:t>
      </w:r>
      <w:r w:rsidRPr="006E605E">
        <w:rPr>
          <w:rFonts w:hint="cs"/>
          <w:sz w:val="20"/>
          <w:rtl/>
        </w:rPr>
        <w:t>قم</w:t>
      </w:r>
      <w:r w:rsidRPr="006E605E">
        <w:rPr>
          <w:sz w:val="20"/>
          <w:rtl/>
        </w:rPr>
        <w:t xml:space="preserve"> - </w:t>
      </w:r>
      <w:r w:rsidRPr="006E605E">
        <w:rPr>
          <w:rFonts w:hint="cs"/>
          <w:sz w:val="20"/>
          <w:rtl/>
        </w:rPr>
        <w:t>ایران،</w:t>
      </w:r>
      <w:r w:rsidRPr="006E605E">
        <w:rPr>
          <w:sz w:val="20"/>
          <w:rtl/>
        </w:rPr>
        <w:t xml:space="preserve"> </w:t>
      </w:r>
      <w:r w:rsidRPr="006E605E">
        <w:rPr>
          <w:rFonts w:hint="cs"/>
          <w:sz w:val="20"/>
          <w:rtl/>
        </w:rPr>
        <w:t>دار</w:t>
      </w:r>
      <w:r w:rsidRPr="006E605E">
        <w:rPr>
          <w:sz w:val="20"/>
          <w:rtl/>
        </w:rPr>
        <w:t xml:space="preserve"> </w:t>
      </w:r>
      <w:r w:rsidRPr="006E605E">
        <w:rPr>
          <w:rFonts w:hint="cs"/>
          <w:sz w:val="20"/>
          <w:rtl/>
        </w:rPr>
        <w:t>التفسير،</w:t>
      </w:r>
      <w:r w:rsidRPr="006E605E">
        <w:rPr>
          <w:sz w:val="20"/>
          <w:rtl/>
        </w:rPr>
        <w:t xml:space="preserve"> </w:t>
      </w:r>
      <w:r w:rsidRPr="006E605E">
        <w:rPr>
          <w:rFonts w:hint="cs"/>
          <w:sz w:val="20"/>
          <w:rtl/>
        </w:rPr>
        <w:t>جلد</w:t>
      </w:r>
      <w:r w:rsidRPr="006E605E">
        <w:rPr>
          <w:sz w:val="20"/>
          <w:rtl/>
        </w:rPr>
        <w:t xml:space="preserve">: </w:t>
      </w:r>
      <w:r w:rsidRPr="006E605E">
        <w:rPr>
          <w:rFonts w:hint="cs"/>
          <w:sz w:val="20"/>
          <w:rtl/>
        </w:rPr>
        <w:t>۷،</w:t>
      </w:r>
      <w:r w:rsidRPr="006E605E">
        <w:rPr>
          <w:sz w:val="20"/>
          <w:rtl/>
        </w:rPr>
        <w:t xml:space="preserve"> </w:t>
      </w:r>
      <w:r w:rsidRPr="006E605E">
        <w:rPr>
          <w:rFonts w:hint="cs"/>
          <w:sz w:val="20"/>
          <w:rtl/>
        </w:rPr>
        <w:t>صفحه</w:t>
      </w:r>
      <w:r w:rsidRPr="006E605E">
        <w:rPr>
          <w:sz w:val="20"/>
          <w:rtl/>
        </w:rPr>
        <w:t xml:space="preserve">: </w:t>
      </w:r>
      <w:r w:rsidRPr="006E605E">
        <w:rPr>
          <w:rFonts w:hint="cs"/>
          <w:sz w:val="20"/>
          <w:rtl/>
        </w:rPr>
        <w:t>۴۲۴</w:t>
      </w:r>
    </w:p>
  </w:footnote>
  <w:footnote w:id="41">
    <w:p w14:paraId="032B275A" w14:textId="77777777" w:rsidR="00FF5E4C" w:rsidRPr="006E605E" w:rsidRDefault="00FF5E4C"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حکیم،</w:t>
      </w:r>
      <w:r w:rsidRPr="006E605E">
        <w:rPr>
          <w:sz w:val="20"/>
          <w:rtl/>
        </w:rPr>
        <w:t xml:space="preserve"> </w:t>
      </w:r>
      <w:r w:rsidRPr="006E605E">
        <w:rPr>
          <w:rFonts w:hint="cs"/>
          <w:sz w:val="20"/>
          <w:rtl/>
        </w:rPr>
        <w:t>محسن</w:t>
      </w:r>
      <w:r w:rsidRPr="006E605E">
        <w:rPr>
          <w:sz w:val="20"/>
          <w:rtl/>
        </w:rPr>
        <w:t xml:space="preserve">. </w:t>
      </w:r>
      <w:r w:rsidRPr="006E605E">
        <w:rPr>
          <w:rFonts w:hint="cs"/>
          <w:sz w:val="20"/>
          <w:rtl/>
        </w:rPr>
        <w:t>نويسنده</w:t>
      </w:r>
      <w:r w:rsidRPr="006E605E">
        <w:rPr>
          <w:sz w:val="20"/>
          <w:rtl/>
        </w:rPr>
        <w:t xml:space="preserve"> </w:t>
      </w:r>
      <w:r w:rsidRPr="006E605E">
        <w:rPr>
          <w:rFonts w:hint="cs"/>
          <w:sz w:val="20"/>
          <w:rtl/>
        </w:rPr>
        <w:t>محمد</w:t>
      </w:r>
      <w:r w:rsidRPr="006E605E">
        <w:rPr>
          <w:sz w:val="20"/>
          <w:rtl/>
        </w:rPr>
        <w:t xml:space="preserve"> </w:t>
      </w:r>
      <w:r w:rsidRPr="006E605E">
        <w:rPr>
          <w:rFonts w:hint="cs"/>
          <w:sz w:val="20"/>
          <w:rtl/>
        </w:rPr>
        <w:t>کاظم</w:t>
      </w:r>
      <w:r w:rsidRPr="006E605E">
        <w:rPr>
          <w:sz w:val="20"/>
          <w:rtl/>
        </w:rPr>
        <w:t xml:space="preserve"> </w:t>
      </w:r>
      <w:r w:rsidRPr="006E605E">
        <w:rPr>
          <w:rFonts w:hint="cs"/>
          <w:sz w:val="20"/>
          <w:rtl/>
        </w:rPr>
        <w:t>بن</w:t>
      </w:r>
      <w:r w:rsidRPr="006E605E">
        <w:rPr>
          <w:sz w:val="20"/>
          <w:rtl/>
        </w:rPr>
        <w:t xml:space="preserve"> </w:t>
      </w:r>
      <w:r w:rsidRPr="006E605E">
        <w:rPr>
          <w:rFonts w:hint="cs"/>
          <w:sz w:val="20"/>
          <w:rtl/>
        </w:rPr>
        <w:t>عبد</w:t>
      </w:r>
      <w:r w:rsidRPr="006E605E">
        <w:rPr>
          <w:sz w:val="20"/>
          <w:rtl/>
        </w:rPr>
        <w:t xml:space="preserve"> </w:t>
      </w:r>
      <w:r w:rsidRPr="006E605E">
        <w:rPr>
          <w:rFonts w:hint="cs"/>
          <w:sz w:val="20"/>
          <w:rtl/>
        </w:rPr>
        <w:t>ال</w:t>
      </w:r>
      <w:r w:rsidRPr="006E605E">
        <w:rPr>
          <w:sz w:val="20"/>
          <w:rtl/>
        </w:rPr>
        <w:t>عظیم یزدی. ، 1374 ه.ش.، مستمسک العروة الوثقی، قم - ایران، دار التفسير، جلد: ۷، صفحه: ۴۲۶</w:t>
      </w:r>
    </w:p>
  </w:footnote>
  <w:footnote w:id="42">
    <w:p w14:paraId="5FA38B44" w14:textId="77777777" w:rsidR="00231723" w:rsidRPr="006E605E" w:rsidRDefault="00231723" w:rsidP="006E605E">
      <w:pPr>
        <w:pStyle w:val="NoSpacing"/>
        <w:jc w:val="both"/>
        <w:rPr>
          <w:sz w:val="20"/>
          <w:rtl/>
        </w:rPr>
      </w:pPr>
      <w:r w:rsidRPr="006E605E">
        <w:rPr>
          <w:rStyle w:val="FootnoteReference"/>
          <w:sz w:val="20"/>
        </w:rPr>
        <w:footnoteRef/>
      </w:r>
      <w:r w:rsidRPr="006E605E">
        <w:rPr>
          <w:rFonts w:hint="cs"/>
          <w:sz w:val="20"/>
          <w:rtl/>
        </w:rPr>
        <w:t xml:space="preserve"> </w:t>
      </w:r>
      <w:r w:rsidRPr="006E605E">
        <w:rPr>
          <w:rFonts w:hint="cs"/>
          <w:sz w:val="20"/>
          <w:rtl/>
        </w:rPr>
        <w:t>( 4)- التهذيب 2- 24- 68 و التهذيب 2- 19- 51.</w:t>
      </w:r>
    </w:p>
  </w:footnote>
  <w:footnote w:id="43">
    <w:p w14:paraId="42A5948C" w14:textId="77777777" w:rsidR="00221E75" w:rsidRPr="006E605E" w:rsidRDefault="00221E75" w:rsidP="006E605E">
      <w:pPr>
        <w:pStyle w:val="NoSpacing"/>
        <w:jc w:val="both"/>
        <w:rPr>
          <w:sz w:val="20"/>
          <w:rtl/>
        </w:rPr>
      </w:pPr>
      <w:r w:rsidRPr="006E605E">
        <w:rPr>
          <w:rStyle w:val="FootnoteReference"/>
          <w:sz w:val="20"/>
        </w:rPr>
        <w:footnoteRef/>
      </w:r>
      <w:r w:rsidRPr="006E605E">
        <w:rPr>
          <w:rFonts w:hint="cs"/>
          <w:sz w:val="20"/>
          <w:rtl/>
        </w:rPr>
        <w:t xml:space="preserve"> </w:t>
      </w:r>
      <w:r w:rsidRPr="006E605E">
        <w:rPr>
          <w:rFonts w:hint="cs"/>
          <w:sz w:val="20"/>
          <w:rtl/>
        </w:rPr>
        <w:t>( 5)- التهذيب 2- 26- 73.</w:t>
      </w:r>
    </w:p>
  </w:footnote>
  <w:footnote w:id="44">
    <w:p w14:paraId="6540861D" w14:textId="77777777" w:rsidR="00221E75" w:rsidRPr="006E605E" w:rsidRDefault="00221E75" w:rsidP="006E605E">
      <w:pPr>
        <w:pStyle w:val="NoSpacing"/>
        <w:jc w:val="both"/>
        <w:rPr>
          <w:sz w:val="20"/>
          <w:rtl/>
        </w:rPr>
      </w:pPr>
      <w:r w:rsidRPr="006E605E">
        <w:rPr>
          <w:rStyle w:val="FootnoteReference"/>
          <w:sz w:val="20"/>
        </w:rPr>
        <w:footnoteRef/>
      </w:r>
      <w:r w:rsidRPr="006E605E">
        <w:rPr>
          <w:rFonts w:hint="cs"/>
          <w:sz w:val="20"/>
          <w:rtl/>
        </w:rPr>
        <w:t xml:space="preserve"> </w:t>
      </w:r>
      <w:r w:rsidRPr="006E605E">
        <w:rPr>
          <w:rFonts w:hint="cs"/>
          <w:sz w:val="20"/>
          <w:rtl/>
        </w:rPr>
        <w:t>( 6)- الاستبصار 1- 246- 881 و 260- 934.</w:t>
      </w:r>
    </w:p>
  </w:footnote>
  <w:footnote w:id="45">
    <w:p w14:paraId="7765FCC5" w14:textId="680393E0" w:rsidR="00221E75" w:rsidRPr="006E605E" w:rsidRDefault="00221E75" w:rsidP="006E605E">
      <w:pPr>
        <w:pStyle w:val="NoSpacing"/>
        <w:jc w:val="both"/>
        <w:rPr>
          <w:sz w:val="20"/>
          <w:rtl/>
        </w:rPr>
      </w:pPr>
      <w:r w:rsidRPr="006E605E">
        <w:rPr>
          <w:rStyle w:val="FootnoteReference"/>
          <w:sz w:val="20"/>
        </w:rPr>
        <w:footnoteRef/>
      </w:r>
      <w:r w:rsidRPr="006E605E">
        <w:rPr>
          <w:rFonts w:hint="cs"/>
          <w:sz w:val="20"/>
          <w:rtl/>
        </w:rPr>
        <w:t xml:space="preserve"> </w:t>
      </w:r>
      <w:r w:rsidRPr="006E605E">
        <w:rPr>
          <w:rFonts w:hint="cs"/>
          <w:sz w:val="20"/>
          <w:rtl/>
        </w:rPr>
        <w:t>( 7)- الفقيه 1- 216- 647.</w:t>
      </w:r>
    </w:p>
  </w:footnote>
  <w:footnote w:id="46">
    <w:p w14:paraId="6C90D737" w14:textId="77777777" w:rsidR="00221E75" w:rsidRPr="006E605E" w:rsidRDefault="00221E75" w:rsidP="006E605E">
      <w:pPr>
        <w:pStyle w:val="NoSpacing"/>
        <w:jc w:val="both"/>
        <w:rPr>
          <w:sz w:val="20"/>
          <w:rtl/>
        </w:rPr>
      </w:pPr>
      <w:r w:rsidRPr="006E605E">
        <w:rPr>
          <w:rStyle w:val="FootnoteReference"/>
          <w:sz w:val="20"/>
        </w:rPr>
        <w:footnoteRef/>
      </w:r>
      <w:r w:rsidRPr="006E605E">
        <w:rPr>
          <w:rFonts w:hint="cs"/>
          <w:sz w:val="20"/>
          <w:rtl/>
        </w:rPr>
        <w:t xml:space="preserve"> </w:t>
      </w:r>
      <w:r w:rsidRPr="006E605E">
        <w:rPr>
          <w:rFonts w:hint="cs"/>
          <w:sz w:val="20"/>
          <w:rtl/>
        </w:rPr>
        <w:t>( 1)- الكافي 3- 281- 16، و التهذيب 2- 260- 1037، و الاستبصار 1- 270- 976. أورده أيضا في الحديث 14 من الباب 17 و أورد ذيله في الحديث 4 من الباب 18 من هذه الأبواب.</w:t>
      </w:r>
    </w:p>
  </w:footnote>
  <w:footnote w:id="47">
    <w:p w14:paraId="43820A71" w14:textId="77777777" w:rsidR="00221E75" w:rsidRPr="006E605E" w:rsidRDefault="00221E75" w:rsidP="006E605E">
      <w:pPr>
        <w:pStyle w:val="NoSpacing"/>
        <w:jc w:val="both"/>
        <w:rPr>
          <w:sz w:val="20"/>
          <w:rtl/>
        </w:rPr>
      </w:pPr>
      <w:r w:rsidRPr="006E605E">
        <w:rPr>
          <w:rStyle w:val="FootnoteReference"/>
          <w:sz w:val="20"/>
        </w:rPr>
        <w:footnoteRef/>
      </w:r>
      <w:r w:rsidRPr="006E605E">
        <w:rPr>
          <w:rFonts w:hint="cs"/>
          <w:sz w:val="20"/>
          <w:rtl/>
        </w:rPr>
        <w:t xml:space="preserve"> </w:t>
      </w:r>
      <w:r w:rsidRPr="006E605E">
        <w:rPr>
          <w:rFonts w:hint="cs"/>
          <w:sz w:val="20"/>
          <w:rtl/>
        </w:rPr>
        <w:t>( 2)- الكافي 3- 276- 5.</w:t>
      </w:r>
    </w:p>
  </w:footnote>
  <w:footnote w:id="48">
    <w:p w14:paraId="6ED76A23" w14:textId="77777777" w:rsidR="00221E75" w:rsidRPr="006E605E" w:rsidRDefault="00221E75" w:rsidP="006E605E">
      <w:pPr>
        <w:pStyle w:val="NoSpacing"/>
        <w:jc w:val="both"/>
        <w:rPr>
          <w:sz w:val="20"/>
          <w:rtl/>
        </w:rPr>
      </w:pPr>
      <w:r w:rsidRPr="006E605E">
        <w:rPr>
          <w:rStyle w:val="FootnoteReference"/>
          <w:sz w:val="20"/>
        </w:rPr>
        <w:footnoteRef/>
      </w:r>
      <w:r w:rsidRPr="006E605E">
        <w:rPr>
          <w:rFonts w:hint="cs"/>
          <w:sz w:val="20"/>
          <w:rtl/>
        </w:rPr>
        <w:t xml:space="preserve"> </w:t>
      </w:r>
      <w:r w:rsidRPr="006E605E">
        <w:rPr>
          <w:rFonts w:hint="cs"/>
          <w:sz w:val="20"/>
          <w:rtl/>
        </w:rPr>
        <w:t>( 3)- التهذيب 2- 26- 73.</w:t>
      </w:r>
    </w:p>
  </w:footnote>
  <w:footnote w:id="49">
    <w:p w14:paraId="0C8FAA10" w14:textId="77777777" w:rsidR="00221E75" w:rsidRPr="006E605E" w:rsidRDefault="00221E75" w:rsidP="006E605E">
      <w:pPr>
        <w:pStyle w:val="NoSpacing"/>
        <w:jc w:val="both"/>
        <w:rPr>
          <w:sz w:val="20"/>
          <w:rtl/>
        </w:rPr>
      </w:pPr>
      <w:r w:rsidRPr="006E605E">
        <w:rPr>
          <w:rStyle w:val="FootnoteReference"/>
          <w:sz w:val="20"/>
        </w:rPr>
        <w:footnoteRef/>
      </w:r>
      <w:r w:rsidRPr="006E605E">
        <w:rPr>
          <w:rFonts w:hint="cs"/>
          <w:sz w:val="20"/>
          <w:rtl/>
        </w:rPr>
        <w:t xml:space="preserve"> </w:t>
      </w:r>
      <w:r w:rsidRPr="006E605E">
        <w:rPr>
          <w:rFonts w:hint="cs"/>
          <w:sz w:val="20"/>
          <w:rtl/>
        </w:rPr>
        <w:t>( 1)- التهذيب 2- 25- 72، و الاستبصار 1- 261- 938.</w:t>
      </w:r>
    </w:p>
  </w:footnote>
  <w:footnote w:id="50">
    <w:p w14:paraId="7E7BE985" w14:textId="77777777" w:rsidR="00221E75" w:rsidRPr="006E605E" w:rsidRDefault="00221E75" w:rsidP="006E605E">
      <w:pPr>
        <w:pStyle w:val="NoSpacing"/>
        <w:jc w:val="both"/>
        <w:rPr>
          <w:sz w:val="20"/>
          <w:rtl/>
        </w:rPr>
      </w:pPr>
      <w:r w:rsidRPr="006E605E">
        <w:rPr>
          <w:rStyle w:val="FootnoteReference"/>
          <w:sz w:val="20"/>
        </w:rPr>
        <w:footnoteRef/>
      </w:r>
      <w:r w:rsidRPr="006E605E">
        <w:rPr>
          <w:rFonts w:hint="cs"/>
          <w:sz w:val="20"/>
          <w:rtl/>
        </w:rPr>
        <w:t xml:space="preserve"> </w:t>
      </w:r>
      <w:r w:rsidRPr="006E605E">
        <w:rPr>
          <w:rFonts w:hint="cs"/>
          <w:sz w:val="20"/>
          <w:rtl/>
        </w:rPr>
        <w:t>( 2)- في هامش الأصل عن نسخة- يزيد.</w:t>
      </w:r>
    </w:p>
  </w:footnote>
  <w:footnote w:id="51">
    <w:p w14:paraId="72BA9EFB" w14:textId="77777777" w:rsidR="00221E75" w:rsidRPr="006E605E" w:rsidRDefault="00221E75" w:rsidP="006E605E">
      <w:pPr>
        <w:pStyle w:val="NoSpacing"/>
        <w:jc w:val="both"/>
        <w:rPr>
          <w:sz w:val="20"/>
          <w:rtl/>
        </w:rPr>
      </w:pPr>
      <w:r w:rsidRPr="006E605E">
        <w:rPr>
          <w:rStyle w:val="FootnoteReference"/>
          <w:sz w:val="20"/>
        </w:rPr>
        <w:footnoteRef/>
      </w:r>
      <w:r w:rsidRPr="006E605E">
        <w:rPr>
          <w:rFonts w:hint="cs"/>
          <w:sz w:val="20"/>
          <w:rtl/>
        </w:rPr>
        <w:t xml:space="preserve"> </w:t>
      </w:r>
      <w:r w:rsidRPr="006E605E">
        <w:rPr>
          <w:rFonts w:hint="cs"/>
          <w:sz w:val="20"/>
          <w:rtl/>
        </w:rPr>
        <w:t>( 3)- الاسراء 17- 78.</w:t>
      </w:r>
    </w:p>
  </w:footnote>
  <w:footnote w:id="52">
    <w:p w14:paraId="38530DCC" w14:textId="77777777" w:rsidR="00454F81" w:rsidRPr="006E605E" w:rsidRDefault="00454F81" w:rsidP="006E605E">
      <w:pPr>
        <w:pStyle w:val="NoSpacing"/>
        <w:jc w:val="both"/>
        <w:rPr>
          <w:rFonts w:ascii="Traditional Arabic" w:hAnsi="Traditional Arabic"/>
          <w:color w:val="000000"/>
          <w:sz w:val="20"/>
          <w:rtl/>
        </w:rPr>
      </w:pPr>
      <w:r w:rsidRPr="006E605E">
        <w:rPr>
          <w:rStyle w:val="FootnoteReference"/>
          <w:color w:val="000000"/>
          <w:sz w:val="20"/>
        </w:rPr>
        <w:footnoteRef/>
      </w:r>
      <w:r w:rsidRPr="006E605E">
        <w:rPr>
          <w:rFonts w:hint="cs"/>
          <w:color w:val="000000"/>
          <w:sz w:val="20"/>
          <w:rtl/>
        </w:rPr>
        <w:t xml:space="preserve"> </w:t>
      </w:r>
      <w:r w:rsidRPr="006E605E">
        <w:rPr>
          <w:rFonts w:hint="cs"/>
          <w:color w:val="000000"/>
          <w:sz w:val="20"/>
          <w:rtl/>
        </w:rPr>
        <w:t>( 4)- الباب 60 فيه حديثان.</w:t>
      </w:r>
    </w:p>
  </w:footnote>
  <w:footnote w:id="53">
    <w:p w14:paraId="57876BC0" w14:textId="77777777" w:rsidR="004B2697" w:rsidRPr="006E605E" w:rsidRDefault="004B2697" w:rsidP="006E605E">
      <w:pPr>
        <w:pStyle w:val="NoSpacing"/>
        <w:jc w:val="both"/>
        <w:rPr>
          <w:sz w:val="20"/>
          <w:rtl/>
        </w:rPr>
      </w:pPr>
      <w:r w:rsidRPr="006E605E">
        <w:rPr>
          <w:rStyle w:val="FootnoteReference"/>
          <w:sz w:val="20"/>
        </w:rPr>
        <w:footnoteRef/>
      </w:r>
      <w:r w:rsidRPr="006E605E">
        <w:rPr>
          <w:rFonts w:hint="cs"/>
          <w:sz w:val="20"/>
          <w:rtl/>
        </w:rPr>
        <w:t xml:space="preserve"> </w:t>
      </w:r>
      <w:r w:rsidRPr="006E605E">
        <w:rPr>
          <w:rFonts w:hint="cs"/>
          <w:sz w:val="20"/>
          <w:rtl/>
        </w:rPr>
        <w:t>( 3)- السرائر- 480.</w:t>
      </w:r>
    </w:p>
  </w:footnote>
  <w:footnote w:id="54">
    <w:p w14:paraId="360BE666" w14:textId="7773C03E" w:rsidR="004652EB" w:rsidRPr="006E605E" w:rsidRDefault="004652EB"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وسائل الشيعة، ج‏4، ص: 283.</w:t>
      </w:r>
    </w:p>
  </w:footnote>
  <w:footnote w:id="55">
    <w:p w14:paraId="1FDE621E" w14:textId="77777777" w:rsidR="00221646" w:rsidRPr="006E605E" w:rsidRDefault="00221646" w:rsidP="006E605E">
      <w:pPr>
        <w:pStyle w:val="NoSpacing"/>
        <w:jc w:val="both"/>
        <w:rPr>
          <w:sz w:val="20"/>
          <w:rtl/>
        </w:rPr>
      </w:pPr>
      <w:r w:rsidRPr="006E605E">
        <w:rPr>
          <w:rStyle w:val="FootnoteReference"/>
          <w:sz w:val="20"/>
        </w:rPr>
        <w:footnoteRef/>
      </w:r>
      <w:r w:rsidRPr="006E605E">
        <w:rPr>
          <w:rFonts w:hint="cs"/>
          <w:sz w:val="20"/>
          <w:rtl/>
        </w:rPr>
        <w:t xml:space="preserve"> </w:t>
      </w:r>
      <w:r w:rsidRPr="006E605E">
        <w:rPr>
          <w:rFonts w:hint="cs"/>
          <w:sz w:val="20"/>
          <w:rtl/>
        </w:rPr>
        <w:t>( 3)- السرائر- 480.</w:t>
      </w:r>
    </w:p>
  </w:footnote>
  <w:footnote w:id="56">
    <w:p w14:paraId="64EA8C42" w14:textId="77777777" w:rsidR="003B2A5F" w:rsidRPr="006E605E" w:rsidRDefault="003B2A5F"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حکیم،</w:t>
      </w:r>
      <w:r w:rsidRPr="006E605E">
        <w:rPr>
          <w:sz w:val="20"/>
          <w:rtl/>
        </w:rPr>
        <w:t xml:space="preserve"> </w:t>
      </w:r>
      <w:r w:rsidRPr="006E605E">
        <w:rPr>
          <w:rFonts w:hint="cs"/>
          <w:sz w:val="20"/>
          <w:rtl/>
        </w:rPr>
        <w:t>محسن</w:t>
      </w:r>
      <w:r w:rsidRPr="006E605E">
        <w:rPr>
          <w:sz w:val="20"/>
          <w:rtl/>
        </w:rPr>
        <w:t xml:space="preserve">. </w:t>
      </w:r>
      <w:r w:rsidRPr="006E605E">
        <w:rPr>
          <w:rFonts w:hint="cs"/>
          <w:sz w:val="20"/>
          <w:rtl/>
        </w:rPr>
        <w:t>نويسنده</w:t>
      </w:r>
      <w:r w:rsidRPr="006E605E">
        <w:rPr>
          <w:sz w:val="20"/>
          <w:rtl/>
        </w:rPr>
        <w:t xml:space="preserve"> </w:t>
      </w:r>
      <w:r w:rsidRPr="006E605E">
        <w:rPr>
          <w:rFonts w:hint="cs"/>
          <w:sz w:val="20"/>
          <w:rtl/>
        </w:rPr>
        <w:t>محمد</w:t>
      </w:r>
      <w:r w:rsidRPr="006E605E">
        <w:rPr>
          <w:sz w:val="20"/>
          <w:rtl/>
        </w:rPr>
        <w:t xml:space="preserve"> </w:t>
      </w:r>
      <w:r w:rsidRPr="006E605E">
        <w:rPr>
          <w:rFonts w:hint="cs"/>
          <w:sz w:val="20"/>
          <w:rtl/>
        </w:rPr>
        <w:t>کاظم</w:t>
      </w:r>
      <w:r w:rsidRPr="006E605E">
        <w:rPr>
          <w:sz w:val="20"/>
          <w:rtl/>
        </w:rPr>
        <w:t xml:space="preserve"> </w:t>
      </w:r>
      <w:r w:rsidRPr="006E605E">
        <w:rPr>
          <w:rFonts w:hint="cs"/>
          <w:sz w:val="20"/>
          <w:rtl/>
        </w:rPr>
        <w:t>بن</w:t>
      </w:r>
      <w:r w:rsidRPr="006E605E">
        <w:rPr>
          <w:sz w:val="20"/>
          <w:rtl/>
        </w:rPr>
        <w:t xml:space="preserve"> </w:t>
      </w:r>
      <w:r w:rsidRPr="006E605E">
        <w:rPr>
          <w:rFonts w:hint="cs"/>
          <w:sz w:val="20"/>
          <w:rtl/>
        </w:rPr>
        <w:t>عبد</w:t>
      </w:r>
      <w:r w:rsidRPr="006E605E">
        <w:rPr>
          <w:sz w:val="20"/>
          <w:rtl/>
        </w:rPr>
        <w:t xml:space="preserve"> </w:t>
      </w:r>
      <w:r w:rsidRPr="006E605E">
        <w:rPr>
          <w:rFonts w:hint="cs"/>
          <w:sz w:val="20"/>
          <w:rtl/>
        </w:rPr>
        <w:t>العظیم</w:t>
      </w:r>
      <w:r w:rsidRPr="006E605E">
        <w:rPr>
          <w:sz w:val="20"/>
          <w:rtl/>
        </w:rPr>
        <w:t xml:space="preserve"> </w:t>
      </w:r>
      <w:r w:rsidRPr="006E605E">
        <w:rPr>
          <w:rFonts w:hint="cs"/>
          <w:sz w:val="20"/>
          <w:rtl/>
        </w:rPr>
        <w:t>یزدی</w:t>
      </w:r>
      <w:r w:rsidRPr="006E605E">
        <w:rPr>
          <w:sz w:val="20"/>
          <w:rtl/>
        </w:rPr>
        <w:t xml:space="preserve">. </w:t>
      </w:r>
      <w:r w:rsidRPr="006E605E">
        <w:rPr>
          <w:rFonts w:hint="cs"/>
          <w:sz w:val="20"/>
          <w:rtl/>
        </w:rPr>
        <w:t>،</w:t>
      </w:r>
      <w:r w:rsidRPr="006E605E">
        <w:rPr>
          <w:sz w:val="20"/>
          <w:rtl/>
        </w:rPr>
        <w:t xml:space="preserve"> 1374 </w:t>
      </w:r>
      <w:r w:rsidRPr="006E605E">
        <w:rPr>
          <w:rFonts w:hint="cs"/>
          <w:sz w:val="20"/>
          <w:rtl/>
        </w:rPr>
        <w:t>ه</w:t>
      </w:r>
      <w:r w:rsidRPr="006E605E">
        <w:rPr>
          <w:sz w:val="20"/>
          <w:rtl/>
        </w:rPr>
        <w:t>.</w:t>
      </w:r>
      <w:r w:rsidRPr="006E605E">
        <w:rPr>
          <w:rFonts w:hint="cs"/>
          <w:sz w:val="20"/>
          <w:rtl/>
        </w:rPr>
        <w:t>ش</w:t>
      </w:r>
      <w:r w:rsidRPr="006E605E">
        <w:rPr>
          <w:sz w:val="20"/>
          <w:rtl/>
        </w:rPr>
        <w:t>.</w:t>
      </w:r>
      <w:r w:rsidRPr="006E605E">
        <w:rPr>
          <w:rFonts w:hint="cs"/>
          <w:sz w:val="20"/>
          <w:rtl/>
        </w:rPr>
        <w:t>،</w:t>
      </w:r>
      <w:r w:rsidRPr="006E605E">
        <w:rPr>
          <w:sz w:val="20"/>
          <w:rtl/>
        </w:rPr>
        <w:t xml:space="preserve"> </w:t>
      </w:r>
      <w:r w:rsidRPr="006E605E">
        <w:rPr>
          <w:rFonts w:hint="cs"/>
          <w:sz w:val="20"/>
          <w:rtl/>
        </w:rPr>
        <w:t>مستمسک</w:t>
      </w:r>
      <w:r w:rsidRPr="006E605E">
        <w:rPr>
          <w:sz w:val="20"/>
          <w:rtl/>
        </w:rPr>
        <w:t xml:space="preserve"> </w:t>
      </w:r>
      <w:r w:rsidRPr="006E605E">
        <w:rPr>
          <w:rFonts w:hint="cs"/>
          <w:sz w:val="20"/>
          <w:rtl/>
        </w:rPr>
        <w:t>العروة</w:t>
      </w:r>
      <w:r w:rsidRPr="006E605E">
        <w:rPr>
          <w:sz w:val="20"/>
          <w:rtl/>
        </w:rPr>
        <w:t xml:space="preserve"> </w:t>
      </w:r>
      <w:r w:rsidRPr="006E605E">
        <w:rPr>
          <w:rFonts w:hint="cs"/>
          <w:sz w:val="20"/>
          <w:rtl/>
        </w:rPr>
        <w:t>الوثقی،</w:t>
      </w:r>
      <w:r w:rsidRPr="006E605E">
        <w:rPr>
          <w:sz w:val="20"/>
          <w:rtl/>
        </w:rPr>
        <w:t xml:space="preserve"> </w:t>
      </w:r>
      <w:r w:rsidRPr="006E605E">
        <w:rPr>
          <w:rFonts w:hint="cs"/>
          <w:sz w:val="20"/>
          <w:rtl/>
        </w:rPr>
        <w:t>قم</w:t>
      </w:r>
      <w:r w:rsidRPr="006E605E">
        <w:rPr>
          <w:sz w:val="20"/>
          <w:rtl/>
        </w:rPr>
        <w:t xml:space="preserve"> - ایران، دار التفسير، جلد: ۷، صفحه: ۴۲۴</w:t>
      </w:r>
    </w:p>
  </w:footnote>
  <w:footnote w:id="57">
    <w:p w14:paraId="1513BE62" w14:textId="77777777" w:rsidR="003B2A5F" w:rsidRPr="006E605E" w:rsidRDefault="003B2A5F"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همان،</w:t>
      </w:r>
      <w:r w:rsidRPr="006E605E">
        <w:rPr>
          <w:sz w:val="20"/>
          <w:rtl/>
        </w:rPr>
        <w:t xml:space="preserve"> ۷، صفحه: ۴۲۶</w:t>
      </w:r>
    </w:p>
  </w:footnote>
  <w:footnote w:id="58">
    <w:p w14:paraId="17B64569" w14:textId="77777777" w:rsidR="001B3DFB" w:rsidRPr="006E605E" w:rsidRDefault="001B3DFB" w:rsidP="006E605E">
      <w:pPr>
        <w:pStyle w:val="NoSpacing"/>
        <w:jc w:val="both"/>
        <w:rPr>
          <w:sz w:val="20"/>
          <w:rtl/>
        </w:rPr>
      </w:pPr>
      <w:r w:rsidRPr="006E605E">
        <w:rPr>
          <w:rStyle w:val="FootnoteReference"/>
          <w:sz w:val="20"/>
        </w:rPr>
        <w:footnoteRef/>
      </w:r>
      <w:r w:rsidRPr="006E605E">
        <w:rPr>
          <w:rFonts w:hint="cs"/>
          <w:sz w:val="20"/>
          <w:rtl/>
        </w:rPr>
        <w:t xml:space="preserve"> </w:t>
      </w:r>
      <w:r w:rsidRPr="006E605E">
        <w:rPr>
          <w:rFonts w:hint="cs"/>
          <w:sz w:val="20"/>
          <w:rtl/>
        </w:rPr>
        <w:t>( 4)- التهذيب 2- 24- 68 و التهذيب 2- 19- 51.</w:t>
      </w:r>
    </w:p>
  </w:footnote>
  <w:footnote w:id="59">
    <w:p w14:paraId="135A2EB4" w14:textId="77777777" w:rsidR="001B3DFB" w:rsidRPr="006E605E" w:rsidRDefault="001B3DFB" w:rsidP="006E605E">
      <w:pPr>
        <w:pStyle w:val="NoSpacing"/>
        <w:jc w:val="both"/>
        <w:rPr>
          <w:sz w:val="20"/>
          <w:rtl/>
        </w:rPr>
      </w:pPr>
      <w:r w:rsidRPr="006E605E">
        <w:rPr>
          <w:rStyle w:val="FootnoteReference"/>
          <w:sz w:val="20"/>
        </w:rPr>
        <w:footnoteRef/>
      </w:r>
      <w:r w:rsidRPr="006E605E">
        <w:rPr>
          <w:rFonts w:hint="cs"/>
          <w:sz w:val="20"/>
          <w:rtl/>
        </w:rPr>
        <w:t xml:space="preserve"> </w:t>
      </w:r>
      <w:r w:rsidRPr="006E605E">
        <w:rPr>
          <w:rFonts w:hint="cs"/>
          <w:sz w:val="20"/>
          <w:rtl/>
        </w:rPr>
        <w:t>( 5)- التهذيب 2- 26- 73.</w:t>
      </w:r>
    </w:p>
  </w:footnote>
  <w:footnote w:id="60">
    <w:p w14:paraId="05BE7740" w14:textId="77777777" w:rsidR="001B3DFB" w:rsidRPr="006E605E" w:rsidRDefault="001B3DFB" w:rsidP="006E605E">
      <w:pPr>
        <w:pStyle w:val="NoSpacing"/>
        <w:jc w:val="both"/>
        <w:rPr>
          <w:sz w:val="20"/>
          <w:rtl/>
        </w:rPr>
      </w:pPr>
      <w:r w:rsidRPr="006E605E">
        <w:rPr>
          <w:rStyle w:val="FootnoteReference"/>
          <w:sz w:val="20"/>
        </w:rPr>
        <w:footnoteRef/>
      </w:r>
      <w:r w:rsidRPr="006E605E">
        <w:rPr>
          <w:rFonts w:hint="cs"/>
          <w:sz w:val="20"/>
          <w:rtl/>
        </w:rPr>
        <w:t xml:space="preserve"> </w:t>
      </w:r>
      <w:r w:rsidRPr="006E605E">
        <w:rPr>
          <w:rFonts w:hint="cs"/>
          <w:sz w:val="20"/>
          <w:rtl/>
        </w:rPr>
        <w:t>( 6)- الاستبصار 1- 246- 881 و 260- 934.</w:t>
      </w:r>
    </w:p>
  </w:footnote>
  <w:footnote w:id="61">
    <w:p w14:paraId="76F18D24" w14:textId="77777777" w:rsidR="001B3DFB" w:rsidRPr="006E605E" w:rsidRDefault="001B3DFB" w:rsidP="006E605E">
      <w:pPr>
        <w:pStyle w:val="NoSpacing"/>
        <w:jc w:val="both"/>
        <w:rPr>
          <w:sz w:val="20"/>
          <w:rtl/>
        </w:rPr>
      </w:pPr>
      <w:r w:rsidRPr="006E605E">
        <w:rPr>
          <w:rStyle w:val="FootnoteReference"/>
          <w:sz w:val="20"/>
        </w:rPr>
        <w:footnoteRef/>
      </w:r>
      <w:r w:rsidRPr="006E605E">
        <w:rPr>
          <w:rFonts w:hint="cs"/>
          <w:sz w:val="20"/>
          <w:rtl/>
        </w:rPr>
        <w:t xml:space="preserve"> </w:t>
      </w:r>
      <w:r w:rsidRPr="006E605E">
        <w:rPr>
          <w:rFonts w:hint="cs"/>
          <w:sz w:val="20"/>
          <w:rtl/>
        </w:rPr>
        <w:t>( 7)- الفقيه 1- 216- 647.</w:t>
      </w:r>
    </w:p>
  </w:footnote>
  <w:footnote w:id="62">
    <w:p w14:paraId="3E49BD70" w14:textId="61D51834" w:rsidR="001B3DFB" w:rsidRPr="006E605E" w:rsidRDefault="001B3DFB" w:rsidP="006E605E">
      <w:pPr>
        <w:pStyle w:val="NoSpacing"/>
        <w:jc w:val="both"/>
        <w:rPr>
          <w:rFonts w:ascii="Traditional Arabic" w:hAnsi="Traditional Arabic"/>
          <w:color w:val="000000"/>
          <w:sz w:val="20"/>
          <w:rtl/>
        </w:rPr>
      </w:pPr>
      <w:r w:rsidRPr="006E605E">
        <w:rPr>
          <w:rStyle w:val="FootnoteReference"/>
          <w:sz w:val="20"/>
        </w:rPr>
        <w:footnoteRef/>
      </w:r>
      <w:r w:rsidRPr="006E605E">
        <w:rPr>
          <w:sz w:val="20"/>
          <w:rtl/>
        </w:rPr>
        <w:t xml:space="preserve"> </w:t>
      </w:r>
      <w:bookmarkStart w:id="55" w:name="_Hlk116715889"/>
      <w:r w:rsidRPr="006E605E">
        <w:rPr>
          <w:rFonts w:ascii="Traditional Arabic" w:hAnsi="Traditional Arabic" w:hint="cs"/>
          <w:color w:val="2A415C"/>
          <w:sz w:val="20"/>
          <w:rtl/>
        </w:rPr>
        <w:t>وسائل الشيعة، ج‏4، ص: 126</w:t>
      </w:r>
      <w:bookmarkEnd w:id="55"/>
    </w:p>
    <w:p w14:paraId="2DF54708" w14:textId="77777777" w:rsidR="001B3DFB" w:rsidRPr="006E605E" w:rsidRDefault="001B3DFB" w:rsidP="006E605E">
      <w:pPr>
        <w:pStyle w:val="NoSpacing"/>
        <w:jc w:val="both"/>
        <w:rPr>
          <w:sz w:val="20"/>
        </w:rPr>
      </w:pPr>
    </w:p>
  </w:footnote>
  <w:footnote w:id="63">
    <w:p w14:paraId="47A9B7F4" w14:textId="77777777" w:rsidR="00B36E6A" w:rsidRPr="006E605E" w:rsidRDefault="00B36E6A" w:rsidP="006E605E">
      <w:pPr>
        <w:pStyle w:val="NoSpacing"/>
        <w:jc w:val="both"/>
        <w:rPr>
          <w:sz w:val="20"/>
          <w:rtl/>
        </w:rPr>
      </w:pPr>
      <w:r w:rsidRPr="006E605E">
        <w:rPr>
          <w:rStyle w:val="FootnoteReference"/>
          <w:sz w:val="20"/>
        </w:rPr>
        <w:footnoteRef/>
      </w:r>
      <w:r w:rsidRPr="006E605E">
        <w:rPr>
          <w:rFonts w:hint="cs"/>
          <w:sz w:val="20"/>
          <w:rtl/>
        </w:rPr>
        <w:t xml:space="preserve"> </w:t>
      </w:r>
      <w:r w:rsidRPr="006E605E">
        <w:rPr>
          <w:rFonts w:hint="cs"/>
          <w:sz w:val="20"/>
          <w:rtl/>
        </w:rPr>
        <w:t>( 2)- التهذيب 2- 25- 70، و الاستبصار 1- 261- 936.</w:t>
      </w:r>
    </w:p>
  </w:footnote>
  <w:footnote w:id="64">
    <w:p w14:paraId="24EC66A8" w14:textId="507EECF0" w:rsidR="00B36E6A" w:rsidRPr="006E605E" w:rsidRDefault="00B36E6A"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وسائل الشيعة، ج‏4، ص: 12</w:t>
      </w:r>
      <w:r w:rsidRPr="006E605E">
        <w:rPr>
          <w:rFonts w:hint="cs"/>
          <w:sz w:val="20"/>
          <w:rtl/>
        </w:rPr>
        <w:t>7</w:t>
      </w:r>
    </w:p>
  </w:footnote>
  <w:footnote w:id="65">
    <w:p w14:paraId="30978173" w14:textId="77777777" w:rsidR="00B36E6A" w:rsidRPr="006E605E" w:rsidRDefault="00B36E6A" w:rsidP="006E605E">
      <w:pPr>
        <w:pStyle w:val="NoSpacing"/>
        <w:jc w:val="both"/>
        <w:rPr>
          <w:sz w:val="20"/>
          <w:rtl/>
        </w:rPr>
      </w:pPr>
      <w:r w:rsidRPr="006E605E">
        <w:rPr>
          <w:rStyle w:val="FootnoteReference"/>
          <w:sz w:val="20"/>
        </w:rPr>
        <w:footnoteRef/>
      </w:r>
      <w:r w:rsidRPr="006E605E">
        <w:rPr>
          <w:rFonts w:ascii="2  Aseman" w:hAnsi="2  Aseman"/>
          <w:sz w:val="20"/>
          <w:rtl/>
        </w:rPr>
        <w:t xml:space="preserve"> </w:t>
      </w:r>
      <w:r w:rsidRPr="006E605E">
        <w:rPr>
          <w:rFonts w:ascii="2  Aseman" w:hAnsi="2  Aseman"/>
          <w:sz w:val="20"/>
          <w:rtl/>
        </w:rPr>
        <w:t>( 6)- التهذيب 2- 269- 1074، و الاستبصار 1- 287- 1052 و أورد صدره في الحديث 4 من الباب 63 من هذه الأبواب.</w:t>
      </w:r>
    </w:p>
  </w:footnote>
  <w:footnote w:id="66">
    <w:p w14:paraId="3F4DD877" w14:textId="51EEB595" w:rsidR="00B36E6A" w:rsidRPr="006E605E" w:rsidRDefault="00B36E6A"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شيخ حر عاملى، محمد بن حسن، وسائل الشيعة - قم، چاپ: اول، 1409 ق</w:t>
      </w:r>
      <w:r w:rsidR="00F816A7" w:rsidRPr="006E605E">
        <w:rPr>
          <w:sz w:val="20"/>
          <w:rtl/>
        </w:rPr>
        <w:t>؛ ج‏4 ؛ ص129</w:t>
      </w:r>
      <w:r w:rsidR="00F816A7" w:rsidRPr="006E605E">
        <w:rPr>
          <w:rFonts w:hint="cs"/>
          <w:sz w:val="20"/>
          <w:rtl/>
        </w:rPr>
        <w:t>.</w:t>
      </w:r>
    </w:p>
  </w:footnote>
  <w:footnote w:id="67">
    <w:p w14:paraId="565B2B14" w14:textId="77777777" w:rsidR="00475AB1" w:rsidRPr="006E605E" w:rsidRDefault="00475AB1"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حکیم،</w:t>
      </w:r>
      <w:r w:rsidRPr="006E605E">
        <w:rPr>
          <w:sz w:val="20"/>
          <w:rtl/>
        </w:rPr>
        <w:t xml:space="preserve"> </w:t>
      </w:r>
      <w:r w:rsidRPr="006E605E">
        <w:rPr>
          <w:rFonts w:hint="cs"/>
          <w:sz w:val="20"/>
          <w:rtl/>
        </w:rPr>
        <w:t>محسن</w:t>
      </w:r>
      <w:r w:rsidRPr="006E605E">
        <w:rPr>
          <w:sz w:val="20"/>
          <w:rtl/>
        </w:rPr>
        <w:t xml:space="preserve">. </w:t>
      </w:r>
      <w:r w:rsidRPr="006E605E">
        <w:rPr>
          <w:rFonts w:hint="cs"/>
          <w:sz w:val="20"/>
          <w:rtl/>
        </w:rPr>
        <w:t>نويسنده</w:t>
      </w:r>
      <w:r w:rsidRPr="006E605E">
        <w:rPr>
          <w:sz w:val="20"/>
          <w:rtl/>
        </w:rPr>
        <w:t xml:space="preserve"> </w:t>
      </w:r>
      <w:r w:rsidRPr="006E605E">
        <w:rPr>
          <w:rFonts w:hint="cs"/>
          <w:sz w:val="20"/>
          <w:rtl/>
        </w:rPr>
        <w:t>محمد</w:t>
      </w:r>
      <w:r w:rsidRPr="006E605E">
        <w:rPr>
          <w:sz w:val="20"/>
          <w:rtl/>
        </w:rPr>
        <w:t xml:space="preserve"> </w:t>
      </w:r>
      <w:r w:rsidRPr="006E605E">
        <w:rPr>
          <w:rFonts w:hint="cs"/>
          <w:sz w:val="20"/>
          <w:rtl/>
        </w:rPr>
        <w:t>کاظم</w:t>
      </w:r>
      <w:r w:rsidRPr="006E605E">
        <w:rPr>
          <w:sz w:val="20"/>
          <w:rtl/>
        </w:rPr>
        <w:t xml:space="preserve"> </w:t>
      </w:r>
      <w:r w:rsidRPr="006E605E">
        <w:rPr>
          <w:rFonts w:hint="cs"/>
          <w:sz w:val="20"/>
          <w:rtl/>
        </w:rPr>
        <w:t>بن</w:t>
      </w:r>
      <w:r w:rsidRPr="006E605E">
        <w:rPr>
          <w:sz w:val="20"/>
          <w:rtl/>
        </w:rPr>
        <w:t xml:space="preserve"> </w:t>
      </w:r>
      <w:r w:rsidRPr="006E605E">
        <w:rPr>
          <w:rFonts w:hint="cs"/>
          <w:sz w:val="20"/>
          <w:rtl/>
        </w:rPr>
        <w:t>عبد</w:t>
      </w:r>
      <w:r w:rsidRPr="006E605E">
        <w:rPr>
          <w:sz w:val="20"/>
          <w:rtl/>
        </w:rPr>
        <w:t xml:space="preserve"> </w:t>
      </w:r>
      <w:r w:rsidRPr="006E605E">
        <w:rPr>
          <w:rFonts w:hint="cs"/>
          <w:sz w:val="20"/>
          <w:rtl/>
        </w:rPr>
        <w:t>العظیم</w:t>
      </w:r>
      <w:r w:rsidRPr="006E605E">
        <w:rPr>
          <w:sz w:val="20"/>
          <w:rtl/>
        </w:rPr>
        <w:t xml:space="preserve"> </w:t>
      </w:r>
      <w:r w:rsidRPr="006E605E">
        <w:rPr>
          <w:rFonts w:hint="cs"/>
          <w:sz w:val="20"/>
          <w:rtl/>
        </w:rPr>
        <w:t>یزدی</w:t>
      </w:r>
      <w:r w:rsidRPr="006E605E">
        <w:rPr>
          <w:sz w:val="20"/>
          <w:rtl/>
        </w:rPr>
        <w:t xml:space="preserve">. </w:t>
      </w:r>
      <w:r w:rsidRPr="006E605E">
        <w:rPr>
          <w:rFonts w:hint="cs"/>
          <w:sz w:val="20"/>
          <w:rtl/>
        </w:rPr>
        <w:t>،</w:t>
      </w:r>
      <w:r w:rsidRPr="006E605E">
        <w:rPr>
          <w:sz w:val="20"/>
          <w:rtl/>
        </w:rPr>
        <w:t xml:space="preserve"> 1374 </w:t>
      </w:r>
      <w:r w:rsidRPr="006E605E">
        <w:rPr>
          <w:rFonts w:hint="cs"/>
          <w:sz w:val="20"/>
          <w:rtl/>
        </w:rPr>
        <w:t>ه</w:t>
      </w:r>
      <w:r w:rsidRPr="006E605E">
        <w:rPr>
          <w:sz w:val="20"/>
          <w:rtl/>
        </w:rPr>
        <w:t>.ش.، مستمسک العروة الوثقی، قم - ایران، دار التفسير، جلد: ۷، صفحه: ۴۲۷</w:t>
      </w:r>
    </w:p>
  </w:footnote>
  <w:footnote w:id="68">
    <w:p w14:paraId="5BD5B46D" w14:textId="77777777" w:rsidR="008F76C7" w:rsidRPr="006E605E" w:rsidRDefault="008F76C7"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rFonts w:hint="cs"/>
          <w:sz w:val="20"/>
          <w:rtl/>
        </w:rPr>
        <w:t>الوسائل</w:t>
      </w:r>
      <w:r w:rsidRPr="006E605E">
        <w:rPr>
          <w:sz w:val="20"/>
          <w:rtl/>
        </w:rPr>
        <w:t xml:space="preserve"> </w:t>
      </w:r>
      <w:r w:rsidRPr="006E605E">
        <w:rPr>
          <w:rFonts w:hint="cs"/>
          <w:sz w:val="20"/>
          <w:rtl/>
        </w:rPr>
        <w:t>باب</w:t>
      </w:r>
      <w:r w:rsidRPr="006E605E">
        <w:rPr>
          <w:sz w:val="20"/>
          <w:rtl/>
        </w:rPr>
        <w:t xml:space="preserve">: </w:t>
      </w:r>
      <w:r w:rsidRPr="006E605E">
        <w:rPr>
          <w:rFonts w:hint="cs"/>
          <w:sz w:val="20"/>
          <w:rtl/>
        </w:rPr>
        <w:t>٣٠</w:t>
      </w:r>
      <w:r w:rsidRPr="006E605E">
        <w:rPr>
          <w:sz w:val="20"/>
          <w:rtl/>
        </w:rPr>
        <w:t xml:space="preserve"> </w:t>
      </w:r>
      <w:r w:rsidRPr="006E605E">
        <w:rPr>
          <w:rFonts w:hint="cs"/>
          <w:sz w:val="20"/>
          <w:rtl/>
        </w:rPr>
        <w:t>من</w:t>
      </w:r>
      <w:r w:rsidRPr="006E605E">
        <w:rPr>
          <w:sz w:val="20"/>
          <w:rtl/>
        </w:rPr>
        <w:t xml:space="preserve"> </w:t>
      </w:r>
      <w:r w:rsidRPr="006E605E">
        <w:rPr>
          <w:rFonts w:hint="cs"/>
          <w:sz w:val="20"/>
          <w:rtl/>
        </w:rPr>
        <w:t>أبواب</w:t>
      </w:r>
      <w:r w:rsidRPr="006E605E">
        <w:rPr>
          <w:sz w:val="20"/>
          <w:rtl/>
        </w:rPr>
        <w:t xml:space="preserve"> </w:t>
      </w:r>
      <w:r w:rsidRPr="006E605E">
        <w:rPr>
          <w:rFonts w:hint="cs"/>
          <w:sz w:val="20"/>
          <w:rtl/>
        </w:rPr>
        <w:t>المواقيت</w:t>
      </w:r>
      <w:r w:rsidRPr="006E605E">
        <w:rPr>
          <w:sz w:val="20"/>
          <w:rtl/>
        </w:rPr>
        <w:t xml:space="preserve"> </w:t>
      </w:r>
      <w:r w:rsidRPr="006E605E">
        <w:rPr>
          <w:rFonts w:hint="cs"/>
          <w:sz w:val="20"/>
          <w:rtl/>
        </w:rPr>
        <w:t>حديث</w:t>
      </w:r>
      <w:r w:rsidRPr="006E605E">
        <w:rPr>
          <w:sz w:val="20"/>
          <w:rtl/>
        </w:rPr>
        <w:t xml:space="preserve">: </w:t>
      </w:r>
      <w:r w:rsidRPr="006E605E">
        <w:rPr>
          <w:rFonts w:hint="cs"/>
          <w:sz w:val="20"/>
          <w:rtl/>
        </w:rPr>
        <w:t>٤</w:t>
      </w:r>
      <w:r w:rsidRPr="006E605E">
        <w:rPr>
          <w:sz w:val="20"/>
          <w:rtl/>
        </w:rPr>
        <w:t xml:space="preserve">. </w:t>
      </w:r>
    </w:p>
  </w:footnote>
  <w:footnote w:id="69">
    <w:p w14:paraId="3077A113" w14:textId="77777777" w:rsidR="008F76C7" w:rsidRPr="006E605E" w:rsidRDefault="008F76C7"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اطلاق گیری از روایت با توجه به حیثیت اذا شک فی فعل الصلاه است و عدم شک دو فرض دارد علم به انجام و علم به عدم انجام یعنی من ادرک رکعه چه شخصی که یقین دارد نماز نخوانده چه کسی که شک دارد نماز را خوانده است یا نه؟</w:t>
      </w:r>
    </w:p>
  </w:footnote>
  <w:footnote w:id="70">
    <w:p w14:paraId="786B29D2" w14:textId="77777777" w:rsidR="008F76C7" w:rsidRPr="006E605E" w:rsidRDefault="008F76C7"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من النص.</w:t>
      </w:r>
    </w:p>
  </w:footnote>
  <w:footnote w:id="71">
    <w:p w14:paraId="423047EA" w14:textId="77777777" w:rsidR="008F76C7" w:rsidRPr="006E605E" w:rsidRDefault="008F76C7"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حکیم،</w:t>
      </w:r>
      <w:r w:rsidRPr="006E605E">
        <w:rPr>
          <w:sz w:val="20"/>
          <w:rtl/>
        </w:rPr>
        <w:t xml:space="preserve"> </w:t>
      </w:r>
      <w:r w:rsidRPr="006E605E">
        <w:rPr>
          <w:rFonts w:hint="cs"/>
          <w:sz w:val="20"/>
          <w:rtl/>
        </w:rPr>
        <w:t>محسن</w:t>
      </w:r>
      <w:r w:rsidRPr="006E605E">
        <w:rPr>
          <w:sz w:val="20"/>
          <w:rtl/>
        </w:rPr>
        <w:t xml:space="preserve">. </w:t>
      </w:r>
      <w:r w:rsidRPr="006E605E">
        <w:rPr>
          <w:rFonts w:hint="cs"/>
          <w:sz w:val="20"/>
          <w:rtl/>
        </w:rPr>
        <w:t>نويسنده</w:t>
      </w:r>
      <w:r w:rsidRPr="006E605E">
        <w:rPr>
          <w:sz w:val="20"/>
          <w:rtl/>
        </w:rPr>
        <w:t xml:space="preserve"> </w:t>
      </w:r>
      <w:r w:rsidRPr="006E605E">
        <w:rPr>
          <w:rFonts w:hint="cs"/>
          <w:sz w:val="20"/>
          <w:rtl/>
        </w:rPr>
        <w:t>محمد</w:t>
      </w:r>
      <w:r w:rsidRPr="006E605E">
        <w:rPr>
          <w:sz w:val="20"/>
          <w:rtl/>
        </w:rPr>
        <w:t xml:space="preserve"> </w:t>
      </w:r>
      <w:r w:rsidRPr="006E605E">
        <w:rPr>
          <w:rFonts w:hint="cs"/>
          <w:sz w:val="20"/>
          <w:rtl/>
        </w:rPr>
        <w:t>کاظم</w:t>
      </w:r>
      <w:r w:rsidRPr="006E605E">
        <w:rPr>
          <w:sz w:val="20"/>
          <w:rtl/>
        </w:rPr>
        <w:t xml:space="preserve"> </w:t>
      </w:r>
      <w:r w:rsidRPr="006E605E">
        <w:rPr>
          <w:rFonts w:hint="cs"/>
          <w:sz w:val="20"/>
          <w:rtl/>
        </w:rPr>
        <w:t>بن</w:t>
      </w:r>
      <w:r w:rsidRPr="006E605E">
        <w:rPr>
          <w:sz w:val="20"/>
          <w:rtl/>
        </w:rPr>
        <w:t xml:space="preserve"> </w:t>
      </w:r>
      <w:r w:rsidRPr="006E605E">
        <w:rPr>
          <w:rFonts w:hint="cs"/>
          <w:sz w:val="20"/>
          <w:rtl/>
        </w:rPr>
        <w:t>عبد</w:t>
      </w:r>
      <w:r w:rsidRPr="006E605E">
        <w:rPr>
          <w:sz w:val="20"/>
          <w:rtl/>
        </w:rPr>
        <w:t xml:space="preserve"> العظیم یزدی. ، 1374 ه.ش.، مستمسک العروة الوثقی، قم - ایران، دار التفسير، جلد: ۷، صفحه: ۴۲۷</w:t>
      </w:r>
    </w:p>
  </w:footnote>
  <w:footnote w:id="72">
    <w:p w14:paraId="788AC0BC" w14:textId="77777777" w:rsidR="008F76C7" w:rsidRPr="006E605E" w:rsidRDefault="008F76C7"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خوئی،</w:t>
      </w:r>
      <w:r w:rsidRPr="006E605E">
        <w:rPr>
          <w:sz w:val="20"/>
          <w:rtl/>
        </w:rPr>
        <w:t xml:space="preserve"> </w:t>
      </w:r>
      <w:r w:rsidRPr="006E605E">
        <w:rPr>
          <w:rFonts w:hint="cs"/>
          <w:sz w:val="20"/>
          <w:rtl/>
        </w:rPr>
        <w:t>سید</w:t>
      </w:r>
      <w:r w:rsidRPr="006E605E">
        <w:rPr>
          <w:sz w:val="20"/>
          <w:rtl/>
        </w:rPr>
        <w:t xml:space="preserve"> </w:t>
      </w:r>
      <w:r w:rsidRPr="006E605E">
        <w:rPr>
          <w:rFonts w:hint="cs"/>
          <w:sz w:val="20"/>
          <w:rtl/>
        </w:rPr>
        <w:t>ابوالقاسم</w:t>
      </w:r>
      <w:r w:rsidRPr="006E605E">
        <w:rPr>
          <w:sz w:val="20"/>
          <w:rtl/>
        </w:rPr>
        <w:t xml:space="preserve">. </w:t>
      </w:r>
      <w:r w:rsidRPr="006E605E">
        <w:rPr>
          <w:rFonts w:hint="cs"/>
          <w:sz w:val="20"/>
          <w:rtl/>
        </w:rPr>
        <w:t>،</w:t>
      </w:r>
      <w:r w:rsidRPr="006E605E">
        <w:rPr>
          <w:sz w:val="20"/>
          <w:rtl/>
        </w:rPr>
        <w:t xml:space="preserve"> 1418 </w:t>
      </w:r>
      <w:r w:rsidRPr="006E605E">
        <w:rPr>
          <w:rFonts w:hint="cs"/>
          <w:sz w:val="20"/>
          <w:rtl/>
        </w:rPr>
        <w:t>ه</w:t>
      </w:r>
      <w:r w:rsidRPr="006E605E">
        <w:rPr>
          <w:sz w:val="20"/>
          <w:rtl/>
        </w:rPr>
        <w:t>.</w:t>
      </w:r>
      <w:r w:rsidRPr="006E605E">
        <w:rPr>
          <w:rFonts w:hint="cs"/>
          <w:sz w:val="20"/>
          <w:rtl/>
        </w:rPr>
        <w:t>ق</w:t>
      </w:r>
      <w:r w:rsidRPr="006E605E">
        <w:rPr>
          <w:sz w:val="20"/>
          <w:rtl/>
        </w:rPr>
        <w:t>.</w:t>
      </w:r>
      <w:r w:rsidRPr="006E605E">
        <w:rPr>
          <w:rFonts w:hint="cs"/>
          <w:sz w:val="20"/>
          <w:rtl/>
        </w:rPr>
        <w:t>،</w:t>
      </w:r>
      <w:r w:rsidRPr="006E605E">
        <w:rPr>
          <w:sz w:val="20"/>
          <w:rtl/>
        </w:rPr>
        <w:t xml:space="preserve"> </w:t>
      </w:r>
      <w:r w:rsidRPr="006E605E">
        <w:rPr>
          <w:rFonts w:hint="cs"/>
          <w:sz w:val="20"/>
          <w:rtl/>
        </w:rPr>
        <w:t>موسوعة</w:t>
      </w:r>
      <w:r w:rsidRPr="006E605E">
        <w:rPr>
          <w:sz w:val="20"/>
          <w:rtl/>
        </w:rPr>
        <w:t xml:space="preserve"> </w:t>
      </w:r>
      <w:r w:rsidRPr="006E605E">
        <w:rPr>
          <w:rFonts w:hint="cs"/>
          <w:sz w:val="20"/>
          <w:rtl/>
        </w:rPr>
        <w:t>الإمام</w:t>
      </w:r>
      <w:r w:rsidRPr="006E605E">
        <w:rPr>
          <w:sz w:val="20"/>
          <w:rtl/>
        </w:rPr>
        <w:t xml:space="preserve"> </w:t>
      </w:r>
      <w:r w:rsidRPr="006E605E">
        <w:rPr>
          <w:rFonts w:hint="cs"/>
          <w:sz w:val="20"/>
          <w:rtl/>
        </w:rPr>
        <w:t>الخوئي،</w:t>
      </w:r>
      <w:r w:rsidRPr="006E605E">
        <w:rPr>
          <w:sz w:val="20"/>
          <w:rtl/>
        </w:rPr>
        <w:t xml:space="preserve"> </w:t>
      </w:r>
      <w:r w:rsidRPr="006E605E">
        <w:rPr>
          <w:rFonts w:hint="cs"/>
          <w:sz w:val="20"/>
          <w:rtl/>
        </w:rPr>
        <w:t>قم</w:t>
      </w:r>
      <w:r w:rsidRPr="006E605E">
        <w:rPr>
          <w:sz w:val="20"/>
          <w:rtl/>
        </w:rPr>
        <w:t xml:space="preserve"> - ایران، مؤسسة إحياء آثار الامام الخوئي، جلد: ۱۸، صفحه: ۱۱۸</w:t>
      </w:r>
    </w:p>
  </w:footnote>
  <w:footnote w:id="73">
    <w:p w14:paraId="7E10D4D2" w14:textId="77777777" w:rsidR="008F76C7" w:rsidRPr="006E605E" w:rsidRDefault="008F76C7"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خوئی،</w:t>
      </w:r>
      <w:r w:rsidRPr="006E605E">
        <w:rPr>
          <w:sz w:val="20"/>
          <w:rtl/>
        </w:rPr>
        <w:t xml:space="preserve"> </w:t>
      </w:r>
      <w:r w:rsidRPr="006E605E">
        <w:rPr>
          <w:rFonts w:hint="cs"/>
          <w:sz w:val="20"/>
          <w:rtl/>
        </w:rPr>
        <w:t>سید</w:t>
      </w:r>
      <w:r w:rsidRPr="006E605E">
        <w:rPr>
          <w:sz w:val="20"/>
          <w:rtl/>
        </w:rPr>
        <w:t xml:space="preserve"> </w:t>
      </w:r>
      <w:r w:rsidRPr="006E605E">
        <w:rPr>
          <w:rFonts w:hint="cs"/>
          <w:sz w:val="20"/>
          <w:rtl/>
        </w:rPr>
        <w:t>ابوالقاسم</w:t>
      </w:r>
      <w:r w:rsidRPr="006E605E">
        <w:rPr>
          <w:sz w:val="20"/>
          <w:rtl/>
        </w:rPr>
        <w:t xml:space="preserve">. </w:t>
      </w:r>
      <w:r w:rsidRPr="006E605E">
        <w:rPr>
          <w:rFonts w:hint="cs"/>
          <w:sz w:val="20"/>
          <w:rtl/>
        </w:rPr>
        <w:t>،</w:t>
      </w:r>
      <w:r w:rsidRPr="006E605E">
        <w:rPr>
          <w:sz w:val="20"/>
          <w:rtl/>
        </w:rPr>
        <w:t xml:space="preserve"> 1418 </w:t>
      </w:r>
      <w:r w:rsidRPr="006E605E">
        <w:rPr>
          <w:rFonts w:hint="cs"/>
          <w:sz w:val="20"/>
          <w:rtl/>
        </w:rPr>
        <w:t>ه</w:t>
      </w:r>
      <w:r w:rsidRPr="006E605E">
        <w:rPr>
          <w:sz w:val="20"/>
          <w:rtl/>
        </w:rPr>
        <w:t>.</w:t>
      </w:r>
      <w:r w:rsidRPr="006E605E">
        <w:rPr>
          <w:rFonts w:hint="cs"/>
          <w:sz w:val="20"/>
          <w:rtl/>
        </w:rPr>
        <w:t>ق</w:t>
      </w:r>
      <w:r w:rsidRPr="006E605E">
        <w:rPr>
          <w:sz w:val="20"/>
          <w:rtl/>
        </w:rPr>
        <w:t>.</w:t>
      </w:r>
      <w:r w:rsidRPr="006E605E">
        <w:rPr>
          <w:rFonts w:hint="cs"/>
          <w:sz w:val="20"/>
          <w:rtl/>
        </w:rPr>
        <w:t>،</w:t>
      </w:r>
      <w:r w:rsidRPr="006E605E">
        <w:rPr>
          <w:sz w:val="20"/>
          <w:rtl/>
        </w:rPr>
        <w:t xml:space="preserve"> </w:t>
      </w:r>
      <w:r w:rsidRPr="006E605E">
        <w:rPr>
          <w:rFonts w:hint="cs"/>
          <w:sz w:val="20"/>
          <w:rtl/>
        </w:rPr>
        <w:t>موسوعة</w:t>
      </w:r>
      <w:r w:rsidRPr="006E605E">
        <w:rPr>
          <w:sz w:val="20"/>
          <w:rtl/>
        </w:rPr>
        <w:t xml:space="preserve"> </w:t>
      </w:r>
      <w:r w:rsidRPr="006E605E">
        <w:rPr>
          <w:rFonts w:hint="cs"/>
          <w:sz w:val="20"/>
          <w:rtl/>
        </w:rPr>
        <w:t>الإمام</w:t>
      </w:r>
      <w:r w:rsidRPr="006E605E">
        <w:rPr>
          <w:sz w:val="20"/>
          <w:rtl/>
        </w:rPr>
        <w:t xml:space="preserve"> </w:t>
      </w:r>
      <w:r w:rsidRPr="006E605E">
        <w:rPr>
          <w:rFonts w:hint="cs"/>
          <w:sz w:val="20"/>
          <w:rtl/>
        </w:rPr>
        <w:t>الخوئي،</w:t>
      </w:r>
      <w:r w:rsidRPr="006E605E">
        <w:rPr>
          <w:sz w:val="20"/>
          <w:rtl/>
        </w:rPr>
        <w:t xml:space="preserve"> </w:t>
      </w:r>
      <w:r w:rsidRPr="006E605E">
        <w:rPr>
          <w:rFonts w:hint="cs"/>
          <w:sz w:val="20"/>
          <w:rtl/>
        </w:rPr>
        <w:t>قم</w:t>
      </w:r>
      <w:r w:rsidRPr="006E605E">
        <w:rPr>
          <w:sz w:val="20"/>
          <w:rtl/>
        </w:rPr>
        <w:t xml:space="preserve"> - </w:t>
      </w:r>
      <w:r w:rsidRPr="006E605E">
        <w:rPr>
          <w:rFonts w:hint="cs"/>
          <w:sz w:val="20"/>
          <w:rtl/>
        </w:rPr>
        <w:t>ایران،</w:t>
      </w:r>
      <w:r w:rsidRPr="006E605E">
        <w:rPr>
          <w:sz w:val="20"/>
          <w:rtl/>
        </w:rPr>
        <w:t xml:space="preserve"> </w:t>
      </w:r>
      <w:r w:rsidRPr="006E605E">
        <w:rPr>
          <w:rFonts w:hint="cs"/>
          <w:sz w:val="20"/>
          <w:rtl/>
        </w:rPr>
        <w:t>مؤسسة</w:t>
      </w:r>
      <w:r w:rsidRPr="006E605E">
        <w:rPr>
          <w:sz w:val="20"/>
          <w:rtl/>
        </w:rPr>
        <w:t xml:space="preserve"> </w:t>
      </w:r>
      <w:r w:rsidRPr="006E605E">
        <w:rPr>
          <w:rFonts w:hint="cs"/>
          <w:sz w:val="20"/>
          <w:rtl/>
        </w:rPr>
        <w:t>إحياء</w:t>
      </w:r>
      <w:r w:rsidRPr="006E605E">
        <w:rPr>
          <w:sz w:val="20"/>
          <w:rtl/>
        </w:rPr>
        <w:t xml:space="preserve"> </w:t>
      </w:r>
      <w:r w:rsidRPr="006E605E">
        <w:rPr>
          <w:rFonts w:hint="cs"/>
          <w:sz w:val="20"/>
          <w:rtl/>
        </w:rPr>
        <w:t>آثار</w:t>
      </w:r>
      <w:r w:rsidRPr="006E605E">
        <w:rPr>
          <w:sz w:val="20"/>
          <w:rtl/>
        </w:rPr>
        <w:t xml:space="preserve"> </w:t>
      </w:r>
      <w:r w:rsidRPr="006E605E">
        <w:rPr>
          <w:rFonts w:hint="cs"/>
          <w:sz w:val="20"/>
          <w:rtl/>
        </w:rPr>
        <w:t>الامام</w:t>
      </w:r>
      <w:r w:rsidRPr="006E605E">
        <w:rPr>
          <w:sz w:val="20"/>
          <w:rtl/>
        </w:rPr>
        <w:t xml:space="preserve"> </w:t>
      </w:r>
      <w:r w:rsidRPr="006E605E">
        <w:rPr>
          <w:rFonts w:hint="cs"/>
          <w:sz w:val="20"/>
          <w:rtl/>
        </w:rPr>
        <w:t>الخوئي،</w:t>
      </w:r>
      <w:r w:rsidRPr="006E605E">
        <w:rPr>
          <w:sz w:val="20"/>
          <w:rtl/>
        </w:rPr>
        <w:t xml:space="preserve"> </w:t>
      </w:r>
      <w:r w:rsidRPr="006E605E">
        <w:rPr>
          <w:rFonts w:hint="cs"/>
          <w:sz w:val="20"/>
          <w:rtl/>
        </w:rPr>
        <w:t>جلد</w:t>
      </w:r>
      <w:r w:rsidRPr="006E605E">
        <w:rPr>
          <w:sz w:val="20"/>
          <w:rtl/>
        </w:rPr>
        <w:t xml:space="preserve">: </w:t>
      </w:r>
      <w:r w:rsidRPr="006E605E">
        <w:rPr>
          <w:rFonts w:hint="cs"/>
          <w:sz w:val="20"/>
          <w:rtl/>
        </w:rPr>
        <w:t>۱۸،</w:t>
      </w:r>
      <w:r w:rsidRPr="006E605E">
        <w:rPr>
          <w:sz w:val="20"/>
          <w:rtl/>
        </w:rPr>
        <w:t xml:space="preserve"> </w:t>
      </w:r>
      <w:r w:rsidRPr="006E605E">
        <w:rPr>
          <w:rFonts w:hint="cs"/>
          <w:sz w:val="20"/>
          <w:rtl/>
        </w:rPr>
        <w:t>صفحه</w:t>
      </w:r>
      <w:r w:rsidRPr="006E605E">
        <w:rPr>
          <w:sz w:val="20"/>
          <w:rtl/>
        </w:rPr>
        <w:t xml:space="preserve">: </w:t>
      </w:r>
      <w:r w:rsidRPr="006E605E">
        <w:rPr>
          <w:rFonts w:hint="cs"/>
          <w:sz w:val="20"/>
          <w:rtl/>
        </w:rPr>
        <w:t>۱۱۸</w:t>
      </w:r>
    </w:p>
  </w:footnote>
  <w:footnote w:id="74">
    <w:p w14:paraId="66C1651D" w14:textId="77777777" w:rsidR="008F76C7" w:rsidRPr="006E605E" w:rsidRDefault="008F76C7"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rFonts w:hint="cs"/>
          <w:sz w:val="20"/>
          <w:rtl/>
        </w:rPr>
        <w:t>في</w:t>
      </w:r>
      <w:r w:rsidRPr="006E605E">
        <w:rPr>
          <w:sz w:val="20"/>
          <w:rtl/>
        </w:rPr>
        <w:t xml:space="preserve"> </w:t>
      </w:r>
      <w:r w:rsidRPr="006E605E">
        <w:rPr>
          <w:rFonts w:hint="cs"/>
          <w:sz w:val="20"/>
          <w:rtl/>
        </w:rPr>
        <w:t>ص</w:t>
      </w:r>
      <w:r w:rsidRPr="006E605E">
        <w:rPr>
          <w:sz w:val="20"/>
          <w:rtl/>
        </w:rPr>
        <w:t xml:space="preserve"> </w:t>
      </w:r>
      <w:r w:rsidRPr="006E605E">
        <w:rPr>
          <w:rFonts w:hint="cs"/>
          <w:sz w:val="20"/>
          <w:rtl/>
        </w:rPr>
        <w:t>١١٢</w:t>
      </w:r>
      <w:r w:rsidRPr="006E605E">
        <w:rPr>
          <w:sz w:val="20"/>
          <w:rtl/>
        </w:rPr>
        <w:t>.</w:t>
      </w:r>
    </w:p>
  </w:footnote>
  <w:footnote w:id="75">
    <w:p w14:paraId="2450E7DF" w14:textId="77777777" w:rsidR="008F76C7" w:rsidRPr="006E605E" w:rsidRDefault="008F76C7"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وقت حقیقی یعنی به مدت چهار رکعت و وقت تنزیلی یعنی یک رکعت را به منزله چهار رکعت گرفته است.</w:t>
      </w:r>
    </w:p>
  </w:footnote>
  <w:footnote w:id="76">
    <w:p w14:paraId="4EDC23C9" w14:textId="77777777" w:rsidR="008F76C7" w:rsidRPr="006E605E" w:rsidRDefault="008F76C7"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rFonts w:hint="cs"/>
          <w:sz w:val="20"/>
          <w:rtl/>
        </w:rPr>
        <w:t>الوسائل</w:t>
      </w:r>
      <w:r w:rsidRPr="006E605E">
        <w:rPr>
          <w:sz w:val="20"/>
          <w:rtl/>
        </w:rPr>
        <w:t xml:space="preserve"> </w:t>
      </w:r>
      <w:r w:rsidRPr="006E605E">
        <w:rPr>
          <w:rFonts w:hint="cs"/>
          <w:sz w:val="20"/>
          <w:rtl/>
        </w:rPr>
        <w:t>٢١٧</w:t>
      </w:r>
      <w:r w:rsidRPr="006E605E">
        <w:rPr>
          <w:sz w:val="20"/>
          <w:rtl/>
        </w:rPr>
        <w:t>:</w:t>
      </w:r>
      <w:r w:rsidRPr="006E605E">
        <w:rPr>
          <w:rFonts w:hint="cs"/>
          <w:sz w:val="20"/>
          <w:rtl/>
        </w:rPr>
        <w:t>٤</w:t>
      </w:r>
      <w:r w:rsidRPr="006E605E">
        <w:rPr>
          <w:sz w:val="20"/>
          <w:rtl/>
        </w:rPr>
        <w:t xml:space="preserve"> /</w:t>
      </w:r>
      <w:r w:rsidRPr="006E605E">
        <w:rPr>
          <w:rFonts w:hint="cs"/>
          <w:sz w:val="20"/>
          <w:rtl/>
        </w:rPr>
        <w:t>أبواب</w:t>
      </w:r>
      <w:r w:rsidRPr="006E605E">
        <w:rPr>
          <w:sz w:val="20"/>
          <w:rtl/>
        </w:rPr>
        <w:t xml:space="preserve"> </w:t>
      </w:r>
      <w:r w:rsidRPr="006E605E">
        <w:rPr>
          <w:rFonts w:hint="cs"/>
          <w:sz w:val="20"/>
          <w:rtl/>
        </w:rPr>
        <w:t>المواقيت</w:t>
      </w:r>
      <w:r w:rsidRPr="006E605E">
        <w:rPr>
          <w:sz w:val="20"/>
          <w:rtl/>
        </w:rPr>
        <w:t xml:space="preserve"> </w:t>
      </w:r>
      <w:r w:rsidRPr="006E605E">
        <w:rPr>
          <w:rFonts w:hint="cs"/>
          <w:sz w:val="20"/>
          <w:rtl/>
        </w:rPr>
        <w:t>ب</w:t>
      </w:r>
      <w:r w:rsidRPr="006E605E">
        <w:rPr>
          <w:sz w:val="20"/>
          <w:rtl/>
        </w:rPr>
        <w:t xml:space="preserve"> </w:t>
      </w:r>
      <w:r w:rsidRPr="006E605E">
        <w:rPr>
          <w:rFonts w:hint="cs"/>
          <w:sz w:val="20"/>
          <w:rtl/>
        </w:rPr>
        <w:t>٣٠</w:t>
      </w:r>
      <w:r w:rsidRPr="006E605E">
        <w:rPr>
          <w:sz w:val="20"/>
          <w:rtl/>
        </w:rPr>
        <w:t>.</w:t>
      </w:r>
      <w:r w:rsidRPr="006E605E">
        <w:rPr>
          <w:rFonts w:hint="cs"/>
          <w:sz w:val="20"/>
          <w:rtl/>
        </w:rPr>
        <w:t xml:space="preserve"> غدات به معنی نماز صبح است. البته یک روایت دارد که شهید بیان کرده و آن روایت هم مربوط به نماز عصر است بنابراین شاید خبطی از مرحوم خوئی باشد که لفظ غدات را به کار برده است.</w:t>
      </w:r>
    </w:p>
  </w:footnote>
  <w:footnote w:id="77">
    <w:p w14:paraId="6E55C4B0" w14:textId="77777777" w:rsidR="008F76C7" w:rsidRPr="006E605E" w:rsidRDefault="008F76C7"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 xml:space="preserve">برای اثبات یک حکم شرعی یکی از چهار دلیل باشد قرآن و سنت و عقل و اجماع و عدم الفصل اینجا اجماع است اجماع مرکب است اینکه وقت یک رکعت به منزله چهار رکعت است این تنزیل را اگر اختلافی باشد یک عده گفتند مطلقا تنزیل یک رکعت به جای چهار رکعت فرقی بین نماز ظهرو عصر و غیره است و یک عده گفتند ما مطلقا تنزیل را قبول نداریم باید برای ادا چهار رکعت وقت داشته باشی هیچ کس بین غدات و غیر آن فرق نگذاشته اگر کسی فرق گذاشت می شود اجماع مرکب مخالف ثالث وجود دارد. اصطلاح اجماع مرکب و بعدم القول بالفصل هر دو اصطلاح اجماع مرکبند. نفی را از مجموع دو گرفت. </w:t>
      </w:r>
    </w:p>
  </w:footnote>
  <w:footnote w:id="78">
    <w:p w14:paraId="6B6778A4" w14:textId="77777777" w:rsidR="008F76C7" w:rsidRPr="006E605E" w:rsidRDefault="008F76C7"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روایت که گوید ان شککت فی الوقت به جعل اولی است این روایات ناظر به جعل ثانوی نیست جعل اولی این است که برای نماز این وقتها را قرار دادم ولی برای کسی که یک رکعت وقت دارد این را من شارع جعل ثانوی قرار دادم چرا جعل ثانوی چون یک بیان زائدی می خواهد. طرف مقابل که گوید اعم است در وقت شارع یک جعل اولی دارد یک جعل ثانوی دارد این روایت که گوید فی الوقت که در روایت آمده مجموعش است اعم است. جعل الحکم بر موضوع بما هو هو جعل اولی است مثل الخمر حرام. جعل ثانوی می شود جعل حکم بر موضوع بما هو معروض لشیء مثل الخمر المضطر الیه حلال و الخمر المجهول الخمریه حلال و الخمر المکره الیه حلال. وقت زوال شمس تا مغرب جعل اولی است و وقتی یک رکعت در وقت و سه رکعت خارج وقت می شود جعل ثانوی.</w:t>
      </w:r>
    </w:p>
  </w:footnote>
  <w:footnote w:id="79">
    <w:p w14:paraId="7B8C0A36" w14:textId="77777777" w:rsidR="008F76C7" w:rsidRPr="006E605E" w:rsidRDefault="008F76C7"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 xml:space="preserve">وقت تنزیلی </w:t>
      </w:r>
    </w:p>
  </w:footnote>
  <w:footnote w:id="80">
    <w:p w14:paraId="4670A357" w14:textId="77777777" w:rsidR="008F76C7" w:rsidRPr="006E605E" w:rsidRDefault="008F76C7"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اغماض از اینکه بگوییم شامل حقیقی و تنزیلی نمی شود. ذلک یعنی ظهور روایت در اعم</w:t>
      </w:r>
    </w:p>
  </w:footnote>
  <w:footnote w:id="81">
    <w:p w14:paraId="6A3725D5" w14:textId="77777777" w:rsidR="008F76C7" w:rsidRPr="006E605E" w:rsidRDefault="008F76C7"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rFonts w:hint="cs"/>
          <w:sz w:val="20"/>
          <w:rtl/>
        </w:rPr>
        <w:t>هذا</w:t>
      </w:r>
      <w:r w:rsidRPr="006E605E">
        <w:rPr>
          <w:sz w:val="20"/>
          <w:rtl/>
        </w:rPr>
        <w:t xml:space="preserve"> </w:t>
      </w:r>
      <w:r w:rsidRPr="006E605E">
        <w:rPr>
          <w:rFonts w:hint="cs"/>
          <w:sz w:val="20"/>
          <w:rtl/>
        </w:rPr>
        <w:t>الجواب</w:t>
      </w:r>
      <w:r w:rsidRPr="006E605E">
        <w:rPr>
          <w:sz w:val="20"/>
          <w:rtl/>
        </w:rPr>
        <w:t xml:space="preserve"> </w:t>
      </w:r>
      <w:r w:rsidRPr="006E605E">
        <w:rPr>
          <w:rFonts w:hint="cs"/>
          <w:sz w:val="20"/>
          <w:rtl/>
        </w:rPr>
        <w:t>هو</w:t>
      </w:r>
      <w:r w:rsidRPr="006E605E">
        <w:rPr>
          <w:sz w:val="20"/>
          <w:rtl/>
        </w:rPr>
        <w:t xml:space="preserve"> </w:t>
      </w:r>
      <w:r w:rsidRPr="006E605E">
        <w:rPr>
          <w:rFonts w:hint="cs"/>
          <w:sz w:val="20"/>
          <w:rtl/>
        </w:rPr>
        <w:t>المتعيّن،</w:t>
      </w:r>
      <w:r w:rsidRPr="006E605E">
        <w:rPr>
          <w:sz w:val="20"/>
          <w:rtl/>
        </w:rPr>
        <w:t xml:space="preserve"> </w:t>
      </w:r>
      <w:r w:rsidRPr="006E605E">
        <w:rPr>
          <w:rFonts w:hint="cs"/>
          <w:sz w:val="20"/>
          <w:rtl/>
        </w:rPr>
        <w:t>و</w:t>
      </w:r>
      <w:r w:rsidRPr="006E605E">
        <w:rPr>
          <w:sz w:val="20"/>
          <w:rtl/>
        </w:rPr>
        <w:t xml:space="preserve"> </w:t>
      </w:r>
      <w:r w:rsidRPr="006E605E">
        <w:rPr>
          <w:rFonts w:hint="cs"/>
          <w:sz w:val="20"/>
          <w:rtl/>
        </w:rPr>
        <w:t>أمّا</w:t>
      </w:r>
      <w:r w:rsidRPr="006E605E">
        <w:rPr>
          <w:sz w:val="20"/>
          <w:rtl/>
        </w:rPr>
        <w:t xml:space="preserve"> </w:t>
      </w:r>
      <w:r w:rsidRPr="006E605E">
        <w:rPr>
          <w:rFonts w:hint="cs"/>
          <w:sz w:val="20"/>
          <w:rtl/>
        </w:rPr>
        <w:t>ما</w:t>
      </w:r>
      <w:r w:rsidRPr="006E605E">
        <w:rPr>
          <w:sz w:val="20"/>
          <w:rtl/>
        </w:rPr>
        <w:t xml:space="preserve"> </w:t>
      </w:r>
      <w:r w:rsidRPr="006E605E">
        <w:rPr>
          <w:rFonts w:hint="cs"/>
          <w:sz w:val="20"/>
          <w:rtl/>
        </w:rPr>
        <w:t>أفاده</w:t>
      </w:r>
      <w:r w:rsidRPr="006E605E">
        <w:rPr>
          <w:sz w:val="20"/>
          <w:rtl/>
        </w:rPr>
        <w:t xml:space="preserve"> (</w:t>
      </w:r>
      <w:r w:rsidRPr="006E605E">
        <w:rPr>
          <w:rFonts w:hint="cs"/>
          <w:sz w:val="20"/>
          <w:rtl/>
        </w:rPr>
        <w:t>دام</w:t>
      </w:r>
      <w:r w:rsidRPr="006E605E">
        <w:rPr>
          <w:sz w:val="20"/>
          <w:rtl/>
        </w:rPr>
        <w:t xml:space="preserve"> </w:t>
      </w:r>
      <w:r w:rsidRPr="006E605E">
        <w:rPr>
          <w:rFonts w:hint="cs"/>
          <w:sz w:val="20"/>
          <w:rtl/>
        </w:rPr>
        <w:t>ظله</w:t>
      </w:r>
      <w:r w:rsidRPr="006E605E">
        <w:rPr>
          <w:sz w:val="20"/>
          <w:rtl/>
        </w:rPr>
        <w:t xml:space="preserve">) </w:t>
      </w:r>
      <w:r w:rsidRPr="006E605E">
        <w:rPr>
          <w:rFonts w:hint="cs"/>
          <w:sz w:val="20"/>
          <w:rtl/>
        </w:rPr>
        <w:t>أولاً</w:t>
      </w:r>
      <w:r w:rsidRPr="006E605E">
        <w:rPr>
          <w:sz w:val="20"/>
          <w:rtl/>
        </w:rPr>
        <w:t xml:space="preserve"> </w:t>
      </w:r>
      <w:r w:rsidRPr="006E605E">
        <w:rPr>
          <w:rFonts w:hint="cs"/>
          <w:sz w:val="20"/>
          <w:rtl/>
        </w:rPr>
        <w:t>من</w:t>
      </w:r>
      <w:r w:rsidRPr="006E605E">
        <w:rPr>
          <w:sz w:val="20"/>
          <w:rtl/>
        </w:rPr>
        <w:t xml:space="preserve"> </w:t>
      </w:r>
      <w:r w:rsidRPr="006E605E">
        <w:rPr>
          <w:rFonts w:hint="cs"/>
          <w:sz w:val="20"/>
          <w:rtl/>
        </w:rPr>
        <w:t>التمسّك</w:t>
      </w:r>
      <w:r w:rsidRPr="006E605E">
        <w:rPr>
          <w:sz w:val="20"/>
          <w:rtl/>
        </w:rPr>
        <w:t xml:space="preserve"> </w:t>
      </w:r>
      <w:r w:rsidRPr="006E605E">
        <w:rPr>
          <w:rFonts w:hint="cs"/>
          <w:sz w:val="20"/>
          <w:rtl/>
        </w:rPr>
        <w:t>بالإطلاق</w:t>
      </w:r>
      <w:r w:rsidRPr="006E605E">
        <w:rPr>
          <w:sz w:val="20"/>
          <w:rtl/>
        </w:rPr>
        <w:t xml:space="preserve"> </w:t>
      </w:r>
      <w:r w:rsidRPr="006E605E">
        <w:rPr>
          <w:rFonts w:hint="cs"/>
          <w:sz w:val="20"/>
          <w:rtl/>
        </w:rPr>
        <w:t>فلا</w:t>
      </w:r>
      <w:r w:rsidRPr="006E605E">
        <w:rPr>
          <w:sz w:val="20"/>
          <w:rtl/>
        </w:rPr>
        <w:t xml:space="preserve"> </w:t>
      </w:r>
      <w:r w:rsidRPr="006E605E">
        <w:rPr>
          <w:rFonts w:hint="cs"/>
          <w:sz w:val="20"/>
          <w:rtl/>
        </w:rPr>
        <w:t>يكاد</w:t>
      </w:r>
      <w:r w:rsidRPr="006E605E">
        <w:rPr>
          <w:sz w:val="20"/>
          <w:rtl/>
        </w:rPr>
        <w:t xml:space="preserve"> </w:t>
      </w:r>
      <w:r w:rsidRPr="006E605E">
        <w:rPr>
          <w:rFonts w:hint="cs"/>
          <w:sz w:val="20"/>
          <w:rtl/>
        </w:rPr>
        <w:t>يجدي</w:t>
      </w:r>
      <w:r w:rsidRPr="006E605E">
        <w:rPr>
          <w:sz w:val="20"/>
          <w:rtl/>
        </w:rPr>
        <w:t xml:space="preserve"> </w:t>
      </w:r>
      <w:r w:rsidRPr="006E605E">
        <w:rPr>
          <w:rFonts w:hint="cs"/>
          <w:sz w:val="20"/>
          <w:rtl/>
        </w:rPr>
        <w:t>من</w:t>
      </w:r>
      <w:r w:rsidRPr="006E605E">
        <w:rPr>
          <w:sz w:val="20"/>
          <w:rtl/>
        </w:rPr>
        <w:t xml:space="preserve"> </w:t>
      </w:r>
      <w:r w:rsidRPr="006E605E">
        <w:rPr>
          <w:rFonts w:hint="cs"/>
          <w:sz w:val="20"/>
          <w:rtl/>
        </w:rPr>
        <w:t>دون</w:t>
      </w:r>
      <w:r w:rsidRPr="006E605E">
        <w:rPr>
          <w:sz w:val="20"/>
          <w:rtl/>
        </w:rPr>
        <w:t xml:space="preserve"> </w:t>
      </w:r>
      <w:r w:rsidRPr="006E605E">
        <w:rPr>
          <w:rFonts w:hint="cs"/>
          <w:sz w:val="20"/>
          <w:rtl/>
        </w:rPr>
        <w:t>التمسّك</w:t>
      </w:r>
      <w:r w:rsidRPr="006E605E">
        <w:rPr>
          <w:sz w:val="20"/>
          <w:rtl/>
        </w:rPr>
        <w:t xml:space="preserve"> </w:t>
      </w:r>
      <w:r w:rsidRPr="006E605E">
        <w:rPr>
          <w:rFonts w:hint="cs"/>
          <w:sz w:val="20"/>
          <w:rtl/>
        </w:rPr>
        <w:t>بالاستصحاب،</w:t>
      </w:r>
      <w:r w:rsidRPr="006E605E">
        <w:rPr>
          <w:sz w:val="20"/>
          <w:rtl/>
        </w:rPr>
        <w:t xml:space="preserve"> </w:t>
      </w:r>
      <w:r w:rsidRPr="006E605E">
        <w:rPr>
          <w:rFonts w:hint="cs"/>
          <w:sz w:val="20"/>
          <w:rtl/>
        </w:rPr>
        <w:t>لعدم</w:t>
      </w:r>
      <w:r w:rsidRPr="006E605E">
        <w:rPr>
          <w:sz w:val="20"/>
          <w:rtl/>
        </w:rPr>
        <w:t xml:space="preserve"> </w:t>
      </w:r>
      <w:r w:rsidRPr="006E605E">
        <w:rPr>
          <w:rFonts w:hint="cs"/>
          <w:sz w:val="20"/>
          <w:rtl/>
        </w:rPr>
        <w:t>إحراز</w:t>
      </w:r>
      <w:r w:rsidRPr="006E605E">
        <w:rPr>
          <w:sz w:val="20"/>
          <w:rtl/>
        </w:rPr>
        <w:t xml:space="preserve"> </w:t>
      </w:r>
      <w:r w:rsidRPr="006E605E">
        <w:rPr>
          <w:rFonts w:hint="cs"/>
          <w:sz w:val="20"/>
          <w:rtl/>
        </w:rPr>
        <w:t>موضوع</w:t>
      </w:r>
      <w:r w:rsidRPr="006E605E">
        <w:rPr>
          <w:sz w:val="20"/>
          <w:rtl/>
        </w:rPr>
        <w:t xml:space="preserve"> </w:t>
      </w:r>
      <w:r w:rsidRPr="006E605E">
        <w:rPr>
          <w:rFonts w:hint="cs"/>
          <w:sz w:val="20"/>
          <w:rtl/>
        </w:rPr>
        <w:t>الحديث</w:t>
      </w:r>
      <w:r w:rsidRPr="006E605E">
        <w:rPr>
          <w:sz w:val="20"/>
          <w:rtl/>
        </w:rPr>
        <w:t xml:space="preserve"> </w:t>
      </w:r>
      <w:r w:rsidRPr="006E605E">
        <w:rPr>
          <w:rFonts w:hint="cs"/>
          <w:sz w:val="20"/>
          <w:rtl/>
        </w:rPr>
        <w:t>إلّا</w:t>
      </w:r>
      <w:r w:rsidRPr="006E605E">
        <w:rPr>
          <w:sz w:val="20"/>
          <w:rtl/>
        </w:rPr>
        <w:t xml:space="preserve"> </w:t>
      </w:r>
      <w:r w:rsidRPr="006E605E">
        <w:rPr>
          <w:rFonts w:hint="cs"/>
          <w:sz w:val="20"/>
          <w:rtl/>
        </w:rPr>
        <w:t>به</w:t>
      </w:r>
      <w:r w:rsidRPr="006E605E">
        <w:rPr>
          <w:sz w:val="20"/>
          <w:rtl/>
        </w:rPr>
        <w:t xml:space="preserve"> </w:t>
      </w:r>
      <w:r w:rsidRPr="006E605E">
        <w:rPr>
          <w:rFonts w:hint="cs"/>
          <w:sz w:val="20"/>
          <w:rtl/>
        </w:rPr>
        <w:t>كما</w:t>
      </w:r>
      <w:r w:rsidRPr="006E605E">
        <w:rPr>
          <w:sz w:val="20"/>
          <w:rtl/>
        </w:rPr>
        <w:t xml:space="preserve"> </w:t>
      </w:r>
      <w:r w:rsidRPr="006E605E">
        <w:rPr>
          <w:rFonts w:hint="cs"/>
          <w:sz w:val="20"/>
          <w:rtl/>
        </w:rPr>
        <w:t>لا</w:t>
      </w:r>
      <w:r w:rsidRPr="006E605E">
        <w:rPr>
          <w:sz w:val="20"/>
          <w:rtl/>
        </w:rPr>
        <w:t xml:space="preserve"> </w:t>
      </w:r>
      <w:r w:rsidRPr="006E605E">
        <w:rPr>
          <w:rFonts w:hint="cs"/>
          <w:sz w:val="20"/>
          <w:rtl/>
        </w:rPr>
        <w:t>يخفى</w:t>
      </w:r>
      <w:r w:rsidRPr="006E605E">
        <w:rPr>
          <w:sz w:val="20"/>
          <w:rtl/>
        </w:rPr>
        <w:t xml:space="preserve">. </w:t>
      </w:r>
    </w:p>
  </w:footnote>
  <w:footnote w:id="82">
    <w:p w14:paraId="60B3456D" w14:textId="77777777" w:rsidR="008F76C7" w:rsidRPr="006E605E" w:rsidRDefault="008F76C7"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صرف تشکیک کافی است و برای حکم دادن برای اعم دلیل می خواهیم که اقلا ظهور است.</w:t>
      </w:r>
    </w:p>
  </w:footnote>
  <w:footnote w:id="83">
    <w:p w14:paraId="587B59C3" w14:textId="77777777" w:rsidR="008F76C7" w:rsidRPr="006E605E" w:rsidRDefault="008F76C7"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ما در اینجا با دلیل خاص جلو رفتیم جواب نداد حالا می گوید مقتضای قاعده که اینجا اعم از اشتغال و استصحاب هر قاعده دیگری است.</w:t>
      </w:r>
    </w:p>
  </w:footnote>
  <w:footnote w:id="84">
    <w:p w14:paraId="0F2F6EA7" w14:textId="77777777" w:rsidR="008F76C7" w:rsidRPr="006E605E" w:rsidRDefault="008F76C7"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خوئی،</w:t>
      </w:r>
      <w:r w:rsidRPr="006E605E">
        <w:rPr>
          <w:sz w:val="20"/>
          <w:rtl/>
        </w:rPr>
        <w:t xml:space="preserve"> </w:t>
      </w:r>
      <w:r w:rsidRPr="006E605E">
        <w:rPr>
          <w:rFonts w:hint="cs"/>
          <w:sz w:val="20"/>
          <w:rtl/>
        </w:rPr>
        <w:t>سید</w:t>
      </w:r>
      <w:r w:rsidRPr="006E605E">
        <w:rPr>
          <w:sz w:val="20"/>
          <w:rtl/>
        </w:rPr>
        <w:t xml:space="preserve"> </w:t>
      </w:r>
      <w:r w:rsidRPr="006E605E">
        <w:rPr>
          <w:rFonts w:hint="cs"/>
          <w:sz w:val="20"/>
          <w:rtl/>
        </w:rPr>
        <w:t>ابوالقاسم</w:t>
      </w:r>
      <w:r w:rsidRPr="006E605E">
        <w:rPr>
          <w:sz w:val="20"/>
          <w:rtl/>
        </w:rPr>
        <w:t xml:space="preserve">. </w:t>
      </w:r>
      <w:r w:rsidRPr="006E605E">
        <w:rPr>
          <w:rFonts w:hint="cs"/>
          <w:sz w:val="20"/>
          <w:rtl/>
        </w:rPr>
        <w:t>،</w:t>
      </w:r>
      <w:r w:rsidRPr="006E605E">
        <w:rPr>
          <w:sz w:val="20"/>
          <w:rtl/>
        </w:rPr>
        <w:t xml:space="preserve"> 1418 </w:t>
      </w:r>
      <w:r w:rsidRPr="006E605E">
        <w:rPr>
          <w:rFonts w:hint="cs"/>
          <w:sz w:val="20"/>
          <w:rtl/>
        </w:rPr>
        <w:t>ه</w:t>
      </w:r>
      <w:r w:rsidRPr="006E605E">
        <w:rPr>
          <w:sz w:val="20"/>
          <w:rtl/>
        </w:rPr>
        <w:t>.</w:t>
      </w:r>
      <w:r w:rsidRPr="006E605E">
        <w:rPr>
          <w:rFonts w:hint="cs"/>
          <w:sz w:val="20"/>
          <w:rtl/>
        </w:rPr>
        <w:t>ق</w:t>
      </w:r>
      <w:r w:rsidRPr="006E605E">
        <w:rPr>
          <w:sz w:val="20"/>
          <w:rtl/>
        </w:rPr>
        <w:t>.</w:t>
      </w:r>
      <w:r w:rsidRPr="006E605E">
        <w:rPr>
          <w:rFonts w:hint="cs"/>
          <w:sz w:val="20"/>
          <w:rtl/>
        </w:rPr>
        <w:t>،</w:t>
      </w:r>
      <w:r w:rsidRPr="006E605E">
        <w:rPr>
          <w:sz w:val="20"/>
          <w:rtl/>
        </w:rPr>
        <w:t xml:space="preserve"> </w:t>
      </w:r>
      <w:r w:rsidRPr="006E605E">
        <w:rPr>
          <w:rFonts w:hint="cs"/>
          <w:sz w:val="20"/>
          <w:rtl/>
        </w:rPr>
        <w:t>موسوعة</w:t>
      </w:r>
      <w:r w:rsidRPr="006E605E">
        <w:rPr>
          <w:sz w:val="20"/>
          <w:rtl/>
        </w:rPr>
        <w:t xml:space="preserve"> </w:t>
      </w:r>
      <w:r w:rsidRPr="006E605E">
        <w:rPr>
          <w:rFonts w:hint="cs"/>
          <w:sz w:val="20"/>
          <w:rtl/>
        </w:rPr>
        <w:t>الإمام</w:t>
      </w:r>
      <w:r w:rsidRPr="006E605E">
        <w:rPr>
          <w:sz w:val="20"/>
          <w:rtl/>
        </w:rPr>
        <w:t xml:space="preserve"> </w:t>
      </w:r>
      <w:r w:rsidRPr="006E605E">
        <w:rPr>
          <w:rFonts w:hint="cs"/>
          <w:sz w:val="20"/>
          <w:rtl/>
        </w:rPr>
        <w:t>الخوئي،</w:t>
      </w:r>
      <w:r w:rsidRPr="006E605E">
        <w:rPr>
          <w:sz w:val="20"/>
          <w:rtl/>
        </w:rPr>
        <w:t xml:space="preserve"> </w:t>
      </w:r>
      <w:r w:rsidRPr="006E605E">
        <w:rPr>
          <w:rFonts w:hint="cs"/>
          <w:sz w:val="20"/>
          <w:rtl/>
        </w:rPr>
        <w:t>قم</w:t>
      </w:r>
      <w:r w:rsidRPr="006E605E">
        <w:rPr>
          <w:sz w:val="20"/>
          <w:rtl/>
        </w:rPr>
        <w:t xml:space="preserve"> - </w:t>
      </w:r>
      <w:r w:rsidRPr="006E605E">
        <w:rPr>
          <w:rFonts w:hint="cs"/>
          <w:sz w:val="20"/>
          <w:rtl/>
        </w:rPr>
        <w:t>ایران،</w:t>
      </w:r>
      <w:r w:rsidRPr="006E605E">
        <w:rPr>
          <w:sz w:val="20"/>
          <w:rtl/>
        </w:rPr>
        <w:t xml:space="preserve"> </w:t>
      </w:r>
      <w:r w:rsidRPr="006E605E">
        <w:rPr>
          <w:rFonts w:hint="cs"/>
          <w:sz w:val="20"/>
          <w:rtl/>
        </w:rPr>
        <w:t>مؤسسة</w:t>
      </w:r>
      <w:r w:rsidRPr="006E605E">
        <w:rPr>
          <w:sz w:val="20"/>
          <w:rtl/>
        </w:rPr>
        <w:t xml:space="preserve"> </w:t>
      </w:r>
      <w:r w:rsidRPr="006E605E">
        <w:rPr>
          <w:rFonts w:hint="cs"/>
          <w:sz w:val="20"/>
          <w:rtl/>
        </w:rPr>
        <w:t>إحياء</w:t>
      </w:r>
      <w:r w:rsidRPr="006E605E">
        <w:rPr>
          <w:sz w:val="20"/>
          <w:rtl/>
        </w:rPr>
        <w:t xml:space="preserve"> </w:t>
      </w:r>
      <w:r w:rsidRPr="006E605E">
        <w:rPr>
          <w:rFonts w:hint="cs"/>
          <w:sz w:val="20"/>
          <w:rtl/>
        </w:rPr>
        <w:t>آثار</w:t>
      </w:r>
      <w:r w:rsidRPr="006E605E">
        <w:rPr>
          <w:sz w:val="20"/>
          <w:rtl/>
        </w:rPr>
        <w:t xml:space="preserve"> </w:t>
      </w:r>
      <w:r w:rsidRPr="006E605E">
        <w:rPr>
          <w:rFonts w:hint="cs"/>
          <w:sz w:val="20"/>
          <w:rtl/>
        </w:rPr>
        <w:t>الامام</w:t>
      </w:r>
      <w:r w:rsidRPr="006E605E">
        <w:rPr>
          <w:sz w:val="20"/>
          <w:rtl/>
        </w:rPr>
        <w:t xml:space="preserve"> </w:t>
      </w:r>
      <w:r w:rsidRPr="006E605E">
        <w:rPr>
          <w:rFonts w:hint="cs"/>
          <w:sz w:val="20"/>
          <w:rtl/>
        </w:rPr>
        <w:t>الخوئي،</w:t>
      </w:r>
      <w:r w:rsidRPr="006E605E">
        <w:rPr>
          <w:sz w:val="20"/>
          <w:rtl/>
        </w:rPr>
        <w:t xml:space="preserve"> </w:t>
      </w:r>
      <w:r w:rsidRPr="006E605E">
        <w:rPr>
          <w:rFonts w:hint="cs"/>
          <w:sz w:val="20"/>
          <w:rtl/>
        </w:rPr>
        <w:t>جلد</w:t>
      </w:r>
      <w:r w:rsidRPr="006E605E">
        <w:rPr>
          <w:sz w:val="20"/>
          <w:rtl/>
        </w:rPr>
        <w:t xml:space="preserve">: </w:t>
      </w:r>
      <w:r w:rsidRPr="006E605E">
        <w:rPr>
          <w:rFonts w:hint="cs"/>
          <w:sz w:val="20"/>
          <w:rtl/>
        </w:rPr>
        <w:t>۱۸،</w:t>
      </w:r>
      <w:r w:rsidRPr="006E605E">
        <w:rPr>
          <w:sz w:val="20"/>
          <w:rtl/>
        </w:rPr>
        <w:t xml:space="preserve"> </w:t>
      </w:r>
      <w:r w:rsidRPr="006E605E">
        <w:rPr>
          <w:rFonts w:hint="cs"/>
          <w:sz w:val="20"/>
          <w:rtl/>
        </w:rPr>
        <w:t>صفحه</w:t>
      </w:r>
      <w:r w:rsidRPr="006E605E">
        <w:rPr>
          <w:sz w:val="20"/>
          <w:rtl/>
        </w:rPr>
        <w:t xml:space="preserve">: </w:t>
      </w:r>
      <w:r w:rsidRPr="006E605E">
        <w:rPr>
          <w:rFonts w:hint="cs"/>
          <w:sz w:val="20"/>
          <w:rtl/>
        </w:rPr>
        <w:t>۱۱۹</w:t>
      </w:r>
    </w:p>
  </w:footnote>
  <w:footnote w:id="85">
    <w:p w14:paraId="29B4A3DB" w14:textId="77777777" w:rsidR="008F76C7" w:rsidRPr="006E605E" w:rsidRDefault="008F76C7"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چرا گفت لا اقل؟ اشاره به اختلاف مبانی است شیخ و تابعینش همین که شک به فراغ داریم باید بیاوریم آقای خوئی موضوع قاعده اشتغال که حکم عقلی است استصحاب که نقلی است موضوع آن را بر می دارد با وجود استصحاب نوبت به اشتغال نمی رسد ایشان می فرماید مبنای ما را نپذیری لا اقل قاعده اشتغال که هست.</w:t>
      </w:r>
    </w:p>
  </w:footnote>
  <w:footnote w:id="86">
    <w:p w14:paraId="11FEE253" w14:textId="77777777" w:rsidR="008F76C7" w:rsidRPr="006E605E" w:rsidRDefault="008F76C7"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خوئی،</w:t>
      </w:r>
      <w:r w:rsidRPr="006E605E">
        <w:rPr>
          <w:sz w:val="20"/>
          <w:rtl/>
        </w:rPr>
        <w:t xml:space="preserve"> </w:t>
      </w:r>
      <w:r w:rsidRPr="006E605E">
        <w:rPr>
          <w:rFonts w:hint="cs"/>
          <w:sz w:val="20"/>
          <w:rtl/>
        </w:rPr>
        <w:t>سید</w:t>
      </w:r>
      <w:r w:rsidRPr="006E605E">
        <w:rPr>
          <w:sz w:val="20"/>
          <w:rtl/>
        </w:rPr>
        <w:t xml:space="preserve"> </w:t>
      </w:r>
      <w:r w:rsidRPr="006E605E">
        <w:rPr>
          <w:rFonts w:hint="cs"/>
          <w:sz w:val="20"/>
          <w:rtl/>
        </w:rPr>
        <w:t>ابوالقاسم</w:t>
      </w:r>
      <w:r w:rsidRPr="006E605E">
        <w:rPr>
          <w:sz w:val="20"/>
          <w:rtl/>
        </w:rPr>
        <w:t xml:space="preserve">. </w:t>
      </w:r>
      <w:r w:rsidRPr="006E605E">
        <w:rPr>
          <w:rFonts w:hint="cs"/>
          <w:sz w:val="20"/>
          <w:rtl/>
        </w:rPr>
        <w:t>،</w:t>
      </w:r>
      <w:r w:rsidRPr="006E605E">
        <w:rPr>
          <w:sz w:val="20"/>
          <w:rtl/>
        </w:rPr>
        <w:t xml:space="preserve"> 1418 </w:t>
      </w:r>
      <w:r w:rsidRPr="006E605E">
        <w:rPr>
          <w:rFonts w:hint="cs"/>
          <w:sz w:val="20"/>
          <w:rtl/>
        </w:rPr>
        <w:t>ه</w:t>
      </w:r>
      <w:r w:rsidRPr="006E605E">
        <w:rPr>
          <w:sz w:val="20"/>
          <w:rtl/>
        </w:rPr>
        <w:t>.</w:t>
      </w:r>
      <w:r w:rsidRPr="006E605E">
        <w:rPr>
          <w:rFonts w:hint="cs"/>
          <w:sz w:val="20"/>
          <w:rtl/>
        </w:rPr>
        <w:t>ق</w:t>
      </w:r>
      <w:r w:rsidRPr="006E605E">
        <w:rPr>
          <w:sz w:val="20"/>
          <w:rtl/>
        </w:rPr>
        <w:t>.</w:t>
      </w:r>
      <w:r w:rsidRPr="006E605E">
        <w:rPr>
          <w:rFonts w:hint="cs"/>
          <w:sz w:val="20"/>
          <w:rtl/>
        </w:rPr>
        <w:t>،</w:t>
      </w:r>
      <w:r w:rsidRPr="006E605E">
        <w:rPr>
          <w:sz w:val="20"/>
          <w:rtl/>
        </w:rPr>
        <w:t xml:space="preserve"> </w:t>
      </w:r>
      <w:r w:rsidRPr="006E605E">
        <w:rPr>
          <w:rFonts w:hint="cs"/>
          <w:sz w:val="20"/>
          <w:rtl/>
        </w:rPr>
        <w:t>موسوعة</w:t>
      </w:r>
      <w:r w:rsidRPr="006E605E">
        <w:rPr>
          <w:sz w:val="20"/>
          <w:rtl/>
        </w:rPr>
        <w:t xml:space="preserve"> </w:t>
      </w:r>
      <w:r w:rsidRPr="006E605E">
        <w:rPr>
          <w:rFonts w:hint="cs"/>
          <w:sz w:val="20"/>
          <w:rtl/>
        </w:rPr>
        <w:t>الإمام</w:t>
      </w:r>
      <w:r w:rsidRPr="006E605E">
        <w:rPr>
          <w:sz w:val="20"/>
          <w:rtl/>
        </w:rPr>
        <w:t xml:space="preserve"> </w:t>
      </w:r>
      <w:r w:rsidRPr="006E605E">
        <w:rPr>
          <w:rFonts w:hint="cs"/>
          <w:sz w:val="20"/>
          <w:rtl/>
        </w:rPr>
        <w:t>الخوئي،</w:t>
      </w:r>
      <w:r w:rsidRPr="006E605E">
        <w:rPr>
          <w:sz w:val="20"/>
          <w:rtl/>
        </w:rPr>
        <w:t xml:space="preserve"> </w:t>
      </w:r>
      <w:r w:rsidRPr="006E605E">
        <w:rPr>
          <w:rFonts w:hint="cs"/>
          <w:sz w:val="20"/>
          <w:rtl/>
        </w:rPr>
        <w:t>قم</w:t>
      </w:r>
      <w:r w:rsidRPr="006E605E">
        <w:rPr>
          <w:sz w:val="20"/>
          <w:rtl/>
        </w:rPr>
        <w:t xml:space="preserve"> - </w:t>
      </w:r>
      <w:r w:rsidRPr="006E605E">
        <w:rPr>
          <w:rFonts w:hint="cs"/>
          <w:sz w:val="20"/>
          <w:rtl/>
        </w:rPr>
        <w:t>ایران،</w:t>
      </w:r>
      <w:r w:rsidRPr="006E605E">
        <w:rPr>
          <w:sz w:val="20"/>
          <w:rtl/>
        </w:rPr>
        <w:t xml:space="preserve"> </w:t>
      </w:r>
      <w:r w:rsidRPr="006E605E">
        <w:rPr>
          <w:rFonts w:hint="cs"/>
          <w:sz w:val="20"/>
          <w:rtl/>
        </w:rPr>
        <w:t>مؤسسة</w:t>
      </w:r>
      <w:r w:rsidRPr="006E605E">
        <w:rPr>
          <w:sz w:val="20"/>
          <w:rtl/>
        </w:rPr>
        <w:t xml:space="preserve"> </w:t>
      </w:r>
      <w:r w:rsidRPr="006E605E">
        <w:rPr>
          <w:rFonts w:hint="cs"/>
          <w:sz w:val="20"/>
          <w:rtl/>
        </w:rPr>
        <w:t>إحياء</w:t>
      </w:r>
      <w:r w:rsidRPr="006E605E">
        <w:rPr>
          <w:sz w:val="20"/>
          <w:rtl/>
        </w:rPr>
        <w:t xml:space="preserve"> </w:t>
      </w:r>
      <w:r w:rsidRPr="006E605E">
        <w:rPr>
          <w:rFonts w:hint="cs"/>
          <w:sz w:val="20"/>
          <w:rtl/>
        </w:rPr>
        <w:t>آثار</w:t>
      </w:r>
      <w:r w:rsidRPr="006E605E">
        <w:rPr>
          <w:sz w:val="20"/>
          <w:rtl/>
        </w:rPr>
        <w:t xml:space="preserve"> </w:t>
      </w:r>
      <w:r w:rsidRPr="006E605E">
        <w:rPr>
          <w:rFonts w:hint="cs"/>
          <w:sz w:val="20"/>
          <w:rtl/>
        </w:rPr>
        <w:t>الامام</w:t>
      </w:r>
      <w:r w:rsidRPr="006E605E">
        <w:rPr>
          <w:sz w:val="20"/>
          <w:rtl/>
        </w:rPr>
        <w:t xml:space="preserve"> </w:t>
      </w:r>
      <w:r w:rsidRPr="006E605E">
        <w:rPr>
          <w:rFonts w:hint="cs"/>
          <w:sz w:val="20"/>
          <w:rtl/>
        </w:rPr>
        <w:t>الخوئي،</w:t>
      </w:r>
      <w:r w:rsidRPr="006E605E">
        <w:rPr>
          <w:sz w:val="20"/>
          <w:rtl/>
        </w:rPr>
        <w:t xml:space="preserve"> </w:t>
      </w:r>
      <w:r w:rsidRPr="006E605E">
        <w:rPr>
          <w:rFonts w:hint="cs"/>
          <w:sz w:val="20"/>
          <w:rtl/>
        </w:rPr>
        <w:t>جلد</w:t>
      </w:r>
      <w:r w:rsidRPr="006E605E">
        <w:rPr>
          <w:sz w:val="20"/>
          <w:rtl/>
        </w:rPr>
        <w:t xml:space="preserve">: </w:t>
      </w:r>
      <w:r w:rsidRPr="006E605E">
        <w:rPr>
          <w:rFonts w:hint="cs"/>
          <w:sz w:val="20"/>
          <w:rtl/>
        </w:rPr>
        <w:t>۱۸،</w:t>
      </w:r>
      <w:r w:rsidRPr="006E605E">
        <w:rPr>
          <w:sz w:val="20"/>
          <w:rtl/>
        </w:rPr>
        <w:t xml:space="preserve"> </w:t>
      </w:r>
      <w:r w:rsidRPr="006E605E">
        <w:rPr>
          <w:rFonts w:hint="cs"/>
          <w:sz w:val="20"/>
          <w:rtl/>
        </w:rPr>
        <w:t>صفحه</w:t>
      </w:r>
      <w:r w:rsidRPr="006E605E">
        <w:rPr>
          <w:sz w:val="20"/>
          <w:rtl/>
        </w:rPr>
        <w:t xml:space="preserve">: </w:t>
      </w:r>
      <w:r w:rsidRPr="006E605E">
        <w:rPr>
          <w:rFonts w:hint="cs"/>
          <w:sz w:val="20"/>
          <w:rtl/>
        </w:rPr>
        <w:t>۱۱۹</w:t>
      </w:r>
    </w:p>
  </w:footnote>
  <w:footnote w:id="87">
    <w:p w14:paraId="7A3D54DA" w14:textId="77777777" w:rsidR="008F76C7" w:rsidRPr="006E605E" w:rsidRDefault="008F76C7"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مراد این است وقت اعم از حقیقی و تنزیلی باشد</w:t>
      </w:r>
    </w:p>
  </w:footnote>
  <w:footnote w:id="88">
    <w:p w14:paraId="1DED3312" w14:textId="77777777" w:rsidR="008F76C7" w:rsidRPr="006E605E" w:rsidRDefault="008F76C7"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وقت الفریضه مشخص نیست</w:t>
      </w:r>
    </w:p>
  </w:footnote>
  <w:footnote w:id="89">
    <w:p w14:paraId="2FCD0764" w14:textId="77777777" w:rsidR="008F76C7" w:rsidRPr="006E605E" w:rsidRDefault="008F76C7" w:rsidP="006E605E">
      <w:pPr>
        <w:pStyle w:val="NoSpacing"/>
        <w:jc w:val="both"/>
        <w:rPr>
          <w:sz w:val="20"/>
          <w:rtl/>
        </w:rPr>
      </w:pPr>
      <w:r w:rsidRPr="006E605E">
        <w:rPr>
          <w:rStyle w:val="FootnoteReference"/>
          <w:sz w:val="20"/>
        </w:rPr>
        <w:footnoteRef/>
      </w:r>
      <w:r w:rsidRPr="006E605E">
        <w:rPr>
          <w:sz w:val="20"/>
          <w:rtl/>
        </w:rPr>
        <w:t xml:space="preserve"> </w:t>
      </w:r>
      <w:r w:rsidRPr="006E605E">
        <w:rPr>
          <w:rFonts w:hint="cs"/>
          <w:sz w:val="20"/>
          <w:rtl/>
        </w:rPr>
        <w:t>اقض ما فات من وقت</w:t>
      </w:r>
    </w:p>
  </w:footnote>
  <w:footnote w:id="90">
    <w:p w14:paraId="67A1569A" w14:textId="77777777" w:rsidR="008F76C7" w:rsidRPr="006E605E" w:rsidRDefault="008F76C7" w:rsidP="006E605E">
      <w:pPr>
        <w:pStyle w:val="NoSpacing"/>
        <w:jc w:val="both"/>
        <w:rPr>
          <w:sz w:val="20"/>
          <w:rtl/>
        </w:rPr>
      </w:pPr>
      <w:r w:rsidRPr="006E605E">
        <w:rPr>
          <w:rStyle w:val="FootnoteReference"/>
          <w:sz w:val="20"/>
        </w:rPr>
        <w:footnoteRef/>
      </w:r>
      <w:r w:rsidRPr="006E605E">
        <w:rPr>
          <w:sz w:val="20"/>
          <w:rtl/>
        </w:rPr>
        <w:t xml:space="preserve"> </w:t>
      </w:r>
      <w:r w:rsidRPr="006E605E">
        <w:rPr>
          <w:rFonts w:hint="cs"/>
          <w:sz w:val="20"/>
          <w:rtl/>
        </w:rPr>
        <w:t>شک در اصل تکلیف وجوبیه هم است.</w:t>
      </w:r>
    </w:p>
  </w:footnote>
  <w:footnote w:id="91">
    <w:p w14:paraId="33843287" w14:textId="77777777" w:rsidR="008F76C7" w:rsidRPr="006E605E" w:rsidRDefault="008F76C7"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استصحاب عدم اتیان گوید نماز ظهر را انجام ندادید من ندادم موضوع قضا را ثابت نمی کند که فوت است وقتی گوید انجام ندادید لازمه عقلی اش فوت است که این اصل مثبت است.</w:t>
      </w:r>
    </w:p>
  </w:footnote>
  <w:footnote w:id="92">
    <w:p w14:paraId="7193440D" w14:textId="77777777" w:rsidR="008F76C7" w:rsidRPr="006E605E" w:rsidRDefault="008F76C7"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خوئی،</w:t>
      </w:r>
      <w:r w:rsidRPr="006E605E">
        <w:rPr>
          <w:sz w:val="20"/>
          <w:rtl/>
        </w:rPr>
        <w:t xml:space="preserve"> </w:t>
      </w:r>
      <w:r w:rsidRPr="006E605E">
        <w:rPr>
          <w:rFonts w:hint="cs"/>
          <w:sz w:val="20"/>
          <w:rtl/>
        </w:rPr>
        <w:t>سید</w:t>
      </w:r>
      <w:r w:rsidRPr="006E605E">
        <w:rPr>
          <w:sz w:val="20"/>
          <w:rtl/>
        </w:rPr>
        <w:t xml:space="preserve"> </w:t>
      </w:r>
      <w:r w:rsidRPr="006E605E">
        <w:rPr>
          <w:rFonts w:hint="cs"/>
          <w:sz w:val="20"/>
          <w:rtl/>
        </w:rPr>
        <w:t>ابوالقاسم</w:t>
      </w:r>
      <w:r w:rsidRPr="006E605E">
        <w:rPr>
          <w:sz w:val="20"/>
          <w:rtl/>
        </w:rPr>
        <w:t xml:space="preserve">. </w:t>
      </w:r>
      <w:r w:rsidRPr="006E605E">
        <w:rPr>
          <w:rFonts w:hint="cs"/>
          <w:sz w:val="20"/>
          <w:rtl/>
        </w:rPr>
        <w:t>،</w:t>
      </w:r>
      <w:r w:rsidRPr="006E605E">
        <w:rPr>
          <w:sz w:val="20"/>
          <w:rtl/>
        </w:rPr>
        <w:t xml:space="preserve"> 1418 </w:t>
      </w:r>
      <w:r w:rsidRPr="006E605E">
        <w:rPr>
          <w:rFonts w:hint="cs"/>
          <w:sz w:val="20"/>
          <w:rtl/>
        </w:rPr>
        <w:t>ه</w:t>
      </w:r>
      <w:r w:rsidRPr="006E605E">
        <w:rPr>
          <w:sz w:val="20"/>
          <w:rtl/>
        </w:rPr>
        <w:t>.</w:t>
      </w:r>
      <w:r w:rsidRPr="006E605E">
        <w:rPr>
          <w:rFonts w:hint="cs"/>
          <w:sz w:val="20"/>
          <w:rtl/>
        </w:rPr>
        <w:t>ق</w:t>
      </w:r>
      <w:r w:rsidRPr="006E605E">
        <w:rPr>
          <w:sz w:val="20"/>
          <w:rtl/>
        </w:rPr>
        <w:t>.</w:t>
      </w:r>
      <w:r w:rsidRPr="006E605E">
        <w:rPr>
          <w:rFonts w:hint="cs"/>
          <w:sz w:val="20"/>
          <w:rtl/>
        </w:rPr>
        <w:t>،</w:t>
      </w:r>
      <w:r w:rsidRPr="006E605E">
        <w:rPr>
          <w:sz w:val="20"/>
          <w:rtl/>
        </w:rPr>
        <w:t xml:space="preserve"> موسوعة الإمام الخوئي، قم - ایران، مؤسسة إحياء آثار الامام الخوئي، جلد: ۱۸، صفحه: ۱۲۰</w:t>
      </w:r>
    </w:p>
  </w:footnote>
  <w:footnote w:id="93">
    <w:p w14:paraId="0C11D06A" w14:textId="77777777" w:rsidR="005278BD" w:rsidRPr="006E605E" w:rsidRDefault="005278BD"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اصطلاح شک دو نوع استفاده دارد در روایات گاهی مقابل عدم العلم است و گاهی مقابل ظن و وهم و علم است. در رکعات مقابل وهم و ظن است ولی اینجا مراد عدم العلم است.</w:t>
      </w:r>
    </w:p>
  </w:footnote>
  <w:footnote w:id="94">
    <w:p w14:paraId="22752131" w14:textId="77777777" w:rsidR="005278BD" w:rsidRPr="006E605E" w:rsidRDefault="005278BD"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حکیم، محسن. نويسنده محمد کاظم بن عبد العظیم یزدی. ، 1374 ه.ش.، مستمسک العروة الوثقی، قم - ایران، دار التفسير، جلد: ۷، صفحه: ۴۲۷</w:t>
      </w:r>
    </w:p>
  </w:footnote>
  <w:footnote w:id="95">
    <w:p w14:paraId="02870E80" w14:textId="77777777" w:rsidR="005278BD" w:rsidRPr="006E605E" w:rsidRDefault="005278BD"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حکیم،</w:t>
      </w:r>
      <w:r w:rsidRPr="006E605E">
        <w:rPr>
          <w:sz w:val="20"/>
          <w:rtl/>
        </w:rPr>
        <w:t xml:space="preserve"> </w:t>
      </w:r>
      <w:r w:rsidRPr="006E605E">
        <w:rPr>
          <w:rFonts w:hint="cs"/>
          <w:sz w:val="20"/>
          <w:rtl/>
        </w:rPr>
        <w:t>محسن</w:t>
      </w:r>
      <w:r w:rsidRPr="006E605E">
        <w:rPr>
          <w:sz w:val="20"/>
          <w:rtl/>
        </w:rPr>
        <w:t xml:space="preserve">. </w:t>
      </w:r>
      <w:r w:rsidRPr="006E605E">
        <w:rPr>
          <w:rFonts w:hint="cs"/>
          <w:sz w:val="20"/>
          <w:rtl/>
        </w:rPr>
        <w:t>نويسنده</w:t>
      </w:r>
      <w:r w:rsidRPr="006E605E">
        <w:rPr>
          <w:sz w:val="20"/>
          <w:rtl/>
        </w:rPr>
        <w:t xml:space="preserve"> </w:t>
      </w:r>
      <w:r w:rsidRPr="006E605E">
        <w:rPr>
          <w:rFonts w:hint="cs"/>
          <w:sz w:val="20"/>
          <w:rtl/>
        </w:rPr>
        <w:t>محمد</w:t>
      </w:r>
      <w:r w:rsidRPr="006E605E">
        <w:rPr>
          <w:sz w:val="20"/>
          <w:rtl/>
        </w:rPr>
        <w:t xml:space="preserve"> </w:t>
      </w:r>
      <w:r w:rsidRPr="006E605E">
        <w:rPr>
          <w:rFonts w:hint="cs"/>
          <w:sz w:val="20"/>
          <w:rtl/>
        </w:rPr>
        <w:t>کاظم</w:t>
      </w:r>
      <w:r w:rsidRPr="006E605E">
        <w:rPr>
          <w:sz w:val="20"/>
          <w:rtl/>
        </w:rPr>
        <w:t xml:space="preserve"> </w:t>
      </w:r>
      <w:r w:rsidRPr="006E605E">
        <w:rPr>
          <w:rFonts w:hint="cs"/>
          <w:sz w:val="20"/>
          <w:rtl/>
        </w:rPr>
        <w:t>بن</w:t>
      </w:r>
      <w:r w:rsidRPr="006E605E">
        <w:rPr>
          <w:sz w:val="20"/>
          <w:rtl/>
        </w:rPr>
        <w:t xml:space="preserve"> </w:t>
      </w:r>
      <w:r w:rsidRPr="006E605E">
        <w:rPr>
          <w:rFonts w:hint="cs"/>
          <w:sz w:val="20"/>
          <w:rtl/>
        </w:rPr>
        <w:t>عبد</w:t>
      </w:r>
      <w:r w:rsidRPr="006E605E">
        <w:rPr>
          <w:sz w:val="20"/>
          <w:rtl/>
        </w:rPr>
        <w:t xml:space="preserve"> </w:t>
      </w:r>
      <w:r w:rsidRPr="006E605E">
        <w:rPr>
          <w:rFonts w:hint="cs"/>
          <w:sz w:val="20"/>
          <w:rtl/>
        </w:rPr>
        <w:t>العظیم</w:t>
      </w:r>
      <w:r w:rsidRPr="006E605E">
        <w:rPr>
          <w:sz w:val="20"/>
          <w:rtl/>
        </w:rPr>
        <w:t xml:space="preserve"> </w:t>
      </w:r>
      <w:r w:rsidRPr="006E605E">
        <w:rPr>
          <w:rFonts w:hint="cs"/>
          <w:sz w:val="20"/>
          <w:rtl/>
        </w:rPr>
        <w:t>یزدی</w:t>
      </w:r>
      <w:r w:rsidRPr="006E605E">
        <w:rPr>
          <w:sz w:val="20"/>
          <w:rtl/>
        </w:rPr>
        <w:t xml:space="preserve">. </w:t>
      </w:r>
      <w:r w:rsidRPr="006E605E">
        <w:rPr>
          <w:rFonts w:hint="cs"/>
          <w:sz w:val="20"/>
          <w:rtl/>
        </w:rPr>
        <w:t>،</w:t>
      </w:r>
      <w:r w:rsidRPr="006E605E">
        <w:rPr>
          <w:sz w:val="20"/>
          <w:rtl/>
        </w:rPr>
        <w:t xml:space="preserve"> 1374 </w:t>
      </w:r>
      <w:r w:rsidRPr="006E605E">
        <w:rPr>
          <w:rFonts w:hint="cs"/>
          <w:sz w:val="20"/>
          <w:rtl/>
        </w:rPr>
        <w:t>ه</w:t>
      </w:r>
      <w:r w:rsidRPr="006E605E">
        <w:rPr>
          <w:sz w:val="20"/>
          <w:rtl/>
        </w:rPr>
        <w:t>.</w:t>
      </w:r>
      <w:r w:rsidRPr="006E605E">
        <w:rPr>
          <w:rFonts w:hint="cs"/>
          <w:sz w:val="20"/>
          <w:rtl/>
        </w:rPr>
        <w:t>ش</w:t>
      </w:r>
      <w:r w:rsidRPr="006E605E">
        <w:rPr>
          <w:sz w:val="20"/>
          <w:rtl/>
        </w:rPr>
        <w:t>.</w:t>
      </w:r>
      <w:r w:rsidRPr="006E605E">
        <w:rPr>
          <w:rFonts w:hint="cs"/>
          <w:sz w:val="20"/>
          <w:rtl/>
        </w:rPr>
        <w:t>،</w:t>
      </w:r>
      <w:r w:rsidRPr="006E605E">
        <w:rPr>
          <w:sz w:val="20"/>
          <w:rtl/>
        </w:rPr>
        <w:t xml:space="preserve"> </w:t>
      </w:r>
      <w:r w:rsidRPr="006E605E">
        <w:rPr>
          <w:rFonts w:hint="cs"/>
          <w:sz w:val="20"/>
          <w:rtl/>
        </w:rPr>
        <w:t>مستمسک</w:t>
      </w:r>
      <w:r w:rsidRPr="006E605E">
        <w:rPr>
          <w:sz w:val="20"/>
          <w:rtl/>
        </w:rPr>
        <w:t xml:space="preserve"> </w:t>
      </w:r>
      <w:r w:rsidRPr="006E605E">
        <w:rPr>
          <w:rFonts w:hint="cs"/>
          <w:sz w:val="20"/>
          <w:rtl/>
        </w:rPr>
        <w:t>العروة</w:t>
      </w:r>
      <w:r w:rsidRPr="006E605E">
        <w:rPr>
          <w:sz w:val="20"/>
          <w:rtl/>
        </w:rPr>
        <w:t xml:space="preserve"> </w:t>
      </w:r>
      <w:r w:rsidRPr="006E605E">
        <w:rPr>
          <w:rFonts w:hint="cs"/>
          <w:sz w:val="20"/>
          <w:rtl/>
        </w:rPr>
        <w:t>الوثقی،</w:t>
      </w:r>
      <w:r w:rsidRPr="006E605E">
        <w:rPr>
          <w:sz w:val="20"/>
          <w:rtl/>
        </w:rPr>
        <w:t xml:space="preserve"> </w:t>
      </w:r>
      <w:r w:rsidRPr="006E605E">
        <w:rPr>
          <w:rFonts w:hint="cs"/>
          <w:sz w:val="20"/>
          <w:rtl/>
        </w:rPr>
        <w:t>قم</w:t>
      </w:r>
      <w:r w:rsidRPr="006E605E">
        <w:rPr>
          <w:sz w:val="20"/>
          <w:rtl/>
        </w:rPr>
        <w:t xml:space="preserve"> - </w:t>
      </w:r>
      <w:r w:rsidRPr="006E605E">
        <w:rPr>
          <w:rFonts w:hint="cs"/>
          <w:sz w:val="20"/>
          <w:rtl/>
        </w:rPr>
        <w:t>ایران،</w:t>
      </w:r>
      <w:r w:rsidRPr="006E605E">
        <w:rPr>
          <w:sz w:val="20"/>
          <w:rtl/>
        </w:rPr>
        <w:t xml:space="preserve"> </w:t>
      </w:r>
      <w:r w:rsidRPr="006E605E">
        <w:rPr>
          <w:rFonts w:hint="cs"/>
          <w:sz w:val="20"/>
          <w:rtl/>
        </w:rPr>
        <w:t>دار</w:t>
      </w:r>
      <w:r w:rsidRPr="006E605E">
        <w:rPr>
          <w:sz w:val="20"/>
          <w:rtl/>
        </w:rPr>
        <w:t xml:space="preserve"> </w:t>
      </w:r>
      <w:r w:rsidRPr="006E605E">
        <w:rPr>
          <w:rFonts w:hint="cs"/>
          <w:sz w:val="20"/>
          <w:rtl/>
        </w:rPr>
        <w:t>التفسير،</w:t>
      </w:r>
      <w:r w:rsidRPr="006E605E">
        <w:rPr>
          <w:sz w:val="20"/>
          <w:rtl/>
        </w:rPr>
        <w:t xml:space="preserve"> </w:t>
      </w:r>
      <w:r w:rsidRPr="006E605E">
        <w:rPr>
          <w:rFonts w:hint="cs"/>
          <w:sz w:val="20"/>
          <w:rtl/>
        </w:rPr>
        <w:t>جلد</w:t>
      </w:r>
      <w:r w:rsidRPr="006E605E">
        <w:rPr>
          <w:sz w:val="20"/>
          <w:rtl/>
        </w:rPr>
        <w:t xml:space="preserve">: </w:t>
      </w:r>
      <w:r w:rsidRPr="006E605E">
        <w:rPr>
          <w:rFonts w:hint="cs"/>
          <w:sz w:val="20"/>
          <w:rtl/>
        </w:rPr>
        <w:t>۷،</w:t>
      </w:r>
      <w:r w:rsidRPr="006E605E">
        <w:rPr>
          <w:sz w:val="20"/>
          <w:rtl/>
        </w:rPr>
        <w:t xml:space="preserve"> </w:t>
      </w:r>
      <w:r w:rsidRPr="006E605E">
        <w:rPr>
          <w:rFonts w:hint="cs"/>
          <w:sz w:val="20"/>
          <w:rtl/>
        </w:rPr>
        <w:t>صفحه</w:t>
      </w:r>
      <w:r w:rsidRPr="006E605E">
        <w:rPr>
          <w:sz w:val="20"/>
          <w:rtl/>
        </w:rPr>
        <w:t xml:space="preserve">: </w:t>
      </w:r>
      <w:r w:rsidRPr="006E605E">
        <w:rPr>
          <w:rFonts w:hint="cs"/>
          <w:sz w:val="20"/>
          <w:rtl/>
        </w:rPr>
        <w:t>۴۲۷</w:t>
      </w:r>
    </w:p>
  </w:footnote>
  <w:footnote w:id="96">
    <w:p w14:paraId="1243F2BC" w14:textId="77777777" w:rsidR="005278BD" w:rsidRPr="006E605E" w:rsidRDefault="005278BD" w:rsidP="006E605E">
      <w:pPr>
        <w:pStyle w:val="NoSpacing"/>
        <w:jc w:val="both"/>
        <w:rPr>
          <w:sz w:val="20"/>
          <w:rtl/>
        </w:rPr>
      </w:pPr>
      <w:r w:rsidRPr="006E605E">
        <w:rPr>
          <w:rStyle w:val="FootnoteReference"/>
          <w:sz w:val="20"/>
        </w:rPr>
        <w:footnoteRef/>
      </w:r>
      <w:r w:rsidRPr="006E605E">
        <w:rPr>
          <w:sz w:val="20"/>
          <w:rtl/>
        </w:rPr>
        <w:t xml:space="preserve"> </w:t>
      </w:r>
      <w:r w:rsidRPr="006E605E">
        <w:rPr>
          <w:rFonts w:hint="cs"/>
          <w:sz w:val="20"/>
          <w:rtl/>
        </w:rPr>
        <w:t>خلاف یقین</w:t>
      </w:r>
    </w:p>
  </w:footnote>
  <w:footnote w:id="97">
    <w:p w14:paraId="53C3CC8C" w14:textId="77777777" w:rsidR="005278BD" w:rsidRPr="006E605E" w:rsidRDefault="005278BD"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شک</w:t>
      </w:r>
    </w:p>
  </w:footnote>
  <w:footnote w:id="98">
    <w:p w14:paraId="198AF4D2" w14:textId="77777777" w:rsidR="005278BD" w:rsidRPr="006E605E" w:rsidRDefault="005278BD"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ظن به عدم فعل هم حکم شک را دارد چون معنای شک اعم شد که یکی از مصادیقش ظن است.</w:t>
      </w:r>
    </w:p>
  </w:footnote>
  <w:footnote w:id="99">
    <w:p w14:paraId="02DEED97" w14:textId="77777777" w:rsidR="005278BD" w:rsidRPr="006E605E" w:rsidRDefault="005278BD"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همان</w:t>
      </w:r>
      <w:r w:rsidRPr="006E605E">
        <w:rPr>
          <w:sz w:val="20"/>
          <w:rtl/>
        </w:rPr>
        <w:t>، جلد: ۷، صفحه: ۴۲۸</w:t>
      </w:r>
    </w:p>
  </w:footnote>
  <w:footnote w:id="100">
    <w:p w14:paraId="41011EBD" w14:textId="77777777" w:rsidR="005278BD" w:rsidRPr="006E605E" w:rsidRDefault="005278BD" w:rsidP="006E605E">
      <w:pPr>
        <w:pStyle w:val="NoSpacing"/>
        <w:jc w:val="both"/>
        <w:rPr>
          <w:rFonts w:ascii="Noor_Lotus" w:hAnsi="Noor_Lotus"/>
          <w:sz w:val="20"/>
          <w:rtl/>
        </w:rPr>
      </w:pPr>
      <w:r w:rsidRPr="006E605E">
        <w:rPr>
          <w:rStyle w:val="FootnoteReference"/>
          <w:sz w:val="20"/>
        </w:rPr>
        <w:footnoteRef/>
      </w:r>
      <w:r w:rsidRPr="006E605E">
        <w:rPr>
          <w:rFonts w:ascii="Cambria" w:hAnsi="Cambria" w:cs="Cambria" w:hint="cs"/>
          <w:sz w:val="20"/>
          <w:rtl/>
        </w:rPr>
        <w:t> </w:t>
      </w:r>
      <w:r w:rsidRPr="006E605E">
        <w:rPr>
          <w:sz w:val="20"/>
          <w:rtl/>
        </w:rPr>
        <w:t>خوئی، سید ابوالقاسم. ، 1418 ه.ق.، موسوعة الإمام الخوئي، قم - ایران، مؤسسة إحياء آثار الامام الخوئي، جلد: ۱۸، صفحه: ۱۲۰</w:t>
      </w:r>
    </w:p>
  </w:footnote>
  <w:footnote w:id="101">
    <w:p w14:paraId="630510A0" w14:textId="77777777" w:rsidR="005278BD" w:rsidRPr="006E605E" w:rsidRDefault="005278BD"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دلیل آیه قرآن است ان الظن لا یغنی من الحق شیئا این استدلال شرعی است.</w:t>
      </w:r>
    </w:p>
  </w:footnote>
  <w:footnote w:id="102">
    <w:p w14:paraId="545BAD67" w14:textId="77777777" w:rsidR="005278BD" w:rsidRPr="006E605E" w:rsidRDefault="005278BD"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ظن</w:t>
      </w:r>
    </w:p>
  </w:footnote>
  <w:footnote w:id="103">
    <w:p w14:paraId="5C183C1B" w14:textId="77777777" w:rsidR="005278BD" w:rsidRPr="006E605E" w:rsidRDefault="005278BD" w:rsidP="006E605E">
      <w:pPr>
        <w:pStyle w:val="NoSpacing"/>
        <w:jc w:val="both"/>
        <w:rPr>
          <w:sz w:val="20"/>
          <w:lang w:bidi="ar-SA"/>
        </w:rPr>
      </w:pPr>
      <w:r w:rsidRPr="006E605E">
        <w:rPr>
          <w:rStyle w:val="FootnoteReference"/>
          <w:sz w:val="20"/>
        </w:rPr>
        <w:footnoteRef/>
      </w:r>
      <w:r w:rsidRPr="006E605E">
        <w:rPr>
          <w:sz w:val="20"/>
          <w:rtl/>
        </w:rPr>
        <w:t xml:space="preserve"> </w:t>
      </w:r>
      <w:r w:rsidRPr="006E605E">
        <w:rPr>
          <w:rFonts w:hint="cs"/>
          <w:sz w:val="20"/>
          <w:rtl/>
        </w:rPr>
        <w:t>قبل از بل گفته دلیل داریم که آیه قرآن است که ظن اعتبار ندارد بعد از بل می گوید همین که شک در دلیلیت داریم مساوق عدم دلیلیت است پس اولا دلیل داریم ظن اعتبار ندارد بلکه بالاتر اینجا چون شک در  اعتبار و دلیلیت ظن داریم مساوق با شک است بله اگر دلیل بر اعتبارش داشتیم مثل بینه و خبر واحد و لو به نحو امضایی دلیل داریم آنجا معتبر است ولی اینجا دلیل نیست.</w:t>
      </w:r>
    </w:p>
  </w:footnote>
  <w:footnote w:id="104">
    <w:p w14:paraId="28C6C308" w14:textId="77777777" w:rsidR="005278BD" w:rsidRPr="006E605E" w:rsidRDefault="005278BD"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sz w:val="20"/>
          <w:rtl/>
        </w:rPr>
        <w:t>المنجد: ٣٩٧ مادّة شكّ‌.</w:t>
      </w:r>
    </w:p>
  </w:footnote>
  <w:footnote w:id="105">
    <w:p w14:paraId="6C34E0F8" w14:textId="77777777" w:rsidR="005278BD" w:rsidRPr="006E605E" w:rsidRDefault="005278BD" w:rsidP="006E605E">
      <w:pPr>
        <w:pStyle w:val="NoSpacing"/>
        <w:jc w:val="both"/>
        <w:rPr>
          <w:sz w:val="20"/>
          <w:rtl/>
          <w:lang w:bidi="ar"/>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sz w:val="20"/>
          <w:rtl/>
        </w:rPr>
        <w:t>في ص ١١٢.</w:t>
      </w:r>
      <w:r w:rsidRPr="006E605E">
        <w:rPr>
          <w:rFonts w:hint="cs"/>
          <w:sz w:val="20"/>
          <w:rtl/>
        </w:rPr>
        <w:t xml:space="preserve"> </w:t>
      </w:r>
      <w:r w:rsidRPr="006E605E">
        <w:rPr>
          <w:sz w:val="20"/>
          <w:rtl/>
          <w:lang w:bidi="ar"/>
        </w:rPr>
        <w:t>هو صحيحة زرارة و الفضيل عن أبي جعفر (عليه السلام) في حديث «قال: متى استيقنت أو شككت في وقت فريضة أنّك لم تصلّها أو في وقت فوتها أنّك لم تصلّها صلّيتها، و إن</w:t>
      </w:r>
      <w:r w:rsidRPr="006E605E">
        <w:rPr>
          <w:rFonts w:hint="cs"/>
          <w:sz w:val="20"/>
          <w:rtl/>
          <w:lang w:bidi="ar"/>
        </w:rPr>
        <w:t xml:space="preserve"> </w:t>
      </w:r>
      <w:r w:rsidRPr="006E605E">
        <w:rPr>
          <w:sz w:val="20"/>
          <w:rtl/>
          <w:lang w:bidi="ar"/>
        </w:rPr>
        <w:t>شككت بعد ما خرج وقت الفوت و قد دخل حائل فلا إعادة عليك من شكّ‌ حتّى تستيقن، فان استيقنت فعليك أن تصلّيها في أيّ‌ حال كنت»</w:t>
      </w:r>
      <w:r w:rsidRPr="006E605E">
        <w:rPr>
          <w:sz w:val="20"/>
          <w:vertAlign w:val="superscript"/>
          <w:rtl/>
          <w:lang w:bidi="ar"/>
        </w:rPr>
        <w:footnoteRef/>
      </w:r>
      <w:r w:rsidRPr="006E605E">
        <w:rPr>
          <w:sz w:val="20"/>
          <w:rtl/>
          <w:lang w:bidi="ar"/>
        </w:rPr>
        <w:t>.</w:t>
      </w:r>
    </w:p>
  </w:footnote>
  <w:footnote w:id="106">
    <w:p w14:paraId="43A78CD8" w14:textId="77777777" w:rsidR="005278BD" w:rsidRPr="006E605E" w:rsidRDefault="005278BD" w:rsidP="006E605E">
      <w:pPr>
        <w:pStyle w:val="NoSpacing"/>
        <w:jc w:val="both"/>
        <w:rPr>
          <w:rFonts w:ascii="Noor_Lotus" w:hAnsi="Noor_Lotus"/>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خوئی،</w:t>
      </w:r>
      <w:r w:rsidRPr="006E605E">
        <w:rPr>
          <w:sz w:val="20"/>
          <w:rtl/>
        </w:rPr>
        <w:t xml:space="preserve"> </w:t>
      </w:r>
      <w:r w:rsidRPr="006E605E">
        <w:rPr>
          <w:rFonts w:hint="cs"/>
          <w:sz w:val="20"/>
          <w:rtl/>
        </w:rPr>
        <w:t>سید</w:t>
      </w:r>
      <w:r w:rsidRPr="006E605E">
        <w:rPr>
          <w:sz w:val="20"/>
          <w:rtl/>
        </w:rPr>
        <w:t xml:space="preserve"> </w:t>
      </w:r>
      <w:r w:rsidRPr="006E605E">
        <w:rPr>
          <w:rFonts w:hint="cs"/>
          <w:sz w:val="20"/>
          <w:rtl/>
        </w:rPr>
        <w:t>ابوالقاسم</w:t>
      </w:r>
      <w:r w:rsidRPr="006E605E">
        <w:rPr>
          <w:sz w:val="20"/>
          <w:rtl/>
        </w:rPr>
        <w:t xml:space="preserve">. </w:t>
      </w:r>
      <w:r w:rsidRPr="006E605E">
        <w:rPr>
          <w:rFonts w:hint="cs"/>
          <w:sz w:val="20"/>
          <w:rtl/>
        </w:rPr>
        <w:t>،</w:t>
      </w:r>
      <w:r w:rsidRPr="006E605E">
        <w:rPr>
          <w:sz w:val="20"/>
          <w:rtl/>
        </w:rPr>
        <w:t xml:space="preserve"> 1418 </w:t>
      </w:r>
      <w:r w:rsidRPr="006E605E">
        <w:rPr>
          <w:rFonts w:hint="cs"/>
          <w:sz w:val="20"/>
          <w:rtl/>
        </w:rPr>
        <w:t>ه</w:t>
      </w:r>
      <w:r w:rsidRPr="006E605E">
        <w:rPr>
          <w:sz w:val="20"/>
          <w:rtl/>
        </w:rPr>
        <w:t>.</w:t>
      </w:r>
      <w:r w:rsidRPr="006E605E">
        <w:rPr>
          <w:rFonts w:hint="cs"/>
          <w:sz w:val="20"/>
          <w:rtl/>
        </w:rPr>
        <w:t>ق</w:t>
      </w:r>
      <w:r w:rsidRPr="006E605E">
        <w:rPr>
          <w:sz w:val="20"/>
          <w:rtl/>
        </w:rPr>
        <w:t>.</w:t>
      </w:r>
      <w:r w:rsidRPr="006E605E">
        <w:rPr>
          <w:rFonts w:hint="cs"/>
          <w:sz w:val="20"/>
          <w:rtl/>
        </w:rPr>
        <w:t>،</w:t>
      </w:r>
      <w:r w:rsidRPr="006E605E">
        <w:rPr>
          <w:sz w:val="20"/>
          <w:rtl/>
        </w:rPr>
        <w:t xml:space="preserve"> موسوعة الإمام الخوئي، قم - ایران، مؤسسة إحياء آثار الامام الخوئي، جلد: ۱۸، صفحه: ۱۲۰</w:t>
      </w:r>
    </w:p>
  </w:footnote>
  <w:footnote w:id="107">
    <w:p w14:paraId="3CFC3FD0" w14:textId="77777777" w:rsidR="000855FA" w:rsidRPr="006E605E" w:rsidRDefault="000855FA"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 xml:space="preserve">همان، </w:t>
      </w:r>
      <w:r w:rsidRPr="006E605E">
        <w:rPr>
          <w:sz w:val="20"/>
          <w:rtl/>
        </w:rPr>
        <w:t>جلد: ۷، صفحه: ۴۲۷</w:t>
      </w:r>
    </w:p>
  </w:footnote>
  <w:footnote w:id="108">
    <w:p w14:paraId="3428D260" w14:textId="77777777" w:rsidR="000855FA" w:rsidRPr="006E605E" w:rsidRDefault="000855FA"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همان</w:t>
      </w:r>
      <w:r w:rsidRPr="006E605E">
        <w:rPr>
          <w:sz w:val="20"/>
          <w:rtl/>
        </w:rPr>
        <w:t>، جلد: ۷، صفحه: ۴۲۸</w:t>
      </w:r>
    </w:p>
  </w:footnote>
  <w:footnote w:id="109">
    <w:p w14:paraId="1D1B6F1D" w14:textId="77777777" w:rsidR="000855FA" w:rsidRPr="006E605E" w:rsidRDefault="000855FA"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اینکه الظاهر آورد معلوم است دارد روایتی را معنا می کند روایت مطرح شده در حاشیه اول در بحث شک است که متی اسیقنت او شککت ... روایت اذا شککت فی وقت فریضه فصل استصحاب یا در موضوع است یا حکم اینجا اصل شک یقینی است ولی بقاء وقت که موضوع است شک است اصل اینکه نماز بخوانیم بالوجدان است و شک در وقت است با استصحاب درست می شود.</w:t>
      </w:r>
    </w:p>
  </w:footnote>
  <w:footnote w:id="110">
    <w:p w14:paraId="408274E4" w14:textId="77777777" w:rsidR="000855FA" w:rsidRPr="006E605E" w:rsidRDefault="000855FA"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من الروایه</w:t>
      </w:r>
    </w:p>
  </w:footnote>
  <w:footnote w:id="111">
    <w:p w14:paraId="67CB21FF" w14:textId="77777777" w:rsidR="000855FA" w:rsidRPr="006E605E" w:rsidRDefault="000855FA" w:rsidP="006E605E">
      <w:pPr>
        <w:pStyle w:val="NoSpacing"/>
        <w:jc w:val="both"/>
        <w:rPr>
          <w:sz w:val="20"/>
          <w:rtl/>
        </w:rPr>
      </w:pPr>
      <w:r w:rsidRPr="006E605E">
        <w:rPr>
          <w:rStyle w:val="FootnoteReference"/>
          <w:sz w:val="20"/>
        </w:rPr>
        <w:footnoteRef/>
      </w:r>
      <w:r w:rsidRPr="006E605E">
        <w:rPr>
          <w:sz w:val="20"/>
          <w:rtl/>
        </w:rPr>
        <w:t xml:space="preserve"> </w:t>
      </w:r>
      <w:r w:rsidRPr="006E605E">
        <w:rPr>
          <w:rFonts w:hint="cs"/>
          <w:sz w:val="20"/>
          <w:rtl/>
        </w:rPr>
        <w:t>کان تامه صرف الوجود را بیان می کند ولی کان ناقصه اثبات شیء لشیء است اگر استصحاب صرف الوجود را بیان کند ولی موضوع کان ناقصه باشد این استصحاب فایده ندارد. مثلا ان شککت فی الظهر ما دام الوقت(وقت الفریضه) باقیا فصل. اگر موضوع این باشد مفاد کان تامه است می گوید وقت باقی است. اما اگر آمد «ان شککت فی الظهر فی وقت یکون ذلک الوقت وقت فریضه فصل» اینجا مفاد کان ناقصه است که این وقت یک ویژگی دارد و آن صفت است یعنی این چنین صفت دارد که وقت فریضه باشد. استصحاب گوید الوقت موجود قبلا شک داشتیم الان یقین داریم لذا الوقت موجودٌ. در فرض دوم شک کنی در ظهر در وقتی که آن وقت به خصوص وقت فریضه باشد استصحاب گوید وقت موجود است ولی ثابت نمی کند این وقتی که الان در آن هستم وقت فریضه است این را استصحاب ثابت نمی کند این از لوازم عقلی است که با عقل درک کردیم. روایت گفته ان شککت فی وقت الفریضه استصحاب مربوط به وقت الفریضه است که قبلا موجود بوده الان هم موجود ولی در آن روایت اگر بود با صفت در این صورت استصحاب بقای وقت نمی گوید این وقت باقی است که این صفت را دارد بلکه فقط گوید که وقت موجود است و صفت را با لازمه قبلی می فهمیم بنابراین اگر این باشد استصحاب جاری نمی شود چون اصل مثبت است و در عبارت روایت حالت اول است نه دوم.</w:t>
      </w:r>
    </w:p>
  </w:footnote>
  <w:footnote w:id="112">
    <w:p w14:paraId="76E4254D" w14:textId="77777777" w:rsidR="000855FA" w:rsidRPr="006E605E" w:rsidRDefault="000855FA"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مثل استصحاب بقاء وقت است</w:t>
      </w:r>
    </w:p>
  </w:footnote>
  <w:footnote w:id="113">
    <w:p w14:paraId="2977E9DE" w14:textId="77777777" w:rsidR="000855FA" w:rsidRPr="006E605E" w:rsidRDefault="000855FA" w:rsidP="006E605E">
      <w:pPr>
        <w:pStyle w:val="NoSpacing"/>
        <w:jc w:val="both"/>
        <w:rPr>
          <w:sz w:val="20"/>
          <w:rtl/>
        </w:rPr>
      </w:pPr>
      <w:r w:rsidRPr="006E605E">
        <w:rPr>
          <w:rStyle w:val="FootnoteReference"/>
          <w:sz w:val="20"/>
        </w:rPr>
        <w:footnoteRef/>
      </w:r>
      <w:r w:rsidRPr="006E605E">
        <w:rPr>
          <w:sz w:val="20"/>
          <w:rtl/>
        </w:rPr>
        <w:t xml:space="preserve"> </w:t>
      </w:r>
      <w:r w:rsidRPr="006E605E">
        <w:rPr>
          <w:rFonts w:hint="cs"/>
          <w:sz w:val="20"/>
          <w:rtl/>
        </w:rPr>
        <w:t>یعنی استصحاب وجوب نماز اولین زمانی که آفتاب زایل شد وجوب به گردنم آمده الان نمی دانم هنوز بر عهده ام است یا نه استصحاب وجوب نماز قائل است باقی است.</w:t>
      </w:r>
    </w:p>
  </w:footnote>
  <w:footnote w:id="114">
    <w:p w14:paraId="7853BCE4" w14:textId="77777777" w:rsidR="000855FA" w:rsidRPr="006E605E" w:rsidRDefault="000855FA"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استصحاب جاری نشد قاعده اشتغال  می آید طبق نظر مرحوم حکیم که در اوایل بحث شک مطرح کرند قاعده فراغ و تجاوز متفاوتند. قاعده اشتغال با فراغ فرق دارد قاعده اشتغال حکم عقل است ولی قاعده فراغ اماره است.</w:t>
      </w:r>
    </w:p>
  </w:footnote>
  <w:footnote w:id="115">
    <w:p w14:paraId="3F826F77" w14:textId="77777777" w:rsidR="000855FA" w:rsidRPr="006E605E" w:rsidRDefault="000855FA"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همان</w:t>
      </w:r>
      <w:r w:rsidRPr="006E605E">
        <w:rPr>
          <w:sz w:val="20"/>
          <w:rtl/>
        </w:rPr>
        <w:t>، جلد: ۷، صفحه: ۴۲۸</w:t>
      </w:r>
    </w:p>
  </w:footnote>
  <w:footnote w:id="116">
    <w:p w14:paraId="45865F4B" w14:textId="77777777" w:rsidR="000855FA" w:rsidRPr="006E605E" w:rsidRDefault="000855FA" w:rsidP="006E605E">
      <w:pPr>
        <w:pStyle w:val="NoSpacing"/>
        <w:jc w:val="both"/>
        <w:rPr>
          <w:rFonts w:ascii="Noor_Lotus" w:hAnsi="Noor_Lotus"/>
          <w:sz w:val="20"/>
          <w:rtl/>
        </w:rPr>
      </w:pPr>
      <w:r w:rsidRPr="006E605E">
        <w:rPr>
          <w:rStyle w:val="FootnoteReference"/>
          <w:sz w:val="20"/>
        </w:rPr>
        <w:footnoteRef/>
      </w:r>
      <w:r w:rsidRPr="006E605E">
        <w:rPr>
          <w:rFonts w:ascii="Cambria" w:hAnsi="Cambria" w:cs="Cambria" w:hint="cs"/>
          <w:sz w:val="20"/>
          <w:rtl/>
        </w:rPr>
        <w:t> </w:t>
      </w:r>
      <w:r w:rsidRPr="006E605E">
        <w:rPr>
          <w:sz w:val="20"/>
          <w:rtl/>
        </w:rPr>
        <w:t>خوئی، سید ابوالقاسم. ، 1418 ه.ق.، موسوعة الإمام الخوئي، قم - ایران، مؤسسة إحياء آثار الامام الخوئي، جلد: ۱۸، صفحه: ۱۲۰</w:t>
      </w:r>
    </w:p>
  </w:footnote>
  <w:footnote w:id="117">
    <w:p w14:paraId="4F028FAB" w14:textId="77777777" w:rsidR="000855FA" w:rsidRPr="006E605E" w:rsidRDefault="000855FA"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sz w:val="20"/>
          <w:rtl/>
        </w:rPr>
        <w:t xml:space="preserve">مصباح الأُصول ١٢٢:٣ و ما بعدها. </w:t>
      </w:r>
    </w:p>
  </w:footnote>
  <w:footnote w:id="118">
    <w:p w14:paraId="304E81A4" w14:textId="77777777" w:rsidR="000855FA" w:rsidRPr="006E605E" w:rsidRDefault="000855FA"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خوئی،</w:t>
      </w:r>
      <w:r w:rsidRPr="006E605E">
        <w:rPr>
          <w:sz w:val="20"/>
          <w:rtl/>
        </w:rPr>
        <w:t xml:space="preserve"> </w:t>
      </w:r>
      <w:r w:rsidRPr="006E605E">
        <w:rPr>
          <w:rFonts w:hint="cs"/>
          <w:sz w:val="20"/>
          <w:rtl/>
        </w:rPr>
        <w:t>سید</w:t>
      </w:r>
      <w:r w:rsidRPr="006E605E">
        <w:rPr>
          <w:sz w:val="20"/>
          <w:rtl/>
        </w:rPr>
        <w:t xml:space="preserve"> </w:t>
      </w:r>
      <w:r w:rsidRPr="006E605E">
        <w:rPr>
          <w:rFonts w:hint="cs"/>
          <w:sz w:val="20"/>
          <w:rtl/>
        </w:rPr>
        <w:t>ابوالقاسم</w:t>
      </w:r>
      <w:r w:rsidRPr="006E605E">
        <w:rPr>
          <w:sz w:val="20"/>
          <w:rtl/>
        </w:rPr>
        <w:t xml:space="preserve">. </w:t>
      </w:r>
      <w:r w:rsidRPr="006E605E">
        <w:rPr>
          <w:rFonts w:hint="cs"/>
          <w:sz w:val="20"/>
          <w:rtl/>
        </w:rPr>
        <w:t>،</w:t>
      </w:r>
      <w:r w:rsidRPr="006E605E">
        <w:rPr>
          <w:sz w:val="20"/>
          <w:rtl/>
        </w:rPr>
        <w:t xml:space="preserve"> 1418 </w:t>
      </w:r>
      <w:r w:rsidRPr="006E605E">
        <w:rPr>
          <w:rFonts w:hint="cs"/>
          <w:sz w:val="20"/>
          <w:rtl/>
        </w:rPr>
        <w:t>ه</w:t>
      </w:r>
      <w:r w:rsidRPr="006E605E">
        <w:rPr>
          <w:sz w:val="20"/>
          <w:rtl/>
        </w:rPr>
        <w:t>.ق.، موسوعة الإمام الخوئي، قم - ایران، مؤسسة إحياء آثار الامام الخوئي، جلد: ۱۸، صفحه: ۱۲۰</w:t>
      </w:r>
      <w:r w:rsidRPr="006E605E">
        <w:rPr>
          <w:rFonts w:hint="cs"/>
          <w:sz w:val="20"/>
          <w:rtl/>
        </w:rPr>
        <w:t>-121</w:t>
      </w:r>
    </w:p>
  </w:footnote>
  <w:footnote w:id="119">
    <w:p w14:paraId="6BD81FB3" w14:textId="4512672C" w:rsidR="00A24F17" w:rsidRPr="006E605E" w:rsidRDefault="00A24F17"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فوت احدهما</w:t>
      </w:r>
    </w:p>
  </w:footnote>
  <w:footnote w:id="120">
    <w:p w14:paraId="1DFDB786" w14:textId="77777777" w:rsidR="00622B43" w:rsidRPr="006E605E" w:rsidRDefault="00622B43"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ظهر</w:t>
      </w:r>
    </w:p>
  </w:footnote>
  <w:footnote w:id="121">
    <w:p w14:paraId="29765DFB" w14:textId="77777777" w:rsidR="00622B43" w:rsidRPr="006E605E" w:rsidRDefault="00622B43"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حکیم، محسن. نويسنده محمد کاظم بن عبد العظیم یزدی. ، 1374 ه.ش.، مستمسک العروة الوثقی، قم - ایران، دار التفسير، جلد: ۷، صفحه: ۴۲۸</w:t>
      </w:r>
    </w:p>
  </w:footnote>
  <w:footnote w:id="122">
    <w:p w14:paraId="3D0038E8" w14:textId="77777777" w:rsidR="00622B43" w:rsidRPr="006E605E" w:rsidRDefault="00622B43"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 xml:space="preserve">یعنی عصر مزاحم ندارد در این وقت دیگر نمی توان نماز ظهر آورد. </w:t>
      </w:r>
    </w:p>
  </w:footnote>
  <w:footnote w:id="123">
    <w:p w14:paraId="4C93E423" w14:textId="77777777" w:rsidR="00622B43" w:rsidRPr="006E605E" w:rsidRDefault="00622B43"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sz w:val="20"/>
          <w:rtl/>
        </w:rPr>
        <w:t xml:space="preserve">تقدم ذكره في أوائل المسألة: ١ من هذا فصل. </w:t>
      </w:r>
    </w:p>
  </w:footnote>
  <w:footnote w:id="124">
    <w:p w14:paraId="60A3F3F8" w14:textId="77777777" w:rsidR="00622B43" w:rsidRPr="006E605E" w:rsidRDefault="00622B43"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یعنی روایت ربطی به بحث ما ندارد.</w:t>
      </w:r>
    </w:p>
  </w:footnote>
  <w:footnote w:id="125">
    <w:p w14:paraId="0CD36875" w14:textId="77777777" w:rsidR="00622B43" w:rsidRPr="006E605E" w:rsidRDefault="00622B43"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خواندن نماز عصر حائل شده است. این روایت این طور می گوید ولی این روایت صد در صد نیست. محل ظهر قبل از عصر است و چون محل گذشته است محل این است که عصر بعد از ظهر است لذا قاعده تجاوز جاری می شود.</w:t>
      </w:r>
    </w:p>
  </w:footnote>
  <w:footnote w:id="126">
    <w:p w14:paraId="255B118B" w14:textId="77777777" w:rsidR="00622B43" w:rsidRPr="006E605E" w:rsidRDefault="00622B43"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هناک مورد مستطرفات سرائر است که روایت گفته و ان دخله الشک و عصر تمام شد به شکت اعتنا نکن این قاعده تجاوز است. مستطرفات بعد از عصر شک کرد اینجا تجاوز جاری شد اینجا هم که اثنا عصر است از وقت ظهر گذشته لذا تجاوز جاری می شود.</w:t>
      </w:r>
    </w:p>
  </w:footnote>
  <w:footnote w:id="127">
    <w:p w14:paraId="31BCCE73" w14:textId="77777777" w:rsidR="00622B43" w:rsidRPr="006E605E" w:rsidRDefault="00622B43"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 xml:space="preserve">قاعده فراغ نسبت به مواردی که خواندیم جاری می شود یعنی در اثنا تا اینجا هر چه خواندی شک در صحت کردی اعتنا نکن بنابر اینکه قاعده فراغ در اجزا هم جاری شود چون محل قاعده فراغ وقتی است که کل عمل تمام شده باشد. </w:t>
      </w:r>
    </w:p>
  </w:footnote>
  <w:footnote w:id="128">
    <w:p w14:paraId="3348DA29" w14:textId="77777777" w:rsidR="00622B43" w:rsidRPr="006E605E" w:rsidRDefault="00622B43"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آنها که قائلند فراغ در اجزا جاری می شود قائلند دلیلش اطلاق دارد.</w:t>
      </w:r>
    </w:p>
  </w:footnote>
  <w:footnote w:id="129">
    <w:p w14:paraId="0CE61C35" w14:textId="77777777" w:rsidR="00622B43" w:rsidRPr="006E605E" w:rsidRDefault="00622B43"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حکیم،</w:t>
      </w:r>
      <w:r w:rsidRPr="006E605E">
        <w:rPr>
          <w:sz w:val="20"/>
          <w:rtl/>
        </w:rPr>
        <w:t xml:space="preserve"> </w:t>
      </w:r>
      <w:r w:rsidRPr="006E605E">
        <w:rPr>
          <w:rFonts w:hint="cs"/>
          <w:sz w:val="20"/>
          <w:rtl/>
        </w:rPr>
        <w:t>محسن</w:t>
      </w:r>
      <w:r w:rsidRPr="006E605E">
        <w:rPr>
          <w:sz w:val="20"/>
          <w:rtl/>
        </w:rPr>
        <w:t xml:space="preserve">. </w:t>
      </w:r>
      <w:r w:rsidRPr="006E605E">
        <w:rPr>
          <w:rFonts w:hint="cs"/>
          <w:sz w:val="20"/>
          <w:rtl/>
        </w:rPr>
        <w:t>نويسنده</w:t>
      </w:r>
      <w:r w:rsidRPr="006E605E">
        <w:rPr>
          <w:sz w:val="20"/>
          <w:rtl/>
        </w:rPr>
        <w:t xml:space="preserve"> </w:t>
      </w:r>
      <w:r w:rsidRPr="006E605E">
        <w:rPr>
          <w:rFonts w:hint="cs"/>
          <w:sz w:val="20"/>
          <w:rtl/>
        </w:rPr>
        <w:t>محمد</w:t>
      </w:r>
      <w:r w:rsidRPr="006E605E">
        <w:rPr>
          <w:sz w:val="20"/>
          <w:rtl/>
        </w:rPr>
        <w:t xml:space="preserve"> </w:t>
      </w:r>
      <w:r w:rsidRPr="006E605E">
        <w:rPr>
          <w:rFonts w:hint="cs"/>
          <w:sz w:val="20"/>
          <w:rtl/>
        </w:rPr>
        <w:t>کاظم</w:t>
      </w:r>
      <w:r w:rsidRPr="006E605E">
        <w:rPr>
          <w:sz w:val="20"/>
          <w:rtl/>
        </w:rPr>
        <w:t xml:space="preserve"> </w:t>
      </w:r>
      <w:r w:rsidRPr="006E605E">
        <w:rPr>
          <w:rFonts w:hint="cs"/>
          <w:sz w:val="20"/>
          <w:rtl/>
        </w:rPr>
        <w:t>بن</w:t>
      </w:r>
      <w:r w:rsidRPr="006E605E">
        <w:rPr>
          <w:sz w:val="20"/>
          <w:rtl/>
        </w:rPr>
        <w:t xml:space="preserve"> </w:t>
      </w:r>
      <w:r w:rsidRPr="006E605E">
        <w:rPr>
          <w:rFonts w:hint="cs"/>
          <w:sz w:val="20"/>
          <w:rtl/>
        </w:rPr>
        <w:t>عبد</w:t>
      </w:r>
      <w:r w:rsidRPr="006E605E">
        <w:rPr>
          <w:sz w:val="20"/>
          <w:rtl/>
        </w:rPr>
        <w:t xml:space="preserve"> </w:t>
      </w:r>
      <w:r w:rsidRPr="006E605E">
        <w:rPr>
          <w:rFonts w:hint="cs"/>
          <w:sz w:val="20"/>
          <w:rtl/>
        </w:rPr>
        <w:t>العظیم</w:t>
      </w:r>
      <w:r w:rsidRPr="006E605E">
        <w:rPr>
          <w:sz w:val="20"/>
          <w:rtl/>
        </w:rPr>
        <w:t xml:space="preserve"> </w:t>
      </w:r>
      <w:r w:rsidRPr="006E605E">
        <w:rPr>
          <w:rFonts w:hint="cs"/>
          <w:sz w:val="20"/>
          <w:rtl/>
        </w:rPr>
        <w:t>یزدی</w:t>
      </w:r>
      <w:r w:rsidRPr="006E605E">
        <w:rPr>
          <w:sz w:val="20"/>
          <w:rtl/>
        </w:rPr>
        <w:t xml:space="preserve">. </w:t>
      </w:r>
      <w:r w:rsidRPr="006E605E">
        <w:rPr>
          <w:rFonts w:hint="cs"/>
          <w:sz w:val="20"/>
          <w:rtl/>
        </w:rPr>
        <w:t>،</w:t>
      </w:r>
      <w:r w:rsidRPr="006E605E">
        <w:rPr>
          <w:sz w:val="20"/>
          <w:rtl/>
        </w:rPr>
        <w:t xml:space="preserve"> 1374 </w:t>
      </w:r>
      <w:r w:rsidRPr="006E605E">
        <w:rPr>
          <w:rFonts w:hint="cs"/>
          <w:sz w:val="20"/>
          <w:rtl/>
        </w:rPr>
        <w:t>ه</w:t>
      </w:r>
      <w:r w:rsidRPr="006E605E">
        <w:rPr>
          <w:sz w:val="20"/>
          <w:rtl/>
        </w:rPr>
        <w:t>.</w:t>
      </w:r>
      <w:r w:rsidRPr="006E605E">
        <w:rPr>
          <w:rFonts w:hint="cs"/>
          <w:sz w:val="20"/>
          <w:rtl/>
        </w:rPr>
        <w:t>ش</w:t>
      </w:r>
      <w:r w:rsidRPr="006E605E">
        <w:rPr>
          <w:sz w:val="20"/>
          <w:rtl/>
        </w:rPr>
        <w:t>.</w:t>
      </w:r>
      <w:r w:rsidRPr="006E605E">
        <w:rPr>
          <w:rFonts w:hint="cs"/>
          <w:sz w:val="20"/>
          <w:rtl/>
        </w:rPr>
        <w:t>،</w:t>
      </w:r>
      <w:r w:rsidRPr="006E605E">
        <w:rPr>
          <w:sz w:val="20"/>
          <w:rtl/>
        </w:rPr>
        <w:t xml:space="preserve"> </w:t>
      </w:r>
      <w:r w:rsidRPr="006E605E">
        <w:rPr>
          <w:rFonts w:hint="cs"/>
          <w:sz w:val="20"/>
          <w:rtl/>
        </w:rPr>
        <w:t>مستمسک</w:t>
      </w:r>
      <w:r w:rsidRPr="006E605E">
        <w:rPr>
          <w:sz w:val="20"/>
          <w:rtl/>
        </w:rPr>
        <w:t xml:space="preserve"> </w:t>
      </w:r>
      <w:r w:rsidRPr="006E605E">
        <w:rPr>
          <w:rFonts w:hint="cs"/>
          <w:sz w:val="20"/>
          <w:rtl/>
        </w:rPr>
        <w:t>العروة</w:t>
      </w:r>
      <w:r w:rsidRPr="006E605E">
        <w:rPr>
          <w:sz w:val="20"/>
          <w:rtl/>
        </w:rPr>
        <w:t xml:space="preserve"> </w:t>
      </w:r>
      <w:r w:rsidRPr="006E605E">
        <w:rPr>
          <w:rFonts w:hint="cs"/>
          <w:sz w:val="20"/>
          <w:rtl/>
        </w:rPr>
        <w:t>الوثقی،</w:t>
      </w:r>
      <w:r w:rsidRPr="006E605E">
        <w:rPr>
          <w:sz w:val="20"/>
          <w:rtl/>
        </w:rPr>
        <w:t xml:space="preserve"> </w:t>
      </w:r>
      <w:r w:rsidRPr="006E605E">
        <w:rPr>
          <w:rFonts w:hint="cs"/>
          <w:sz w:val="20"/>
          <w:rtl/>
        </w:rPr>
        <w:t>قم</w:t>
      </w:r>
      <w:r w:rsidRPr="006E605E">
        <w:rPr>
          <w:sz w:val="20"/>
          <w:rtl/>
        </w:rPr>
        <w:t xml:space="preserve"> - </w:t>
      </w:r>
      <w:r w:rsidRPr="006E605E">
        <w:rPr>
          <w:rFonts w:hint="cs"/>
          <w:sz w:val="20"/>
          <w:rtl/>
        </w:rPr>
        <w:t>ایران،</w:t>
      </w:r>
      <w:r w:rsidRPr="006E605E">
        <w:rPr>
          <w:sz w:val="20"/>
          <w:rtl/>
        </w:rPr>
        <w:t xml:space="preserve"> </w:t>
      </w:r>
      <w:r w:rsidRPr="006E605E">
        <w:rPr>
          <w:rFonts w:hint="cs"/>
          <w:sz w:val="20"/>
          <w:rtl/>
        </w:rPr>
        <w:t>دار</w:t>
      </w:r>
      <w:r w:rsidRPr="006E605E">
        <w:rPr>
          <w:sz w:val="20"/>
          <w:rtl/>
        </w:rPr>
        <w:t xml:space="preserve"> </w:t>
      </w:r>
      <w:r w:rsidRPr="006E605E">
        <w:rPr>
          <w:rFonts w:hint="cs"/>
          <w:sz w:val="20"/>
          <w:rtl/>
        </w:rPr>
        <w:t>التفسير،</w:t>
      </w:r>
      <w:r w:rsidRPr="006E605E">
        <w:rPr>
          <w:sz w:val="20"/>
          <w:rtl/>
        </w:rPr>
        <w:t xml:space="preserve"> </w:t>
      </w:r>
      <w:r w:rsidRPr="006E605E">
        <w:rPr>
          <w:rFonts w:hint="cs"/>
          <w:sz w:val="20"/>
          <w:rtl/>
        </w:rPr>
        <w:t>جلد</w:t>
      </w:r>
      <w:r w:rsidRPr="006E605E">
        <w:rPr>
          <w:sz w:val="20"/>
          <w:rtl/>
        </w:rPr>
        <w:t xml:space="preserve">: </w:t>
      </w:r>
      <w:r w:rsidRPr="006E605E">
        <w:rPr>
          <w:rFonts w:hint="cs"/>
          <w:sz w:val="20"/>
          <w:rtl/>
        </w:rPr>
        <w:t>۷،</w:t>
      </w:r>
      <w:r w:rsidRPr="006E605E">
        <w:rPr>
          <w:sz w:val="20"/>
          <w:rtl/>
        </w:rPr>
        <w:t xml:space="preserve"> </w:t>
      </w:r>
      <w:r w:rsidRPr="006E605E">
        <w:rPr>
          <w:rFonts w:hint="cs"/>
          <w:sz w:val="20"/>
          <w:rtl/>
        </w:rPr>
        <w:t>صفحه</w:t>
      </w:r>
      <w:r w:rsidRPr="006E605E">
        <w:rPr>
          <w:sz w:val="20"/>
          <w:rtl/>
        </w:rPr>
        <w:t xml:space="preserve">: </w:t>
      </w:r>
      <w:r w:rsidRPr="006E605E">
        <w:rPr>
          <w:rFonts w:hint="cs"/>
          <w:sz w:val="20"/>
          <w:rtl/>
        </w:rPr>
        <w:t>۴۲۸</w:t>
      </w:r>
    </w:p>
  </w:footnote>
  <w:footnote w:id="130">
    <w:p w14:paraId="72D4D167" w14:textId="77777777" w:rsidR="00622B43" w:rsidRPr="006E605E" w:rsidRDefault="00622B43" w:rsidP="006E605E">
      <w:pPr>
        <w:pStyle w:val="NoSpacing"/>
        <w:jc w:val="both"/>
        <w:rPr>
          <w:rFonts w:ascii="Noor_Lotus" w:hAnsi="Noor_Lotus"/>
          <w:sz w:val="20"/>
          <w:rtl/>
        </w:rPr>
      </w:pPr>
      <w:r w:rsidRPr="006E605E">
        <w:rPr>
          <w:rStyle w:val="FootnoteReference"/>
          <w:sz w:val="20"/>
        </w:rPr>
        <w:footnoteRef/>
      </w:r>
      <w:r w:rsidRPr="006E605E">
        <w:rPr>
          <w:rFonts w:ascii="Cambria" w:hAnsi="Cambria" w:cs="Cambria" w:hint="cs"/>
          <w:sz w:val="20"/>
          <w:rtl/>
        </w:rPr>
        <w:t> </w:t>
      </w:r>
      <w:r w:rsidRPr="006E605E">
        <w:rPr>
          <w:rFonts w:ascii="Noor_Lotus" w:hAnsi="Noor_Lotus" w:hint="cs"/>
          <w:sz w:val="20"/>
          <w:rtl/>
        </w:rPr>
        <w:t>وقت در روایت به نحو کان تامه است و استصحاب هم بقای وقت را به نحو کان تامه برساند خوب است ولی اگر دلیل به نحو کان ناقصه باشد استصحاب جاری نمی شود.</w:t>
      </w:r>
    </w:p>
  </w:footnote>
  <w:footnote w:id="131">
    <w:p w14:paraId="69724670" w14:textId="77777777" w:rsidR="00622B43" w:rsidRPr="006E605E" w:rsidRDefault="00622B43"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در شک در اتیان صلات شیخ  و تابعین قاعده فراغ را قائلند و آقای خوئی گوید استصحاب ورود دارد چون قاعده فراغ عقلی است و موضوع آن بالوجدان می رود منتهی به کمک تعبد می  رود تخصص هم نیست.</w:t>
      </w:r>
    </w:p>
  </w:footnote>
  <w:footnote w:id="132">
    <w:p w14:paraId="600537CA" w14:textId="77777777" w:rsidR="00622B43" w:rsidRPr="006E605E" w:rsidRDefault="00622B43"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sz w:val="20"/>
          <w:rtl/>
        </w:rPr>
        <w:t>شرح العروة ٢٠٥:١١ و ما بعدها.</w:t>
      </w:r>
    </w:p>
  </w:footnote>
  <w:footnote w:id="133">
    <w:p w14:paraId="433A18F3" w14:textId="77777777" w:rsidR="00622B43" w:rsidRPr="006E605E" w:rsidRDefault="00622B43"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اتیان به نماز ظهر</w:t>
      </w:r>
    </w:p>
  </w:footnote>
  <w:footnote w:id="134">
    <w:p w14:paraId="26DBF094" w14:textId="77777777" w:rsidR="00622B43" w:rsidRPr="006E605E" w:rsidRDefault="00622B43" w:rsidP="006E605E">
      <w:pPr>
        <w:pStyle w:val="NoSpacing"/>
        <w:jc w:val="both"/>
        <w:rPr>
          <w:sz w:val="20"/>
          <w:rtl/>
        </w:rPr>
      </w:pPr>
      <w:r w:rsidRPr="006E605E">
        <w:rPr>
          <w:rStyle w:val="FootnoteReference"/>
          <w:sz w:val="20"/>
        </w:rPr>
        <w:footnoteRef/>
      </w:r>
      <w:r w:rsidRPr="006E605E">
        <w:rPr>
          <w:sz w:val="20"/>
          <w:rtl/>
        </w:rPr>
        <w:t xml:space="preserve"> </w:t>
      </w:r>
      <w:r w:rsidRPr="006E605E">
        <w:rPr>
          <w:rFonts w:hint="cs"/>
          <w:sz w:val="20"/>
          <w:rtl/>
        </w:rPr>
        <w:t>عصر</w:t>
      </w:r>
    </w:p>
  </w:footnote>
  <w:footnote w:id="135">
    <w:p w14:paraId="5EA9307C" w14:textId="77777777" w:rsidR="00622B43" w:rsidRPr="006E605E" w:rsidRDefault="00622B43"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sz w:val="20"/>
          <w:rtl/>
        </w:rPr>
        <w:t xml:space="preserve">في ص ١١٤ و ما بعدها. </w:t>
      </w:r>
    </w:p>
  </w:footnote>
  <w:footnote w:id="136">
    <w:p w14:paraId="1BB5F345" w14:textId="77777777" w:rsidR="00622B43" w:rsidRPr="006E605E" w:rsidRDefault="00622B43"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قاعده تجاوز</w:t>
      </w:r>
    </w:p>
  </w:footnote>
  <w:footnote w:id="137">
    <w:p w14:paraId="2E4258F6" w14:textId="77777777" w:rsidR="00622B43" w:rsidRPr="006E605E" w:rsidRDefault="00622B43" w:rsidP="006E605E">
      <w:pPr>
        <w:pStyle w:val="NoSpacing"/>
        <w:jc w:val="both"/>
        <w:rPr>
          <w:sz w:val="20"/>
          <w:rtl/>
        </w:rPr>
      </w:pPr>
      <w:r w:rsidRPr="006E605E">
        <w:rPr>
          <w:rStyle w:val="FootnoteReference"/>
          <w:sz w:val="20"/>
        </w:rPr>
        <w:footnoteRef/>
      </w:r>
      <w:r w:rsidRPr="006E605E">
        <w:rPr>
          <w:sz w:val="20"/>
          <w:rtl/>
        </w:rPr>
        <w:t xml:space="preserve"> </w:t>
      </w:r>
      <w:r w:rsidRPr="006E605E">
        <w:rPr>
          <w:rFonts w:hint="cs"/>
          <w:sz w:val="20"/>
          <w:rtl/>
        </w:rPr>
        <w:t>اثناء العصر</w:t>
      </w:r>
    </w:p>
  </w:footnote>
  <w:footnote w:id="138">
    <w:p w14:paraId="425BA65D" w14:textId="77777777" w:rsidR="00622B43" w:rsidRPr="006E605E" w:rsidRDefault="00622B43"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عصر</w:t>
      </w:r>
    </w:p>
  </w:footnote>
  <w:footnote w:id="139">
    <w:p w14:paraId="510A252F" w14:textId="77777777" w:rsidR="00622B43" w:rsidRPr="006E605E" w:rsidRDefault="00622B43"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ظهر</w:t>
      </w:r>
    </w:p>
  </w:footnote>
  <w:footnote w:id="140">
    <w:p w14:paraId="0D416F64" w14:textId="77777777" w:rsidR="00622B43" w:rsidRPr="006E605E" w:rsidRDefault="00622B43"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rFonts w:hint="cs"/>
          <w:sz w:val="20"/>
          <w:rtl/>
        </w:rPr>
        <w:t>في</w:t>
      </w:r>
      <w:r w:rsidRPr="006E605E">
        <w:rPr>
          <w:sz w:val="20"/>
          <w:rtl/>
        </w:rPr>
        <w:t xml:space="preserve"> </w:t>
      </w:r>
      <w:r w:rsidRPr="006E605E">
        <w:rPr>
          <w:rFonts w:hint="cs"/>
          <w:sz w:val="20"/>
          <w:rtl/>
        </w:rPr>
        <w:t>ص</w:t>
      </w:r>
      <w:r w:rsidRPr="006E605E">
        <w:rPr>
          <w:sz w:val="20"/>
          <w:rtl/>
        </w:rPr>
        <w:t xml:space="preserve"> </w:t>
      </w:r>
      <w:r w:rsidRPr="006E605E">
        <w:rPr>
          <w:rFonts w:hint="cs"/>
          <w:sz w:val="20"/>
          <w:rtl/>
        </w:rPr>
        <w:t>١١٧</w:t>
      </w:r>
      <w:r w:rsidRPr="006E605E">
        <w:rPr>
          <w:sz w:val="20"/>
          <w:rtl/>
        </w:rPr>
        <w:t xml:space="preserve">. </w:t>
      </w:r>
    </w:p>
  </w:footnote>
  <w:footnote w:id="141">
    <w:p w14:paraId="225B17B6" w14:textId="77777777" w:rsidR="00622B43" w:rsidRPr="006E605E" w:rsidRDefault="00622B43" w:rsidP="006E605E">
      <w:pPr>
        <w:pStyle w:val="NoSpacing"/>
        <w:jc w:val="both"/>
        <w:rPr>
          <w:sz w:val="20"/>
          <w:rtl/>
        </w:rPr>
      </w:pPr>
      <w:r w:rsidRPr="006E605E">
        <w:rPr>
          <w:rStyle w:val="FootnoteReference"/>
          <w:sz w:val="20"/>
        </w:rPr>
        <w:footnoteRef/>
      </w:r>
      <w:r w:rsidRPr="006E605E">
        <w:rPr>
          <w:sz w:val="20"/>
          <w:rtl/>
        </w:rPr>
        <w:t xml:space="preserve"> </w:t>
      </w:r>
      <w:r w:rsidRPr="006E605E">
        <w:rPr>
          <w:rFonts w:hint="cs"/>
          <w:sz w:val="20"/>
          <w:rtl/>
        </w:rPr>
        <w:t>وقت مختص عصر</w:t>
      </w:r>
    </w:p>
  </w:footnote>
  <w:footnote w:id="142">
    <w:p w14:paraId="1BA9666E" w14:textId="77777777" w:rsidR="00622B43" w:rsidRPr="006E605E" w:rsidRDefault="00622B43"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شک</w:t>
      </w:r>
    </w:p>
  </w:footnote>
  <w:footnote w:id="143">
    <w:p w14:paraId="4CCB3E1C" w14:textId="77777777" w:rsidR="00622B43" w:rsidRPr="006E605E" w:rsidRDefault="00622B43"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قاعده تجاوز را جاری نداند.</w:t>
      </w:r>
    </w:p>
  </w:footnote>
  <w:footnote w:id="144">
    <w:p w14:paraId="2C1AA232" w14:textId="77777777" w:rsidR="00622B43" w:rsidRPr="006E605E" w:rsidRDefault="00622B43" w:rsidP="006E605E">
      <w:pPr>
        <w:pStyle w:val="NoSpacing"/>
        <w:jc w:val="both"/>
        <w:rPr>
          <w:sz w:val="20"/>
          <w:rtl/>
        </w:rPr>
      </w:pPr>
      <w:r w:rsidRPr="006E605E">
        <w:rPr>
          <w:rStyle w:val="FootnoteReference"/>
          <w:sz w:val="20"/>
        </w:rPr>
        <w:footnoteRef/>
      </w:r>
      <w:r w:rsidRPr="006E605E">
        <w:rPr>
          <w:sz w:val="20"/>
          <w:rtl/>
        </w:rPr>
        <w:t xml:space="preserve"> </w:t>
      </w:r>
      <w:r w:rsidRPr="006E605E">
        <w:rPr>
          <w:rFonts w:hint="cs"/>
          <w:sz w:val="20"/>
          <w:rtl/>
        </w:rPr>
        <w:t>هر حکمی اول باید موضوعش احراز شود.</w:t>
      </w:r>
    </w:p>
  </w:footnote>
  <w:footnote w:id="145">
    <w:p w14:paraId="14CD32D5" w14:textId="77777777" w:rsidR="00622B43" w:rsidRPr="006E605E" w:rsidRDefault="00622B43" w:rsidP="006E605E">
      <w:pPr>
        <w:pStyle w:val="NoSpacing"/>
        <w:jc w:val="both"/>
        <w:rPr>
          <w:sz w:val="20"/>
          <w:rtl/>
        </w:rPr>
      </w:pPr>
      <w:r w:rsidRPr="006E605E">
        <w:rPr>
          <w:rStyle w:val="FootnoteReference"/>
          <w:sz w:val="20"/>
        </w:rPr>
        <w:footnoteRef/>
      </w:r>
      <w:r w:rsidRPr="006E605E">
        <w:rPr>
          <w:rFonts w:hint="cs"/>
          <w:sz w:val="20"/>
          <w:rtl/>
        </w:rPr>
        <w:t>شبهه حکمیه وجوبیه است و همه اصولیون قائلند که برائه جاری می شود حتی اخباری ها در شبهه حکمیه تحریمیه اختلاف است.</w:t>
      </w:r>
    </w:p>
  </w:footnote>
  <w:footnote w:id="146">
    <w:p w14:paraId="1F23C09D" w14:textId="77777777" w:rsidR="00622B43" w:rsidRPr="006E605E" w:rsidRDefault="00622B43" w:rsidP="006E605E">
      <w:pPr>
        <w:pStyle w:val="NoSpacing"/>
        <w:jc w:val="both"/>
        <w:rPr>
          <w:sz w:val="20"/>
          <w:rtl/>
        </w:rPr>
      </w:pPr>
      <w:r w:rsidRPr="006E605E">
        <w:rPr>
          <w:rStyle w:val="FootnoteReference"/>
          <w:sz w:val="20"/>
        </w:rPr>
        <w:footnoteRef/>
      </w:r>
      <w:r w:rsidRPr="006E605E">
        <w:rPr>
          <w:sz w:val="20"/>
          <w:rtl/>
        </w:rPr>
        <w:t xml:space="preserve"> </w:t>
      </w:r>
      <w:r w:rsidRPr="006E605E">
        <w:rPr>
          <w:rFonts w:hint="cs"/>
          <w:sz w:val="20"/>
          <w:rtl/>
        </w:rPr>
        <w:t>ینفی القضاء</w:t>
      </w:r>
    </w:p>
  </w:footnote>
  <w:footnote w:id="147">
    <w:p w14:paraId="39A11975" w14:textId="77777777" w:rsidR="00622B43" w:rsidRPr="006E605E" w:rsidRDefault="00622B43"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مفید نیست</w:t>
      </w:r>
    </w:p>
  </w:footnote>
  <w:footnote w:id="148">
    <w:p w14:paraId="745A6FD9" w14:textId="77777777" w:rsidR="00622B43" w:rsidRPr="006E605E" w:rsidRDefault="00622B43" w:rsidP="006E605E">
      <w:pPr>
        <w:pStyle w:val="NoSpacing"/>
        <w:jc w:val="both"/>
        <w:rPr>
          <w:sz w:val="20"/>
          <w:rtl/>
        </w:rPr>
      </w:pPr>
      <w:r w:rsidRPr="006E605E">
        <w:rPr>
          <w:rStyle w:val="FootnoteReference"/>
          <w:sz w:val="20"/>
        </w:rPr>
        <w:footnoteRef/>
      </w:r>
      <w:r w:rsidRPr="006E605E">
        <w:rPr>
          <w:sz w:val="20"/>
          <w:rtl/>
        </w:rPr>
        <w:t xml:space="preserve"> </w:t>
      </w:r>
      <w:r w:rsidRPr="006E605E">
        <w:rPr>
          <w:rFonts w:hint="cs"/>
          <w:sz w:val="20"/>
          <w:rtl/>
        </w:rPr>
        <w:t>ارکان استصحاب زمانی یقینا نماز ظهر را نخواندم بعد شک کردم آن امر را امتثال کردم یا نه استصحاب می کنم عدمش را مستصحب عدم اتیان ظهر است. در عدم اتیان ظهر یا باید حکم شرعی باشد یا موضوع یک حکم شرعی باشد مستصحب که عدم اتیان است موضوع قضا نیست چون موضوع قضا فوت است اقض ما فات گفته و فوت امر وجودی است و عدم اتیان مستصحب است و لازمه فوت است وقتی نیاوردی پس فوت محقق شده است پس فوت محقق شده لازمه عقلی است و لازمه عقلی استصحاب اثری ندارد.  اما مستصحب در اینجا حکم شرعی نیست چون اینجا اصلا بحث در استصحاب موضوعی است نه استصحاب حکمی. استصحاب حکمی مثال زیاد دارد مثل وجوب نماز جمعه یا وجوب بقای نفقه همسر. در استصحاب موضوعی موضوع خودش باید حکم شرعی باشد.</w:t>
      </w:r>
    </w:p>
  </w:footnote>
  <w:footnote w:id="149">
    <w:p w14:paraId="4C81C993" w14:textId="77777777" w:rsidR="00622B43" w:rsidRPr="006E605E" w:rsidRDefault="00622B43" w:rsidP="006E605E">
      <w:pPr>
        <w:pStyle w:val="NoSpacing"/>
        <w:jc w:val="both"/>
        <w:rPr>
          <w:rFonts w:ascii="Noor_Lotus" w:hAnsi="Noor_Lotus"/>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خوئی،</w:t>
      </w:r>
      <w:r w:rsidRPr="006E605E">
        <w:rPr>
          <w:sz w:val="20"/>
          <w:rtl/>
        </w:rPr>
        <w:t xml:space="preserve"> </w:t>
      </w:r>
      <w:r w:rsidRPr="006E605E">
        <w:rPr>
          <w:rFonts w:hint="cs"/>
          <w:sz w:val="20"/>
          <w:rtl/>
        </w:rPr>
        <w:t>سید</w:t>
      </w:r>
      <w:r w:rsidRPr="006E605E">
        <w:rPr>
          <w:sz w:val="20"/>
          <w:rtl/>
        </w:rPr>
        <w:t xml:space="preserve"> </w:t>
      </w:r>
      <w:r w:rsidRPr="006E605E">
        <w:rPr>
          <w:rFonts w:hint="cs"/>
          <w:sz w:val="20"/>
          <w:rtl/>
        </w:rPr>
        <w:t>ابوالقاسم</w:t>
      </w:r>
      <w:r w:rsidRPr="006E605E">
        <w:rPr>
          <w:sz w:val="20"/>
          <w:rtl/>
        </w:rPr>
        <w:t xml:space="preserve">. </w:t>
      </w:r>
      <w:r w:rsidRPr="006E605E">
        <w:rPr>
          <w:rFonts w:hint="cs"/>
          <w:sz w:val="20"/>
          <w:rtl/>
        </w:rPr>
        <w:t>،</w:t>
      </w:r>
      <w:r w:rsidRPr="006E605E">
        <w:rPr>
          <w:sz w:val="20"/>
          <w:rtl/>
        </w:rPr>
        <w:t xml:space="preserve"> 1418 </w:t>
      </w:r>
      <w:r w:rsidRPr="006E605E">
        <w:rPr>
          <w:rFonts w:hint="cs"/>
          <w:sz w:val="20"/>
          <w:rtl/>
        </w:rPr>
        <w:t>ه</w:t>
      </w:r>
      <w:r w:rsidRPr="006E605E">
        <w:rPr>
          <w:sz w:val="20"/>
          <w:rtl/>
        </w:rPr>
        <w:t>.</w:t>
      </w:r>
      <w:r w:rsidRPr="006E605E">
        <w:rPr>
          <w:rFonts w:hint="cs"/>
          <w:sz w:val="20"/>
          <w:rtl/>
        </w:rPr>
        <w:t>ق</w:t>
      </w:r>
      <w:r w:rsidRPr="006E605E">
        <w:rPr>
          <w:sz w:val="20"/>
          <w:rtl/>
        </w:rPr>
        <w:t>.</w:t>
      </w:r>
      <w:r w:rsidRPr="006E605E">
        <w:rPr>
          <w:rFonts w:hint="cs"/>
          <w:sz w:val="20"/>
          <w:rtl/>
        </w:rPr>
        <w:t>،</w:t>
      </w:r>
      <w:r w:rsidRPr="006E605E">
        <w:rPr>
          <w:sz w:val="20"/>
          <w:rtl/>
        </w:rPr>
        <w:t xml:space="preserve"> </w:t>
      </w:r>
      <w:r w:rsidRPr="006E605E">
        <w:rPr>
          <w:rFonts w:hint="cs"/>
          <w:sz w:val="20"/>
          <w:rtl/>
        </w:rPr>
        <w:t>موسوعة</w:t>
      </w:r>
      <w:r w:rsidRPr="006E605E">
        <w:rPr>
          <w:sz w:val="20"/>
          <w:rtl/>
        </w:rPr>
        <w:t xml:space="preserve"> </w:t>
      </w:r>
      <w:r w:rsidRPr="006E605E">
        <w:rPr>
          <w:rFonts w:hint="cs"/>
          <w:sz w:val="20"/>
          <w:rtl/>
        </w:rPr>
        <w:t>الإمام</w:t>
      </w:r>
      <w:r w:rsidRPr="006E605E">
        <w:rPr>
          <w:sz w:val="20"/>
          <w:rtl/>
        </w:rPr>
        <w:t xml:space="preserve"> </w:t>
      </w:r>
      <w:r w:rsidRPr="006E605E">
        <w:rPr>
          <w:rFonts w:hint="cs"/>
          <w:sz w:val="20"/>
          <w:rtl/>
        </w:rPr>
        <w:t>الخوئي،</w:t>
      </w:r>
      <w:r w:rsidRPr="006E605E">
        <w:rPr>
          <w:sz w:val="20"/>
          <w:rtl/>
        </w:rPr>
        <w:t xml:space="preserve"> </w:t>
      </w:r>
      <w:r w:rsidRPr="006E605E">
        <w:rPr>
          <w:rFonts w:hint="cs"/>
          <w:sz w:val="20"/>
          <w:rtl/>
        </w:rPr>
        <w:t>قم</w:t>
      </w:r>
      <w:r w:rsidRPr="006E605E">
        <w:rPr>
          <w:sz w:val="20"/>
          <w:rtl/>
        </w:rPr>
        <w:t xml:space="preserve"> - </w:t>
      </w:r>
      <w:r w:rsidRPr="006E605E">
        <w:rPr>
          <w:rFonts w:hint="cs"/>
          <w:sz w:val="20"/>
          <w:rtl/>
        </w:rPr>
        <w:t>ایران،</w:t>
      </w:r>
      <w:r w:rsidRPr="006E605E">
        <w:rPr>
          <w:sz w:val="20"/>
          <w:rtl/>
        </w:rPr>
        <w:t xml:space="preserve"> </w:t>
      </w:r>
      <w:r w:rsidRPr="006E605E">
        <w:rPr>
          <w:rFonts w:hint="cs"/>
          <w:sz w:val="20"/>
          <w:rtl/>
        </w:rPr>
        <w:t>مؤسسة</w:t>
      </w:r>
      <w:r w:rsidRPr="006E605E">
        <w:rPr>
          <w:sz w:val="20"/>
          <w:rtl/>
        </w:rPr>
        <w:t xml:space="preserve"> </w:t>
      </w:r>
      <w:r w:rsidRPr="006E605E">
        <w:rPr>
          <w:rFonts w:hint="cs"/>
          <w:sz w:val="20"/>
          <w:rtl/>
        </w:rPr>
        <w:t>إحياء</w:t>
      </w:r>
      <w:r w:rsidRPr="006E605E">
        <w:rPr>
          <w:sz w:val="20"/>
          <w:rtl/>
        </w:rPr>
        <w:t xml:space="preserve"> </w:t>
      </w:r>
      <w:r w:rsidRPr="006E605E">
        <w:rPr>
          <w:rFonts w:hint="cs"/>
          <w:sz w:val="20"/>
          <w:rtl/>
        </w:rPr>
        <w:t>آثار</w:t>
      </w:r>
      <w:r w:rsidRPr="006E605E">
        <w:rPr>
          <w:sz w:val="20"/>
          <w:rtl/>
        </w:rPr>
        <w:t xml:space="preserve"> </w:t>
      </w:r>
      <w:r w:rsidRPr="006E605E">
        <w:rPr>
          <w:rFonts w:hint="cs"/>
          <w:sz w:val="20"/>
          <w:rtl/>
        </w:rPr>
        <w:t>الامام</w:t>
      </w:r>
      <w:r w:rsidRPr="006E605E">
        <w:rPr>
          <w:sz w:val="20"/>
          <w:rtl/>
        </w:rPr>
        <w:t xml:space="preserve"> </w:t>
      </w:r>
      <w:r w:rsidRPr="006E605E">
        <w:rPr>
          <w:rFonts w:hint="cs"/>
          <w:sz w:val="20"/>
          <w:rtl/>
        </w:rPr>
        <w:t>الخوئي،</w:t>
      </w:r>
      <w:r w:rsidRPr="006E605E">
        <w:rPr>
          <w:sz w:val="20"/>
          <w:rtl/>
        </w:rPr>
        <w:t xml:space="preserve"> </w:t>
      </w:r>
      <w:r w:rsidRPr="006E605E">
        <w:rPr>
          <w:rFonts w:hint="cs"/>
          <w:sz w:val="20"/>
          <w:rtl/>
        </w:rPr>
        <w:t>جلد</w:t>
      </w:r>
      <w:r w:rsidRPr="006E605E">
        <w:rPr>
          <w:sz w:val="20"/>
          <w:rtl/>
        </w:rPr>
        <w:t xml:space="preserve">: </w:t>
      </w:r>
      <w:r w:rsidRPr="006E605E">
        <w:rPr>
          <w:rFonts w:hint="cs"/>
          <w:sz w:val="20"/>
          <w:rtl/>
        </w:rPr>
        <w:t>۱۸،</w:t>
      </w:r>
      <w:r w:rsidRPr="006E605E">
        <w:rPr>
          <w:sz w:val="20"/>
          <w:rtl/>
        </w:rPr>
        <w:t xml:space="preserve"> </w:t>
      </w:r>
      <w:r w:rsidRPr="006E605E">
        <w:rPr>
          <w:rFonts w:hint="cs"/>
          <w:sz w:val="20"/>
          <w:rtl/>
        </w:rPr>
        <w:t>صفحه121-122.</w:t>
      </w:r>
    </w:p>
  </w:footnote>
  <w:footnote w:id="150">
    <w:p w14:paraId="3815E856" w14:textId="77777777" w:rsidR="0030005C" w:rsidRPr="006E605E" w:rsidRDefault="0030005C" w:rsidP="006E605E">
      <w:pPr>
        <w:pStyle w:val="NoSpacing"/>
        <w:jc w:val="both"/>
        <w:rPr>
          <w:rFonts w:ascii="Traditional Arabic" w:hAnsi="Traditional Arabic"/>
          <w:sz w:val="20"/>
          <w:rtl/>
        </w:rPr>
      </w:pPr>
      <w:r w:rsidRPr="006E605E">
        <w:rPr>
          <w:rStyle w:val="FootnoteReference"/>
          <w:color w:val="000000"/>
          <w:sz w:val="20"/>
        </w:rPr>
        <w:footnoteRef/>
      </w:r>
      <w:r w:rsidRPr="006E605E">
        <w:rPr>
          <w:sz w:val="20"/>
          <w:rtl/>
        </w:rPr>
        <w:t xml:space="preserve"> </w:t>
      </w:r>
      <w:r w:rsidRPr="006E605E">
        <w:rPr>
          <w:sz w:val="20"/>
          <w:rtl/>
        </w:rPr>
        <w:t>( 6)- الباب 11 فيه حديثان.</w:t>
      </w:r>
    </w:p>
  </w:footnote>
  <w:footnote w:id="151">
    <w:p w14:paraId="3B7EEF0E" w14:textId="77777777" w:rsidR="0030005C" w:rsidRPr="006E605E" w:rsidRDefault="0030005C" w:rsidP="006E605E">
      <w:pPr>
        <w:pStyle w:val="NoSpacing"/>
        <w:jc w:val="both"/>
        <w:rPr>
          <w:sz w:val="20"/>
          <w:rtl/>
        </w:rPr>
      </w:pPr>
      <w:r w:rsidRPr="006E605E">
        <w:rPr>
          <w:rStyle w:val="FootnoteReference"/>
          <w:color w:val="000000"/>
          <w:sz w:val="20"/>
        </w:rPr>
        <w:footnoteRef/>
      </w:r>
      <w:r w:rsidRPr="006E605E">
        <w:rPr>
          <w:sz w:val="20"/>
          <w:rtl/>
        </w:rPr>
        <w:t xml:space="preserve"> </w:t>
      </w:r>
      <w:r w:rsidRPr="006E605E">
        <w:rPr>
          <w:sz w:val="20"/>
          <w:rtl/>
        </w:rPr>
        <w:t>شيخ حر عاملى، محمد بن حسن، وسائل الشيعة - قم، چاپ: اول، 1409 ق.</w:t>
      </w:r>
    </w:p>
  </w:footnote>
  <w:footnote w:id="152">
    <w:p w14:paraId="0FA5AE53" w14:textId="77777777" w:rsidR="0030005C" w:rsidRPr="006E605E" w:rsidRDefault="0030005C" w:rsidP="006E605E">
      <w:pPr>
        <w:pStyle w:val="NoSpacing"/>
        <w:jc w:val="both"/>
        <w:rPr>
          <w:sz w:val="20"/>
          <w:rtl/>
        </w:rPr>
      </w:pPr>
      <w:r w:rsidRPr="006E605E">
        <w:rPr>
          <w:rStyle w:val="FootnoteReference"/>
          <w:color w:val="242887"/>
          <w:sz w:val="20"/>
        </w:rPr>
        <w:footnoteRef/>
      </w:r>
      <w:r w:rsidRPr="006E605E">
        <w:rPr>
          <w:sz w:val="20"/>
          <w:rtl/>
        </w:rPr>
        <w:t xml:space="preserve"> </w:t>
      </w:r>
      <w:r w:rsidRPr="006E605E">
        <w:rPr>
          <w:sz w:val="20"/>
          <w:rtl/>
        </w:rPr>
        <w:t>( 7)- التهذيب 2- 197- 774.</w:t>
      </w:r>
    </w:p>
  </w:footnote>
  <w:footnote w:id="153">
    <w:p w14:paraId="621D6F81" w14:textId="77777777" w:rsidR="0030005C" w:rsidRPr="006E605E" w:rsidRDefault="0030005C" w:rsidP="006E605E">
      <w:pPr>
        <w:pStyle w:val="NoSpacing"/>
        <w:jc w:val="both"/>
        <w:rPr>
          <w:sz w:val="20"/>
          <w:rtl/>
        </w:rPr>
      </w:pPr>
      <w:r w:rsidRPr="006E605E">
        <w:rPr>
          <w:rStyle w:val="FootnoteReference"/>
          <w:color w:val="242887"/>
          <w:sz w:val="20"/>
        </w:rPr>
        <w:footnoteRef/>
      </w:r>
      <w:r w:rsidRPr="006E605E">
        <w:rPr>
          <w:sz w:val="20"/>
          <w:rtl/>
        </w:rPr>
        <w:t xml:space="preserve"> </w:t>
      </w:r>
      <w:r w:rsidRPr="006E605E">
        <w:rPr>
          <w:sz w:val="20"/>
          <w:rtl/>
        </w:rPr>
        <w:t>شيخ حر عاملى، محمد بن حسن، وسائل الشيعة - قم، چاپ: اول، 1409 ق.</w:t>
      </w:r>
    </w:p>
  </w:footnote>
  <w:footnote w:id="154">
    <w:p w14:paraId="1E4BA166" w14:textId="77777777" w:rsidR="0030005C" w:rsidRPr="006E605E" w:rsidRDefault="0030005C"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( 1)- التهذيب 2- 197- 775.</w:t>
      </w:r>
    </w:p>
  </w:footnote>
  <w:footnote w:id="155">
    <w:p w14:paraId="567B915B" w14:textId="77777777" w:rsidR="0030005C" w:rsidRPr="006E605E" w:rsidRDefault="0030005C"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( 2)- المحاسن- 325- 68.</w:t>
      </w:r>
    </w:p>
  </w:footnote>
  <w:footnote w:id="156">
    <w:p w14:paraId="5D843EF3" w14:textId="77777777" w:rsidR="0030005C" w:rsidRPr="006E605E" w:rsidRDefault="0030005C"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( 3)- تقدم في الحديث 2 من الباب 19 من أبواب أعداد الفرائض.</w:t>
      </w:r>
    </w:p>
  </w:footnote>
  <w:footnote w:id="157">
    <w:p w14:paraId="356FE9E3" w14:textId="77777777" w:rsidR="0030005C" w:rsidRPr="006E605E" w:rsidRDefault="0030005C"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شيخ حر عاملى، محمد بن حسن، وسائل الشيعة - قم، چاپ: اول، 1409 ق.</w:t>
      </w:r>
    </w:p>
  </w:footnote>
  <w:footnote w:id="158">
    <w:p w14:paraId="7CE63199" w14:textId="77777777" w:rsidR="0042219B" w:rsidRPr="006E605E" w:rsidRDefault="0042219B"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( 8)- الباب 63 فيه 6 أحاديث.</w:t>
      </w:r>
    </w:p>
  </w:footnote>
  <w:footnote w:id="159">
    <w:p w14:paraId="2609A5BC" w14:textId="77777777" w:rsidR="0042219B" w:rsidRPr="006E605E" w:rsidRDefault="0042219B"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( 9)- الكافي 3- 291- 1 و أورده في الحديث 4 من الباب 1 من أبواب قضاء الصلوات، و قطعة منه في الحديث 1 من الباب 37 من أبواب الاذان.</w:t>
      </w:r>
    </w:p>
  </w:footnote>
  <w:footnote w:id="160">
    <w:p w14:paraId="62E9F18E" w14:textId="7C44274A" w:rsidR="008B1954" w:rsidRPr="006E605E" w:rsidRDefault="008B1954"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یعنی آن ظهری که فراموش کردی را یادت آمد.</w:t>
      </w:r>
    </w:p>
  </w:footnote>
  <w:footnote w:id="161">
    <w:p w14:paraId="7EA838D8" w14:textId="439EDA8B" w:rsidR="008B1954" w:rsidRPr="006E605E" w:rsidRDefault="008B1954"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این عدول نیست، عدول آن است که وسط نماز نیتت را عدول بدهی از ادا به قضا، از عصر به ظهر، از جماعت به فرادی اینها می‌شود عدول اما اینکه در داخل نماز باشید عدول صادق است اما بعد العمل که بعد فراغک است  اینکه در نیت بیاورید که خدایا این نماز عصری که خواندم نماز ظهرم باشد یعنی به جای ظهرت حساب می‌شود یعنی اولی را ظهر حساب کن، نماز دومی که می‌خوانی را به نیت عصر بخوان. اولی را که به نیت عصر خواندی سهوا می‌شود جای ظهرت و ظهر قرار بده یعنی ظهر است شما هم قرار ندهید ظهر است این معنایش این نیست که تو باید نقل نیت بکنی، یعنی او هست آنچه در اختیار تو است نیت برای دومی است و نیت برای اولی در  اختیار تو نیست، نماز را بعد الفراغ تمام کردی و الان یادت آمده که همه‌ی نماز را به نیت ظهر خواندی، فانوها الاولی یعنی او را ظهر حسابش کن.</w:t>
      </w:r>
    </w:p>
  </w:footnote>
  <w:footnote w:id="162">
    <w:p w14:paraId="5B27D292" w14:textId="77777777" w:rsidR="0042219B" w:rsidRPr="006E605E" w:rsidRDefault="0042219B"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( 1)- ليس في التهذيب- هامش المخطوط-</w:t>
      </w:r>
    </w:p>
  </w:footnote>
  <w:footnote w:id="163">
    <w:p w14:paraId="21C60A80" w14:textId="77777777" w:rsidR="0042219B" w:rsidRPr="006E605E" w:rsidRDefault="0042219B"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( 2)- ليس في التهذيب- هامش المخطوط-</w:t>
      </w:r>
    </w:p>
  </w:footnote>
  <w:footnote w:id="164">
    <w:p w14:paraId="6306CEEA" w14:textId="77777777" w:rsidR="00232A89" w:rsidRPr="006E605E" w:rsidRDefault="00232A89"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( 3)- التهذيب 3- 158- 340.</w:t>
      </w:r>
    </w:p>
  </w:footnote>
  <w:footnote w:id="165">
    <w:p w14:paraId="173CE39E" w14:textId="77777777" w:rsidR="00232A89" w:rsidRPr="006E605E" w:rsidRDefault="00232A89"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شيخ حر عاملى، محمد بن حسن، وسائل الشيعة - قم، چاپ: اول، 1409 ق</w:t>
      </w:r>
      <w:r w:rsidRPr="006E605E">
        <w:rPr>
          <w:rFonts w:hint="cs"/>
          <w:sz w:val="20"/>
          <w:rtl/>
        </w:rPr>
        <w:t>،</w:t>
      </w:r>
      <w:r w:rsidRPr="006E605E">
        <w:rPr>
          <w:sz w:val="20"/>
          <w:rtl/>
          <w:lang w:bidi="ar-SA"/>
        </w:rPr>
        <w:t xml:space="preserve"> ج‏4، ص: 291</w:t>
      </w:r>
      <w:r w:rsidRPr="006E605E">
        <w:rPr>
          <w:rFonts w:hint="cs"/>
          <w:sz w:val="20"/>
          <w:rtl/>
        </w:rPr>
        <w:t>.</w:t>
      </w:r>
    </w:p>
  </w:footnote>
  <w:footnote w:id="166">
    <w:p w14:paraId="0F68856E" w14:textId="77777777" w:rsidR="00D30C18" w:rsidRPr="006E605E" w:rsidRDefault="00D30C18"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فقط اگر در داخل وقت باشد به نیت ما فی الذمه‌ی ادا می‌خواند و اگر خارج وقت است به نیت ما فی الذمه‌ی قضا می‌خواند. مهم این است که شما می‌خواهید تعیین کنید. اگر یکی باشد و داخل وقت باشد خود به خود ادا می‌شود و اگر یکی باشد و در خارج وقت باشد خود به خود قضا می‌شود. نکته دوم اینکه تا اینجا مربوط به وقت مشترک بود از نعم به بعد وقت مختص را بیان می‌کند.</w:t>
      </w:r>
    </w:p>
  </w:footnote>
  <w:footnote w:id="167">
    <w:p w14:paraId="37D3903F" w14:textId="77777777" w:rsidR="00D30C18" w:rsidRPr="006E605E" w:rsidRDefault="00D30C18" w:rsidP="006E605E">
      <w:pPr>
        <w:pStyle w:val="NoSpacing"/>
        <w:jc w:val="both"/>
        <w:rPr>
          <w:sz w:val="20"/>
          <w:rtl/>
        </w:rPr>
      </w:pPr>
      <w:r w:rsidRPr="006E605E">
        <w:rPr>
          <w:rStyle w:val="FootnoteReference"/>
          <w:sz w:val="20"/>
        </w:rPr>
        <w:footnoteRef/>
      </w:r>
      <w:r w:rsidRPr="006E605E">
        <w:rPr>
          <w:sz w:val="20"/>
          <w:rtl/>
        </w:rPr>
        <w:t xml:space="preserve"> </w:t>
      </w:r>
      <w:r w:rsidRPr="006E605E">
        <w:rPr>
          <w:rFonts w:hint="cs"/>
          <w:sz w:val="20"/>
          <w:rtl/>
        </w:rPr>
        <w:t>ما فی الذمه</w:t>
      </w:r>
    </w:p>
  </w:footnote>
  <w:footnote w:id="168">
    <w:p w14:paraId="4A519F12" w14:textId="77777777" w:rsidR="00D30C18" w:rsidRPr="006E605E" w:rsidRDefault="00D30C18"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فقط اگر در داخل وقت باشد به نیت ما فی الذمه‌ی ادا می‌خواند و اگر خارج وقت است به نیت ما فی الذمه‌ی قضا می‌خواند. مهم این است که شما می‌خواهید تعیین کنید. اگر یکی باشد و داخل وقت باشد خود به خود ادا می‌شود و اگر یکی باشد و در خارج وقت باشد خود به خود قضا می‌شود. نکته دوم اینکه تا اینجا مربوط به وقت مشترک بود از نعم به بعد وقت مختص را بیان می‌کند.</w:t>
      </w:r>
    </w:p>
  </w:footnote>
  <w:footnote w:id="169">
    <w:p w14:paraId="38505BBE" w14:textId="77777777" w:rsidR="00D30C18" w:rsidRPr="006E605E" w:rsidRDefault="00D30C18" w:rsidP="006E605E">
      <w:pPr>
        <w:pStyle w:val="NoSpacing"/>
        <w:jc w:val="both"/>
        <w:rPr>
          <w:sz w:val="20"/>
          <w:rtl/>
        </w:rPr>
      </w:pPr>
      <w:r w:rsidRPr="006E605E">
        <w:rPr>
          <w:rStyle w:val="FootnoteReference"/>
          <w:sz w:val="20"/>
        </w:rPr>
        <w:footnoteRef/>
      </w:r>
      <w:r w:rsidRPr="006E605E">
        <w:rPr>
          <w:sz w:val="20"/>
          <w:rtl/>
        </w:rPr>
        <w:t xml:space="preserve"> </w:t>
      </w:r>
      <w:r w:rsidRPr="006E605E">
        <w:rPr>
          <w:rFonts w:hint="cs"/>
          <w:sz w:val="20"/>
          <w:rtl/>
        </w:rPr>
        <w:t>ما فی الذمه</w:t>
      </w:r>
    </w:p>
  </w:footnote>
  <w:footnote w:id="170">
    <w:p w14:paraId="7DDC5891" w14:textId="77777777" w:rsidR="00D30C18" w:rsidRPr="006E605E" w:rsidRDefault="00D30C18" w:rsidP="006E605E">
      <w:pPr>
        <w:pStyle w:val="NoSpacing"/>
        <w:jc w:val="both"/>
        <w:rPr>
          <w:sz w:val="20"/>
        </w:rPr>
      </w:pPr>
      <w:r w:rsidRPr="006E605E">
        <w:rPr>
          <w:rStyle w:val="FootnoteReference"/>
          <w:sz w:val="20"/>
        </w:rPr>
        <w:footnoteRef/>
      </w:r>
      <w:r w:rsidRPr="006E605E">
        <w:rPr>
          <w:rStyle w:val="FootnoteReference"/>
          <w:sz w:val="20"/>
        </w:rPr>
        <w:footnoteRef/>
      </w:r>
      <w:r w:rsidRPr="006E605E">
        <w:rPr>
          <w:sz w:val="20"/>
          <w:rtl/>
        </w:rPr>
        <w:t xml:space="preserve"> </w:t>
      </w:r>
      <w:r w:rsidRPr="006E605E">
        <w:rPr>
          <w:rFonts w:hint="cs"/>
          <w:sz w:val="20"/>
          <w:rtl/>
        </w:rPr>
        <w:t>یعنی این علم اجمالی‌اش همان انحلال را پیدا می‌کند.</w:t>
      </w:r>
    </w:p>
  </w:footnote>
  <w:footnote w:id="171">
    <w:p w14:paraId="01D9C418" w14:textId="77777777" w:rsidR="00D57036" w:rsidRPr="006E605E" w:rsidRDefault="00D57036"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همان، صفحه</w:t>
      </w:r>
      <w:r w:rsidRPr="006E605E">
        <w:rPr>
          <w:sz w:val="20"/>
          <w:rtl/>
        </w:rPr>
        <w:t xml:space="preserve">: </w:t>
      </w:r>
      <w:r w:rsidRPr="006E605E">
        <w:rPr>
          <w:rFonts w:hint="cs"/>
          <w:sz w:val="20"/>
          <w:rtl/>
        </w:rPr>
        <w:t>۴۲۹</w:t>
      </w:r>
    </w:p>
  </w:footnote>
  <w:footnote w:id="172">
    <w:p w14:paraId="1A448EBC" w14:textId="77777777" w:rsidR="00D57036" w:rsidRPr="006E605E" w:rsidRDefault="00D57036"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همان</w:t>
      </w:r>
      <w:r w:rsidRPr="006E605E">
        <w:rPr>
          <w:sz w:val="20"/>
          <w:rtl/>
        </w:rPr>
        <w:t>: ۴۳۰</w:t>
      </w:r>
    </w:p>
  </w:footnote>
  <w:footnote w:id="173">
    <w:p w14:paraId="532476C0" w14:textId="77777777" w:rsidR="00D57036" w:rsidRPr="006E605E" w:rsidRDefault="00D57036" w:rsidP="006E605E">
      <w:pPr>
        <w:pStyle w:val="NoSpacing"/>
        <w:jc w:val="both"/>
        <w:rPr>
          <w:sz w:val="20"/>
          <w:rtl/>
        </w:rPr>
      </w:pPr>
      <w:r w:rsidRPr="006E605E">
        <w:rPr>
          <w:rStyle w:val="FootnoteReference"/>
          <w:sz w:val="20"/>
        </w:rPr>
        <w:footnoteRef/>
      </w:r>
      <w:r w:rsidRPr="006E605E">
        <w:rPr>
          <w:sz w:val="20"/>
          <w:rtl/>
        </w:rPr>
        <w:t xml:space="preserve"> </w:t>
      </w:r>
      <w:r w:rsidRPr="006E605E">
        <w:rPr>
          <w:rFonts w:hint="cs"/>
          <w:sz w:val="20"/>
          <w:rtl/>
        </w:rPr>
        <w:t>نماز از عناوین قصدیه است با قصد محقق می شود باید نیت باشد ایشان می گوید نیت  این عنوان می خواهد محقق شود لازم نیست تفصیلی باشد که مثلا ظهر است اجماع داریم قصد عنوان به صورت اجمالی کفایت می کند که قصد می کنم یک نمازی بر گردن من است و این کافی است. البته اجماع مدرکی است چون در ادامه یقتضیه را می آورد که نشان می دهد نصی است که اگر نمازی باشد نمی دانی ظهر است یا عصر یکی را بخواند کافی است در الفائته المردده یعنی در بحث قضای صلوات.</w:t>
      </w:r>
    </w:p>
  </w:footnote>
  <w:footnote w:id="174">
    <w:p w14:paraId="38EC73ED" w14:textId="77777777" w:rsidR="00D57036" w:rsidRPr="006E605E" w:rsidRDefault="00D57036"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 xml:space="preserve">تنوین بدل از مضاف الیه است یعنی فی کل واحد من الظهر و العصر </w:t>
      </w:r>
    </w:p>
  </w:footnote>
  <w:footnote w:id="175">
    <w:p w14:paraId="62280C35" w14:textId="77777777" w:rsidR="00D57036" w:rsidRPr="006E605E" w:rsidRDefault="00D57036"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یکی بر مبنای مستمسک و یکی بر مبنای مرحوم خویی است و چون مشخص نیست کدام را خوانده پس باید به نیت ما فی الذمه بخواند.</w:t>
      </w:r>
    </w:p>
  </w:footnote>
  <w:footnote w:id="176">
    <w:p w14:paraId="3569478A" w14:textId="77777777" w:rsidR="00D57036" w:rsidRPr="006E605E" w:rsidRDefault="00D57036"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استصحاب عدم اتیان است یقین سابق یک زمانی است که نمازی نخواندم الان که یک چهار رکعت خواندم شک دارم عصر را خواندم یا نه استصحاب عدم اتیان جاری می شود عصر را نخواندم.</w:t>
      </w:r>
    </w:p>
  </w:footnote>
  <w:footnote w:id="177">
    <w:p w14:paraId="22EA3D65" w14:textId="77777777" w:rsidR="00D57036" w:rsidRPr="006E605E" w:rsidRDefault="00D57036"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 xml:space="preserve">لایعارض گوید استصحاب عدم ظهر معارض ندارد یعنی جاری نمی شود متیقن و مشکوک دارد ولی جاری نمی شود. استصحاب برای جریان علاوه بر تمام بودن ارکان باید اثرشرعی هم باشد در استصحاب عدم اتیان به عصر وقتش باقی است و امرش باقی است باید امتثال شود ولی استصحاب عدم اتیان به ظهر امرش باقی نیست چون وقت اختصاصی عصر را مقابله نمی کند چون عصر را نیاوردم باید بیاورم وقتی برایش نمی ماند هر چند یقین سابق و شک لاحق هم باشد ولی اثر شرعی ندارد. استصحاب عدم اتیان عصر گوید وقت مختص عصر است و وقت ظهر تمام شد و شک در ظهر خارج وقت است و حکمش عدم اعتنا به شک است و نگو امر به ظهر دارم بگو انجام دادم پس وقتی برای ظهر نداریم تا استصحاب جاری شود وقتی استصحاب نیست قضا هم نداریم چون فوتی محقق نشده است چون شک در ظهر شک بعد از وقت است و به هیچ وجه نمی توانیم انجام دهیم و شک در خارج وقت است پس استصحاب عدم اتیان ظهر نمی شود تا معارضه کند با استصحاب عدم اتیان به عصر. </w:t>
      </w:r>
    </w:p>
  </w:footnote>
  <w:footnote w:id="178">
    <w:p w14:paraId="0F421161" w14:textId="77777777" w:rsidR="00D57036" w:rsidRPr="006E605E" w:rsidRDefault="00D57036"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قبل بل گفت اصاله عدم اتیان ظهر جاری نمی شود مانع است بعد از بل گوید قاعده شک بعد الوقت گوید اصلا ظهر را انجام ندادی قبلا می گفت شک هست اینجا گوید اصلا شک نیست نسبت به ظهر دلیل قاعده شک بعد الوقت اماره است و حاکم بر اصل عملی است قاعده گوید حالا که وقت گذاشت به شک که نماز را نخواندی اعتنا نکن لذا موضوع استصحاب از بین می رود پس استصحاب نه بخاطر اینکه اثر شرعی ندارد که قبل بل آمد بلکه اصلا شک نداریم. پس قاعده حکومت دارد بر استصحاب و موضوع شک استصحاب را می برد.</w:t>
      </w:r>
    </w:p>
  </w:footnote>
  <w:footnote w:id="179">
    <w:p w14:paraId="74A166DD" w14:textId="77777777" w:rsidR="00D57036" w:rsidRPr="006E605E" w:rsidRDefault="00D57036"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قاعده اشتغال مراد است.</w:t>
      </w:r>
    </w:p>
  </w:footnote>
  <w:footnote w:id="180">
    <w:p w14:paraId="6EF42810" w14:textId="77777777" w:rsidR="00D57036" w:rsidRPr="006E605E" w:rsidRDefault="00D57036" w:rsidP="006E605E">
      <w:pPr>
        <w:pStyle w:val="NoSpacing"/>
        <w:jc w:val="both"/>
        <w:rPr>
          <w:sz w:val="20"/>
          <w:rtl/>
        </w:rPr>
      </w:pPr>
      <w:r w:rsidRPr="006E605E">
        <w:rPr>
          <w:rStyle w:val="FootnoteReference"/>
          <w:sz w:val="20"/>
        </w:rPr>
        <w:footnoteRef/>
      </w:r>
      <w:r w:rsidRPr="006E605E">
        <w:rPr>
          <w:sz w:val="20"/>
          <w:rtl/>
        </w:rPr>
        <w:t xml:space="preserve"> </w:t>
      </w:r>
      <w:r w:rsidRPr="006E605E">
        <w:rPr>
          <w:rFonts w:hint="cs"/>
          <w:sz w:val="20"/>
          <w:rtl/>
        </w:rPr>
        <w:t>صفت برای علم چون سه رکعتی و چهار رکعتی است و با هم فرق دارند و لذا هر دو را باید بخواند تا عقلا واجب باشد علم پیدا کرده است که وظیفه را انجام داده است.</w:t>
      </w:r>
    </w:p>
  </w:footnote>
  <w:footnote w:id="181">
    <w:p w14:paraId="27B1F0B7" w14:textId="77777777" w:rsidR="00D57036" w:rsidRPr="006E605E" w:rsidRDefault="00D57036"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حکیم،</w:t>
      </w:r>
      <w:r w:rsidRPr="006E605E">
        <w:rPr>
          <w:sz w:val="20"/>
          <w:rtl/>
        </w:rPr>
        <w:t xml:space="preserve"> </w:t>
      </w:r>
      <w:r w:rsidRPr="006E605E">
        <w:rPr>
          <w:rFonts w:hint="cs"/>
          <w:sz w:val="20"/>
          <w:rtl/>
        </w:rPr>
        <w:t>محسن</w:t>
      </w:r>
      <w:r w:rsidRPr="006E605E">
        <w:rPr>
          <w:sz w:val="20"/>
          <w:rtl/>
        </w:rPr>
        <w:t xml:space="preserve">. </w:t>
      </w:r>
      <w:r w:rsidRPr="006E605E">
        <w:rPr>
          <w:rFonts w:hint="cs"/>
          <w:sz w:val="20"/>
          <w:rtl/>
        </w:rPr>
        <w:t>نويسنده</w:t>
      </w:r>
      <w:r w:rsidRPr="006E605E">
        <w:rPr>
          <w:sz w:val="20"/>
          <w:rtl/>
        </w:rPr>
        <w:t xml:space="preserve"> </w:t>
      </w:r>
      <w:r w:rsidRPr="006E605E">
        <w:rPr>
          <w:rFonts w:hint="cs"/>
          <w:sz w:val="20"/>
          <w:rtl/>
        </w:rPr>
        <w:t>محمد</w:t>
      </w:r>
      <w:r w:rsidRPr="006E605E">
        <w:rPr>
          <w:sz w:val="20"/>
          <w:rtl/>
        </w:rPr>
        <w:t xml:space="preserve"> </w:t>
      </w:r>
      <w:r w:rsidRPr="006E605E">
        <w:rPr>
          <w:rFonts w:hint="cs"/>
          <w:sz w:val="20"/>
          <w:rtl/>
        </w:rPr>
        <w:t>کاظم</w:t>
      </w:r>
      <w:r w:rsidRPr="006E605E">
        <w:rPr>
          <w:sz w:val="20"/>
          <w:rtl/>
        </w:rPr>
        <w:t xml:space="preserve"> </w:t>
      </w:r>
      <w:r w:rsidRPr="006E605E">
        <w:rPr>
          <w:rFonts w:hint="cs"/>
          <w:sz w:val="20"/>
          <w:rtl/>
        </w:rPr>
        <w:t>بن</w:t>
      </w:r>
      <w:r w:rsidRPr="006E605E">
        <w:rPr>
          <w:sz w:val="20"/>
          <w:rtl/>
        </w:rPr>
        <w:t xml:space="preserve"> </w:t>
      </w:r>
      <w:r w:rsidRPr="006E605E">
        <w:rPr>
          <w:rFonts w:hint="cs"/>
          <w:sz w:val="20"/>
          <w:rtl/>
        </w:rPr>
        <w:t>عبد</w:t>
      </w:r>
      <w:r w:rsidRPr="006E605E">
        <w:rPr>
          <w:sz w:val="20"/>
          <w:rtl/>
        </w:rPr>
        <w:t xml:space="preserve"> </w:t>
      </w:r>
      <w:r w:rsidRPr="006E605E">
        <w:rPr>
          <w:rFonts w:hint="cs"/>
          <w:sz w:val="20"/>
          <w:rtl/>
        </w:rPr>
        <w:t>العظیم</w:t>
      </w:r>
      <w:r w:rsidRPr="006E605E">
        <w:rPr>
          <w:sz w:val="20"/>
          <w:rtl/>
        </w:rPr>
        <w:t xml:space="preserve"> </w:t>
      </w:r>
      <w:r w:rsidRPr="006E605E">
        <w:rPr>
          <w:rFonts w:hint="cs"/>
          <w:sz w:val="20"/>
          <w:rtl/>
        </w:rPr>
        <w:t>یزدی</w:t>
      </w:r>
      <w:r w:rsidRPr="006E605E">
        <w:rPr>
          <w:sz w:val="20"/>
          <w:rtl/>
        </w:rPr>
        <w:t xml:space="preserve">. </w:t>
      </w:r>
      <w:r w:rsidRPr="006E605E">
        <w:rPr>
          <w:rFonts w:hint="cs"/>
          <w:sz w:val="20"/>
          <w:rtl/>
        </w:rPr>
        <w:t>،</w:t>
      </w:r>
      <w:r w:rsidRPr="006E605E">
        <w:rPr>
          <w:sz w:val="20"/>
          <w:rtl/>
        </w:rPr>
        <w:t xml:space="preserve"> 1374 </w:t>
      </w:r>
      <w:r w:rsidRPr="006E605E">
        <w:rPr>
          <w:rFonts w:hint="cs"/>
          <w:sz w:val="20"/>
          <w:rtl/>
        </w:rPr>
        <w:t>ه</w:t>
      </w:r>
      <w:r w:rsidRPr="006E605E">
        <w:rPr>
          <w:sz w:val="20"/>
          <w:rtl/>
        </w:rPr>
        <w:t>.</w:t>
      </w:r>
      <w:r w:rsidRPr="006E605E">
        <w:rPr>
          <w:rFonts w:hint="cs"/>
          <w:sz w:val="20"/>
          <w:rtl/>
        </w:rPr>
        <w:t>ش</w:t>
      </w:r>
      <w:r w:rsidRPr="006E605E">
        <w:rPr>
          <w:sz w:val="20"/>
          <w:rtl/>
        </w:rPr>
        <w:t>.</w:t>
      </w:r>
      <w:r w:rsidRPr="006E605E">
        <w:rPr>
          <w:rFonts w:hint="cs"/>
          <w:sz w:val="20"/>
          <w:rtl/>
        </w:rPr>
        <w:t>،</w:t>
      </w:r>
      <w:r w:rsidRPr="006E605E">
        <w:rPr>
          <w:sz w:val="20"/>
          <w:rtl/>
        </w:rPr>
        <w:t xml:space="preserve"> </w:t>
      </w:r>
      <w:r w:rsidRPr="006E605E">
        <w:rPr>
          <w:rFonts w:hint="cs"/>
          <w:sz w:val="20"/>
          <w:rtl/>
        </w:rPr>
        <w:t>مستمسک</w:t>
      </w:r>
      <w:r w:rsidRPr="006E605E">
        <w:rPr>
          <w:sz w:val="20"/>
          <w:rtl/>
        </w:rPr>
        <w:t xml:space="preserve"> </w:t>
      </w:r>
      <w:r w:rsidRPr="006E605E">
        <w:rPr>
          <w:rFonts w:hint="cs"/>
          <w:sz w:val="20"/>
          <w:rtl/>
        </w:rPr>
        <w:t>العروة</w:t>
      </w:r>
      <w:r w:rsidRPr="006E605E">
        <w:rPr>
          <w:sz w:val="20"/>
          <w:rtl/>
        </w:rPr>
        <w:t xml:space="preserve"> </w:t>
      </w:r>
      <w:r w:rsidRPr="006E605E">
        <w:rPr>
          <w:rFonts w:hint="cs"/>
          <w:sz w:val="20"/>
          <w:rtl/>
        </w:rPr>
        <w:t>الوثقی،</w:t>
      </w:r>
      <w:r w:rsidRPr="006E605E">
        <w:rPr>
          <w:sz w:val="20"/>
          <w:rtl/>
        </w:rPr>
        <w:t xml:space="preserve"> </w:t>
      </w:r>
      <w:r w:rsidRPr="006E605E">
        <w:rPr>
          <w:rFonts w:hint="cs"/>
          <w:sz w:val="20"/>
          <w:rtl/>
        </w:rPr>
        <w:t>قم</w:t>
      </w:r>
      <w:r w:rsidRPr="006E605E">
        <w:rPr>
          <w:sz w:val="20"/>
          <w:rtl/>
        </w:rPr>
        <w:t xml:space="preserve"> - </w:t>
      </w:r>
      <w:r w:rsidRPr="006E605E">
        <w:rPr>
          <w:rFonts w:hint="cs"/>
          <w:sz w:val="20"/>
          <w:rtl/>
        </w:rPr>
        <w:t>ایران،</w:t>
      </w:r>
      <w:r w:rsidRPr="006E605E">
        <w:rPr>
          <w:sz w:val="20"/>
          <w:rtl/>
        </w:rPr>
        <w:t xml:space="preserve"> </w:t>
      </w:r>
      <w:r w:rsidRPr="006E605E">
        <w:rPr>
          <w:rFonts w:hint="cs"/>
          <w:sz w:val="20"/>
          <w:rtl/>
        </w:rPr>
        <w:t>دار</w:t>
      </w:r>
      <w:r w:rsidRPr="006E605E">
        <w:rPr>
          <w:sz w:val="20"/>
          <w:rtl/>
        </w:rPr>
        <w:t xml:space="preserve"> </w:t>
      </w:r>
      <w:r w:rsidRPr="006E605E">
        <w:rPr>
          <w:rFonts w:hint="cs"/>
          <w:sz w:val="20"/>
          <w:rtl/>
        </w:rPr>
        <w:t>التفسير،</w:t>
      </w:r>
      <w:r w:rsidRPr="006E605E">
        <w:rPr>
          <w:sz w:val="20"/>
          <w:rtl/>
        </w:rPr>
        <w:t xml:space="preserve"> </w:t>
      </w:r>
      <w:r w:rsidRPr="006E605E">
        <w:rPr>
          <w:rFonts w:hint="cs"/>
          <w:sz w:val="20"/>
          <w:rtl/>
        </w:rPr>
        <w:t>جلد</w:t>
      </w:r>
      <w:r w:rsidRPr="006E605E">
        <w:rPr>
          <w:sz w:val="20"/>
          <w:rtl/>
        </w:rPr>
        <w:t xml:space="preserve">: </w:t>
      </w:r>
      <w:r w:rsidRPr="006E605E">
        <w:rPr>
          <w:rFonts w:hint="cs"/>
          <w:sz w:val="20"/>
          <w:rtl/>
        </w:rPr>
        <w:t>۷،</w:t>
      </w:r>
      <w:r w:rsidRPr="006E605E">
        <w:rPr>
          <w:sz w:val="20"/>
          <w:rtl/>
        </w:rPr>
        <w:t xml:space="preserve"> </w:t>
      </w:r>
      <w:r w:rsidRPr="006E605E">
        <w:rPr>
          <w:rFonts w:hint="cs"/>
          <w:sz w:val="20"/>
          <w:rtl/>
        </w:rPr>
        <w:t>صفحه</w:t>
      </w:r>
      <w:r w:rsidRPr="006E605E">
        <w:rPr>
          <w:sz w:val="20"/>
          <w:rtl/>
        </w:rPr>
        <w:t xml:space="preserve">: </w:t>
      </w:r>
      <w:r w:rsidRPr="006E605E">
        <w:rPr>
          <w:rFonts w:hint="cs"/>
          <w:sz w:val="20"/>
          <w:rtl/>
        </w:rPr>
        <w:t>۴۲۹</w:t>
      </w:r>
    </w:p>
  </w:footnote>
  <w:footnote w:id="182">
    <w:p w14:paraId="706C5C8B" w14:textId="77777777" w:rsidR="00D57036" w:rsidRPr="006E605E" w:rsidRDefault="00D57036"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همان</w:t>
      </w:r>
      <w:r w:rsidRPr="006E605E">
        <w:rPr>
          <w:sz w:val="20"/>
          <w:rtl/>
        </w:rPr>
        <w:t xml:space="preserve">: </w:t>
      </w:r>
      <w:r w:rsidRPr="006E605E">
        <w:rPr>
          <w:rFonts w:hint="cs"/>
          <w:sz w:val="20"/>
          <w:rtl/>
        </w:rPr>
        <w:t>ج</w:t>
      </w:r>
      <w:r w:rsidRPr="006E605E">
        <w:rPr>
          <w:sz w:val="20"/>
          <w:rtl/>
        </w:rPr>
        <w:t>۷، صفحه: ۴۳۰</w:t>
      </w:r>
    </w:p>
  </w:footnote>
  <w:footnote w:id="183">
    <w:p w14:paraId="66CB7A8F" w14:textId="77777777" w:rsidR="004F0EED" w:rsidRPr="006E605E" w:rsidRDefault="004F0EED"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sz w:val="20"/>
          <w:rtl/>
        </w:rPr>
        <w:t>لاستصحاب عدم الإتيان بالعصر، و لا يعارضه استصحاب عدم الإتيان بالظهر لعدم الأثر، هذا بناءً‌ على عدم انقلاب ما أتى به عصراً ظهراً، و إلّا فلا أثر للشك.</w:t>
      </w:r>
    </w:p>
  </w:footnote>
  <w:footnote w:id="184">
    <w:p w14:paraId="27299C1D" w14:textId="77777777" w:rsidR="004F0EED" w:rsidRPr="006E605E" w:rsidRDefault="004F0EED" w:rsidP="006E605E">
      <w:pPr>
        <w:pStyle w:val="NoSpacing"/>
        <w:jc w:val="both"/>
        <w:rPr>
          <w:rFonts w:ascii="Noor_Lotus" w:hAnsi="Noor_Lotus"/>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خوئی،</w:t>
      </w:r>
      <w:r w:rsidRPr="006E605E">
        <w:rPr>
          <w:sz w:val="20"/>
          <w:rtl/>
        </w:rPr>
        <w:t xml:space="preserve"> </w:t>
      </w:r>
      <w:r w:rsidRPr="006E605E">
        <w:rPr>
          <w:rFonts w:hint="cs"/>
          <w:sz w:val="20"/>
          <w:rtl/>
        </w:rPr>
        <w:t>سید</w:t>
      </w:r>
      <w:r w:rsidRPr="006E605E">
        <w:rPr>
          <w:sz w:val="20"/>
          <w:rtl/>
        </w:rPr>
        <w:t xml:space="preserve"> </w:t>
      </w:r>
      <w:r w:rsidRPr="006E605E">
        <w:rPr>
          <w:rFonts w:hint="cs"/>
          <w:sz w:val="20"/>
          <w:rtl/>
        </w:rPr>
        <w:t>ابو</w:t>
      </w:r>
      <w:r w:rsidRPr="006E605E">
        <w:rPr>
          <w:sz w:val="20"/>
          <w:rtl/>
        </w:rPr>
        <w:t>القاسم. ، 1418 ه.ق.، موسوعة الإمام الخوئي، قم - ایران، مؤسسة إحياء آثار الامام الخوئي، جلد: ۱۸، صفحه: ۱۲۲</w:t>
      </w:r>
    </w:p>
  </w:footnote>
  <w:footnote w:id="185">
    <w:p w14:paraId="0256C80D" w14:textId="77777777" w:rsidR="004F0EED" w:rsidRPr="006E605E" w:rsidRDefault="004F0EED" w:rsidP="006E605E">
      <w:pPr>
        <w:pStyle w:val="NoSpacing"/>
        <w:jc w:val="both"/>
        <w:rPr>
          <w:rFonts w:ascii="Noor_Lotus" w:hAnsi="Noor_Lotus"/>
          <w:sz w:val="20"/>
          <w:rtl/>
        </w:rPr>
      </w:pPr>
      <w:r w:rsidRPr="006E605E">
        <w:rPr>
          <w:rStyle w:val="FootnoteReference"/>
          <w:sz w:val="20"/>
        </w:rPr>
        <w:footnoteRef/>
      </w:r>
      <w:r w:rsidRPr="006E605E">
        <w:rPr>
          <w:rFonts w:ascii="Cambria" w:hAnsi="Cambria" w:cs="Cambria" w:hint="cs"/>
          <w:sz w:val="20"/>
          <w:rtl/>
        </w:rPr>
        <w:t> </w:t>
      </w:r>
      <w:r w:rsidRPr="006E605E">
        <w:rPr>
          <w:sz w:val="20"/>
          <w:rtl/>
        </w:rPr>
        <w:t>خوئی، سید ابوالقاسم. ، 1418 ه.ق.، موسوعة الإمام الخوئي، قم - ایران، مؤسسة إحياء آثار الامام الخوئي، جلد: ۱۸، صفحه: ۱۲۲</w:t>
      </w:r>
    </w:p>
  </w:footnote>
  <w:footnote w:id="186">
    <w:p w14:paraId="56454116" w14:textId="77777777" w:rsidR="004F0EED" w:rsidRPr="006E605E" w:rsidRDefault="004F0EED" w:rsidP="006E605E">
      <w:pPr>
        <w:pStyle w:val="NoSpacing"/>
        <w:jc w:val="both"/>
        <w:rPr>
          <w:sz w:val="20"/>
          <w:rtl/>
        </w:rPr>
      </w:pPr>
      <w:r w:rsidRPr="006E605E">
        <w:rPr>
          <w:rStyle w:val="FootnoteReference"/>
          <w:sz w:val="20"/>
        </w:rPr>
        <w:footnoteRef/>
      </w:r>
      <w:r w:rsidRPr="006E605E">
        <w:rPr>
          <w:sz w:val="20"/>
          <w:rtl/>
        </w:rPr>
        <w:t xml:space="preserve"> </w:t>
      </w:r>
      <w:r w:rsidRPr="006E605E">
        <w:rPr>
          <w:rFonts w:hint="cs"/>
          <w:sz w:val="20"/>
          <w:rtl/>
        </w:rPr>
        <w:t>دو طرف استصحاب</w:t>
      </w:r>
    </w:p>
  </w:footnote>
  <w:footnote w:id="187">
    <w:p w14:paraId="39DEC2D6" w14:textId="77777777" w:rsidR="004F0EED" w:rsidRPr="006E605E" w:rsidRDefault="004F0EED"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متعلق قصد اجمالی عنوان است.</w:t>
      </w:r>
    </w:p>
  </w:footnote>
  <w:footnote w:id="188">
    <w:p w14:paraId="31E54E0E" w14:textId="77777777" w:rsidR="004F0EED" w:rsidRPr="006E605E" w:rsidRDefault="004F0EED"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اعتبار عقلا بر کفایت قصد اجمالی. بعضی عناوین صدقشان به قصد است. صلات و صوم و حج از این قسمند ذات فعل صلات نیست اگر به قصد صلات باشد صلات است. اگر عقل یا عقلا گویند در افعال قصدی باید قصد شود تفصیلی و اجمالی برایشان فرق ندارد. اعتبار عقلا این است که در عناوین قصدیه باید قصد کنید پس قاعده اعتبار عقلایی که در عناوین قصدیه قصد را شرط می دانند. اینکه عقلا باید بگویند چون حاکم در مقام امتثال عرف عقلا است نه شارع.</w:t>
      </w:r>
    </w:p>
  </w:footnote>
  <w:footnote w:id="189">
    <w:p w14:paraId="44F03F69" w14:textId="77777777" w:rsidR="004F0EED" w:rsidRPr="006E605E" w:rsidRDefault="004F0EED"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sz w:val="20"/>
          <w:rtl/>
        </w:rPr>
        <w:t>الوسائل ٢٧٥:٨ /أبواب قضاء الصلوات ب ١١ ح ١ [لا يخفى أنّها لم ترد في خصوص الظهرين].</w:t>
      </w:r>
    </w:p>
    <w:p w14:paraId="4FBD6E31" w14:textId="77777777" w:rsidR="004F0EED" w:rsidRPr="006E605E" w:rsidRDefault="004F0EED" w:rsidP="006E605E">
      <w:pPr>
        <w:pStyle w:val="NoSpacing"/>
        <w:jc w:val="both"/>
        <w:rPr>
          <w:sz w:val="20"/>
          <w:rtl/>
        </w:rPr>
      </w:pPr>
      <w:r w:rsidRPr="006E605E">
        <w:rPr>
          <w:sz w:val="20"/>
          <w:rtl/>
        </w:rPr>
        <w:t>10645- 1- «7» مُحَمَّدُ بْنُ الْحَسَنِ بِإِسْنَادِهِ عَنْ أَحْمَدَ بْنِ مُحَمَّدِ بْنِ عِيسَى عَن‏الْحَسَنِ بْنِ عَلِيٍّ الْوَشَّاءِ عَنْ عَلِيِّ بْنِ أَسْبَاطٍ عَنْ غَيْرِ وَاحِدٍ مِنْ أَصْحَابِنَا عَنْ أَبِي عَبْدِ اللَّهِ ع قَالَ: مَنْ نَسِيَ صَلَاةً مِنْ صَلَاةِ يَوْمِهِ وَاحِدَةً وَ لَمْ يَدْرِ أَيُّ صَلَاةٍ هِيَ صَلَّى رَكْعَتَيْنِ وَ ثَلَاثاً وَ أَرْبَعاً.</w:t>
      </w:r>
    </w:p>
  </w:footnote>
  <w:footnote w:id="190">
    <w:p w14:paraId="31393FD8" w14:textId="77777777" w:rsidR="004F0EED" w:rsidRPr="006E605E" w:rsidRDefault="004F0EED" w:rsidP="006E605E">
      <w:pPr>
        <w:pStyle w:val="NoSpacing"/>
        <w:jc w:val="both"/>
        <w:rPr>
          <w:sz w:val="20"/>
          <w:rtl/>
        </w:rPr>
      </w:pPr>
      <w:r w:rsidRPr="006E605E">
        <w:rPr>
          <w:rStyle w:val="FootnoteReference"/>
          <w:sz w:val="20"/>
        </w:rPr>
        <w:footnoteRef/>
      </w:r>
      <w:r w:rsidRPr="006E605E">
        <w:rPr>
          <w:sz w:val="20"/>
          <w:rtl/>
        </w:rPr>
        <w:t xml:space="preserve"> </w:t>
      </w:r>
      <w:r w:rsidRPr="006E605E">
        <w:rPr>
          <w:rFonts w:hint="cs"/>
          <w:sz w:val="20"/>
          <w:rtl/>
        </w:rPr>
        <w:t>به مطلب نعم بر می گردد که نیت ما فی الذمه می کرد می فرماید مطلب ما مربوط به مبنای اول نیست مربوط به مبنای دوم است که غیر مشهور است که اگر سهوا عصر را مقدم کرد متوجه شد الان عصر را می خواند و رعایت ترتیب ترک شده که رکن نیست اشکالی ندارد اما طبق مبنای دوم باید بنا را بگذارد آن نمازی که عصر خوانده الان ظهر است و بعد بیاید نماز عصر بخواند طبق این مبنا هم درست در می آید چون آنکه گردن من است عصر است مرحوم خوئی می گوید ما که می گوییم ما فی الذمه با هر دو مبنا جور در می آید.</w:t>
      </w:r>
    </w:p>
  </w:footnote>
  <w:footnote w:id="191">
    <w:p w14:paraId="7C530679" w14:textId="77777777" w:rsidR="004F0EED" w:rsidRPr="006E605E" w:rsidRDefault="004F0EED"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sz w:val="20"/>
          <w:rtl/>
        </w:rPr>
        <w:t xml:space="preserve">الوسائل ٢٩٠:٤ /أبواب المواقيت ب ٦٣ ح ١. </w:t>
      </w:r>
    </w:p>
  </w:footnote>
  <w:footnote w:id="192">
    <w:p w14:paraId="182C5B54" w14:textId="77777777" w:rsidR="004F0EED" w:rsidRPr="006E605E" w:rsidRDefault="004F0EED" w:rsidP="006E605E">
      <w:pPr>
        <w:pStyle w:val="NoSpacing"/>
        <w:jc w:val="both"/>
        <w:rPr>
          <w:sz w:val="20"/>
          <w:rtl/>
        </w:rPr>
      </w:pPr>
      <w:r w:rsidRPr="006E605E">
        <w:rPr>
          <w:rStyle w:val="FootnoteReference"/>
          <w:sz w:val="20"/>
        </w:rPr>
        <w:footnoteRef/>
      </w:r>
      <w:r w:rsidRPr="006E605E">
        <w:rPr>
          <w:sz w:val="20"/>
          <w:rtl/>
        </w:rPr>
        <w:t xml:space="preserve"> </w:t>
      </w:r>
      <w:r w:rsidRPr="006E605E">
        <w:rPr>
          <w:rFonts w:hint="cs"/>
          <w:sz w:val="20"/>
          <w:rtl/>
        </w:rPr>
        <w:t>وقت مشترک</w:t>
      </w:r>
    </w:p>
  </w:footnote>
  <w:footnote w:id="193">
    <w:p w14:paraId="78B8534B" w14:textId="77777777" w:rsidR="004F0EED" w:rsidRPr="006E605E" w:rsidRDefault="004F0EED"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عدم اتیان ظهر و عدم اتیان عصر در وقت مشترک است چون گفت فی الفرض السابق آن هم در حالت علم  اجمالی است که یک نمازی خوانده شده است با وجود این مقدمات تعارض پیش می آید.</w:t>
      </w:r>
    </w:p>
  </w:footnote>
  <w:footnote w:id="194">
    <w:p w14:paraId="526063C6" w14:textId="77777777" w:rsidR="004F0EED" w:rsidRPr="006E605E" w:rsidRDefault="004F0EED" w:rsidP="006E605E">
      <w:pPr>
        <w:pStyle w:val="NoSpacing"/>
        <w:jc w:val="both"/>
        <w:rPr>
          <w:rFonts w:ascii="Noor_Lotus" w:hAnsi="Noor_Lotus"/>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خوئی،</w:t>
      </w:r>
      <w:r w:rsidRPr="006E605E">
        <w:rPr>
          <w:sz w:val="20"/>
          <w:rtl/>
        </w:rPr>
        <w:t xml:space="preserve"> </w:t>
      </w:r>
      <w:r w:rsidRPr="006E605E">
        <w:rPr>
          <w:rFonts w:hint="cs"/>
          <w:sz w:val="20"/>
          <w:rtl/>
        </w:rPr>
        <w:t>سید</w:t>
      </w:r>
      <w:r w:rsidRPr="006E605E">
        <w:rPr>
          <w:sz w:val="20"/>
          <w:rtl/>
        </w:rPr>
        <w:t xml:space="preserve"> </w:t>
      </w:r>
      <w:r w:rsidRPr="006E605E">
        <w:rPr>
          <w:rFonts w:hint="cs"/>
          <w:sz w:val="20"/>
          <w:rtl/>
        </w:rPr>
        <w:t>ابوالقاسم</w:t>
      </w:r>
      <w:r w:rsidRPr="006E605E">
        <w:rPr>
          <w:sz w:val="20"/>
          <w:rtl/>
        </w:rPr>
        <w:t xml:space="preserve">. </w:t>
      </w:r>
      <w:r w:rsidRPr="006E605E">
        <w:rPr>
          <w:rFonts w:hint="cs"/>
          <w:sz w:val="20"/>
          <w:rtl/>
        </w:rPr>
        <w:t>،</w:t>
      </w:r>
      <w:r w:rsidRPr="006E605E">
        <w:rPr>
          <w:sz w:val="20"/>
          <w:rtl/>
        </w:rPr>
        <w:t xml:space="preserve"> 1418 ه.ق.، موسوعة الإمام الخوئي، قم - ایران، مؤسسة إحياء آثار الامام الخوئي، جلد: ۱۸، صفحه: ۱۲۳</w:t>
      </w:r>
    </w:p>
  </w:footnote>
  <w:footnote w:id="195">
    <w:p w14:paraId="56E082C3" w14:textId="77777777" w:rsidR="004F0EED" w:rsidRPr="006E605E" w:rsidRDefault="004F0EED" w:rsidP="006E605E">
      <w:pPr>
        <w:pStyle w:val="NoSpacing"/>
        <w:jc w:val="both"/>
        <w:rPr>
          <w:sz w:val="20"/>
          <w:rtl/>
        </w:rPr>
      </w:pPr>
      <w:r w:rsidRPr="006E605E">
        <w:rPr>
          <w:rStyle w:val="FootnoteReference"/>
          <w:sz w:val="20"/>
        </w:rPr>
        <w:footnoteRef/>
      </w:r>
      <w:r w:rsidRPr="006E605E">
        <w:rPr>
          <w:sz w:val="20"/>
          <w:rtl/>
        </w:rPr>
        <w:t xml:space="preserve"> </w:t>
      </w:r>
      <w:r w:rsidRPr="006E605E">
        <w:rPr>
          <w:rFonts w:hint="cs"/>
          <w:sz w:val="20"/>
          <w:rtl/>
        </w:rPr>
        <w:t>وقت مختص به عصر چهار رکعت آخر</w:t>
      </w:r>
    </w:p>
  </w:footnote>
  <w:footnote w:id="196">
    <w:p w14:paraId="7E0558E4" w14:textId="77777777" w:rsidR="004F0EED" w:rsidRPr="006E605E" w:rsidRDefault="004F0EED"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عدم اتیان به عصر</w:t>
      </w:r>
    </w:p>
  </w:footnote>
  <w:footnote w:id="197">
    <w:p w14:paraId="2E300BCE" w14:textId="77777777" w:rsidR="004F0EED" w:rsidRPr="006E605E" w:rsidRDefault="004F0EED"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در وقت مختص نمی گوییم هیچ جایی اثر ندارد آنجا که عصر را خواندیم و وقت عصر خالی است باید ظهر را در این آخروقت بخوانم این اثر را دارد. در اینجا می فرماید در چنین جایی اثر دارد. این قسمت را برای بیان ثمره گفته است.</w:t>
      </w:r>
    </w:p>
  </w:footnote>
  <w:footnote w:id="198">
    <w:p w14:paraId="0441A3BF" w14:textId="77777777" w:rsidR="004F0EED" w:rsidRPr="006E605E" w:rsidRDefault="004F0EED"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اصل عدم اتیان ظهر</w:t>
      </w:r>
    </w:p>
  </w:footnote>
  <w:footnote w:id="199">
    <w:p w14:paraId="65339BEB" w14:textId="77777777" w:rsidR="004F0EED" w:rsidRPr="006E605E" w:rsidRDefault="004F0EED"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اصل مثبت است لازم عقلی را ثابت نمی کند اگر با استصحاب بگویید هنوز نماز ظهر را نخواندید پس آنکه خواندم عصر بود استصحاب این لوازم عقلی را ثابت نمی کند. استصحاب عدم اتیان به ظهر اصلا جاری نمی شود چون اثر شرعی ندارد و فقط اثر عقلی دارد پس جاری نمی شود وقتی جاری نشد استصحاب عدم اتیان عصر بلا معارض می ماند. هر استصحاب بخواهد جاری شود یا در حکم شرعی یا موضوعی که اثر شرعی دارد جاری میشود چون لاتنقض دلیل شرعی است ناظر به آثار خود شارع است.</w:t>
      </w:r>
    </w:p>
  </w:footnote>
  <w:footnote w:id="200">
    <w:p w14:paraId="07F175CB" w14:textId="77777777" w:rsidR="004F0EED" w:rsidRPr="006E605E" w:rsidRDefault="004F0EED"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خوئی،</w:t>
      </w:r>
      <w:r w:rsidRPr="006E605E">
        <w:rPr>
          <w:sz w:val="20"/>
          <w:rtl/>
        </w:rPr>
        <w:t xml:space="preserve"> </w:t>
      </w:r>
      <w:r w:rsidRPr="006E605E">
        <w:rPr>
          <w:rFonts w:hint="cs"/>
          <w:sz w:val="20"/>
          <w:rtl/>
        </w:rPr>
        <w:t>سید</w:t>
      </w:r>
      <w:r w:rsidRPr="006E605E">
        <w:rPr>
          <w:sz w:val="20"/>
          <w:rtl/>
        </w:rPr>
        <w:t xml:space="preserve"> </w:t>
      </w:r>
      <w:r w:rsidRPr="006E605E">
        <w:rPr>
          <w:rFonts w:hint="cs"/>
          <w:sz w:val="20"/>
          <w:rtl/>
        </w:rPr>
        <w:t>ابوالقاسم</w:t>
      </w:r>
      <w:r w:rsidRPr="006E605E">
        <w:rPr>
          <w:sz w:val="20"/>
          <w:rtl/>
        </w:rPr>
        <w:t xml:space="preserve">. </w:t>
      </w:r>
      <w:r w:rsidRPr="006E605E">
        <w:rPr>
          <w:rFonts w:hint="cs"/>
          <w:sz w:val="20"/>
          <w:rtl/>
        </w:rPr>
        <w:t>،</w:t>
      </w:r>
      <w:r w:rsidRPr="006E605E">
        <w:rPr>
          <w:sz w:val="20"/>
          <w:rtl/>
        </w:rPr>
        <w:t xml:space="preserve"> 1418 </w:t>
      </w:r>
      <w:r w:rsidRPr="006E605E">
        <w:rPr>
          <w:rFonts w:hint="cs"/>
          <w:sz w:val="20"/>
          <w:rtl/>
        </w:rPr>
        <w:t>ه</w:t>
      </w:r>
      <w:r w:rsidRPr="006E605E">
        <w:rPr>
          <w:sz w:val="20"/>
          <w:rtl/>
        </w:rPr>
        <w:t>.</w:t>
      </w:r>
      <w:r w:rsidRPr="006E605E">
        <w:rPr>
          <w:rFonts w:hint="cs"/>
          <w:sz w:val="20"/>
          <w:rtl/>
        </w:rPr>
        <w:t>ق</w:t>
      </w:r>
      <w:r w:rsidRPr="006E605E">
        <w:rPr>
          <w:sz w:val="20"/>
          <w:rtl/>
        </w:rPr>
        <w:t>.</w:t>
      </w:r>
      <w:r w:rsidRPr="006E605E">
        <w:rPr>
          <w:rFonts w:hint="cs"/>
          <w:sz w:val="20"/>
          <w:rtl/>
        </w:rPr>
        <w:t>،</w:t>
      </w:r>
      <w:r w:rsidRPr="006E605E">
        <w:rPr>
          <w:sz w:val="20"/>
          <w:rtl/>
        </w:rPr>
        <w:t xml:space="preserve"> </w:t>
      </w:r>
      <w:r w:rsidRPr="006E605E">
        <w:rPr>
          <w:rFonts w:hint="cs"/>
          <w:sz w:val="20"/>
          <w:rtl/>
        </w:rPr>
        <w:t>موسوعة</w:t>
      </w:r>
      <w:r w:rsidRPr="006E605E">
        <w:rPr>
          <w:sz w:val="20"/>
          <w:rtl/>
        </w:rPr>
        <w:t xml:space="preserve"> </w:t>
      </w:r>
      <w:r w:rsidRPr="006E605E">
        <w:rPr>
          <w:rFonts w:hint="cs"/>
          <w:sz w:val="20"/>
          <w:rtl/>
        </w:rPr>
        <w:t>الإمام</w:t>
      </w:r>
      <w:r w:rsidRPr="006E605E">
        <w:rPr>
          <w:sz w:val="20"/>
          <w:rtl/>
        </w:rPr>
        <w:t xml:space="preserve"> </w:t>
      </w:r>
      <w:r w:rsidRPr="006E605E">
        <w:rPr>
          <w:rFonts w:hint="cs"/>
          <w:sz w:val="20"/>
          <w:rtl/>
        </w:rPr>
        <w:t>الخوئي،</w:t>
      </w:r>
      <w:r w:rsidRPr="006E605E">
        <w:rPr>
          <w:sz w:val="20"/>
          <w:rtl/>
        </w:rPr>
        <w:t xml:space="preserve"> </w:t>
      </w:r>
      <w:r w:rsidRPr="006E605E">
        <w:rPr>
          <w:rFonts w:hint="cs"/>
          <w:sz w:val="20"/>
          <w:rtl/>
        </w:rPr>
        <w:t>قم</w:t>
      </w:r>
      <w:r w:rsidRPr="006E605E">
        <w:rPr>
          <w:sz w:val="20"/>
          <w:rtl/>
        </w:rPr>
        <w:t xml:space="preserve"> - </w:t>
      </w:r>
      <w:r w:rsidRPr="006E605E">
        <w:rPr>
          <w:rFonts w:hint="cs"/>
          <w:sz w:val="20"/>
          <w:rtl/>
        </w:rPr>
        <w:t>ایران،</w:t>
      </w:r>
      <w:r w:rsidRPr="006E605E">
        <w:rPr>
          <w:sz w:val="20"/>
          <w:rtl/>
        </w:rPr>
        <w:t xml:space="preserve"> </w:t>
      </w:r>
      <w:r w:rsidRPr="006E605E">
        <w:rPr>
          <w:rFonts w:hint="cs"/>
          <w:sz w:val="20"/>
          <w:rtl/>
        </w:rPr>
        <w:t>مؤسسة</w:t>
      </w:r>
      <w:r w:rsidRPr="006E605E">
        <w:rPr>
          <w:sz w:val="20"/>
          <w:rtl/>
        </w:rPr>
        <w:t xml:space="preserve"> </w:t>
      </w:r>
      <w:r w:rsidRPr="006E605E">
        <w:rPr>
          <w:rFonts w:hint="cs"/>
          <w:sz w:val="20"/>
          <w:rtl/>
        </w:rPr>
        <w:t>إحياء</w:t>
      </w:r>
      <w:r w:rsidRPr="006E605E">
        <w:rPr>
          <w:sz w:val="20"/>
          <w:rtl/>
        </w:rPr>
        <w:t xml:space="preserve"> </w:t>
      </w:r>
      <w:r w:rsidRPr="006E605E">
        <w:rPr>
          <w:rFonts w:hint="cs"/>
          <w:sz w:val="20"/>
          <w:rtl/>
        </w:rPr>
        <w:t>آثار</w:t>
      </w:r>
      <w:r w:rsidRPr="006E605E">
        <w:rPr>
          <w:sz w:val="20"/>
          <w:rtl/>
        </w:rPr>
        <w:t xml:space="preserve"> </w:t>
      </w:r>
      <w:r w:rsidRPr="006E605E">
        <w:rPr>
          <w:rFonts w:hint="cs"/>
          <w:sz w:val="20"/>
          <w:rtl/>
        </w:rPr>
        <w:t>الامام</w:t>
      </w:r>
      <w:r w:rsidRPr="006E605E">
        <w:rPr>
          <w:sz w:val="20"/>
          <w:rtl/>
        </w:rPr>
        <w:t xml:space="preserve"> </w:t>
      </w:r>
      <w:r w:rsidRPr="006E605E">
        <w:rPr>
          <w:rFonts w:hint="cs"/>
          <w:sz w:val="20"/>
          <w:rtl/>
        </w:rPr>
        <w:t>الخوئي،</w:t>
      </w:r>
      <w:r w:rsidRPr="006E605E">
        <w:rPr>
          <w:sz w:val="20"/>
          <w:rtl/>
        </w:rPr>
        <w:t xml:space="preserve"> </w:t>
      </w:r>
      <w:r w:rsidRPr="006E605E">
        <w:rPr>
          <w:rFonts w:hint="cs"/>
          <w:sz w:val="20"/>
          <w:rtl/>
        </w:rPr>
        <w:t>جلد</w:t>
      </w:r>
      <w:r w:rsidRPr="006E605E">
        <w:rPr>
          <w:sz w:val="20"/>
          <w:rtl/>
        </w:rPr>
        <w:t xml:space="preserve">: </w:t>
      </w:r>
      <w:r w:rsidRPr="006E605E">
        <w:rPr>
          <w:rFonts w:hint="cs"/>
          <w:sz w:val="20"/>
          <w:rtl/>
        </w:rPr>
        <w:t>۱۸،</w:t>
      </w:r>
      <w:r w:rsidRPr="006E605E">
        <w:rPr>
          <w:sz w:val="20"/>
          <w:rtl/>
        </w:rPr>
        <w:t xml:space="preserve"> </w:t>
      </w:r>
      <w:r w:rsidRPr="006E605E">
        <w:rPr>
          <w:rFonts w:hint="cs"/>
          <w:sz w:val="20"/>
          <w:rtl/>
        </w:rPr>
        <w:t>صفحه</w:t>
      </w:r>
      <w:r w:rsidRPr="006E605E">
        <w:rPr>
          <w:sz w:val="20"/>
          <w:rtl/>
        </w:rPr>
        <w:t xml:space="preserve">: </w:t>
      </w:r>
      <w:r w:rsidRPr="006E605E">
        <w:rPr>
          <w:rFonts w:hint="cs"/>
          <w:sz w:val="20"/>
          <w:rtl/>
        </w:rPr>
        <w:t>۱۲۴</w:t>
      </w:r>
    </w:p>
  </w:footnote>
  <w:footnote w:id="201">
    <w:p w14:paraId="5540A40B" w14:textId="77777777" w:rsidR="004F0EED" w:rsidRPr="006E605E" w:rsidRDefault="004F0EED"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 xml:space="preserve">وقت مخصوص </w:t>
      </w:r>
    </w:p>
  </w:footnote>
  <w:footnote w:id="202">
    <w:p w14:paraId="2BE215C9" w14:textId="77777777" w:rsidR="004F0EED" w:rsidRPr="006E605E" w:rsidRDefault="004F0EED"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چون اثر شرعی ندارد.</w:t>
      </w:r>
    </w:p>
  </w:footnote>
  <w:footnote w:id="203">
    <w:p w14:paraId="1B6A870E" w14:textId="77777777" w:rsidR="004F0EED" w:rsidRPr="006E605E" w:rsidRDefault="004F0EED"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قضاء</w:t>
      </w:r>
    </w:p>
  </w:footnote>
  <w:footnote w:id="204">
    <w:p w14:paraId="60CBDF0E" w14:textId="77777777" w:rsidR="004F0EED" w:rsidRPr="006E605E" w:rsidRDefault="004F0EED"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استصحاب عدم اتیان ظهر و استصحاب عدم اتیان ما مغرب</w:t>
      </w:r>
    </w:p>
  </w:footnote>
  <w:footnote w:id="205">
    <w:p w14:paraId="0838F40E" w14:textId="77777777" w:rsidR="004F0EED" w:rsidRPr="006E605E" w:rsidRDefault="004F0EED"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قضا</w:t>
      </w:r>
    </w:p>
  </w:footnote>
  <w:footnote w:id="206">
    <w:p w14:paraId="0BF77A02" w14:textId="77777777" w:rsidR="004F0EED" w:rsidRPr="006E605E" w:rsidRDefault="004F0EED"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خوئی،</w:t>
      </w:r>
      <w:r w:rsidRPr="006E605E">
        <w:rPr>
          <w:sz w:val="20"/>
          <w:rtl/>
        </w:rPr>
        <w:t xml:space="preserve"> </w:t>
      </w:r>
      <w:r w:rsidRPr="006E605E">
        <w:rPr>
          <w:rFonts w:hint="cs"/>
          <w:sz w:val="20"/>
          <w:rtl/>
        </w:rPr>
        <w:t>سید</w:t>
      </w:r>
      <w:r w:rsidRPr="006E605E">
        <w:rPr>
          <w:sz w:val="20"/>
          <w:rtl/>
        </w:rPr>
        <w:t xml:space="preserve"> </w:t>
      </w:r>
      <w:r w:rsidRPr="006E605E">
        <w:rPr>
          <w:rFonts w:hint="cs"/>
          <w:sz w:val="20"/>
          <w:rtl/>
        </w:rPr>
        <w:t>ابوالقاسم</w:t>
      </w:r>
      <w:r w:rsidRPr="006E605E">
        <w:rPr>
          <w:sz w:val="20"/>
          <w:rtl/>
        </w:rPr>
        <w:t xml:space="preserve">. </w:t>
      </w:r>
      <w:r w:rsidRPr="006E605E">
        <w:rPr>
          <w:rFonts w:hint="cs"/>
          <w:sz w:val="20"/>
          <w:rtl/>
        </w:rPr>
        <w:t>،</w:t>
      </w:r>
      <w:r w:rsidRPr="006E605E">
        <w:rPr>
          <w:sz w:val="20"/>
          <w:rtl/>
        </w:rPr>
        <w:t xml:space="preserve"> 1418 </w:t>
      </w:r>
      <w:r w:rsidRPr="006E605E">
        <w:rPr>
          <w:rFonts w:hint="cs"/>
          <w:sz w:val="20"/>
          <w:rtl/>
        </w:rPr>
        <w:t>ه</w:t>
      </w:r>
      <w:r w:rsidRPr="006E605E">
        <w:rPr>
          <w:sz w:val="20"/>
          <w:rtl/>
        </w:rPr>
        <w:t>.</w:t>
      </w:r>
      <w:r w:rsidRPr="006E605E">
        <w:rPr>
          <w:rFonts w:hint="cs"/>
          <w:sz w:val="20"/>
          <w:rtl/>
        </w:rPr>
        <w:t>ق</w:t>
      </w:r>
      <w:r w:rsidRPr="006E605E">
        <w:rPr>
          <w:sz w:val="20"/>
          <w:rtl/>
        </w:rPr>
        <w:t>.</w:t>
      </w:r>
      <w:r w:rsidRPr="006E605E">
        <w:rPr>
          <w:rFonts w:hint="cs"/>
          <w:sz w:val="20"/>
          <w:rtl/>
        </w:rPr>
        <w:t>،</w:t>
      </w:r>
      <w:r w:rsidRPr="006E605E">
        <w:rPr>
          <w:sz w:val="20"/>
          <w:rtl/>
        </w:rPr>
        <w:t xml:space="preserve"> </w:t>
      </w:r>
      <w:r w:rsidRPr="006E605E">
        <w:rPr>
          <w:rFonts w:hint="cs"/>
          <w:sz w:val="20"/>
          <w:rtl/>
        </w:rPr>
        <w:t>موسوعة</w:t>
      </w:r>
      <w:r w:rsidRPr="006E605E">
        <w:rPr>
          <w:sz w:val="20"/>
          <w:rtl/>
        </w:rPr>
        <w:t xml:space="preserve"> </w:t>
      </w:r>
      <w:r w:rsidRPr="006E605E">
        <w:rPr>
          <w:rFonts w:hint="cs"/>
          <w:sz w:val="20"/>
          <w:rtl/>
        </w:rPr>
        <w:t>الإمام</w:t>
      </w:r>
      <w:r w:rsidRPr="006E605E">
        <w:rPr>
          <w:sz w:val="20"/>
          <w:rtl/>
        </w:rPr>
        <w:t xml:space="preserve"> </w:t>
      </w:r>
      <w:r w:rsidRPr="006E605E">
        <w:rPr>
          <w:rFonts w:hint="cs"/>
          <w:sz w:val="20"/>
          <w:rtl/>
        </w:rPr>
        <w:t>الخوئي،</w:t>
      </w:r>
      <w:r w:rsidRPr="006E605E">
        <w:rPr>
          <w:sz w:val="20"/>
          <w:rtl/>
        </w:rPr>
        <w:t xml:space="preserve"> </w:t>
      </w:r>
      <w:r w:rsidRPr="006E605E">
        <w:rPr>
          <w:rFonts w:hint="cs"/>
          <w:sz w:val="20"/>
          <w:rtl/>
        </w:rPr>
        <w:t>قم</w:t>
      </w:r>
      <w:r w:rsidRPr="006E605E">
        <w:rPr>
          <w:sz w:val="20"/>
          <w:rtl/>
        </w:rPr>
        <w:t xml:space="preserve"> - </w:t>
      </w:r>
      <w:r w:rsidRPr="006E605E">
        <w:rPr>
          <w:rFonts w:hint="cs"/>
          <w:sz w:val="20"/>
          <w:rtl/>
        </w:rPr>
        <w:t>ایران،</w:t>
      </w:r>
      <w:r w:rsidRPr="006E605E">
        <w:rPr>
          <w:sz w:val="20"/>
          <w:rtl/>
        </w:rPr>
        <w:t xml:space="preserve"> </w:t>
      </w:r>
      <w:r w:rsidRPr="006E605E">
        <w:rPr>
          <w:rFonts w:hint="cs"/>
          <w:sz w:val="20"/>
          <w:rtl/>
        </w:rPr>
        <w:t>مؤسسة</w:t>
      </w:r>
      <w:r w:rsidRPr="006E605E">
        <w:rPr>
          <w:sz w:val="20"/>
          <w:rtl/>
        </w:rPr>
        <w:t xml:space="preserve"> </w:t>
      </w:r>
      <w:r w:rsidRPr="006E605E">
        <w:rPr>
          <w:rFonts w:hint="cs"/>
          <w:sz w:val="20"/>
          <w:rtl/>
        </w:rPr>
        <w:t>إحياء</w:t>
      </w:r>
      <w:r w:rsidRPr="006E605E">
        <w:rPr>
          <w:sz w:val="20"/>
          <w:rtl/>
        </w:rPr>
        <w:t xml:space="preserve"> </w:t>
      </w:r>
      <w:r w:rsidRPr="006E605E">
        <w:rPr>
          <w:rFonts w:hint="cs"/>
          <w:sz w:val="20"/>
          <w:rtl/>
        </w:rPr>
        <w:t>آثار</w:t>
      </w:r>
      <w:r w:rsidRPr="006E605E">
        <w:rPr>
          <w:sz w:val="20"/>
          <w:rtl/>
        </w:rPr>
        <w:t xml:space="preserve"> </w:t>
      </w:r>
      <w:r w:rsidRPr="006E605E">
        <w:rPr>
          <w:rFonts w:hint="cs"/>
          <w:sz w:val="20"/>
          <w:rtl/>
        </w:rPr>
        <w:t>الامام</w:t>
      </w:r>
      <w:r w:rsidRPr="006E605E">
        <w:rPr>
          <w:sz w:val="20"/>
          <w:rtl/>
        </w:rPr>
        <w:t xml:space="preserve"> </w:t>
      </w:r>
      <w:r w:rsidRPr="006E605E">
        <w:rPr>
          <w:rFonts w:hint="cs"/>
          <w:sz w:val="20"/>
          <w:rtl/>
        </w:rPr>
        <w:t>الخوئي،</w:t>
      </w:r>
      <w:r w:rsidRPr="006E605E">
        <w:rPr>
          <w:sz w:val="20"/>
          <w:rtl/>
        </w:rPr>
        <w:t xml:space="preserve"> </w:t>
      </w:r>
      <w:r w:rsidRPr="006E605E">
        <w:rPr>
          <w:rFonts w:hint="cs"/>
          <w:sz w:val="20"/>
          <w:rtl/>
        </w:rPr>
        <w:t>جلد</w:t>
      </w:r>
      <w:r w:rsidRPr="006E605E">
        <w:rPr>
          <w:sz w:val="20"/>
          <w:rtl/>
        </w:rPr>
        <w:t xml:space="preserve">: </w:t>
      </w:r>
      <w:r w:rsidRPr="006E605E">
        <w:rPr>
          <w:rFonts w:hint="cs"/>
          <w:sz w:val="20"/>
          <w:rtl/>
        </w:rPr>
        <w:t>۱۸،</w:t>
      </w:r>
      <w:r w:rsidRPr="006E605E">
        <w:rPr>
          <w:sz w:val="20"/>
          <w:rtl/>
        </w:rPr>
        <w:t xml:space="preserve"> </w:t>
      </w:r>
      <w:r w:rsidRPr="006E605E">
        <w:rPr>
          <w:rFonts w:hint="cs"/>
          <w:sz w:val="20"/>
          <w:rtl/>
        </w:rPr>
        <w:t>صفحه</w:t>
      </w:r>
      <w:r w:rsidRPr="006E605E">
        <w:rPr>
          <w:sz w:val="20"/>
          <w:rtl/>
        </w:rPr>
        <w:t xml:space="preserve">: </w:t>
      </w:r>
      <w:r w:rsidRPr="006E605E">
        <w:rPr>
          <w:rFonts w:hint="cs"/>
          <w:sz w:val="20"/>
          <w:rtl/>
        </w:rPr>
        <w:t>۱۲۴</w:t>
      </w:r>
    </w:p>
  </w:footnote>
  <w:footnote w:id="207">
    <w:p w14:paraId="037C0CCD" w14:textId="77777777" w:rsidR="008B76EE" w:rsidRPr="006E605E" w:rsidRDefault="008B76EE"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همان،</w:t>
      </w:r>
      <w:r w:rsidRPr="006E605E">
        <w:rPr>
          <w:sz w:val="20"/>
          <w:rtl/>
        </w:rPr>
        <w:t xml:space="preserve"> </w:t>
      </w:r>
      <w:r w:rsidRPr="006E605E">
        <w:rPr>
          <w:rFonts w:hint="cs"/>
          <w:sz w:val="20"/>
          <w:rtl/>
        </w:rPr>
        <w:t>صفحه</w:t>
      </w:r>
      <w:r w:rsidRPr="006E605E">
        <w:rPr>
          <w:sz w:val="20"/>
          <w:rtl/>
        </w:rPr>
        <w:t xml:space="preserve">: </w:t>
      </w:r>
      <w:r w:rsidRPr="006E605E">
        <w:rPr>
          <w:rFonts w:hint="cs"/>
          <w:sz w:val="20"/>
          <w:rtl/>
        </w:rPr>
        <w:t>۴۳۰</w:t>
      </w:r>
    </w:p>
  </w:footnote>
  <w:footnote w:id="208">
    <w:p w14:paraId="4903D8A8" w14:textId="77777777" w:rsidR="008B76EE" w:rsidRPr="006E605E" w:rsidRDefault="008B76EE"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همان.</w:t>
      </w:r>
    </w:p>
  </w:footnote>
  <w:footnote w:id="209">
    <w:p w14:paraId="21162987" w14:textId="77777777" w:rsidR="008B76EE" w:rsidRPr="006E605E" w:rsidRDefault="008B76EE"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خوئی،</w:t>
      </w:r>
      <w:r w:rsidRPr="006E605E">
        <w:rPr>
          <w:sz w:val="20"/>
          <w:rtl/>
        </w:rPr>
        <w:t xml:space="preserve"> </w:t>
      </w:r>
      <w:r w:rsidRPr="006E605E">
        <w:rPr>
          <w:rFonts w:hint="cs"/>
          <w:sz w:val="20"/>
          <w:rtl/>
        </w:rPr>
        <w:t>سید</w:t>
      </w:r>
      <w:r w:rsidRPr="006E605E">
        <w:rPr>
          <w:sz w:val="20"/>
          <w:rtl/>
        </w:rPr>
        <w:t xml:space="preserve"> </w:t>
      </w:r>
      <w:r w:rsidRPr="006E605E">
        <w:rPr>
          <w:rFonts w:hint="cs"/>
          <w:sz w:val="20"/>
          <w:rtl/>
        </w:rPr>
        <w:t>ابوالقاسم</w:t>
      </w:r>
      <w:r w:rsidRPr="006E605E">
        <w:rPr>
          <w:sz w:val="20"/>
          <w:rtl/>
        </w:rPr>
        <w:t xml:space="preserve">. </w:t>
      </w:r>
      <w:r w:rsidRPr="006E605E">
        <w:rPr>
          <w:rFonts w:hint="cs"/>
          <w:sz w:val="20"/>
          <w:rtl/>
        </w:rPr>
        <w:t>،</w:t>
      </w:r>
      <w:r w:rsidRPr="006E605E">
        <w:rPr>
          <w:sz w:val="20"/>
          <w:rtl/>
        </w:rPr>
        <w:t xml:space="preserve"> 1418 </w:t>
      </w:r>
      <w:r w:rsidRPr="006E605E">
        <w:rPr>
          <w:rFonts w:hint="cs"/>
          <w:sz w:val="20"/>
          <w:rtl/>
        </w:rPr>
        <w:t>ه</w:t>
      </w:r>
      <w:r w:rsidRPr="006E605E">
        <w:rPr>
          <w:sz w:val="20"/>
          <w:rtl/>
        </w:rPr>
        <w:t>.</w:t>
      </w:r>
      <w:r w:rsidRPr="006E605E">
        <w:rPr>
          <w:rFonts w:hint="cs"/>
          <w:sz w:val="20"/>
          <w:rtl/>
        </w:rPr>
        <w:t>ق</w:t>
      </w:r>
      <w:r w:rsidRPr="006E605E">
        <w:rPr>
          <w:sz w:val="20"/>
          <w:rtl/>
        </w:rPr>
        <w:t>.</w:t>
      </w:r>
      <w:r w:rsidRPr="006E605E">
        <w:rPr>
          <w:rFonts w:hint="cs"/>
          <w:sz w:val="20"/>
          <w:rtl/>
        </w:rPr>
        <w:t>،</w:t>
      </w:r>
      <w:r w:rsidRPr="006E605E">
        <w:rPr>
          <w:sz w:val="20"/>
          <w:rtl/>
        </w:rPr>
        <w:t xml:space="preserve"> </w:t>
      </w:r>
      <w:r w:rsidRPr="006E605E">
        <w:rPr>
          <w:rFonts w:hint="cs"/>
          <w:sz w:val="20"/>
          <w:rtl/>
        </w:rPr>
        <w:t>موسوعة</w:t>
      </w:r>
      <w:r w:rsidRPr="006E605E">
        <w:rPr>
          <w:sz w:val="20"/>
          <w:rtl/>
        </w:rPr>
        <w:t xml:space="preserve"> </w:t>
      </w:r>
      <w:r w:rsidRPr="006E605E">
        <w:rPr>
          <w:rFonts w:hint="cs"/>
          <w:sz w:val="20"/>
          <w:rtl/>
        </w:rPr>
        <w:t>الإمام</w:t>
      </w:r>
      <w:r w:rsidRPr="006E605E">
        <w:rPr>
          <w:sz w:val="20"/>
          <w:rtl/>
        </w:rPr>
        <w:t xml:space="preserve"> </w:t>
      </w:r>
      <w:r w:rsidRPr="006E605E">
        <w:rPr>
          <w:rFonts w:hint="cs"/>
          <w:sz w:val="20"/>
          <w:rtl/>
        </w:rPr>
        <w:t>الخوئي،</w:t>
      </w:r>
      <w:r w:rsidRPr="006E605E">
        <w:rPr>
          <w:sz w:val="20"/>
          <w:rtl/>
        </w:rPr>
        <w:t xml:space="preserve"> </w:t>
      </w:r>
      <w:r w:rsidRPr="006E605E">
        <w:rPr>
          <w:rFonts w:hint="cs"/>
          <w:sz w:val="20"/>
          <w:rtl/>
        </w:rPr>
        <w:t>قم</w:t>
      </w:r>
      <w:r w:rsidRPr="006E605E">
        <w:rPr>
          <w:sz w:val="20"/>
          <w:rtl/>
        </w:rPr>
        <w:t xml:space="preserve"> - </w:t>
      </w:r>
      <w:r w:rsidRPr="006E605E">
        <w:rPr>
          <w:rFonts w:hint="cs"/>
          <w:sz w:val="20"/>
          <w:rtl/>
        </w:rPr>
        <w:t>ایران،</w:t>
      </w:r>
      <w:r w:rsidRPr="006E605E">
        <w:rPr>
          <w:sz w:val="20"/>
          <w:rtl/>
        </w:rPr>
        <w:t xml:space="preserve"> </w:t>
      </w:r>
      <w:r w:rsidRPr="006E605E">
        <w:rPr>
          <w:rFonts w:hint="cs"/>
          <w:sz w:val="20"/>
          <w:rtl/>
        </w:rPr>
        <w:t>مؤسسة</w:t>
      </w:r>
      <w:r w:rsidRPr="006E605E">
        <w:rPr>
          <w:sz w:val="20"/>
          <w:rtl/>
        </w:rPr>
        <w:t xml:space="preserve"> </w:t>
      </w:r>
      <w:r w:rsidRPr="006E605E">
        <w:rPr>
          <w:rFonts w:hint="cs"/>
          <w:sz w:val="20"/>
          <w:rtl/>
        </w:rPr>
        <w:t>إحياء</w:t>
      </w:r>
      <w:r w:rsidRPr="006E605E">
        <w:rPr>
          <w:sz w:val="20"/>
          <w:rtl/>
        </w:rPr>
        <w:t xml:space="preserve"> </w:t>
      </w:r>
      <w:r w:rsidRPr="006E605E">
        <w:rPr>
          <w:rFonts w:hint="cs"/>
          <w:sz w:val="20"/>
          <w:rtl/>
        </w:rPr>
        <w:t>آثار</w:t>
      </w:r>
      <w:r w:rsidRPr="006E605E">
        <w:rPr>
          <w:sz w:val="20"/>
          <w:rtl/>
        </w:rPr>
        <w:t xml:space="preserve"> </w:t>
      </w:r>
      <w:r w:rsidRPr="006E605E">
        <w:rPr>
          <w:rFonts w:hint="cs"/>
          <w:sz w:val="20"/>
          <w:rtl/>
        </w:rPr>
        <w:t>الامام</w:t>
      </w:r>
      <w:r w:rsidRPr="006E605E">
        <w:rPr>
          <w:sz w:val="20"/>
          <w:rtl/>
        </w:rPr>
        <w:t xml:space="preserve"> </w:t>
      </w:r>
      <w:r w:rsidRPr="006E605E">
        <w:rPr>
          <w:rFonts w:hint="cs"/>
          <w:sz w:val="20"/>
          <w:rtl/>
        </w:rPr>
        <w:t>الخوئي،</w:t>
      </w:r>
      <w:r w:rsidRPr="006E605E">
        <w:rPr>
          <w:sz w:val="20"/>
          <w:rtl/>
        </w:rPr>
        <w:t xml:space="preserve"> </w:t>
      </w:r>
      <w:r w:rsidRPr="006E605E">
        <w:rPr>
          <w:rFonts w:hint="cs"/>
          <w:sz w:val="20"/>
          <w:rtl/>
        </w:rPr>
        <w:t>جلد</w:t>
      </w:r>
      <w:r w:rsidRPr="006E605E">
        <w:rPr>
          <w:sz w:val="20"/>
          <w:rtl/>
        </w:rPr>
        <w:t xml:space="preserve">: </w:t>
      </w:r>
      <w:r w:rsidRPr="006E605E">
        <w:rPr>
          <w:rFonts w:hint="cs"/>
          <w:sz w:val="20"/>
          <w:rtl/>
        </w:rPr>
        <w:t>۱۸،</w:t>
      </w:r>
      <w:r w:rsidRPr="006E605E">
        <w:rPr>
          <w:sz w:val="20"/>
          <w:rtl/>
        </w:rPr>
        <w:t xml:space="preserve"> </w:t>
      </w:r>
      <w:r w:rsidRPr="006E605E">
        <w:rPr>
          <w:rFonts w:hint="cs"/>
          <w:sz w:val="20"/>
          <w:rtl/>
        </w:rPr>
        <w:t>صفحه</w:t>
      </w:r>
      <w:r w:rsidRPr="006E605E">
        <w:rPr>
          <w:sz w:val="20"/>
          <w:rtl/>
        </w:rPr>
        <w:t xml:space="preserve">: </w:t>
      </w:r>
      <w:r w:rsidRPr="006E605E">
        <w:rPr>
          <w:rFonts w:hint="cs"/>
          <w:sz w:val="20"/>
          <w:rtl/>
        </w:rPr>
        <w:t>۱۲۴</w:t>
      </w:r>
    </w:p>
  </w:footnote>
  <w:footnote w:id="210">
    <w:p w14:paraId="6A43DC6F" w14:textId="77777777" w:rsidR="008B76EE" w:rsidRPr="006E605E" w:rsidRDefault="008B76EE"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خوئی،</w:t>
      </w:r>
      <w:r w:rsidRPr="006E605E">
        <w:rPr>
          <w:sz w:val="20"/>
          <w:rtl/>
        </w:rPr>
        <w:t xml:space="preserve"> </w:t>
      </w:r>
      <w:r w:rsidRPr="006E605E">
        <w:rPr>
          <w:rFonts w:hint="cs"/>
          <w:sz w:val="20"/>
          <w:rtl/>
        </w:rPr>
        <w:t>سید</w:t>
      </w:r>
      <w:r w:rsidRPr="006E605E">
        <w:rPr>
          <w:sz w:val="20"/>
          <w:rtl/>
        </w:rPr>
        <w:t xml:space="preserve"> </w:t>
      </w:r>
      <w:r w:rsidRPr="006E605E">
        <w:rPr>
          <w:rFonts w:hint="cs"/>
          <w:sz w:val="20"/>
          <w:rtl/>
        </w:rPr>
        <w:t>ابوالقاسم</w:t>
      </w:r>
      <w:r w:rsidRPr="006E605E">
        <w:rPr>
          <w:sz w:val="20"/>
          <w:rtl/>
        </w:rPr>
        <w:t xml:space="preserve">. </w:t>
      </w:r>
      <w:r w:rsidRPr="006E605E">
        <w:rPr>
          <w:rFonts w:hint="cs"/>
          <w:sz w:val="20"/>
          <w:rtl/>
        </w:rPr>
        <w:t>،</w:t>
      </w:r>
      <w:r w:rsidRPr="006E605E">
        <w:rPr>
          <w:sz w:val="20"/>
          <w:rtl/>
        </w:rPr>
        <w:t xml:space="preserve"> 1418 </w:t>
      </w:r>
      <w:r w:rsidRPr="006E605E">
        <w:rPr>
          <w:rFonts w:hint="cs"/>
          <w:sz w:val="20"/>
          <w:rtl/>
        </w:rPr>
        <w:t>ه</w:t>
      </w:r>
      <w:r w:rsidRPr="006E605E">
        <w:rPr>
          <w:sz w:val="20"/>
          <w:rtl/>
        </w:rPr>
        <w:t>.</w:t>
      </w:r>
      <w:r w:rsidRPr="006E605E">
        <w:rPr>
          <w:rFonts w:hint="cs"/>
          <w:sz w:val="20"/>
          <w:rtl/>
        </w:rPr>
        <w:t>ق</w:t>
      </w:r>
      <w:r w:rsidRPr="006E605E">
        <w:rPr>
          <w:sz w:val="20"/>
          <w:rtl/>
        </w:rPr>
        <w:t>.</w:t>
      </w:r>
      <w:r w:rsidRPr="006E605E">
        <w:rPr>
          <w:rFonts w:hint="cs"/>
          <w:sz w:val="20"/>
          <w:rtl/>
        </w:rPr>
        <w:t>،</w:t>
      </w:r>
      <w:r w:rsidRPr="006E605E">
        <w:rPr>
          <w:sz w:val="20"/>
          <w:rtl/>
        </w:rPr>
        <w:t xml:space="preserve"> </w:t>
      </w:r>
      <w:r w:rsidRPr="006E605E">
        <w:rPr>
          <w:rFonts w:hint="cs"/>
          <w:sz w:val="20"/>
          <w:rtl/>
        </w:rPr>
        <w:t>مو</w:t>
      </w:r>
      <w:r w:rsidRPr="006E605E">
        <w:rPr>
          <w:sz w:val="20"/>
          <w:rtl/>
        </w:rPr>
        <w:t>سوعة الإمام الخوئي، قم - ایران، مؤسسة إحياء آثار الامام الخوئي، جلد: ۱۸، صفحه: ۱۲۵</w:t>
      </w:r>
    </w:p>
  </w:footnote>
  <w:footnote w:id="211">
    <w:p w14:paraId="486C7799" w14:textId="77777777" w:rsidR="008B76EE" w:rsidRPr="006E605E" w:rsidRDefault="008B76EE"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صفت حدوث شک است</w:t>
      </w:r>
    </w:p>
  </w:footnote>
  <w:footnote w:id="212">
    <w:p w14:paraId="04350A4B" w14:textId="77777777" w:rsidR="008B76EE" w:rsidRPr="006E605E" w:rsidRDefault="008B76EE"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مصلی</w:t>
      </w:r>
    </w:p>
  </w:footnote>
  <w:footnote w:id="213">
    <w:p w14:paraId="01D88D55" w14:textId="77777777" w:rsidR="008B76EE" w:rsidRPr="006E605E" w:rsidRDefault="008B76EE" w:rsidP="006E605E">
      <w:pPr>
        <w:pStyle w:val="NoSpacing"/>
        <w:jc w:val="both"/>
        <w:rPr>
          <w:sz w:val="20"/>
          <w:rtl/>
        </w:rPr>
      </w:pPr>
      <w:r w:rsidRPr="006E605E">
        <w:rPr>
          <w:rStyle w:val="FootnoteReference"/>
          <w:sz w:val="20"/>
        </w:rPr>
        <w:footnoteRef/>
      </w:r>
      <w:r w:rsidRPr="006E605E">
        <w:rPr>
          <w:rFonts w:hint="cs"/>
          <w:sz w:val="20"/>
          <w:rtl/>
        </w:rPr>
        <w:t>یعنی بالوجدان حکم ظاهری اینکه تکلیف بر عهده او است را که استصحاب ایجاد کرد  را می داند.</w:t>
      </w:r>
      <w:r w:rsidRPr="006E605E">
        <w:rPr>
          <w:sz w:val="20"/>
          <w:rtl/>
        </w:rPr>
        <w:t xml:space="preserve"> </w:t>
      </w:r>
    </w:p>
  </w:footnote>
  <w:footnote w:id="214">
    <w:p w14:paraId="6BB29E30" w14:textId="77777777" w:rsidR="008B76EE" w:rsidRPr="006E605E" w:rsidRDefault="008B76EE"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قضا تابع فوت است یعنی همیشه حکم تابع موضوع است و فوت موضوع است و فوت هم یعنی وظیفه مقرره نه فوت واقع.</w:t>
      </w:r>
    </w:p>
  </w:footnote>
  <w:footnote w:id="215">
    <w:p w14:paraId="3E6B8D01" w14:textId="77777777" w:rsidR="008B76EE" w:rsidRPr="006E605E" w:rsidRDefault="008B76EE"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خوئی،</w:t>
      </w:r>
      <w:r w:rsidRPr="006E605E">
        <w:rPr>
          <w:sz w:val="20"/>
          <w:rtl/>
        </w:rPr>
        <w:t xml:space="preserve"> </w:t>
      </w:r>
      <w:r w:rsidRPr="006E605E">
        <w:rPr>
          <w:rFonts w:hint="cs"/>
          <w:sz w:val="20"/>
          <w:rtl/>
        </w:rPr>
        <w:t>سید</w:t>
      </w:r>
      <w:r w:rsidRPr="006E605E">
        <w:rPr>
          <w:sz w:val="20"/>
          <w:rtl/>
        </w:rPr>
        <w:t xml:space="preserve"> </w:t>
      </w:r>
      <w:r w:rsidRPr="006E605E">
        <w:rPr>
          <w:rFonts w:hint="cs"/>
          <w:sz w:val="20"/>
          <w:rtl/>
        </w:rPr>
        <w:t>ابوالقاسم</w:t>
      </w:r>
      <w:r w:rsidRPr="006E605E">
        <w:rPr>
          <w:sz w:val="20"/>
          <w:rtl/>
        </w:rPr>
        <w:t xml:space="preserve">. </w:t>
      </w:r>
      <w:r w:rsidRPr="006E605E">
        <w:rPr>
          <w:rFonts w:hint="cs"/>
          <w:sz w:val="20"/>
          <w:rtl/>
        </w:rPr>
        <w:t>،</w:t>
      </w:r>
      <w:r w:rsidRPr="006E605E">
        <w:rPr>
          <w:sz w:val="20"/>
          <w:rtl/>
        </w:rPr>
        <w:t xml:space="preserve"> 1418 </w:t>
      </w:r>
      <w:r w:rsidRPr="006E605E">
        <w:rPr>
          <w:rFonts w:hint="cs"/>
          <w:sz w:val="20"/>
          <w:rtl/>
        </w:rPr>
        <w:t>ه</w:t>
      </w:r>
      <w:r w:rsidRPr="006E605E">
        <w:rPr>
          <w:sz w:val="20"/>
          <w:rtl/>
        </w:rPr>
        <w:t>.</w:t>
      </w:r>
      <w:r w:rsidRPr="006E605E">
        <w:rPr>
          <w:rFonts w:hint="cs"/>
          <w:sz w:val="20"/>
          <w:rtl/>
        </w:rPr>
        <w:t>ق</w:t>
      </w:r>
      <w:r w:rsidRPr="006E605E">
        <w:rPr>
          <w:sz w:val="20"/>
          <w:rtl/>
        </w:rPr>
        <w:t>.</w:t>
      </w:r>
      <w:r w:rsidRPr="006E605E">
        <w:rPr>
          <w:rFonts w:hint="cs"/>
          <w:sz w:val="20"/>
          <w:rtl/>
        </w:rPr>
        <w:t>،</w:t>
      </w:r>
      <w:r w:rsidRPr="006E605E">
        <w:rPr>
          <w:sz w:val="20"/>
          <w:rtl/>
        </w:rPr>
        <w:t xml:space="preserve"> </w:t>
      </w:r>
      <w:r w:rsidRPr="006E605E">
        <w:rPr>
          <w:rFonts w:hint="cs"/>
          <w:sz w:val="20"/>
          <w:rtl/>
        </w:rPr>
        <w:t>موسوعة</w:t>
      </w:r>
      <w:r w:rsidRPr="006E605E">
        <w:rPr>
          <w:sz w:val="20"/>
          <w:rtl/>
        </w:rPr>
        <w:t xml:space="preserve"> </w:t>
      </w:r>
      <w:r w:rsidRPr="006E605E">
        <w:rPr>
          <w:rFonts w:hint="cs"/>
          <w:sz w:val="20"/>
          <w:rtl/>
        </w:rPr>
        <w:t>الإمام</w:t>
      </w:r>
      <w:r w:rsidRPr="006E605E">
        <w:rPr>
          <w:sz w:val="20"/>
          <w:rtl/>
        </w:rPr>
        <w:t xml:space="preserve"> </w:t>
      </w:r>
      <w:r w:rsidRPr="006E605E">
        <w:rPr>
          <w:rFonts w:hint="cs"/>
          <w:sz w:val="20"/>
          <w:rtl/>
        </w:rPr>
        <w:t>الخوئي،</w:t>
      </w:r>
      <w:r w:rsidRPr="006E605E">
        <w:rPr>
          <w:sz w:val="20"/>
          <w:rtl/>
        </w:rPr>
        <w:t xml:space="preserve"> </w:t>
      </w:r>
      <w:r w:rsidRPr="006E605E">
        <w:rPr>
          <w:rFonts w:hint="cs"/>
          <w:sz w:val="20"/>
          <w:rtl/>
        </w:rPr>
        <w:t>قم</w:t>
      </w:r>
      <w:r w:rsidRPr="006E605E">
        <w:rPr>
          <w:sz w:val="20"/>
          <w:rtl/>
        </w:rPr>
        <w:t xml:space="preserve"> - </w:t>
      </w:r>
      <w:r w:rsidRPr="006E605E">
        <w:rPr>
          <w:rFonts w:hint="cs"/>
          <w:sz w:val="20"/>
          <w:rtl/>
        </w:rPr>
        <w:t>ایران،</w:t>
      </w:r>
      <w:r w:rsidRPr="006E605E">
        <w:rPr>
          <w:sz w:val="20"/>
          <w:rtl/>
        </w:rPr>
        <w:t xml:space="preserve"> </w:t>
      </w:r>
      <w:r w:rsidRPr="006E605E">
        <w:rPr>
          <w:rFonts w:hint="cs"/>
          <w:sz w:val="20"/>
          <w:rtl/>
        </w:rPr>
        <w:t>مؤسسة</w:t>
      </w:r>
      <w:r w:rsidRPr="006E605E">
        <w:rPr>
          <w:sz w:val="20"/>
          <w:rtl/>
        </w:rPr>
        <w:t xml:space="preserve"> </w:t>
      </w:r>
      <w:r w:rsidRPr="006E605E">
        <w:rPr>
          <w:rFonts w:hint="cs"/>
          <w:sz w:val="20"/>
          <w:rtl/>
        </w:rPr>
        <w:t>إحياء</w:t>
      </w:r>
      <w:r w:rsidRPr="006E605E">
        <w:rPr>
          <w:sz w:val="20"/>
          <w:rtl/>
        </w:rPr>
        <w:t xml:space="preserve"> </w:t>
      </w:r>
      <w:r w:rsidRPr="006E605E">
        <w:rPr>
          <w:rFonts w:hint="cs"/>
          <w:sz w:val="20"/>
          <w:rtl/>
        </w:rPr>
        <w:t>آثار</w:t>
      </w:r>
      <w:r w:rsidRPr="006E605E">
        <w:rPr>
          <w:sz w:val="20"/>
          <w:rtl/>
        </w:rPr>
        <w:t xml:space="preserve"> </w:t>
      </w:r>
      <w:r w:rsidRPr="006E605E">
        <w:rPr>
          <w:rFonts w:hint="cs"/>
          <w:sz w:val="20"/>
          <w:rtl/>
        </w:rPr>
        <w:t>الامام</w:t>
      </w:r>
      <w:r w:rsidRPr="006E605E">
        <w:rPr>
          <w:sz w:val="20"/>
          <w:rtl/>
        </w:rPr>
        <w:t xml:space="preserve"> </w:t>
      </w:r>
      <w:r w:rsidRPr="006E605E">
        <w:rPr>
          <w:rFonts w:hint="cs"/>
          <w:sz w:val="20"/>
          <w:rtl/>
        </w:rPr>
        <w:t>الخوئي،</w:t>
      </w:r>
      <w:r w:rsidRPr="006E605E">
        <w:rPr>
          <w:sz w:val="20"/>
          <w:rtl/>
        </w:rPr>
        <w:t xml:space="preserve"> </w:t>
      </w:r>
      <w:r w:rsidRPr="006E605E">
        <w:rPr>
          <w:rFonts w:hint="cs"/>
          <w:sz w:val="20"/>
          <w:rtl/>
        </w:rPr>
        <w:t>جلد</w:t>
      </w:r>
      <w:r w:rsidRPr="006E605E">
        <w:rPr>
          <w:sz w:val="20"/>
          <w:rtl/>
        </w:rPr>
        <w:t xml:space="preserve">: </w:t>
      </w:r>
      <w:r w:rsidRPr="006E605E">
        <w:rPr>
          <w:rFonts w:hint="cs"/>
          <w:sz w:val="20"/>
          <w:rtl/>
        </w:rPr>
        <w:t>۱۸،</w:t>
      </w:r>
      <w:r w:rsidRPr="006E605E">
        <w:rPr>
          <w:sz w:val="20"/>
          <w:rtl/>
        </w:rPr>
        <w:t xml:space="preserve"> </w:t>
      </w:r>
      <w:r w:rsidRPr="006E605E">
        <w:rPr>
          <w:rFonts w:hint="cs"/>
          <w:sz w:val="20"/>
          <w:rtl/>
        </w:rPr>
        <w:t>صفحه</w:t>
      </w:r>
      <w:r w:rsidRPr="006E605E">
        <w:rPr>
          <w:sz w:val="20"/>
          <w:rtl/>
        </w:rPr>
        <w:t xml:space="preserve">: </w:t>
      </w:r>
      <w:r w:rsidRPr="006E605E">
        <w:rPr>
          <w:rFonts w:hint="cs"/>
          <w:sz w:val="20"/>
          <w:rtl/>
        </w:rPr>
        <w:t>۱۲۴</w:t>
      </w:r>
    </w:p>
  </w:footnote>
  <w:footnote w:id="216">
    <w:p w14:paraId="3F0D299E" w14:textId="77777777" w:rsidR="008B76EE" w:rsidRPr="006E605E" w:rsidRDefault="008B76EE" w:rsidP="006E605E">
      <w:pPr>
        <w:pStyle w:val="NoSpacing"/>
        <w:jc w:val="both"/>
        <w:rPr>
          <w:sz w:val="20"/>
          <w:rtl/>
        </w:rPr>
      </w:pPr>
      <w:r w:rsidRPr="006E605E">
        <w:rPr>
          <w:rStyle w:val="FootnoteReference"/>
          <w:sz w:val="20"/>
        </w:rPr>
        <w:footnoteRef/>
      </w:r>
      <w:r w:rsidRPr="006E605E">
        <w:rPr>
          <w:sz w:val="20"/>
          <w:rtl/>
        </w:rPr>
        <w:t xml:space="preserve"> </w:t>
      </w:r>
      <w:r w:rsidRPr="006E605E">
        <w:rPr>
          <w:rFonts w:hint="cs"/>
          <w:sz w:val="20"/>
          <w:rtl/>
        </w:rPr>
        <w:t>همیشه عناوین موضوعات ناظر به موضوعات واقعی هستند. موضوع همان عنوان است. منتهی یک موضوع داریم و یک متعلق داریم و وقتی صلّ صادر می شود حکم وجوب از هیات صل فهمیده می شود و صلاه کلی هم موضوع یا عنوان است و نمازی که خوانده می شود در فلان ساعت و فلان مکان متعلق می شود که متعلق گاهی کلی است مثل اکرم انسانا و گاهی جزئی می شود مثل اکرم زیدا.</w:t>
      </w:r>
    </w:p>
  </w:footnote>
  <w:footnote w:id="217">
    <w:p w14:paraId="77026C76" w14:textId="77777777" w:rsidR="008B76EE" w:rsidRPr="006E605E" w:rsidRDefault="008B76EE"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خوئی،</w:t>
      </w:r>
      <w:r w:rsidRPr="006E605E">
        <w:rPr>
          <w:sz w:val="20"/>
          <w:rtl/>
        </w:rPr>
        <w:t xml:space="preserve"> </w:t>
      </w:r>
      <w:r w:rsidRPr="006E605E">
        <w:rPr>
          <w:rFonts w:hint="cs"/>
          <w:sz w:val="20"/>
          <w:rtl/>
        </w:rPr>
        <w:t>سید</w:t>
      </w:r>
      <w:r w:rsidRPr="006E605E">
        <w:rPr>
          <w:sz w:val="20"/>
          <w:rtl/>
        </w:rPr>
        <w:t xml:space="preserve"> </w:t>
      </w:r>
      <w:r w:rsidRPr="006E605E">
        <w:rPr>
          <w:rFonts w:hint="cs"/>
          <w:sz w:val="20"/>
          <w:rtl/>
        </w:rPr>
        <w:t>ابوالقاسم</w:t>
      </w:r>
      <w:r w:rsidRPr="006E605E">
        <w:rPr>
          <w:sz w:val="20"/>
          <w:rtl/>
        </w:rPr>
        <w:t xml:space="preserve">. </w:t>
      </w:r>
      <w:r w:rsidRPr="006E605E">
        <w:rPr>
          <w:rFonts w:hint="cs"/>
          <w:sz w:val="20"/>
          <w:rtl/>
        </w:rPr>
        <w:t>،</w:t>
      </w:r>
      <w:r w:rsidRPr="006E605E">
        <w:rPr>
          <w:sz w:val="20"/>
          <w:rtl/>
        </w:rPr>
        <w:t xml:space="preserve"> 1418 </w:t>
      </w:r>
      <w:r w:rsidRPr="006E605E">
        <w:rPr>
          <w:rFonts w:hint="cs"/>
          <w:sz w:val="20"/>
          <w:rtl/>
        </w:rPr>
        <w:t>ه</w:t>
      </w:r>
      <w:r w:rsidRPr="006E605E">
        <w:rPr>
          <w:sz w:val="20"/>
          <w:rtl/>
        </w:rPr>
        <w:t>.</w:t>
      </w:r>
      <w:r w:rsidRPr="006E605E">
        <w:rPr>
          <w:rFonts w:hint="cs"/>
          <w:sz w:val="20"/>
          <w:rtl/>
        </w:rPr>
        <w:t>ق</w:t>
      </w:r>
      <w:r w:rsidRPr="006E605E">
        <w:rPr>
          <w:sz w:val="20"/>
          <w:rtl/>
        </w:rPr>
        <w:t>.</w:t>
      </w:r>
      <w:r w:rsidRPr="006E605E">
        <w:rPr>
          <w:rFonts w:hint="cs"/>
          <w:sz w:val="20"/>
          <w:rtl/>
        </w:rPr>
        <w:t>،</w:t>
      </w:r>
      <w:r w:rsidRPr="006E605E">
        <w:rPr>
          <w:sz w:val="20"/>
          <w:rtl/>
        </w:rPr>
        <w:t xml:space="preserve"> </w:t>
      </w:r>
      <w:r w:rsidRPr="006E605E">
        <w:rPr>
          <w:rFonts w:hint="cs"/>
          <w:sz w:val="20"/>
          <w:rtl/>
        </w:rPr>
        <w:t>موسوعة</w:t>
      </w:r>
      <w:r w:rsidRPr="006E605E">
        <w:rPr>
          <w:sz w:val="20"/>
          <w:rtl/>
        </w:rPr>
        <w:t xml:space="preserve"> </w:t>
      </w:r>
      <w:r w:rsidRPr="006E605E">
        <w:rPr>
          <w:rFonts w:hint="cs"/>
          <w:sz w:val="20"/>
          <w:rtl/>
        </w:rPr>
        <w:t>الإمام</w:t>
      </w:r>
      <w:r w:rsidRPr="006E605E">
        <w:rPr>
          <w:sz w:val="20"/>
          <w:rtl/>
        </w:rPr>
        <w:t xml:space="preserve"> </w:t>
      </w:r>
      <w:r w:rsidRPr="006E605E">
        <w:rPr>
          <w:rFonts w:hint="cs"/>
          <w:sz w:val="20"/>
          <w:rtl/>
        </w:rPr>
        <w:t>ال</w:t>
      </w:r>
      <w:r w:rsidRPr="006E605E">
        <w:rPr>
          <w:sz w:val="20"/>
          <w:rtl/>
        </w:rPr>
        <w:t>خوئي، قم - ایران، مؤسسة إحياء آثار الامام الخوئي، جلد: ۱۸، صفحه: ۱۲۵</w:t>
      </w:r>
    </w:p>
  </w:footnote>
  <w:footnote w:id="218">
    <w:p w14:paraId="77FA21B1" w14:textId="77777777" w:rsidR="00B9215C" w:rsidRPr="006E605E" w:rsidRDefault="00B9215C"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خوئی،</w:t>
      </w:r>
      <w:r w:rsidRPr="006E605E">
        <w:rPr>
          <w:sz w:val="20"/>
          <w:rtl/>
        </w:rPr>
        <w:t xml:space="preserve"> </w:t>
      </w:r>
      <w:r w:rsidRPr="006E605E">
        <w:rPr>
          <w:rFonts w:hint="cs"/>
          <w:sz w:val="20"/>
          <w:rtl/>
        </w:rPr>
        <w:t>سید</w:t>
      </w:r>
      <w:r w:rsidRPr="006E605E">
        <w:rPr>
          <w:sz w:val="20"/>
          <w:rtl/>
        </w:rPr>
        <w:t xml:space="preserve"> </w:t>
      </w:r>
      <w:r w:rsidRPr="006E605E">
        <w:rPr>
          <w:rFonts w:hint="cs"/>
          <w:sz w:val="20"/>
          <w:rtl/>
        </w:rPr>
        <w:t>ابوالقاسم</w:t>
      </w:r>
      <w:r w:rsidRPr="006E605E">
        <w:rPr>
          <w:sz w:val="20"/>
          <w:rtl/>
        </w:rPr>
        <w:t xml:space="preserve">. </w:t>
      </w:r>
      <w:r w:rsidRPr="006E605E">
        <w:rPr>
          <w:rFonts w:hint="cs"/>
          <w:sz w:val="20"/>
          <w:rtl/>
        </w:rPr>
        <w:t>،</w:t>
      </w:r>
      <w:r w:rsidRPr="006E605E">
        <w:rPr>
          <w:sz w:val="20"/>
          <w:rtl/>
        </w:rPr>
        <w:t xml:space="preserve"> 1418 </w:t>
      </w:r>
      <w:r w:rsidRPr="006E605E">
        <w:rPr>
          <w:rFonts w:hint="cs"/>
          <w:sz w:val="20"/>
          <w:rtl/>
        </w:rPr>
        <w:t>ه</w:t>
      </w:r>
      <w:r w:rsidRPr="006E605E">
        <w:rPr>
          <w:sz w:val="20"/>
          <w:rtl/>
        </w:rPr>
        <w:t>.</w:t>
      </w:r>
      <w:r w:rsidRPr="006E605E">
        <w:rPr>
          <w:rFonts w:hint="cs"/>
          <w:sz w:val="20"/>
          <w:rtl/>
        </w:rPr>
        <w:t>ق</w:t>
      </w:r>
      <w:r w:rsidRPr="006E605E">
        <w:rPr>
          <w:sz w:val="20"/>
          <w:rtl/>
        </w:rPr>
        <w:t>.</w:t>
      </w:r>
      <w:r w:rsidRPr="006E605E">
        <w:rPr>
          <w:rFonts w:hint="cs"/>
          <w:sz w:val="20"/>
          <w:rtl/>
        </w:rPr>
        <w:t>،</w:t>
      </w:r>
      <w:r w:rsidRPr="006E605E">
        <w:rPr>
          <w:sz w:val="20"/>
          <w:rtl/>
        </w:rPr>
        <w:t xml:space="preserve"> </w:t>
      </w:r>
      <w:r w:rsidRPr="006E605E">
        <w:rPr>
          <w:rFonts w:hint="cs"/>
          <w:sz w:val="20"/>
          <w:rtl/>
        </w:rPr>
        <w:t>موسوعة</w:t>
      </w:r>
      <w:r w:rsidRPr="006E605E">
        <w:rPr>
          <w:sz w:val="20"/>
          <w:rtl/>
        </w:rPr>
        <w:t xml:space="preserve"> </w:t>
      </w:r>
      <w:r w:rsidRPr="006E605E">
        <w:rPr>
          <w:rFonts w:hint="cs"/>
          <w:sz w:val="20"/>
          <w:rtl/>
        </w:rPr>
        <w:t>الإمام</w:t>
      </w:r>
      <w:r w:rsidRPr="006E605E">
        <w:rPr>
          <w:sz w:val="20"/>
          <w:rtl/>
        </w:rPr>
        <w:t xml:space="preserve"> </w:t>
      </w:r>
      <w:r w:rsidRPr="006E605E">
        <w:rPr>
          <w:rFonts w:hint="cs"/>
          <w:sz w:val="20"/>
          <w:rtl/>
        </w:rPr>
        <w:t>الخوئ</w:t>
      </w:r>
      <w:r w:rsidRPr="006E605E">
        <w:rPr>
          <w:sz w:val="20"/>
          <w:rtl/>
        </w:rPr>
        <w:t>ي، قم - ایران، مؤسسة إحياء آثار الامام الخوئي، جلد: ۱۸، صفحه: ۱۲۵</w:t>
      </w:r>
    </w:p>
  </w:footnote>
  <w:footnote w:id="219">
    <w:p w14:paraId="51EB780A" w14:textId="77777777" w:rsidR="00B9215C" w:rsidRPr="006E605E" w:rsidRDefault="00B9215C"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ترقی مربوط به اعتنا است نه خود اجماع یعنی قیل که اعتنا به استناد بعض روایات حرمت دارد.</w:t>
      </w:r>
    </w:p>
  </w:footnote>
  <w:footnote w:id="220">
    <w:p w14:paraId="5168F179" w14:textId="77777777" w:rsidR="00B9215C" w:rsidRPr="006E605E" w:rsidRDefault="00B9215C"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sz w:val="20"/>
          <w:rtl/>
        </w:rPr>
        <w:t xml:space="preserve">شرح العروة ١٦١١٦٠:٣. </w:t>
      </w:r>
    </w:p>
  </w:footnote>
  <w:footnote w:id="221">
    <w:p w14:paraId="420480A1" w14:textId="77777777" w:rsidR="00B9215C" w:rsidRPr="006E605E" w:rsidRDefault="00B9215C"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صحیحه زراره و فضیل</w:t>
      </w:r>
    </w:p>
  </w:footnote>
  <w:footnote w:id="222">
    <w:p w14:paraId="41C779E1" w14:textId="77777777" w:rsidR="00B9215C" w:rsidRPr="006E605E" w:rsidRDefault="00B9215C"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استصحاب گوید یقین داشتی الان شک کردید لاتنقض الیقین بالشک از شک وسواسی انصراف دارد</w:t>
      </w:r>
    </w:p>
  </w:footnote>
  <w:footnote w:id="223">
    <w:p w14:paraId="1C9B7AF7" w14:textId="77777777" w:rsidR="00B9215C" w:rsidRPr="006E605E" w:rsidRDefault="00B9215C"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از وسواسی انصراف دارد</w:t>
      </w:r>
    </w:p>
  </w:footnote>
  <w:footnote w:id="224">
    <w:p w14:paraId="13C9217C" w14:textId="77777777" w:rsidR="00B9215C" w:rsidRPr="006E605E" w:rsidRDefault="00B9215C"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یقین متعارف در قاعده اشتغال ملاک است نه یقین عقلی.</w:t>
      </w:r>
    </w:p>
  </w:footnote>
  <w:footnote w:id="225">
    <w:p w14:paraId="26165E07" w14:textId="77777777" w:rsidR="00B9215C" w:rsidRPr="006E605E" w:rsidRDefault="00B9215C" w:rsidP="006E605E">
      <w:pPr>
        <w:pStyle w:val="NoSpacing"/>
        <w:jc w:val="both"/>
        <w:rPr>
          <w:sz w:val="20"/>
          <w:rtl/>
        </w:rPr>
      </w:pPr>
      <w:r w:rsidRPr="006E605E">
        <w:rPr>
          <w:rStyle w:val="FootnoteReference"/>
          <w:sz w:val="20"/>
        </w:rPr>
        <w:footnoteRef/>
      </w:r>
      <w:r w:rsidRPr="006E605E">
        <w:rPr>
          <w:sz w:val="20"/>
          <w:rtl/>
        </w:rPr>
        <w:t xml:space="preserve"> </w:t>
      </w:r>
      <w:r w:rsidRPr="006E605E">
        <w:rPr>
          <w:rFonts w:hint="cs"/>
          <w:sz w:val="20"/>
          <w:rtl/>
        </w:rPr>
        <w:t>حد وسواس</w:t>
      </w:r>
    </w:p>
  </w:footnote>
  <w:footnote w:id="226">
    <w:p w14:paraId="4321ED10" w14:textId="77777777" w:rsidR="00B9215C" w:rsidRPr="006E605E" w:rsidRDefault="00B9215C"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خوئی،</w:t>
      </w:r>
      <w:r w:rsidRPr="006E605E">
        <w:rPr>
          <w:sz w:val="20"/>
          <w:rtl/>
        </w:rPr>
        <w:t xml:space="preserve"> </w:t>
      </w:r>
      <w:r w:rsidRPr="006E605E">
        <w:rPr>
          <w:rFonts w:hint="cs"/>
          <w:sz w:val="20"/>
          <w:rtl/>
        </w:rPr>
        <w:t>سید</w:t>
      </w:r>
      <w:r w:rsidRPr="006E605E">
        <w:rPr>
          <w:sz w:val="20"/>
          <w:rtl/>
        </w:rPr>
        <w:t xml:space="preserve"> </w:t>
      </w:r>
      <w:r w:rsidRPr="006E605E">
        <w:rPr>
          <w:rFonts w:hint="cs"/>
          <w:sz w:val="20"/>
          <w:rtl/>
        </w:rPr>
        <w:t>ابوالقاسم</w:t>
      </w:r>
      <w:r w:rsidRPr="006E605E">
        <w:rPr>
          <w:sz w:val="20"/>
          <w:rtl/>
        </w:rPr>
        <w:t xml:space="preserve">. </w:t>
      </w:r>
      <w:r w:rsidRPr="006E605E">
        <w:rPr>
          <w:rFonts w:hint="cs"/>
          <w:sz w:val="20"/>
          <w:rtl/>
        </w:rPr>
        <w:t>،</w:t>
      </w:r>
      <w:r w:rsidRPr="006E605E">
        <w:rPr>
          <w:sz w:val="20"/>
          <w:rtl/>
        </w:rPr>
        <w:t xml:space="preserve"> 1418 </w:t>
      </w:r>
      <w:r w:rsidRPr="006E605E">
        <w:rPr>
          <w:rFonts w:hint="cs"/>
          <w:sz w:val="20"/>
          <w:rtl/>
        </w:rPr>
        <w:t>ه</w:t>
      </w:r>
      <w:r w:rsidRPr="006E605E">
        <w:rPr>
          <w:sz w:val="20"/>
          <w:rtl/>
        </w:rPr>
        <w:t>.</w:t>
      </w:r>
      <w:r w:rsidRPr="006E605E">
        <w:rPr>
          <w:rFonts w:hint="cs"/>
          <w:sz w:val="20"/>
          <w:rtl/>
        </w:rPr>
        <w:t>ق</w:t>
      </w:r>
      <w:r w:rsidRPr="006E605E">
        <w:rPr>
          <w:sz w:val="20"/>
          <w:rtl/>
        </w:rPr>
        <w:t>.</w:t>
      </w:r>
      <w:r w:rsidRPr="006E605E">
        <w:rPr>
          <w:rFonts w:hint="cs"/>
          <w:sz w:val="20"/>
          <w:rtl/>
        </w:rPr>
        <w:t>،</w:t>
      </w:r>
      <w:r w:rsidRPr="006E605E">
        <w:rPr>
          <w:sz w:val="20"/>
          <w:rtl/>
        </w:rPr>
        <w:t xml:space="preserve"> </w:t>
      </w:r>
      <w:r w:rsidRPr="006E605E">
        <w:rPr>
          <w:rFonts w:hint="cs"/>
          <w:sz w:val="20"/>
          <w:rtl/>
        </w:rPr>
        <w:t>موسوعة</w:t>
      </w:r>
      <w:r w:rsidRPr="006E605E">
        <w:rPr>
          <w:sz w:val="20"/>
          <w:rtl/>
        </w:rPr>
        <w:t xml:space="preserve"> </w:t>
      </w:r>
      <w:r w:rsidRPr="006E605E">
        <w:rPr>
          <w:rFonts w:hint="cs"/>
          <w:sz w:val="20"/>
          <w:rtl/>
        </w:rPr>
        <w:t>الإمام</w:t>
      </w:r>
      <w:r w:rsidRPr="006E605E">
        <w:rPr>
          <w:sz w:val="20"/>
          <w:rtl/>
        </w:rPr>
        <w:t xml:space="preserve"> </w:t>
      </w:r>
      <w:r w:rsidRPr="006E605E">
        <w:rPr>
          <w:rFonts w:hint="cs"/>
          <w:sz w:val="20"/>
          <w:rtl/>
        </w:rPr>
        <w:t>الخوئي،</w:t>
      </w:r>
      <w:r w:rsidRPr="006E605E">
        <w:rPr>
          <w:sz w:val="20"/>
          <w:rtl/>
        </w:rPr>
        <w:t xml:space="preserve"> </w:t>
      </w:r>
      <w:r w:rsidRPr="006E605E">
        <w:rPr>
          <w:rFonts w:hint="cs"/>
          <w:sz w:val="20"/>
          <w:rtl/>
        </w:rPr>
        <w:t>قم</w:t>
      </w:r>
      <w:r w:rsidRPr="006E605E">
        <w:rPr>
          <w:sz w:val="20"/>
          <w:rtl/>
        </w:rPr>
        <w:t xml:space="preserve"> - </w:t>
      </w:r>
      <w:r w:rsidRPr="006E605E">
        <w:rPr>
          <w:rFonts w:hint="cs"/>
          <w:sz w:val="20"/>
          <w:rtl/>
        </w:rPr>
        <w:t>ایران،</w:t>
      </w:r>
      <w:r w:rsidRPr="006E605E">
        <w:rPr>
          <w:sz w:val="20"/>
          <w:rtl/>
        </w:rPr>
        <w:t xml:space="preserve"> </w:t>
      </w:r>
      <w:r w:rsidRPr="006E605E">
        <w:rPr>
          <w:rFonts w:hint="cs"/>
          <w:sz w:val="20"/>
          <w:rtl/>
        </w:rPr>
        <w:t>مؤس</w:t>
      </w:r>
      <w:r w:rsidRPr="006E605E">
        <w:rPr>
          <w:sz w:val="20"/>
          <w:rtl/>
        </w:rPr>
        <w:t>سة إحياء آثار الامام الخوئي، جلد: ۱۸، صفحه: ۱۲۵</w:t>
      </w:r>
    </w:p>
  </w:footnote>
  <w:footnote w:id="227">
    <w:p w14:paraId="07905356" w14:textId="77777777" w:rsidR="00B9215C" w:rsidRPr="006E605E" w:rsidRDefault="00B9215C"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sz w:val="20"/>
          <w:rtl/>
        </w:rPr>
        <w:t>شرح العروة ١١:١٩.</w:t>
      </w:r>
    </w:p>
  </w:footnote>
  <w:footnote w:id="228">
    <w:p w14:paraId="46D9B986" w14:textId="77777777" w:rsidR="00B9215C" w:rsidRPr="006E605E" w:rsidRDefault="00B9215C"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جواب اذا است و اذای شرطیه اگر قبلش اما بیاید جزایش فاء می‌گیرد.</w:t>
      </w:r>
    </w:p>
  </w:footnote>
  <w:footnote w:id="229">
    <w:p w14:paraId="29AF14C2" w14:textId="77777777" w:rsidR="00B9215C" w:rsidRPr="006E605E" w:rsidRDefault="00B9215C" w:rsidP="006E605E">
      <w:pPr>
        <w:pStyle w:val="NoSpacing"/>
        <w:jc w:val="both"/>
        <w:rPr>
          <w:sz w:val="20"/>
          <w:rtl/>
        </w:rPr>
      </w:pPr>
      <w:r w:rsidRPr="006E605E">
        <w:rPr>
          <w:rStyle w:val="FootnoteReference"/>
          <w:sz w:val="20"/>
        </w:rPr>
        <w:footnoteRef/>
      </w:r>
      <w:r w:rsidRPr="006E605E">
        <w:rPr>
          <w:sz w:val="20"/>
          <w:rtl/>
        </w:rPr>
        <w:t xml:space="preserve"> </w:t>
      </w:r>
      <w:r w:rsidRPr="006E605E">
        <w:rPr>
          <w:rFonts w:hint="cs"/>
          <w:sz w:val="20"/>
          <w:rtl/>
        </w:rPr>
        <w:t>کثیره الشک در اصل نماز ملحق به کثرت شک در افعال نمی شود.</w:t>
      </w:r>
    </w:p>
  </w:footnote>
  <w:footnote w:id="230">
    <w:p w14:paraId="3CBC3077" w14:textId="77777777" w:rsidR="00B9215C" w:rsidRPr="006E605E" w:rsidRDefault="00B9215C"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روایت متی شککت الخ</w:t>
      </w:r>
    </w:p>
  </w:footnote>
  <w:footnote w:id="231">
    <w:p w14:paraId="1A9C24D7" w14:textId="77777777" w:rsidR="00B9215C" w:rsidRPr="006E605E" w:rsidRDefault="00B9215C" w:rsidP="006E605E">
      <w:pPr>
        <w:pStyle w:val="NoSpacing"/>
        <w:jc w:val="both"/>
        <w:rPr>
          <w:sz w:val="20"/>
          <w:rtl/>
        </w:rPr>
      </w:pPr>
      <w:r w:rsidRPr="006E605E">
        <w:rPr>
          <w:rStyle w:val="FootnoteReference"/>
          <w:sz w:val="20"/>
        </w:rPr>
        <w:footnoteRef/>
      </w:r>
      <w:r w:rsidRPr="006E605E">
        <w:rPr>
          <w:sz w:val="20"/>
          <w:rtl/>
        </w:rPr>
        <w:t xml:space="preserve"> </w:t>
      </w:r>
      <w:r w:rsidRPr="006E605E">
        <w:rPr>
          <w:rFonts w:hint="cs"/>
          <w:sz w:val="20"/>
          <w:rtl/>
        </w:rPr>
        <w:t>قاعده اشتغال</w:t>
      </w:r>
    </w:p>
  </w:footnote>
  <w:footnote w:id="232">
    <w:p w14:paraId="733E1D40" w14:textId="77777777" w:rsidR="00B9215C" w:rsidRPr="006E605E" w:rsidRDefault="00B9215C"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مرحوم آخوند در کفایه بحثی دارند که آیا اجمال خاص به عام سرایت می‌کند یا نه؟ عامی داریم اکرم العلما شامل عادل و فاسق و فقیه و فیلسوف و غیره می‌شود. مولا یک خاص دارد یعنی لاتکرم الفساق من العلما اینجا فساق از عام خارج شده است فساق مفهومش برای ما اجمال دارد و روشن نیست آیا خصوص کبائر است یا اعم از کبائر و صغائر است؟ آخوند گفته اجمال خاص به عام سرایت نمی‌کند چون قبل از خاص عامی با ظهور روشن داشتیم باید حجت را داشته باشیم و حجت دیگر را که خاص است از او خارج کنیم در اینجا قدر متیقن خروج خاص از عام کبائر است و به مقدار قدر متیقن از تحت عام خارج می‌شویم و اجمال خاص را به عام سرایت نمی‌دهیم. در اینجا متی شککت فی وقت فریضه در شککت کثیر الشک و قلیل الشک وجود دارد و کثیر الشک لا یعتنی به بشکه نمی‌دانیم این کثیر الشک در اجزاء و رکعات و اصل صلات است آیا کثیر الشک مفهومش شامل همه افراد می‌شود یا مراد جدی مولا چیز دیگری است؟ ایشان می‌گوید قرینه خصوصی داریم که مربوط به اجزاء و رکعات است نسبت به اصل صلات و شرایط خارجی شک داریم مساوق با عدم حجیت است خاص فقط رکعات و اجزای خارجی را خارج کرده و فقط موردی را که دلیل خاص قدر متیقن دلالت دارد اخذ می‌کنیم و قائل می‌شویم کثیر الشک شامل آن می‌شود و شامل کثیر الشک در اصل صلات و شرایط خارجی نمی‌شود.</w:t>
      </w:r>
    </w:p>
  </w:footnote>
  <w:footnote w:id="233">
    <w:p w14:paraId="30F51597" w14:textId="77777777" w:rsidR="00B9215C" w:rsidRPr="006E605E" w:rsidRDefault="00B9215C"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sz w:val="20"/>
          <w:rtl/>
        </w:rPr>
        <w:t>الوسائل ٢٢٩:٨ /أبواب الخلل الواقع في الصلاة ب ١٦ ح ٥.</w:t>
      </w:r>
    </w:p>
  </w:footnote>
  <w:footnote w:id="234">
    <w:p w14:paraId="454A06B7" w14:textId="77777777" w:rsidR="00B9215C" w:rsidRPr="006E605E" w:rsidRDefault="00B9215C"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خوئی، سید ابوالقاسم. ، 1418 ه.ق.، موسوعة الإمام الخوئي، قم - ایران، مؤسسة إحياء آثار الامام الخوئي، جلد: ۱۸، صفحه: ۱۲۶</w:t>
      </w:r>
    </w:p>
  </w:footnote>
  <w:footnote w:id="235">
    <w:p w14:paraId="43F0718C" w14:textId="77777777" w:rsidR="00B9215C" w:rsidRPr="006E605E" w:rsidRDefault="00B9215C"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روایت اخبار در مقام انشاء است.</w:t>
      </w:r>
    </w:p>
  </w:footnote>
  <w:footnote w:id="236">
    <w:p w14:paraId="7A40E43E" w14:textId="77777777" w:rsidR="00B9215C" w:rsidRPr="006E605E" w:rsidRDefault="00B9215C"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سجده و رکوع</w:t>
      </w:r>
    </w:p>
  </w:footnote>
  <w:footnote w:id="237">
    <w:p w14:paraId="26811D4E" w14:textId="77777777" w:rsidR="00B9215C" w:rsidRPr="006E605E" w:rsidRDefault="00B9215C" w:rsidP="006E605E">
      <w:pPr>
        <w:pStyle w:val="NoSpacing"/>
        <w:jc w:val="both"/>
        <w:rPr>
          <w:sz w:val="20"/>
          <w:rtl/>
        </w:rPr>
      </w:pPr>
      <w:r w:rsidRPr="006E605E">
        <w:rPr>
          <w:rStyle w:val="FootnoteReference"/>
          <w:sz w:val="20"/>
        </w:rPr>
        <w:footnoteRef/>
      </w:r>
      <w:r w:rsidRPr="006E605E">
        <w:rPr>
          <w:sz w:val="20"/>
          <w:rtl/>
        </w:rPr>
        <w:t xml:space="preserve"> </w:t>
      </w:r>
      <w:r w:rsidRPr="006E605E">
        <w:rPr>
          <w:rFonts w:hint="cs"/>
          <w:sz w:val="20"/>
          <w:rtl/>
        </w:rPr>
        <w:t xml:space="preserve">این حکم واقعی است نه ظاهری چون در حکم ظاهری جهل خوابیده است. استصحاب طهارت تعبدی درست می‌کند ولی در کثیر الشک می‌گوید وظیفه‌ات این است که اعتنا نکنی این وظیفه مراجع است یک چیز تعبدی درست نمی‌کند بلکه وظیفه  مراجع را دارد بیان می‌کند. بطلان صلات استدلالش این است که چون نهی کرد منهی عنه که نمی‌تواند جزء صلات باشد پس چیزی خارجی را عمدا جزء نماز آوردم. </w:t>
      </w:r>
    </w:p>
  </w:footnote>
  <w:footnote w:id="238">
    <w:p w14:paraId="424DF9B3" w14:textId="77777777" w:rsidR="00B9215C" w:rsidRPr="006E605E" w:rsidRDefault="00B9215C"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sz w:val="20"/>
          <w:rtl/>
        </w:rPr>
        <w:t xml:space="preserve">الوسائل ٢٢٧:٨ /أبواب الخلل الواقع في الصلاة ب ١٦ ح ١. </w:t>
      </w:r>
    </w:p>
  </w:footnote>
  <w:footnote w:id="239">
    <w:p w14:paraId="447122FE" w14:textId="77777777" w:rsidR="00B9215C" w:rsidRPr="006E605E" w:rsidRDefault="00B9215C"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خوئی، سید ابوالقاسم. ، 1418 ه.ق.، موسوعة الإمام الخوئي، قم - ایران، مؤسسة إحياء آثار الامام الخوئي، جلد: ۱۸، صفحه: ۱۲۶</w:t>
      </w:r>
    </w:p>
  </w:footnote>
  <w:footnote w:id="240">
    <w:p w14:paraId="43583161" w14:textId="77777777" w:rsidR="00B9215C" w:rsidRPr="006E605E" w:rsidRDefault="00B9215C"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sz w:val="20"/>
          <w:rtl/>
        </w:rPr>
        <w:t xml:space="preserve">الوسائل ٢٢٨:٨ /أبواب الخلل الواقع في الصلاة ب ١٦ ح ٢. </w:t>
      </w:r>
    </w:p>
  </w:footnote>
  <w:footnote w:id="241">
    <w:p w14:paraId="296B3E8A" w14:textId="77777777" w:rsidR="00B9215C" w:rsidRPr="006E605E" w:rsidRDefault="00B9215C"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خوئی،</w:t>
      </w:r>
      <w:r w:rsidRPr="006E605E">
        <w:rPr>
          <w:sz w:val="20"/>
          <w:rtl/>
        </w:rPr>
        <w:t xml:space="preserve"> </w:t>
      </w:r>
      <w:r w:rsidRPr="006E605E">
        <w:rPr>
          <w:rFonts w:hint="cs"/>
          <w:sz w:val="20"/>
          <w:rtl/>
        </w:rPr>
        <w:t>سید</w:t>
      </w:r>
      <w:r w:rsidRPr="006E605E">
        <w:rPr>
          <w:sz w:val="20"/>
          <w:rtl/>
        </w:rPr>
        <w:t xml:space="preserve"> </w:t>
      </w:r>
      <w:r w:rsidRPr="006E605E">
        <w:rPr>
          <w:rFonts w:hint="cs"/>
          <w:sz w:val="20"/>
          <w:rtl/>
        </w:rPr>
        <w:t>ابوالقاسم</w:t>
      </w:r>
      <w:r w:rsidRPr="006E605E">
        <w:rPr>
          <w:sz w:val="20"/>
          <w:rtl/>
        </w:rPr>
        <w:t xml:space="preserve">. </w:t>
      </w:r>
      <w:r w:rsidRPr="006E605E">
        <w:rPr>
          <w:rFonts w:hint="cs"/>
          <w:sz w:val="20"/>
          <w:rtl/>
        </w:rPr>
        <w:t>،</w:t>
      </w:r>
      <w:r w:rsidRPr="006E605E">
        <w:rPr>
          <w:sz w:val="20"/>
          <w:rtl/>
        </w:rPr>
        <w:t xml:space="preserve"> 1418 </w:t>
      </w:r>
      <w:r w:rsidRPr="006E605E">
        <w:rPr>
          <w:rFonts w:hint="cs"/>
          <w:sz w:val="20"/>
          <w:rtl/>
        </w:rPr>
        <w:t>ه</w:t>
      </w:r>
      <w:r w:rsidRPr="006E605E">
        <w:rPr>
          <w:sz w:val="20"/>
          <w:rtl/>
        </w:rPr>
        <w:t>.</w:t>
      </w:r>
      <w:r w:rsidRPr="006E605E">
        <w:rPr>
          <w:rFonts w:hint="cs"/>
          <w:sz w:val="20"/>
          <w:rtl/>
        </w:rPr>
        <w:t>ق</w:t>
      </w:r>
      <w:r w:rsidRPr="006E605E">
        <w:rPr>
          <w:sz w:val="20"/>
          <w:rtl/>
        </w:rPr>
        <w:t>.</w:t>
      </w:r>
      <w:r w:rsidRPr="006E605E">
        <w:rPr>
          <w:rFonts w:hint="cs"/>
          <w:sz w:val="20"/>
          <w:rtl/>
        </w:rPr>
        <w:t>،</w:t>
      </w:r>
      <w:r w:rsidRPr="006E605E">
        <w:rPr>
          <w:sz w:val="20"/>
          <w:rtl/>
        </w:rPr>
        <w:t xml:space="preserve"> </w:t>
      </w:r>
      <w:r w:rsidRPr="006E605E">
        <w:rPr>
          <w:rFonts w:hint="cs"/>
          <w:sz w:val="20"/>
          <w:rtl/>
        </w:rPr>
        <w:t>موسوعة</w:t>
      </w:r>
      <w:r w:rsidRPr="006E605E">
        <w:rPr>
          <w:sz w:val="20"/>
          <w:rtl/>
        </w:rPr>
        <w:t xml:space="preserve"> </w:t>
      </w:r>
      <w:r w:rsidRPr="006E605E">
        <w:rPr>
          <w:rFonts w:hint="cs"/>
          <w:sz w:val="20"/>
          <w:rtl/>
        </w:rPr>
        <w:t>الإمام</w:t>
      </w:r>
      <w:r w:rsidRPr="006E605E">
        <w:rPr>
          <w:sz w:val="20"/>
          <w:rtl/>
        </w:rPr>
        <w:t xml:space="preserve"> </w:t>
      </w:r>
      <w:r w:rsidRPr="006E605E">
        <w:rPr>
          <w:rFonts w:hint="cs"/>
          <w:sz w:val="20"/>
          <w:rtl/>
        </w:rPr>
        <w:t>الخوئي،</w:t>
      </w:r>
      <w:r w:rsidRPr="006E605E">
        <w:rPr>
          <w:sz w:val="20"/>
          <w:rtl/>
        </w:rPr>
        <w:t xml:space="preserve"> </w:t>
      </w:r>
      <w:r w:rsidRPr="006E605E">
        <w:rPr>
          <w:rFonts w:hint="cs"/>
          <w:sz w:val="20"/>
          <w:rtl/>
        </w:rPr>
        <w:t>قم</w:t>
      </w:r>
      <w:r w:rsidRPr="006E605E">
        <w:rPr>
          <w:sz w:val="20"/>
          <w:rtl/>
        </w:rPr>
        <w:t xml:space="preserve"> - </w:t>
      </w:r>
      <w:r w:rsidRPr="006E605E">
        <w:rPr>
          <w:rFonts w:hint="cs"/>
          <w:sz w:val="20"/>
          <w:rtl/>
        </w:rPr>
        <w:t>ایران،</w:t>
      </w:r>
      <w:r w:rsidRPr="006E605E">
        <w:rPr>
          <w:sz w:val="20"/>
          <w:rtl/>
        </w:rPr>
        <w:t xml:space="preserve"> </w:t>
      </w:r>
      <w:r w:rsidRPr="006E605E">
        <w:rPr>
          <w:rFonts w:hint="cs"/>
          <w:sz w:val="20"/>
          <w:rtl/>
        </w:rPr>
        <w:t>مؤسسة</w:t>
      </w:r>
      <w:r w:rsidRPr="006E605E">
        <w:rPr>
          <w:sz w:val="20"/>
          <w:rtl/>
        </w:rPr>
        <w:t xml:space="preserve"> </w:t>
      </w:r>
      <w:r w:rsidRPr="006E605E">
        <w:rPr>
          <w:rFonts w:hint="cs"/>
          <w:sz w:val="20"/>
          <w:rtl/>
        </w:rPr>
        <w:t>إحياء</w:t>
      </w:r>
      <w:r w:rsidRPr="006E605E">
        <w:rPr>
          <w:sz w:val="20"/>
          <w:rtl/>
        </w:rPr>
        <w:t xml:space="preserve"> </w:t>
      </w:r>
      <w:r w:rsidRPr="006E605E">
        <w:rPr>
          <w:rFonts w:hint="cs"/>
          <w:sz w:val="20"/>
          <w:rtl/>
        </w:rPr>
        <w:t>آثار</w:t>
      </w:r>
      <w:r w:rsidRPr="006E605E">
        <w:rPr>
          <w:sz w:val="20"/>
          <w:rtl/>
        </w:rPr>
        <w:t xml:space="preserve"> </w:t>
      </w:r>
      <w:r w:rsidRPr="006E605E">
        <w:rPr>
          <w:rFonts w:hint="cs"/>
          <w:sz w:val="20"/>
          <w:rtl/>
        </w:rPr>
        <w:t>الامام</w:t>
      </w:r>
      <w:r w:rsidRPr="006E605E">
        <w:rPr>
          <w:sz w:val="20"/>
          <w:rtl/>
        </w:rPr>
        <w:t xml:space="preserve"> </w:t>
      </w:r>
      <w:r w:rsidRPr="006E605E">
        <w:rPr>
          <w:rFonts w:hint="cs"/>
          <w:sz w:val="20"/>
          <w:rtl/>
        </w:rPr>
        <w:t>الخوئي،</w:t>
      </w:r>
      <w:r w:rsidRPr="006E605E">
        <w:rPr>
          <w:sz w:val="20"/>
          <w:rtl/>
        </w:rPr>
        <w:t xml:space="preserve"> </w:t>
      </w:r>
      <w:r w:rsidRPr="006E605E">
        <w:rPr>
          <w:rFonts w:hint="cs"/>
          <w:sz w:val="20"/>
          <w:rtl/>
        </w:rPr>
        <w:t>جلد</w:t>
      </w:r>
      <w:r w:rsidRPr="006E605E">
        <w:rPr>
          <w:sz w:val="20"/>
          <w:rtl/>
        </w:rPr>
        <w:t xml:space="preserve">: </w:t>
      </w:r>
      <w:r w:rsidRPr="006E605E">
        <w:rPr>
          <w:rFonts w:hint="cs"/>
          <w:sz w:val="20"/>
          <w:rtl/>
        </w:rPr>
        <w:t>۱</w:t>
      </w:r>
      <w:r w:rsidRPr="006E605E">
        <w:rPr>
          <w:sz w:val="20"/>
          <w:rtl/>
        </w:rPr>
        <w:t>۸، صفحه: ۱۲۷</w:t>
      </w:r>
    </w:p>
  </w:footnote>
  <w:footnote w:id="242">
    <w:p w14:paraId="124B07FB" w14:textId="77777777" w:rsidR="00B9215C" w:rsidRPr="006E605E" w:rsidRDefault="00B9215C"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خوئی، سید ابوالقاسم. ، 1418 ه.ق.، موسوعة الإمام الخوئي، قم - ایران، مؤسسة إحياء آثار الامام الخوئي، جلد: ۱۸، صفحه: ۱۲۷</w:t>
      </w:r>
    </w:p>
  </w:footnote>
  <w:footnote w:id="243">
    <w:p w14:paraId="5A27DEC5" w14:textId="77777777" w:rsidR="00484D08" w:rsidRPr="006E605E" w:rsidRDefault="00484D08"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یعنی حکم کثیرالشک است.</w:t>
      </w:r>
    </w:p>
  </w:footnote>
  <w:footnote w:id="244">
    <w:p w14:paraId="469A1630" w14:textId="77777777" w:rsidR="00484D08" w:rsidRPr="006E605E" w:rsidRDefault="00484D08"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حکیم،</w:t>
      </w:r>
      <w:r w:rsidRPr="006E605E">
        <w:rPr>
          <w:sz w:val="20"/>
          <w:rtl/>
        </w:rPr>
        <w:t xml:space="preserve"> </w:t>
      </w:r>
      <w:r w:rsidRPr="006E605E">
        <w:rPr>
          <w:rFonts w:hint="cs"/>
          <w:sz w:val="20"/>
          <w:rtl/>
        </w:rPr>
        <w:t>محسن</w:t>
      </w:r>
      <w:r w:rsidRPr="006E605E">
        <w:rPr>
          <w:sz w:val="20"/>
          <w:rtl/>
        </w:rPr>
        <w:t xml:space="preserve">. </w:t>
      </w:r>
      <w:r w:rsidRPr="006E605E">
        <w:rPr>
          <w:rFonts w:hint="cs"/>
          <w:sz w:val="20"/>
          <w:rtl/>
        </w:rPr>
        <w:t>نويسنده</w:t>
      </w:r>
      <w:r w:rsidRPr="006E605E">
        <w:rPr>
          <w:sz w:val="20"/>
          <w:rtl/>
        </w:rPr>
        <w:t xml:space="preserve"> </w:t>
      </w:r>
      <w:r w:rsidRPr="006E605E">
        <w:rPr>
          <w:rFonts w:hint="cs"/>
          <w:sz w:val="20"/>
          <w:rtl/>
        </w:rPr>
        <w:t>محمد</w:t>
      </w:r>
      <w:r w:rsidRPr="006E605E">
        <w:rPr>
          <w:sz w:val="20"/>
          <w:rtl/>
        </w:rPr>
        <w:t xml:space="preserve"> </w:t>
      </w:r>
      <w:r w:rsidRPr="006E605E">
        <w:rPr>
          <w:rFonts w:hint="cs"/>
          <w:sz w:val="20"/>
          <w:rtl/>
        </w:rPr>
        <w:t>کاظم</w:t>
      </w:r>
      <w:r w:rsidRPr="006E605E">
        <w:rPr>
          <w:sz w:val="20"/>
          <w:rtl/>
        </w:rPr>
        <w:t xml:space="preserve"> </w:t>
      </w:r>
      <w:r w:rsidRPr="006E605E">
        <w:rPr>
          <w:rFonts w:hint="cs"/>
          <w:sz w:val="20"/>
          <w:rtl/>
        </w:rPr>
        <w:t>بن</w:t>
      </w:r>
      <w:r w:rsidRPr="006E605E">
        <w:rPr>
          <w:sz w:val="20"/>
          <w:rtl/>
        </w:rPr>
        <w:t xml:space="preserve"> </w:t>
      </w:r>
      <w:r w:rsidRPr="006E605E">
        <w:rPr>
          <w:rFonts w:hint="cs"/>
          <w:sz w:val="20"/>
          <w:rtl/>
        </w:rPr>
        <w:t>عبد</w:t>
      </w:r>
      <w:r w:rsidRPr="006E605E">
        <w:rPr>
          <w:sz w:val="20"/>
          <w:rtl/>
        </w:rPr>
        <w:t xml:space="preserve"> </w:t>
      </w:r>
      <w:r w:rsidRPr="006E605E">
        <w:rPr>
          <w:rFonts w:hint="cs"/>
          <w:sz w:val="20"/>
          <w:rtl/>
        </w:rPr>
        <w:t>العظیم</w:t>
      </w:r>
      <w:r w:rsidRPr="006E605E">
        <w:rPr>
          <w:sz w:val="20"/>
          <w:rtl/>
        </w:rPr>
        <w:t xml:space="preserve"> </w:t>
      </w:r>
      <w:r w:rsidRPr="006E605E">
        <w:rPr>
          <w:rFonts w:hint="cs"/>
          <w:sz w:val="20"/>
          <w:rtl/>
        </w:rPr>
        <w:t>یزدی</w:t>
      </w:r>
      <w:r w:rsidRPr="006E605E">
        <w:rPr>
          <w:sz w:val="20"/>
          <w:rtl/>
        </w:rPr>
        <w:t xml:space="preserve">. </w:t>
      </w:r>
      <w:r w:rsidRPr="006E605E">
        <w:rPr>
          <w:rFonts w:hint="cs"/>
          <w:sz w:val="20"/>
          <w:rtl/>
        </w:rPr>
        <w:t>،</w:t>
      </w:r>
      <w:r w:rsidRPr="006E605E">
        <w:rPr>
          <w:sz w:val="20"/>
          <w:rtl/>
        </w:rPr>
        <w:t xml:space="preserve"> 1374 </w:t>
      </w:r>
      <w:r w:rsidRPr="006E605E">
        <w:rPr>
          <w:rFonts w:hint="cs"/>
          <w:sz w:val="20"/>
          <w:rtl/>
        </w:rPr>
        <w:t>ه</w:t>
      </w:r>
      <w:r w:rsidRPr="006E605E">
        <w:rPr>
          <w:sz w:val="20"/>
          <w:rtl/>
        </w:rPr>
        <w:t>.</w:t>
      </w:r>
      <w:r w:rsidRPr="006E605E">
        <w:rPr>
          <w:rFonts w:hint="cs"/>
          <w:sz w:val="20"/>
          <w:rtl/>
        </w:rPr>
        <w:t>ش</w:t>
      </w:r>
      <w:r w:rsidRPr="006E605E">
        <w:rPr>
          <w:sz w:val="20"/>
          <w:rtl/>
        </w:rPr>
        <w:t>.</w:t>
      </w:r>
      <w:r w:rsidRPr="006E605E">
        <w:rPr>
          <w:rFonts w:hint="cs"/>
          <w:sz w:val="20"/>
          <w:rtl/>
        </w:rPr>
        <w:t>،</w:t>
      </w:r>
      <w:r w:rsidRPr="006E605E">
        <w:rPr>
          <w:sz w:val="20"/>
          <w:rtl/>
        </w:rPr>
        <w:t xml:space="preserve"> </w:t>
      </w:r>
      <w:r w:rsidRPr="006E605E">
        <w:rPr>
          <w:rFonts w:hint="cs"/>
          <w:sz w:val="20"/>
          <w:rtl/>
        </w:rPr>
        <w:t>مستمسک</w:t>
      </w:r>
      <w:r w:rsidRPr="006E605E">
        <w:rPr>
          <w:sz w:val="20"/>
          <w:rtl/>
        </w:rPr>
        <w:t xml:space="preserve"> </w:t>
      </w:r>
      <w:r w:rsidRPr="006E605E">
        <w:rPr>
          <w:rFonts w:hint="cs"/>
          <w:sz w:val="20"/>
          <w:rtl/>
        </w:rPr>
        <w:t>العروة</w:t>
      </w:r>
      <w:r w:rsidRPr="006E605E">
        <w:rPr>
          <w:sz w:val="20"/>
          <w:rtl/>
        </w:rPr>
        <w:t xml:space="preserve"> </w:t>
      </w:r>
      <w:r w:rsidRPr="006E605E">
        <w:rPr>
          <w:rFonts w:hint="cs"/>
          <w:sz w:val="20"/>
          <w:rtl/>
        </w:rPr>
        <w:t>الوثقی،</w:t>
      </w:r>
      <w:r w:rsidRPr="006E605E">
        <w:rPr>
          <w:sz w:val="20"/>
          <w:rtl/>
        </w:rPr>
        <w:t xml:space="preserve"> </w:t>
      </w:r>
      <w:r w:rsidRPr="006E605E">
        <w:rPr>
          <w:rFonts w:hint="cs"/>
          <w:sz w:val="20"/>
          <w:rtl/>
        </w:rPr>
        <w:t>قم</w:t>
      </w:r>
      <w:r w:rsidRPr="006E605E">
        <w:rPr>
          <w:sz w:val="20"/>
          <w:rtl/>
        </w:rPr>
        <w:t xml:space="preserve"> - </w:t>
      </w:r>
      <w:r w:rsidRPr="006E605E">
        <w:rPr>
          <w:rFonts w:hint="cs"/>
          <w:sz w:val="20"/>
          <w:rtl/>
        </w:rPr>
        <w:t>ایران،</w:t>
      </w:r>
      <w:r w:rsidRPr="006E605E">
        <w:rPr>
          <w:sz w:val="20"/>
          <w:rtl/>
        </w:rPr>
        <w:t xml:space="preserve"> </w:t>
      </w:r>
      <w:r w:rsidRPr="006E605E">
        <w:rPr>
          <w:rFonts w:hint="cs"/>
          <w:sz w:val="20"/>
          <w:rtl/>
        </w:rPr>
        <w:t>دار</w:t>
      </w:r>
      <w:r w:rsidRPr="006E605E">
        <w:rPr>
          <w:sz w:val="20"/>
          <w:rtl/>
        </w:rPr>
        <w:t xml:space="preserve"> </w:t>
      </w:r>
      <w:r w:rsidRPr="006E605E">
        <w:rPr>
          <w:rFonts w:hint="cs"/>
          <w:sz w:val="20"/>
          <w:rtl/>
        </w:rPr>
        <w:t>التفسير،</w:t>
      </w:r>
      <w:r w:rsidRPr="006E605E">
        <w:rPr>
          <w:sz w:val="20"/>
          <w:rtl/>
        </w:rPr>
        <w:t xml:space="preserve"> </w:t>
      </w:r>
      <w:r w:rsidRPr="006E605E">
        <w:rPr>
          <w:rFonts w:hint="cs"/>
          <w:sz w:val="20"/>
          <w:rtl/>
        </w:rPr>
        <w:t>جلد</w:t>
      </w:r>
      <w:r w:rsidRPr="006E605E">
        <w:rPr>
          <w:sz w:val="20"/>
          <w:rtl/>
        </w:rPr>
        <w:t xml:space="preserve">: </w:t>
      </w:r>
      <w:r w:rsidRPr="006E605E">
        <w:rPr>
          <w:rFonts w:hint="cs"/>
          <w:sz w:val="20"/>
          <w:rtl/>
        </w:rPr>
        <w:t>۷،</w:t>
      </w:r>
      <w:r w:rsidRPr="006E605E">
        <w:rPr>
          <w:sz w:val="20"/>
          <w:rtl/>
        </w:rPr>
        <w:t xml:space="preserve"> </w:t>
      </w:r>
      <w:r w:rsidRPr="006E605E">
        <w:rPr>
          <w:rFonts w:hint="cs"/>
          <w:sz w:val="20"/>
          <w:rtl/>
        </w:rPr>
        <w:t>صفحه</w:t>
      </w:r>
      <w:r w:rsidRPr="006E605E">
        <w:rPr>
          <w:sz w:val="20"/>
          <w:rtl/>
        </w:rPr>
        <w:t xml:space="preserve">: </w:t>
      </w:r>
      <w:r w:rsidRPr="006E605E">
        <w:rPr>
          <w:rFonts w:hint="cs"/>
          <w:sz w:val="20"/>
          <w:rtl/>
        </w:rPr>
        <w:t>۴۳۰</w:t>
      </w:r>
    </w:p>
  </w:footnote>
  <w:footnote w:id="245">
    <w:p w14:paraId="20521B7D" w14:textId="77777777" w:rsidR="00484D08" w:rsidRPr="006E605E" w:rsidRDefault="00484D08" w:rsidP="006E605E">
      <w:pPr>
        <w:pStyle w:val="NoSpacing"/>
        <w:jc w:val="both"/>
        <w:rPr>
          <w:sz w:val="20"/>
          <w:rtl/>
        </w:rPr>
      </w:pPr>
      <w:r w:rsidRPr="006E605E">
        <w:rPr>
          <w:rStyle w:val="FootnoteReference"/>
          <w:sz w:val="20"/>
        </w:rPr>
        <w:footnoteRef/>
      </w:r>
      <w:r w:rsidRPr="006E605E">
        <w:rPr>
          <w:sz w:val="20"/>
          <w:rtl/>
        </w:rPr>
        <w:t xml:space="preserve"> </w:t>
      </w:r>
      <w:r w:rsidRPr="006E605E">
        <w:rPr>
          <w:rFonts w:hint="cs"/>
          <w:sz w:val="20"/>
          <w:rtl/>
        </w:rPr>
        <w:t>همان روایاتی که در مورد شک مطرح شده و حکم شک مکلف را در اینجا مطرح کرده است.</w:t>
      </w:r>
    </w:p>
  </w:footnote>
  <w:footnote w:id="246">
    <w:p w14:paraId="08F53B0B" w14:textId="77777777" w:rsidR="00484D08" w:rsidRPr="006E605E" w:rsidRDefault="00484D08"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قواعد مذکوره که اطلاق داشتند</w:t>
      </w:r>
    </w:p>
  </w:footnote>
  <w:footnote w:id="247">
    <w:p w14:paraId="42E6C40D" w14:textId="77777777" w:rsidR="00484D08" w:rsidRPr="006E605E" w:rsidRDefault="00484D08"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نگفت صحیحه گفت مصحح چون از نظر سندی همه روایت را صحیحه نمی دانند بخاطر ابراهیم بن هاشم و محمد بن اسماعیل که در سند هستند و توثیق خاص در کتب روایی ندارند ولی چون خود ایشان این را قبول دارند تعبیر مصحح به کار برد.</w:t>
      </w:r>
    </w:p>
  </w:footnote>
  <w:footnote w:id="248">
    <w:p w14:paraId="29FC0343" w14:textId="77777777" w:rsidR="00484D08" w:rsidRPr="006E605E" w:rsidRDefault="00484D08" w:rsidP="006E605E">
      <w:pPr>
        <w:pStyle w:val="NoSpacing"/>
        <w:jc w:val="both"/>
        <w:rPr>
          <w:sz w:val="20"/>
          <w:rtl/>
        </w:rPr>
      </w:pPr>
      <w:r w:rsidRPr="006E605E">
        <w:rPr>
          <w:rStyle w:val="FootnoteReference"/>
          <w:sz w:val="20"/>
        </w:rPr>
        <w:footnoteRef/>
      </w:r>
      <w:r w:rsidRPr="006E605E">
        <w:rPr>
          <w:sz w:val="20"/>
          <w:rtl/>
        </w:rPr>
        <w:t xml:space="preserve"> </w:t>
      </w:r>
      <w:r w:rsidRPr="006E605E">
        <w:rPr>
          <w:rFonts w:hint="cs"/>
          <w:sz w:val="20"/>
          <w:rtl/>
        </w:rPr>
        <w:t>زراره مضاف الیه است منتهی غیر منصرف است بخاطر علمیت و تانیث لذا فتحه می گیرد در حالت جری.</w:t>
      </w:r>
    </w:p>
  </w:footnote>
  <w:footnote w:id="249">
    <w:p w14:paraId="4415E154" w14:textId="77777777" w:rsidR="00484D08" w:rsidRPr="006E605E" w:rsidRDefault="00484D08"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عادت ندهید</w:t>
      </w:r>
    </w:p>
  </w:footnote>
  <w:footnote w:id="250">
    <w:p w14:paraId="16723201" w14:textId="77777777" w:rsidR="00484D08" w:rsidRPr="006E605E" w:rsidRDefault="00484D08"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rFonts w:hint="cs"/>
          <w:sz w:val="20"/>
          <w:rtl/>
        </w:rPr>
        <w:t>الوسائل</w:t>
      </w:r>
      <w:r w:rsidRPr="006E605E">
        <w:rPr>
          <w:sz w:val="20"/>
          <w:rtl/>
        </w:rPr>
        <w:t xml:space="preserve"> </w:t>
      </w:r>
      <w:r w:rsidRPr="006E605E">
        <w:rPr>
          <w:rFonts w:hint="cs"/>
          <w:sz w:val="20"/>
          <w:rtl/>
        </w:rPr>
        <w:t>باب</w:t>
      </w:r>
      <w:r w:rsidRPr="006E605E">
        <w:rPr>
          <w:sz w:val="20"/>
          <w:rtl/>
        </w:rPr>
        <w:t xml:space="preserve">: </w:t>
      </w:r>
      <w:r w:rsidRPr="006E605E">
        <w:rPr>
          <w:rFonts w:hint="cs"/>
          <w:sz w:val="20"/>
          <w:rtl/>
        </w:rPr>
        <w:t>١٦</w:t>
      </w:r>
      <w:r w:rsidRPr="006E605E">
        <w:rPr>
          <w:sz w:val="20"/>
          <w:rtl/>
        </w:rPr>
        <w:t xml:space="preserve"> </w:t>
      </w:r>
      <w:r w:rsidRPr="006E605E">
        <w:rPr>
          <w:rFonts w:hint="cs"/>
          <w:sz w:val="20"/>
          <w:rtl/>
        </w:rPr>
        <w:t>من</w:t>
      </w:r>
      <w:r w:rsidRPr="006E605E">
        <w:rPr>
          <w:sz w:val="20"/>
          <w:rtl/>
        </w:rPr>
        <w:t xml:space="preserve"> </w:t>
      </w:r>
      <w:r w:rsidRPr="006E605E">
        <w:rPr>
          <w:rFonts w:hint="cs"/>
          <w:sz w:val="20"/>
          <w:rtl/>
        </w:rPr>
        <w:t>أبواب</w:t>
      </w:r>
      <w:r w:rsidRPr="006E605E">
        <w:rPr>
          <w:sz w:val="20"/>
          <w:rtl/>
        </w:rPr>
        <w:t xml:space="preserve"> </w:t>
      </w:r>
      <w:r w:rsidRPr="006E605E">
        <w:rPr>
          <w:rFonts w:hint="cs"/>
          <w:sz w:val="20"/>
          <w:rtl/>
        </w:rPr>
        <w:t>ال</w:t>
      </w:r>
      <w:r w:rsidRPr="006E605E">
        <w:rPr>
          <w:sz w:val="20"/>
          <w:rtl/>
        </w:rPr>
        <w:t xml:space="preserve">خلل الواقع في الصلاة حديث: ٢. </w:t>
      </w:r>
    </w:p>
  </w:footnote>
  <w:footnote w:id="251">
    <w:p w14:paraId="35F505B7" w14:textId="77777777" w:rsidR="00484D08" w:rsidRPr="006E605E" w:rsidRDefault="00484D08"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حکیم،</w:t>
      </w:r>
      <w:r w:rsidRPr="006E605E">
        <w:rPr>
          <w:sz w:val="20"/>
          <w:rtl/>
        </w:rPr>
        <w:t xml:space="preserve"> </w:t>
      </w:r>
      <w:r w:rsidRPr="006E605E">
        <w:rPr>
          <w:rFonts w:hint="cs"/>
          <w:sz w:val="20"/>
          <w:rtl/>
        </w:rPr>
        <w:t>محسن</w:t>
      </w:r>
      <w:r w:rsidRPr="006E605E">
        <w:rPr>
          <w:sz w:val="20"/>
          <w:rtl/>
        </w:rPr>
        <w:t xml:space="preserve">. </w:t>
      </w:r>
      <w:r w:rsidRPr="006E605E">
        <w:rPr>
          <w:rFonts w:hint="cs"/>
          <w:sz w:val="20"/>
          <w:rtl/>
        </w:rPr>
        <w:t>نويسنده</w:t>
      </w:r>
      <w:r w:rsidRPr="006E605E">
        <w:rPr>
          <w:sz w:val="20"/>
          <w:rtl/>
        </w:rPr>
        <w:t xml:space="preserve"> </w:t>
      </w:r>
      <w:r w:rsidRPr="006E605E">
        <w:rPr>
          <w:rFonts w:hint="cs"/>
          <w:sz w:val="20"/>
          <w:rtl/>
        </w:rPr>
        <w:t>محمد</w:t>
      </w:r>
      <w:r w:rsidRPr="006E605E">
        <w:rPr>
          <w:sz w:val="20"/>
          <w:rtl/>
        </w:rPr>
        <w:t xml:space="preserve"> </w:t>
      </w:r>
      <w:r w:rsidRPr="006E605E">
        <w:rPr>
          <w:rFonts w:hint="cs"/>
          <w:sz w:val="20"/>
          <w:rtl/>
        </w:rPr>
        <w:t>کاظم</w:t>
      </w:r>
      <w:r w:rsidRPr="006E605E">
        <w:rPr>
          <w:sz w:val="20"/>
          <w:rtl/>
        </w:rPr>
        <w:t xml:space="preserve"> </w:t>
      </w:r>
      <w:r w:rsidRPr="006E605E">
        <w:rPr>
          <w:rFonts w:hint="cs"/>
          <w:sz w:val="20"/>
          <w:rtl/>
        </w:rPr>
        <w:t>بن</w:t>
      </w:r>
      <w:r w:rsidRPr="006E605E">
        <w:rPr>
          <w:sz w:val="20"/>
          <w:rtl/>
        </w:rPr>
        <w:t xml:space="preserve"> </w:t>
      </w:r>
      <w:r w:rsidRPr="006E605E">
        <w:rPr>
          <w:rFonts w:hint="cs"/>
          <w:sz w:val="20"/>
          <w:rtl/>
        </w:rPr>
        <w:t>عبد</w:t>
      </w:r>
      <w:r w:rsidRPr="006E605E">
        <w:rPr>
          <w:sz w:val="20"/>
          <w:rtl/>
        </w:rPr>
        <w:t xml:space="preserve"> </w:t>
      </w:r>
      <w:r w:rsidRPr="006E605E">
        <w:rPr>
          <w:rFonts w:hint="cs"/>
          <w:sz w:val="20"/>
          <w:rtl/>
        </w:rPr>
        <w:t>العظیم</w:t>
      </w:r>
      <w:r w:rsidRPr="006E605E">
        <w:rPr>
          <w:sz w:val="20"/>
          <w:rtl/>
        </w:rPr>
        <w:t xml:space="preserve"> </w:t>
      </w:r>
      <w:r w:rsidRPr="006E605E">
        <w:rPr>
          <w:rFonts w:hint="cs"/>
          <w:sz w:val="20"/>
          <w:rtl/>
        </w:rPr>
        <w:t>یزدی</w:t>
      </w:r>
      <w:r w:rsidRPr="006E605E">
        <w:rPr>
          <w:sz w:val="20"/>
          <w:rtl/>
        </w:rPr>
        <w:t xml:space="preserve">. </w:t>
      </w:r>
      <w:r w:rsidRPr="006E605E">
        <w:rPr>
          <w:rFonts w:hint="cs"/>
          <w:sz w:val="20"/>
          <w:rtl/>
        </w:rPr>
        <w:t>،</w:t>
      </w:r>
      <w:r w:rsidRPr="006E605E">
        <w:rPr>
          <w:sz w:val="20"/>
          <w:rtl/>
        </w:rPr>
        <w:t xml:space="preserve"> 1374 </w:t>
      </w:r>
      <w:r w:rsidRPr="006E605E">
        <w:rPr>
          <w:rFonts w:hint="cs"/>
          <w:sz w:val="20"/>
          <w:rtl/>
        </w:rPr>
        <w:t>ه</w:t>
      </w:r>
      <w:r w:rsidRPr="006E605E">
        <w:rPr>
          <w:sz w:val="20"/>
          <w:rtl/>
        </w:rPr>
        <w:t>.</w:t>
      </w:r>
      <w:r w:rsidRPr="006E605E">
        <w:rPr>
          <w:rFonts w:hint="cs"/>
          <w:sz w:val="20"/>
          <w:rtl/>
        </w:rPr>
        <w:t>ش</w:t>
      </w:r>
      <w:r w:rsidRPr="006E605E">
        <w:rPr>
          <w:sz w:val="20"/>
          <w:rtl/>
        </w:rPr>
        <w:t>.</w:t>
      </w:r>
      <w:r w:rsidRPr="006E605E">
        <w:rPr>
          <w:rFonts w:hint="cs"/>
          <w:sz w:val="20"/>
          <w:rtl/>
        </w:rPr>
        <w:t>،</w:t>
      </w:r>
      <w:r w:rsidRPr="006E605E">
        <w:rPr>
          <w:sz w:val="20"/>
          <w:rtl/>
        </w:rPr>
        <w:t xml:space="preserve"> </w:t>
      </w:r>
      <w:r w:rsidRPr="006E605E">
        <w:rPr>
          <w:rFonts w:hint="cs"/>
          <w:sz w:val="20"/>
          <w:rtl/>
        </w:rPr>
        <w:t>مستمسک</w:t>
      </w:r>
      <w:r w:rsidRPr="006E605E">
        <w:rPr>
          <w:sz w:val="20"/>
          <w:rtl/>
        </w:rPr>
        <w:t xml:space="preserve"> </w:t>
      </w:r>
      <w:r w:rsidRPr="006E605E">
        <w:rPr>
          <w:rFonts w:hint="cs"/>
          <w:sz w:val="20"/>
          <w:rtl/>
        </w:rPr>
        <w:t>العروة</w:t>
      </w:r>
      <w:r w:rsidRPr="006E605E">
        <w:rPr>
          <w:sz w:val="20"/>
          <w:rtl/>
        </w:rPr>
        <w:t xml:space="preserve"> </w:t>
      </w:r>
      <w:r w:rsidRPr="006E605E">
        <w:rPr>
          <w:rFonts w:hint="cs"/>
          <w:sz w:val="20"/>
          <w:rtl/>
        </w:rPr>
        <w:t>الوثقی،</w:t>
      </w:r>
      <w:r w:rsidRPr="006E605E">
        <w:rPr>
          <w:sz w:val="20"/>
          <w:rtl/>
        </w:rPr>
        <w:t xml:space="preserve"> </w:t>
      </w:r>
      <w:r w:rsidRPr="006E605E">
        <w:rPr>
          <w:rFonts w:hint="cs"/>
          <w:sz w:val="20"/>
          <w:rtl/>
        </w:rPr>
        <w:t>قم</w:t>
      </w:r>
      <w:r w:rsidRPr="006E605E">
        <w:rPr>
          <w:sz w:val="20"/>
          <w:rtl/>
        </w:rPr>
        <w:t xml:space="preserve"> - </w:t>
      </w:r>
      <w:r w:rsidRPr="006E605E">
        <w:rPr>
          <w:rFonts w:hint="cs"/>
          <w:sz w:val="20"/>
          <w:rtl/>
        </w:rPr>
        <w:t>ایران،</w:t>
      </w:r>
      <w:r w:rsidRPr="006E605E">
        <w:rPr>
          <w:sz w:val="20"/>
          <w:rtl/>
        </w:rPr>
        <w:t xml:space="preserve"> </w:t>
      </w:r>
      <w:r w:rsidRPr="006E605E">
        <w:rPr>
          <w:rFonts w:hint="cs"/>
          <w:sz w:val="20"/>
          <w:rtl/>
        </w:rPr>
        <w:t>دار</w:t>
      </w:r>
      <w:r w:rsidRPr="006E605E">
        <w:rPr>
          <w:sz w:val="20"/>
          <w:rtl/>
        </w:rPr>
        <w:t xml:space="preserve"> </w:t>
      </w:r>
      <w:r w:rsidRPr="006E605E">
        <w:rPr>
          <w:rFonts w:hint="cs"/>
          <w:sz w:val="20"/>
          <w:rtl/>
        </w:rPr>
        <w:t>التفسير،</w:t>
      </w:r>
      <w:r w:rsidRPr="006E605E">
        <w:rPr>
          <w:sz w:val="20"/>
          <w:rtl/>
        </w:rPr>
        <w:t xml:space="preserve"> </w:t>
      </w:r>
      <w:r w:rsidRPr="006E605E">
        <w:rPr>
          <w:rFonts w:hint="cs"/>
          <w:sz w:val="20"/>
          <w:rtl/>
        </w:rPr>
        <w:t>جلد</w:t>
      </w:r>
      <w:r w:rsidRPr="006E605E">
        <w:rPr>
          <w:sz w:val="20"/>
          <w:rtl/>
        </w:rPr>
        <w:t xml:space="preserve">: </w:t>
      </w:r>
      <w:r w:rsidRPr="006E605E">
        <w:rPr>
          <w:rFonts w:hint="cs"/>
          <w:sz w:val="20"/>
          <w:rtl/>
        </w:rPr>
        <w:t>۷،</w:t>
      </w:r>
      <w:r w:rsidRPr="006E605E">
        <w:rPr>
          <w:sz w:val="20"/>
          <w:rtl/>
        </w:rPr>
        <w:t xml:space="preserve"> </w:t>
      </w:r>
      <w:r w:rsidRPr="006E605E">
        <w:rPr>
          <w:rFonts w:hint="cs"/>
          <w:sz w:val="20"/>
          <w:rtl/>
        </w:rPr>
        <w:t>صفحه</w:t>
      </w:r>
      <w:r w:rsidRPr="006E605E">
        <w:rPr>
          <w:sz w:val="20"/>
          <w:rtl/>
        </w:rPr>
        <w:t xml:space="preserve">: </w:t>
      </w:r>
      <w:r w:rsidRPr="006E605E">
        <w:rPr>
          <w:rFonts w:hint="cs"/>
          <w:sz w:val="20"/>
          <w:rtl/>
        </w:rPr>
        <w:t>۴۳۰</w:t>
      </w:r>
    </w:p>
  </w:footnote>
  <w:footnote w:id="252">
    <w:p w14:paraId="13E8FD8C" w14:textId="77777777" w:rsidR="00484D08" w:rsidRPr="006E605E" w:rsidRDefault="00484D08"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مستند الشیعه مرحوم نراقی</w:t>
      </w:r>
    </w:p>
  </w:footnote>
  <w:footnote w:id="253">
    <w:p w14:paraId="6C53A2F2" w14:textId="77777777" w:rsidR="00484D08" w:rsidRPr="006E605E" w:rsidRDefault="00484D08"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این حکم دادن</w:t>
      </w:r>
    </w:p>
  </w:footnote>
  <w:footnote w:id="254">
    <w:p w14:paraId="5F9F1BDE" w14:textId="77777777" w:rsidR="00484D08" w:rsidRPr="006E605E" w:rsidRDefault="00484D08"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rFonts w:hint="cs"/>
          <w:sz w:val="20"/>
          <w:rtl/>
        </w:rPr>
        <w:t>همان،</w:t>
      </w:r>
      <w:r w:rsidRPr="006E605E">
        <w:rPr>
          <w:sz w:val="20"/>
          <w:rtl/>
        </w:rPr>
        <w:t xml:space="preserve"> </w:t>
      </w:r>
      <w:r w:rsidRPr="006E605E">
        <w:rPr>
          <w:rFonts w:hint="cs"/>
          <w:sz w:val="20"/>
          <w:rtl/>
        </w:rPr>
        <w:t>صفحه</w:t>
      </w:r>
      <w:r w:rsidRPr="006E605E">
        <w:rPr>
          <w:sz w:val="20"/>
          <w:rtl/>
        </w:rPr>
        <w:t xml:space="preserve">: </w:t>
      </w:r>
      <w:r w:rsidRPr="006E605E">
        <w:rPr>
          <w:rFonts w:hint="cs"/>
          <w:sz w:val="20"/>
          <w:rtl/>
        </w:rPr>
        <w:t>۴۳۱</w:t>
      </w:r>
    </w:p>
  </w:footnote>
  <w:footnote w:id="255">
    <w:p w14:paraId="48C16E7B" w14:textId="77777777" w:rsidR="00D425C9" w:rsidRPr="006E605E" w:rsidRDefault="00D425C9"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( 4)- الباب 10 فيه حديث واحد.</w:t>
      </w:r>
    </w:p>
  </w:footnote>
  <w:footnote w:id="256">
    <w:p w14:paraId="3FB85035" w14:textId="77777777" w:rsidR="00D425C9" w:rsidRPr="006E605E" w:rsidRDefault="00D425C9"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( 5)- الكافي 1- 12- 10.</w:t>
      </w:r>
    </w:p>
  </w:footnote>
  <w:footnote w:id="257">
    <w:p w14:paraId="57369307" w14:textId="7DF306A1" w:rsidR="006144E3" w:rsidRPr="006E605E" w:rsidRDefault="006144E3"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این حالتی که برایش اتفاق می‌افتد و این عمل را تکرار می‌کند.</w:t>
      </w:r>
    </w:p>
  </w:footnote>
  <w:footnote w:id="258">
    <w:p w14:paraId="0C400C5D" w14:textId="3980E326" w:rsidR="00D425C9" w:rsidRPr="006E605E" w:rsidRDefault="00D425C9" w:rsidP="006E605E">
      <w:pPr>
        <w:pStyle w:val="NoSpacing"/>
        <w:jc w:val="both"/>
        <w:rPr>
          <w:sz w:val="20"/>
        </w:rPr>
      </w:pPr>
      <w:r w:rsidRPr="006E605E">
        <w:rPr>
          <w:rStyle w:val="FootnoteReference"/>
          <w:sz w:val="20"/>
        </w:rPr>
        <w:footnoteRef/>
      </w:r>
      <w:r w:rsidRPr="006E605E">
        <w:rPr>
          <w:sz w:val="20"/>
          <w:rtl/>
        </w:rPr>
        <w:t xml:space="preserve"> </w:t>
      </w:r>
      <w:r w:rsidRPr="006E605E">
        <w:rPr>
          <w:sz w:val="20"/>
          <w:rtl/>
        </w:rPr>
        <w:t>وسائل الشيعة ؛ ج‏1 ؛ ص63</w:t>
      </w:r>
      <w:r w:rsidRPr="006E605E">
        <w:rPr>
          <w:rFonts w:hint="cs"/>
          <w:sz w:val="20"/>
          <w:rtl/>
        </w:rPr>
        <w:t>.</w:t>
      </w:r>
    </w:p>
  </w:footnote>
  <w:footnote w:id="259">
    <w:p w14:paraId="1CE9CDD5" w14:textId="77777777" w:rsidR="00D425C9" w:rsidRPr="006E605E" w:rsidRDefault="00D425C9"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( 6)- يأتي في الباب 16 و 31 من أبواب الخلل الواقع في الصلاة.</w:t>
      </w:r>
    </w:p>
  </w:footnote>
  <w:footnote w:id="260">
    <w:p w14:paraId="508A3048" w14:textId="77777777" w:rsidR="00D425C9" w:rsidRPr="006E605E" w:rsidRDefault="00D425C9"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شيخ حر عاملى، محمد بن حسن، وسائل الشيعة - قم، چاپ: اول، 1409 ق.</w:t>
      </w:r>
    </w:p>
  </w:footnote>
  <w:footnote w:id="261">
    <w:p w14:paraId="40B10491" w14:textId="77777777" w:rsidR="002125EE" w:rsidRPr="006E605E" w:rsidRDefault="002125EE"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rFonts w:hint="cs"/>
          <w:sz w:val="20"/>
          <w:rtl/>
        </w:rPr>
        <w:t>البهبهاني</w:t>
      </w:r>
      <w:r w:rsidRPr="006E605E">
        <w:rPr>
          <w:sz w:val="20"/>
          <w:rtl/>
        </w:rPr>
        <w:t xml:space="preserve"> (</w:t>
      </w:r>
      <w:r w:rsidRPr="006E605E">
        <w:rPr>
          <w:rFonts w:hint="cs"/>
          <w:sz w:val="20"/>
          <w:rtl/>
        </w:rPr>
        <w:t>ره</w:t>
      </w:r>
      <w:r w:rsidRPr="006E605E">
        <w:rPr>
          <w:sz w:val="20"/>
          <w:rtl/>
        </w:rPr>
        <w:t xml:space="preserve">) </w:t>
      </w:r>
      <w:r w:rsidRPr="006E605E">
        <w:rPr>
          <w:rFonts w:hint="cs"/>
          <w:sz w:val="20"/>
          <w:rtl/>
        </w:rPr>
        <w:t>في</w:t>
      </w:r>
      <w:r w:rsidRPr="006E605E">
        <w:rPr>
          <w:sz w:val="20"/>
          <w:rtl/>
        </w:rPr>
        <w:t xml:space="preserve"> </w:t>
      </w:r>
      <w:r w:rsidRPr="006E605E">
        <w:rPr>
          <w:rFonts w:hint="cs"/>
          <w:sz w:val="20"/>
          <w:rtl/>
        </w:rPr>
        <w:t>شرح</w:t>
      </w:r>
      <w:r w:rsidRPr="006E605E">
        <w:rPr>
          <w:sz w:val="20"/>
          <w:rtl/>
        </w:rPr>
        <w:t xml:space="preserve"> </w:t>
      </w:r>
      <w:r w:rsidRPr="006E605E">
        <w:rPr>
          <w:rFonts w:hint="cs"/>
          <w:sz w:val="20"/>
          <w:rtl/>
        </w:rPr>
        <w:t>المفاتيح</w:t>
      </w:r>
      <w:r w:rsidRPr="006E605E">
        <w:rPr>
          <w:sz w:val="20"/>
          <w:rtl/>
        </w:rPr>
        <w:t xml:space="preserve"> (</w:t>
      </w:r>
      <w:r w:rsidRPr="006E605E">
        <w:rPr>
          <w:rFonts w:hint="cs"/>
          <w:sz w:val="20"/>
          <w:rtl/>
        </w:rPr>
        <w:t>المخطوط</w:t>
      </w:r>
      <w:r w:rsidRPr="006E605E">
        <w:rPr>
          <w:sz w:val="20"/>
          <w:rtl/>
        </w:rPr>
        <w:t>).</w:t>
      </w:r>
    </w:p>
  </w:footnote>
  <w:footnote w:id="262">
    <w:p w14:paraId="6208F34F" w14:textId="77777777" w:rsidR="002125EE" w:rsidRPr="006E605E" w:rsidRDefault="002125EE"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نراقی،</w:t>
      </w:r>
      <w:r w:rsidRPr="006E605E">
        <w:rPr>
          <w:sz w:val="20"/>
          <w:rtl/>
        </w:rPr>
        <w:t xml:space="preserve"> </w:t>
      </w:r>
      <w:r w:rsidRPr="006E605E">
        <w:rPr>
          <w:rFonts w:hint="cs"/>
          <w:sz w:val="20"/>
          <w:rtl/>
        </w:rPr>
        <w:t>احمد</w:t>
      </w:r>
      <w:r w:rsidRPr="006E605E">
        <w:rPr>
          <w:sz w:val="20"/>
          <w:rtl/>
        </w:rPr>
        <w:t xml:space="preserve"> </w:t>
      </w:r>
      <w:r w:rsidRPr="006E605E">
        <w:rPr>
          <w:rFonts w:hint="cs"/>
          <w:sz w:val="20"/>
          <w:rtl/>
        </w:rPr>
        <w:t>بن</w:t>
      </w:r>
      <w:r w:rsidRPr="006E605E">
        <w:rPr>
          <w:sz w:val="20"/>
          <w:rtl/>
        </w:rPr>
        <w:t xml:space="preserve"> </w:t>
      </w:r>
      <w:r w:rsidRPr="006E605E">
        <w:rPr>
          <w:rFonts w:hint="cs"/>
          <w:sz w:val="20"/>
          <w:rtl/>
        </w:rPr>
        <w:t>محمدمهدی</w:t>
      </w:r>
      <w:r w:rsidRPr="006E605E">
        <w:rPr>
          <w:sz w:val="20"/>
          <w:rtl/>
        </w:rPr>
        <w:t xml:space="preserve">. </w:t>
      </w:r>
      <w:r w:rsidRPr="006E605E">
        <w:rPr>
          <w:rFonts w:hint="cs"/>
          <w:sz w:val="20"/>
          <w:rtl/>
        </w:rPr>
        <w:t>محقق</w:t>
      </w:r>
      <w:r w:rsidRPr="006E605E">
        <w:rPr>
          <w:sz w:val="20"/>
          <w:rtl/>
        </w:rPr>
        <w:t xml:space="preserve"> </w:t>
      </w:r>
      <w:r w:rsidRPr="006E605E">
        <w:rPr>
          <w:rFonts w:hint="cs"/>
          <w:sz w:val="20"/>
          <w:rtl/>
        </w:rPr>
        <w:t>مؤسسة</w:t>
      </w:r>
      <w:r w:rsidRPr="006E605E">
        <w:rPr>
          <w:sz w:val="20"/>
          <w:rtl/>
        </w:rPr>
        <w:t xml:space="preserve"> </w:t>
      </w:r>
      <w:r w:rsidRPr="006E605E">
        <w:rPr>
          <w:rFonts w:hint="cs"/>
          <w:sz w:val="20"/>
          <w:rtl/>
        </w:rPr>
        <w:t>آل</w:t>
      </w:r>
      <w:r w:rsidRPr="006E605E">
        <w:rPr>
          <w:sz w:val="20"/>
          <w:rtl/>
        </w:rPr>
        <w:t xml:space="preserve"> </w:t>
      </w:r>
      <w:r w:rsidRPr="006E605E">
        <w:rPr>
          <w:rFonts w:hint="cs"/>
          <w:sz w:val="20"/>
          <w:rtl/>
        </w:rPr>
        <w:t>البیت</w:t>
      </w:r>
      <w:r w:rsidRPr="006E605E">
        <w:rPr>
          <w:sz w:val="20"/>
          <w:rtl/>
        </w:rPr>
        <w:t xml:space="preserve"> </w:t>
      </w:r>
      <w:r w:rsidRPr="006E605E">
        <w:rPr>
          <w:rFonts w:hint="cs"/>
          <w:sz w:val="20"/>
          <w:rtl/>
        </w:rPr>
        <w:t>علیهم</w:t>
      </w:r>
      <w:r w:rsidRPr="006E605E">
        <w:rPr>
          <w:sz w:val="20"/>
          <w:rtl/>
        </w:rPr>
        <w:t xml:space="preserve"> </w:t>
      </w:r>
      <w:r w:rsidRPr="006E605E">
        <w:rPr>
          <w:rFonts w:hint="cs"/>
          <w:sz w:val="20"/>
          <w:rtl/>
        </w:rPr>
        <w:t>السلام</w:t>
      </w:r>
      <w:r w:rsidRPr="006E605E">
        <w:rPr>
          <w:sz w:val="20"/>
          <w:rtl/>
        </w:rPr>
        <w:t xml:space="preserve"> </w:t>
      </w:r>
      <w:r w:rsidRPr="006E605E">
        <w:rPr>
          <w:rFonts w:hint="cs"/>
          <w:sz w:val="20"/>
          <w:rtl/>
        </w:rPr>
        <w:t>لاحیاء</w:t>
      </w:r>
      <w:r w:rsidRPr="006E605E">
        <w:rPr>
          <w:sz w:val="20"/>
          <w:rtl/>
        </w:rPr>
        <w:t xml:space="preserve"> </w:t>
      </w:r>
      <w:r w:rsidRPr="006E605E">
        <w:rPr>
          <w:rFonts w:hint="cs"/>
          <w:sz w:val="20"/>
          <w:rtl/>
        </w:rPr>
        <w:t>التراث</w:t>
      </w:r>
      <w:r w:rsidRPr="006E605E">
        <w:rPr>
          <w:sz w:val="20"/>
          <w:rtl/>
        </w:rPr>
        <w:t xml:space="preserve">. </w:t>
      </w:r>
      <w:r w:rsidRPr="006E605E">
        <w:rPr>
          <w:rFonts w:hint="cs"/>
          <w:sz w:val="20"/>
          <w:rtl/>
        </w:rPr>
        <w:t>،</w:t>
      </w:r>
      <w:r w:rsidRPr="006E605E">
        <w:rPr>
          <w:sz w:val="20"/>
          <w:rtl/>
        </w:rPr>
        <w:t xml:space="preserve"> 1415 </w:t>
      </w:r>
      <w:r w:rsidRPr="006E605E">
        <w:rPr>
          <w:rFonts w:hint="cs"/>
          <w:sz w:val="20"/>
          <w:rtl/>
        </w:rPr>
        <w:t>ه</w:t>
      </w:r>
      <w:r w:rsidRPr="006E605E">
        <w:rPr>
          <w:sz w:val="20"/>
          <w:rtl/>
        </w:rPr>
        <w:t>.</w:t>
      </w:r>
      <w:r w:rsidRPr="006E605E">
        <w:rPr>
          <w:rFonts w:hint="cs"/>
          <w:sz w:val="20"/>
          <w:rtl/>
        </w:rPr>
        <w:t>ق</w:t>
      </w:r>
      <w:r w:rsidRPr="006E605E">
        <w:rPr>
          <w:sz w:val="20"/>
          <w:rtl/>
        </w:rPr>
        <w:t>.</w:t>
      </w:r>
      <w:r w:rsidRPr="006E605E">
        <w:rPr>
          <w:rFonts w:hint="cs"/>
          <w:sz w:val="20"/>
          <w:rtl/>
        </w:rPr>
        <w:t>،</w:t>
      </w:r>
      <w:r w:rsidRPr="006E605E">
        <w:rPr>
          <w:sz w:val="20"/>
          <w:rtl/>
        </w:rPr>
        <w:t xml:space="preserve"> </w:t>
      </w:r>
      <w:r w:rsidRPr="006E605E">
        <w:rPr>
          <w:rFonts w:hint="cs"/>
          <w:sz w:val="20"/>
          <w:rtl/>
        </w:rPr>
        <w:t>مستند</w:t>
      </w:r>
      <w:r w:rsidRPr="006E605E">
        <w:rPr>
          <w:sz w:val="20"/>
          <w:rtl/>
        </w:rPr>
        <w:t xml:space="preserve"> </w:t>
      </w:r>
      <w:r w:rsidRPr="006E605E">
        <w:rPr>
          <w:rFonts w:hint="cs"/>
          <w:sz w:val="20"/>
          <w:rtl/>
        </w:rPr>
        <w:t>الشیعة</w:t>
      </w:r>
      <w:r w:rsidRPr="006E605E">
        <w:rPr>
          <w:sz w:val="20"/>
          <w:rtl/>
        </w:rPr>
        <w:t xml:space="preserve"> </w:t>
      </w:r>
      <w:r w:rsidRPr="006E605E">
        <w:rPr>
          <w:rFonts w:hint="cs"/>
          <w:sz w:val="20"/>
          <w:rtl/>
        </w:rPr>
        <w:t>في</w:t>
      </w:r>
      <w:r w:rsidRPr="006E605E">
        <w:rPr>
          <w:sz w:val="20"/>
          <w:rtl/>
        </w:rPr>
        <w:t xml:space="preserve"> </w:t>
      </w:r>
      <w:r w:rsidRPr="006E605E">
        <w:rPr>
          <w:rFonts w:hint="cs"/>
          <w:sz w:val="20"/>
          <w:rtl/>
        </w:rPr>
        <w:t>أحکام</w:t>
      </w:r>
      <w:r w:rsidRPr="006E605E">
        <w:rPr>
          <w:sz w:val="20"/>
          <w:rtl/>
        </w:rPr>
        <w:t xml:space="preserve"> </w:t>
      </w:r>
      <w:r w:rsidRPr="006E605E">
        <w:rPr>
          <w:rFonts w:hint="cs"/>
          <w:sz w:val="20"/>
          <w:rtl/>
        </w:rPr>
        <w:t>الشریعة،</w:t>
      </w:r>
      <w:r w:rsidRPr="006E605E">
        <w:rPr>
          <w:sz w:val="20"/>
          <w:rtl/>
        </w:rPr>
        <w:t xml:space="preserve"> </w:t>
      </w:r>
      <w:r w:rsidRPr="006E605E">
        <w:rPr>
          <w:rFonts w:hint="cs"/>
          <w:sz w:val="20"/>
          <w:rtl/>
        </w:rPr>
        <w:t>قم</w:t>
      </w:r>
      <w:r w:rsidRPr="006E605E">
        <w:rPr>
          <w:sz w:val="20"/>
          <w:rtl/>
        </w:rPr>
        <w:t xml:space="preserve"> - </w:t>
      </w:r>
      <w:r w:rsidRPr="006E605E">
        <w:rPr>
          <w:rFonts w:hint="cs"/>
          <w:sz w:val="20"/>
          <w:rtl/>
        </w:rPr>
        <w:t>ایران،</w:t>
      </w:r>
      <w:r w:rsidRPr="006E605E">
        <w:rPr>
          <w:sz w:val="20"/>
          <w:rtl/>
        </w:rPr>
        <w:t xml:space="preserve"> </w:t>
      </w:r>
      <w:r w:rsidRPr="006E605E">
        <w:rPr>
          <w:rFonts w:hint="cs"/>
          <w:sz w:val="20"/>
          <w:rtl/>
        </w:rPr>
        <w:t>مؤسسة</w:t>
      </w:r>
      <w:r w:rsidRPr="006E605E">
        <w:rPr>
          <w:sz w:val="20"/>
          <w:rtl/>
        </w:rPr>
        <w:t xml:space="preserve"> </w:t>
      </w:r>
      <w:r w:rsidRPr="006E605E">
        <w:rPr>
          <w:rFonts w:hint="cs"/>
          <w:sz w:val="20"/>
          <w:rtl/>
        </w:rPr>
        <w:t>آل</w:t>
      </w:r>
      <w:r w:rsidRPr="006E605E">
        <w:rPr>
          <w:sz w:val="20"/>
          <w:rtl/>
        </w:rPr>
        <w:t xml:space="preserve"> </w:t>
      </w:r>
      <w:r w:rsidRPr="006E605E">
        <w:rPr>
          <w:rFonts w:hint="cs"/>
          <w:sz w:val="20"/>
          <w:rtl/>
        </w:rPr>
        <w:t>البیت</w:t>
      </w:r>
      <w:r w:rsidRPr="006E605E">
        <w:rPr>
          <w:sz w:val="20"/>
          <w:rtl/>
        </w:rPr>
        <w:t xml:space="preserve"> (</w:t>
      </w:r>
      <w:r w:rsidRPr="006E605E">
        <w:rPr>
          <w:rFonts w:hint="cs"/>
          <w:sz w:val="20"/>
          <w:rtl/>
        </w:rPr>
        <w:t>علیهم</w:t>
      </w:r>
      <w:r w:rsidRPr="006E605E">
        <w:rPr>
          <w:sz w:val="20"/>
          <w:rtl/>
        </w:rPr>
        <w:t xml:space="preserve"> </w:t>
      </w:r>
      <w:r w:rsidRPr="006E605E">
        <w:rPr>
          <w:rFonts w:hint="cs"/>
          <w:sz w:val="20"/>
          <w:rtl/>
        </w:rPr>
        <w:t>ا</w:t>
      </w:r>
      <w:r w:rsidRPr="006E605E">
        <w:rPr>
          <w:sz w:val="20"/>
          <w:rtl/>
        </w:rPr>
        <w:t>لسلام) لإحیاء التراث، جلد: ۷، صفحه: ۲۰۰</w:t>
      </w:r>
    </w:p>
  </w:footnote>
  <w:footnote w:id="263">
    <w:p w14:paraId="3F5CF51E" w14:textId="77777777" w:rsidR="00F05FFA" w:rsidRPr="006E605E" w:rsidRDefault="00F05FFA"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نراقی،</w:t>
      </w:r>
      <w:r w:rsidRPr="006E605E">
        <w:rPr>
          <w:sz w:val="20"/>
          <w:rtl/>
        </w:rPr>
        <w:t xml:space="preserve"> </w:t>
      </w:r>
      <w:r w:rsidRPr="006E605E">
        <w:rPr>
          <w:rFonts w:hint="cs"/>
          <w:sz w:val="20"/>
          <w:rtl/>
        </w:rPr>
        <w:t>احمد</w:t>
      </w:r>
      <w:r w:rsidRPr="006E605E">
        <w:rPr>
          <w:sz w:val="20"/>
          <w:rtl/>
        </w:rPr>
        <w:t xml:space="preserve"> </w:t>
      </w:r>
      <w:r w:rsidRPr="006E605E">
        <w:rPr>
          <w:rFonts w:hint="cs"/>
          <w:sz w:val="20"/>
          <w:rtl/>
        </w:rPr>
        <w:t>بن</w:t>
      </w:r>
      <w:r w:rsidRPr="006E605E">
        <w:rPr>
          <w:sz w:val="20"/>
          <w:rtl/>
        </w:rPr>
        <w:t xml:space="preserve"> </w:t>
      </w:r>
      <w:r w:rsidRPr="006E605E">
        <w:rPr>
          <w:rFonts w:hint="cs"/>
          <w:sz w:val="20"/>
          <w:rtl/>
        </w:rPr>
        <w:t>محمدمهدی</w:t>
      </w:r>
      <w:r w:rsidRPr="006E605E">
        <w:rPr>
          <w:sz w:val="20"/>
          <w:rtl/>
        </w:rPr>
        <w:t xml:space="preserve">. </w:t>
      </w:r>
      <w:r w:rsidRPr="006E605E">
        <w:rPr>
          <w:rFonts w:hint="cs"/>
          <w:sz w:val="20"/>
          <w:rtl/>
        </w:rPr>
        <w:t>محقق</w:t>
      </w:r>
      <w:r w:rsidRPr="006E605E">
        <w:rPr>
          <w:sz w:val="20"/>
          <w:rtl/>
        </w:rPr>
        <w:t xml:space="preserve"> </w:t>
      </w:r>
      <w:r w:rsidRPr="006E605E">
        <w:rPr>
          <w:rFonts w:hint="cs"/>
          <w:sz w:val="20"/>
          <w:rtl/>
        </w:rPr>
        <w:t>مؤسسة</w:t>
      </w:r>
      <w:r w:rsidRPr="006E605E">
        <w:rPr>
          <w:sz w:val="20"/>
          <w:rtl/>
        </w:rPr>
        <w:t xml:space="preserve"> </w:t>
      </w:r>
      <w:r w:rsidRPr="006E605E">
        <w:rPr>
          <w:rFonts w:hint="cs"/>
          <w:sz w:val="20"/>
          <w:rtl/>
        </w:rPr>
        <w:t>آل</w:t>
      </w:r>
      <w:r w:rsidRPr="006E605E">
        <w:rPr>
          <w:sz w:val="20"/>
          <w:rtl/>
        </w:rPr>
        <w:t xml:space="preserve"> </w:t>
      </w:r>
      <w:r w:rsidRPr="006E605E">
        <w:rPr>
          <w:rFonts w:hint="cs"/>
          <w:sz w:val="20"/>
          <w:rtl/>
        </w:rPr>
        <w:t>البیت</w:t>
      </w:r>
      <w:r w:rsidRPr="006E605E">
        <w:rPr>
          <w:sz w:val="20"/>
          <w:rtl/>
        </w:rPr>
        <w:t xml:space="preserve"> </w:t>
      </w:r>
      <w:r w:rsidRPr="006E605E">
        <w:rPr>
          <w:rFonts w:hint="cs"/>
          <w:sz w:val="20"/>
          <w:rtl/>
        </w:rPr>
        <w:t>علیهم</w:t>
      </w:r>
      <w:r w:rsidRPr="006E605E">
        <w:rPr>
          <w:sz w:val="20"/>
          <w:rtl/>
        </w:rPr>
        <w:t xml:space="preserve"> </w:t>
      </w:r>
      <w:r w:rsidRPr="006E605E">
        <w:rPr>
          <w:rFonts w:hint="cs"/>
          <w:sz w:val="20"/>
          <w:rtl/>
        </w:rPr>
        <w:t>السلام</w:t>
      </w:r>
      <w:r w:rsidRPr="006E605E">
        <w:rPr>
          <w:sz w:val="20"/>
          <w:rtl/>
        </w:rPr>
        <w:t xml:space="preserve"> </w:t>
      </w:r>
      <w:r w:rsidRPr="006E605E">
        <w:rPr>
          <w:rFonts w:hint="cs"/>
          <w:sz w:val="20"/>
          <w:rtl/>
        </w:rPr>
        <w:t>لاحیاء</w:t>
      </w:r>
      <w:r w:rsidRPr="006E605E">
        <w:rPr>
          <w:sz w:val="20"/>
          <w:rtl/>
        </w:rPr>
        <w:t xml:space="preserve"> </w:t>
      </w:r>
      <w:r w:rsidRPr="006E605E">
        <w:rPr>
          <w:rFonts w:hint="cs"/>
          <w:sz w:val="20"/>
          <w:rtl/>
        </w:rPr>
        <w:t>التراث</w:t>
      </w:r>
      <w:r w:rsidRPr="006E605E">
        <w:rPr>
          <w:sz w:val="20"/>
          <w:rtl/>
        </w:rPr>
        <w:t xml:space="preserve">. </w:t>
      </w:r>
      <w:r w:rsidRPr="006E605E">
        <w:rPr>
          <w:rFonts w:hint="cs"/>
          <w:sz w:val="20"/>
          <w:rtl/>
        </w:rPr>
        <w:t>،</w:t>
      </w:r>
      <w:r w:rsidRPr="006E605E">
        <w:rPr>
          <w:sz w:val="20"/>
          <w:rtl/>
        </w:rPr>
        <w:t xml:space="preserve"> 1415 </w:t>
      </w:r>
      <w:r w:rsidRPr="006E605E">
        <w:rPr>
          <w:rFonts w:hint="cs"/>
          <w:sz w:val="20"/>
          <w:rtl/>
        </w:rPr>
        <w:t>ه</w:t>
      </w:r>
      <w:r w:rsidRPr="006E605E">
        <w:rPr>
          <w:sz w:val="20"/>
          <w:rtl/>
        </w:rPr>
        <w:t>.</w:t>
      </w:r>
      <w:r w:rsidRPr="006E605E">
        <w:rPr>
          <w:rFonts w:hint="cs"/>
          <w:sz w:val="20"/>
          <w:rtl/>
        </w:rPr>
        <w:t>ق</w:t>
      </w:r>
      <w:r w:rsidRPr="006E605E">
        <w:rPr>
          <w:sz w:val="20"/>
          <w:rtl/>
        </w:rPr>
        <w:t>.</w:t>
      </w:r>
      <w:r w:rsidRPr="006E605E">
        <w:rPr>
          <w:rFonts w:hint="cs"/>
          <w:sz w:val="20"/>
          <w:rtl/>
        </w:rPr>
        <w:t>،</w:t>
      </w:r>
      <w:r w:rsidRPr="006E605E">
        <w:rPr>
          <w:sz w:val="20"/>
          <w:rtl/>
        </w:rPr>
        <w:t xml:space="preserve"> </w:t>
      </w:r>
      <w:r w:rsidRPr="006E605E">
        <w:rPr>
          <w:rFonts w:hint="cs"/>
          <w:sz w:val="20"/>
          <w:rtl/>
        </w:rPr>
        <w:t>مستند</w:t>
      </w:r>
      <w:r w:rsidRPr="006E605E">
        <w:rPr>
          <w:sz w:val="20"/>
          <w:rtl/>
        </w:rPr>
        <w:t xml:space="preserve"> </w:t>
      </w:r>
      <w:r w:rsidRPr="006E605E">
        <w:rPr>
          <w:rFonts w:hint="cs"/>
          <w:sz w:val="20"/>
          <w:rtl/>
        </w:rPr>
        <w:t>الشیعة</w:t>
      </w:r>
      <w:r w:rsidRPr="006E605E">
        <w:rPr>
          <w:sz w:val="20"/>
          <w:rtl/>
        </w:rPr>
        <w:t xml:space="preserve"> </w:t>
      </w:r>
      <w:r w:rsidRPr="006E605E">
        <w:rPr>
          <w:rFonts w:hint="cs"/>
          <w:sz w:val="20"/>
          <w:rtl/>
        </w:rPr>
        <w:t>في</w:t>
      </w:r>
      <w:r w:rsidRPr="006E605E">
        <w:rPr>
          <w:sz w:val="20"/>
          <w:rtl/>
        </w:rPr>
        <w:t xml:space="preserve"> </w:t>
      </w:r>
      <w:r w:rsidRPr="006E605E">
        <w:rPr>
          <w:rFonts w:hint="cs"/>
          <w:sz w:val="20"/>
          <w:rtl/>
        </w:rPr>
        <w:t>أحکام</w:t>
      </w:r>
      <w:r w:rsidRPr="006E605E">
        <w:rPr>
          <w:sz w:val="20"/>
          <w:rtl/>
        </w:rPr>
        <w:t xml:space="preserve"> </w:t>
      </w:r>
      <w:r w:rsidRPr="006E605E">
        <w:rPr>
          <w:rFonts w:hint="cs"/>
          <w:sz w:val="20"/>
          <w:rtl/>
        </w:rPr>
        <w:t>الشریعة،</w:t>
      </w:r>
      <w:r w:rsidRPr="006E605E">
        <w:rPr>
          <w:sz w:val="20"/>
          <w:rtl/>
        </w:rPr>
        <w:t xml:space="preserve"> </w:t>
      </w:r>
      <w:r w:rsidRPr="006E605E">
        <w:rPr>
          <w:rFonts w:hint="cs"/>
          <w:sz w:val="20"/>
          <w:rtl/>
        </w:rPr>
        <w:t>قم</w:t>
      </w:r>
      <w:r w:rsidRPr="006E605E">
        <w:rPr>
          <w:sz w:val="20"/>
          <w:rtl/>
        </w:rPr>
        <w:t xml:space="preserve"> - </w:t>
      </w:r>
      <w:r w:rsidRPr="006E605E">
        <w:rPr>
          <w:rFonts w:hint="cs"/>
          <w:sz w:val="20"/>
          <w:rtl/>
        </w:rPr>
        <w:t>ایران،</w:t>
      </w:r>
      <w:r w:rsidRPr="006E605E">
        <w:rPr>
          <w:sz w:val="20"/>
          <w:rtl/>
        </w:rPr>
        <w:t xml:space="preserve"> </w:t>
      </w:r>
      <w:r w:rsidRPr="006E605E">
        <w:rPr>
          <w:rFonts w:hint="cs"/>
          <w:sz w:val="20"/>
          <w:rtl/>
        </w:rPr>
        <w:t>مؤسسة</w:t>
      </w:r>
      <w:r w:rsidRPr="006E605E">
        <w:rPr>
          <w:sz w:val="20"/>
          <w:rtl/>
        </w:rPr>
        <w:t xml:space="preserve"> </w:t>
      </w:r>
      <w:r w:rsidRPr="006E605E">
        <w:rPr>
          <w:rFonts w:hint="cs"/>
          <w:sz w:val="20"/>
          <w:rtl/>
        </w:rPr>
        <w:t>آل</w:t>
      </w:r>
      <w:r w:rsidRPr="006E605E">
        <w:rPr>
          <w:sz w:val="20"/>
          <w:rtl/>
        </w:rPr>
        <w:t xml:space="preserve"> </w:t>
      </w:r>
      <w:r w:rsidRPr="006E605E">
        <w:rPr>
          <w:rFonts w:hint="cs"/>
          <w:sz w:val="20"/>
          <w:rtl/>
        </w:rPr>
        <w:t>البیت</w:t>
      </w:r>
      <w:r w:rsidRPr="006E605E">
        <w:rPr>
          <w:sz w:val="20"/>
          <w:rtl/>
        </w:rPr>
        <w:t xml:space="preserve"> (</w:t>
      </w:r>
      <w:r w:rsidRPr="006E605E">
        <w:rPr>
          <w:rFonts w:hint="cs"/>
          <w:sz w:val="20"/>
          <w:rtl/>
        </w:rPr>
        <w:t>علیهم</w:t>
      </w:r>
      <w:r w:rsidRPr="006E605E">
        <w:rPr>
          <w:sz w:val="20"/>
          <w:rtl/>
        </w:rPr>
        <w:t xml:space="preserve"> </w:t>
      </w:r>
      <w:r w:rsidRPr="006E605E">
        <w:rPr>
          <w:rFonts w:hint="cs"/>
          <w:sz w:val="20"/>
          <w:rtl/>
        </w:rPr>
        <w:t>السلام</w:t>
      </w:r>
      <w:r w:rsidRPr="006E605E">
        <w:rPr>
          <w:sz w:val="20"/>
          <w:rtl/>
        </w:rPr>
        <w:t xml:space="preserve">) </w:t>
      </w:r>
      <w:r w:rsidRPr="006E605E">
        <w:rPr>
          <w:rFonts w:hint="cs"/>
          <w:sz w:val="20"/>
          <w:rtl/>
        </w:rPr>
        <w:t>لإحیاء</w:t>
      </w:r>
      <w:r w:rsidRPr="006E605E">
        <w:rPr>
          <w:sz w:val="20"/>
          <w:rtl/>
        </w:rPr>
        <w:t xml:space="preserve"> </w:t>
      </w:r>
      <w:r w:rsidRPr="006E605E">
        <w:rPr>
          <w:rFonts w:hint="cs"/>
          <w:sz w:val="20"/>
          <w:rtl/>
        </w:rPr>
        <w:t>التراث،</w:t>
      </w:r>
      <w:r w:rsidRPr="006E605E">
        <w:rPr>
          <w:sz w:val="20"/>
          <w:rtl/>
        </w:rPr>
        <w:t xml:space="preserve"> </w:t>
      </w:r>
      <w:r w:rsidRPr="006E605E">
        <w:rPr>
          <w:rFonts w:hint="cs"/>
          <w:sz w:val="20"/>
          <w:rtl/>
        </w:rPr>
        <w:t>جلد</w:t>
      </w:r>
      <w:r w:rsidRPr="006E605E">
        <w:rPr>
          <w:sz w:val="20"/>
          <w:rtl/>
        </w:rPr>
        <w:t xml:space="preserve">: </w:t>
      </w:r>
      <w:r w:rsidRPr="006E605E">
        <w:rPr>
          <w:rFonts w:hint="cs"/>
          <w:sz w:val="20"/>
          <w:rtl/>
        </w:rPr>
        <w:t>۷،</w:t>
      </w:r>
      <w:r w:rsidRPr="006E605E">
        <w:rPr>
          <w:sz w:val="20"/>
          <w:rtl/>
        </w:rPr>
        <w:t xml:space="preserve"> </w:t>
      </w:r>
      <w:r w:rsidRPr="006E605E">
        <w:rPr>
          <w:rFonts w:hint="cs"/>
          <w:sz w:val="20"/>
          <w:rtl/>
        </w:rPr>
        <w:t>صفحه</w:t>
      </w:r>
      <w:r w:rsidRPr="006E605E">
        <w:rPr>
          <w:sz w:val="20"/>
          <w:rtl/>
        </w:rPr>
        <w:t xml:space="preserve">: </w:t>
      </w:r>
      <w:r w:rsidRPr="006E605E">
        <w:rPr>
          <w:rFonts w:hint="cs"/>
          <w:sz w:val="20"/>
          <w:rtl/>
        </w:rPr>
        <w:t>۱۸۸</w:t>
      </w:r>
    </w:p>
  </w:footnote>
  <w:footnote w:id="264">
    <w:p w14:paraId="79AFCC04" w14:textId="77777777" w:rsidR="00F05FFA" w:rsidRPr="006E605E" w:rsidRDefault="00F05FFA"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rFonts w:hint="cs"/>
          <w:sz w:val="20"/>
          <w:rtl/>
        </w:rPr>
        <w:t>انظر</w:t>
      </w:r>
      <w:r w:rsidRPr="006E605E">
        <w:rPr>
          <w:sz w:val="20"/>
          <w:rtl/>
        </w:rPr>
        <w:t xml:space="preserve">: </w:t>
      </w:r>
      <w:r w:rsidRPr="006E605E">
        <w:rPr>
          <w:rFonts w:hint="cs"/>
          <w:sz w:val="20"/>
          <w:rtl/>
        </w:rPr>
        <w:t>شرح</w:t>
      </w:r>
      <w:r w:rsidRPr="006E605E">
        <w:rPr>
          <w:sz w:val="20"/>
          <w:rtl/>
        </w:rPr>
        <w:t xml:space="preserve"> </w:t>
      </w:r>
      <w:r w:rsidRPr="006E605E">
        <w:rPr>
          <w:rFonts w:hint="cs"/>
          <w:sz w:val="20"/>
          <w:rtl/>
        </w:rPr>
        <w:t>المفاتيح</w:t>
      </w:r>
      <w:r w:rsidRPr="006E605E">
        <w:rPr>
          <w:sz w:val="20"/>
          <w:rtl/>
        </w:rPr>
        <w:t xml:space="preserve"> للبهبهاني (ره) (مخطوط).</w:t>
      </w:r>
    </w:p>
  </w:footnote>
  <w:footnote w:id="265">
    <w:p w14:paraId="68329B81" w14:textId="77777777" w:rsidR="00F05FFA" w:rsidRPr="006E605E" w:rsidRDefault="00F05FFA"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نراقی،</w:t>
      </w:r>
      <w:r w:rsidRPr="006E605E">
        <w:rPr>
          <w:sz w:val="20"/>
          <w:rtl/>
        </w:rPr>
        <w:t xml:space="preserve"> </w:t>
      </w:r>
      <w:r w:rsidRPr="006E605E">
        <w:rPr>
          <w:rFonts w:hint="cs"/>
          <w:sz w:val="20"/>
          <w:rtl/>
        </w:rPr>
        <w:t>احمد</w:t>
      </w:r>
      <w:r w:rsidRPr="006E605E">
        <w:rPr>
          <w:sz w:val="20"/>
          <w:rtl/>
        </w:rPr>
        <w:t xml:space="preserve"> </w:t>
      </w:r>
      <w:r w:rsidRPr="006E605E">
        <w:rPr>
          <w:rFonts w:hint="cs"/>
          <w:sz w:val="20"/>
          <w:rtl/>
        </w:rPr>
        <w:t>بن</w:t>
      </w:r>
      <w:r w:rsidRPr="006E605E">
        <w:rPr>
          <w:sz w:val="20"/>
          <w:rtl/>
        </w:rPr>
        <w:t xml:space="preserve"> </w:t>
      </w:r>
      <w:r w:rsidRPr="006E605E">
        <w:rPr>
          <w:rFonts w:hint="cs"/>
          <w:sz w:val="20"/>
          <w:rtl/>
        </w:rPr>
        <w:t>محمدمهدی</w:t>
      </w:r>
      <w:r w:rsidRPr="006E605E">
        <w:rPr>
          <w:sz w:val="20"/>
          <w:rtl/>
        </w:rPr>
        <w:t xml:space="preserve">. </w:t>
      </w:r>
      <w:r w:rsidRPr="006E605E">
        <w:rPr>
          <w:rFonts w:hint="cs"/>
          <w:sz w:val="20"/>
          <w:rtl/>
        </w:rPr>
        <w:t>محقق</w:t>
      </w:r>
      <w:r w:rsidRPr="006E605E">
        <w:rPr>
          <w:sz w:val="20"/>
          <w:rtl/>
        </w:rPr>
        <w:t xml:space="preserve"> </w:t>
      </w:r>
      <w:r w:rsidRPr="006E605E">
        <w:rPr>
          <w:rFonts w:hint="cs"/>
          <w:sz w:val="20"/>
          <w:rtl/>
        </w:rPr>
        <w:t>مؤسسة</w:t>
      </w:r>
      <w:r w:rsidRPr="006E605E">
        <w:rPr>
          <w:sz w:val="20"/>
          <w:rtl/>
        </w:rPr>
        <w:t xml:space="preserve"> </w:t>
      </w:r>
      <w:r w:rsidRPr="006E605E">
        <w:rPr>
          <w:rFonts w:hint="cs"/>
          <w:sz w:val="20"/>
          <w:rtl/>
        </w:rPr>
        <w:t>آل</w:t>
      </w:r>
      <w:r w:rsidRPr="006E605E">
        <w:rPr>
          <w:sz w:val="20"/>
          <w:rtl/>
        </w:rPr>
        <w:t xml:space="preserve"> </w:t>
      </w:r>
      <w:r w:rsidRPr="006E605E">
        <w:rPr>
          <w:rFonts w:hint="cs"/>
          <w:sz w:val="20"/>
          <w:rtl/>
        </w:rPr>
        <w:t>البیت</w:t>
      </w:r>
      <w:r w:rsidRPr="006E605E">
        <w:rPr>
          <w:sz w:val="20"/>
          <w:rtl/>
        </w:rPr>
        <w:t xml:space="preserve"> </w:t>
      </w:r>
      <w:r w:rsidRPr="006E605E">
        <w:rPr>
          <w:rFonts w:hint="cs"/>
          <w:sz w:val="20"/>
          <w:rtl/>
        </w:rPr>
        <w:t>علیهم</w:t>
      </w:r>
      <w:r w:rsidRPr="006E605E">
        <w:rPr>
          <w:sz w:val="20"/>
          <w:rtl/>
        </w:rPr>
        <w:t xml:space="preserve"> </w:t>
      </w:r>
      <w:r w:rsidRPr="006E605E">
        <w:rPr>
          <w:rFonts w:hint="cs"/>
          <w:sz w:val="20"/>
          <w:rtl/>
        </w:rPr>
        <w:t>السلام</w:t>
      </w:r>
      <w:r w:rsidRPr="006E605E">
        <w:rPr>
          <w:sz w:val="20"/>
          <w:rtl/>
        </w:rPr>
        <w:t xml:space="preserve"> </w:t>
      </w:r>
      <w:r w:rsidRPr="006E605E">
        <w:rPr>
          <w:rFonts w:hint="cs"/>
          <w:sz w:val="20"/>
          <w:rtl/>
        </w:rPr>
        <w:t>لاحیاء</w:t>
      </w:r>
      <w:r w:rsidRPr="006E605E">
        <w:rPr>
          <w:sz w:val="20"/>
          <w:rtl/>
        </w:rPr>
        <w:t xml:space="preserve"> </w:t>
      </w:r>
      <w:r w:rsidRPr="006E605E">
        <w:rPr>
          <w:rFonts w:hint="cs"/>
          <w:sz w:val="20"/>
          <w:rtl/>
        </w:rPr>
        <w:t>التراث</w:t>
      </w:r>
      <w:r w:rsidRPr="006E605E">
        <w:rPr>
          <w:sz w:val="20"/>
          <w:rtl/>
        </w:rPr>
        <w:t xml:space="preserve">. </w:t>
      </w:r>
      <w:r w:rsidRPr="006E605E">
        <w:rPr>
          <w:rFonts w:hint="cs"/>
          <w:sz w:val="20"/>
          <w:rtl/>
        </w:rPr>
        <w:t>،</w:t>
      </w:r>
      <w:r w:rsidRPr="006E605E">
        <w:rPr>
          <w:sz w:val="20"/>
          <w:rtl/>
        </w:rPr>
        <w:t xml:space="preserve"> 1415 </w:t>
      </w:r>
      <w:r w:rsidRPr="006E605E">
        <w:rPr>
          <w:rFonts w:hint="cs"/>
          <w:sz w:val="20"/>
          <w:rtl/>
        </w:rPr>
        <w:t>ه</w:t>
      </w:r>
      <w:r w:rsidRPr="006E605E">
        <w:rPr>
          <w:sz w:val="20"/>
          <w:rtl/>
        </w:rPr>
        <w:t>.</w:t>
      </w:r>
      <w:r w:rsidRPr="006E605E">
        <w:rPr>
          <w:rFonts w:hint="cs"/>
          <w:sz w:val="20"/>
          <w:rtl/>
        </w:rPr>
        <w:t>ق</w:t>
      </w:r>
      <w:r w:rsidRPr="006E605E">
        <w:rPr>
          <w:sz w:val="20"/>
          <w:rtl/>
        </w:rPr>
        <w:t>.</w:t>
      </w:r>
      <w:r w:rsidRPr="006E605E">
        <w:rPr>
          <w:rFonts w:hint="cs"/>
          <w:sz w:val="20"/>
          <w:rtl/>
        </w:rPr>
        <w:t>،</w:t>
      </w:r>
      <w:r w:rsidRPr="006E605E">
        <w:rPr>
          <w:sz w:val="20"/>
          <w:rtl/>
        </w:rPr>
        <w:t xml:space="preserve"> </w:t>
      </w:r>
      <w:r w:rsidRPr="006E605E">
        <w:rPr>
          <w:rFonts w:hint="cs"/>
          <w:sz w:val="20"/>
          <w:rtl/>
        </w:rPr>
        <w:t>مستند</w:t>
      </w:r>
      <w:r w:rsidRPr="006E605E">
        <w:rPr>
          <w:sz w:val="20"/>
          <w:rtl/>
        </w:rPr>
        <w:t xml:space="preserve"> </w:t>
      </w:r>
      <w:r w:rsidRPr="006E605E">
        <w:rPr>
          <w:rFonts w:hint="cs"/>
          <w:sz w:val="20"/>
          <w:rtl/>
        </w:rPr>
        <w:t>الشیعة</w:t>
      </w:r>
      <w:r w:rsidRPr="006E605E">
        <w:rPr>
          <w:sz w:val="20"/>
          <w:rtl/>
        </w:rPr>
        <w:t xml:space="preserve"> </w:t>
      </w:r>
      <w:r w:rsidRPr="006E605E">
        <w:rPr>
          <w:rFonts w:hint="cs"/>
          <w:sz w:val="20"/>
          <w:rtl/>
        </w:rPr>
        <w:t>في</w:t>
      </w:r>
      <w:r w:rsidRPr="006E605E">
        <w:rPr>
          <w:sz w:val="20"/>
          <w:rtl/>
        </w:rPr>
        <w:t xml:space="preserve"> </w:t>
      </w:r>
      <w:r w:rsidRPr="006E605E">
        <w:rPr>
          <w:rFonts w:hint="cs"/>
          <w:sz w:val="20"/>
          <w:rtl/>
        </w:rPr>
        <w:t>أحکام</w:t>
      </w:r>
      <w:r w:rsidRPr="006E605E">
        <w:rPr>
          <w:sz w:val="20"/>
          <w:rtl/>
        </w:rPr>
        <w:t xml:space="preserve"> </w:t>
      </w:r>
      <w:r w:rsidRPr="006E605E">
        <w:rPr>
          <w:rFonts w:hint="cs"/>
          <w:sz w:val="20"/>
          <w:rtl/>
        </w:rPr>
        <w:t>الشریعة،</w:t>
      </w:r>
      <w:r w:rsidRPr="006E605E">
        <w:rPr>
          <w:sz w:val="20"/>
          <w:rtl/>
        </w:rPr>
        <w:t xml:space="preserve"> </w:t>
      </w:r>
      <w:r w:rsidRPr="006E605E">
        <w:rPr>
          <w:rFonts w:hint="cs"/>
          <w:sz w:val="20"/>
          <w:rtl/>
        </w:rPr>
        <w:t>قم</w:t>
      </w:r>
      <w:r w:rsidRPr="006E605E">
        <w:rPr>
          <w:sz w:val="20"/>
          <w:rtl/>
        </w:rPr>
        <w:t xml:space="preserve"> - </w:t>
      </w:r>
      <w:r w:rsidRPr="006E605E">
        <w:rPr>
          <w:rFonts w:hint="cs"/>
          <w:sz w:val="20"/>
          <w:rtl/>
        </w:rPr>
        <w:t>ایران،</w:t>
      </w:r>
      <w:r w:rsidRPr="006E605E">
        <w:rPr>
          <w:sz w:val="20"/>
          <w:rtl/>
        </w:rPr>
        <w:t xml:space="preserve"> </w:t>
      </w:r>
      <w:r w:rsidRPr="006E605E">
        <w:rPr>
          <w:rFonts w:hint="cs"/>
          <w:sz w:val="20"/>
          <w:rtl/>
        </w:rPr>
        <w:t>مؤسسة</w:t>
      </w:r>
      <w:r w:rsidRPr="006E605E">
        <w:rPr>
          <w:sz w:val="20"/>
          <w:rtl/>
        </w:rPr>
        <w:t xml:space="preserve"> </w:t>
      </w:r>
      <w:r w:rsidRPr="006E605E">
        <w:rPr>
          <w:rFonts w:hint="cs"/>
          <w:sz w:val="20"/>
          <w:rtl/>
        </w:rPr>
        <w:t>آل</w:t>
      </w:r>
      <w:r w:rsidRPr="006E605E">
        <w:rPr>
          <w:sz w:val="20"/>
          <w:rtl/>
        </w:rPr>
        <w:t xml:space="preserve"> </w:t>
      </w:r>
      <w:r w:rsidRPr="006E605E">
        <w:rPr>
          <w:rFonts w:hint="cs"/>
          <w:sz w:val="20"/>
          <w:rtl/>
        </w:rPr>
        <w:t>البیت</w:t>
      </w:r>
      <w:r w:rsidRPr="006E605E">
        <w:rPr>
          <w:sz w:val="20"/>
          <w:rtl/>
        </w:rPr>
        <w:t xml:space="preserve"> (</w:t>
      </w:r>
      <w:r w:rsidRPr="006E605E">
        <w:rPr>
          <w:rFonts w:hint="cs"/>
          <w:sz w:val="20"/>
          <w:rtl/>
        </w:rPr>
        <w:t>علیهم</w:t>
      </w:r>
      <w:r w:rsidRPr="006E605E">
        <w:rPr>
          <w:sz w:val="20"/>
          <w:rtl/>
        </w:rPr>
        <w:t xml:space="preserve"> </w:t>
      </w:r>
      <w:r w:rsidRPr="006E605E">
        <w:rPr>
          <w:rFonts w:hint="cs"/>
          <w:sz w:val="20"/>
          <w:rtl/>
        </w:rPr>
        <w:t>السلام</w:t>
      </w:r>
      <w:r w:rsidRPr="006E605E">
        <w:rPr>
          <w:sz w:val="20"/>
          <w:rtl/>
        </w:rPr>
        <w:t xml:space="preserve">) </w:t>
      </w:r>
      <w:r w:rsidRPr="006E605E">
        <w:rPr>
          <w:rFonts w:hint="cs"/>
          <w:sz w:val="20"/>
          <w:rtl/>
        </w:rPr>
        <w:t>لإحیاء</w:t>
      </w:r>
      <w:r w:rsidRPr="006E605E">
        <w:rPr>
          <w:sz w:val="20"/>
          <w:rtl/>
        </w:rPr>
        <w:t xml:space="preserve"> </w:t>
      </w:r>
      <w:r w:rsidRPr="006E605E">
        <w:rPr>
          <w:rFonts w:hint="cs"/>
          <w:sz w:val="20"/>
          <w:rtl/>
        </w:rPr>
        <w:t>التراث،</w:t>
      </w:r>
      <w:r w:rsidRPr="006E605E">
        <w:rPr>
          <w:sz w:val="20"/>
          <w:rtl/>
        </w:rPr>
        <w:t xml:space="preserve"> </w:t>
      </w:r>
      <w:r w:rsidRPr="006E605E">
        <w:rPr>
          <w:rFonts w:hint="cs"/>
          <w:sz w:val="20"/>
          <w:rtl/>
        </w:rPr>
        <w:t>جلد</w:t>
      </w:r>
      <w:r w:rsidRPr="006E605E">
        <w:rPr>
          <w:sz w:val="20"/>
          <w:rtl/>
        </w:rPr>
        <w:t xml:space="preserve">: </w:t>
      </w:r>
      <w:r w:rsidRPr="006E605E">
        <w:rPr>
          <w:rFonts w:hint="cs"/>
          <w:sz w:val="20"/>
          <w:rtl/>
        </w:rPr>
        <w:t>۷،</w:t>
      </w:r>
      <w:r w:rsidRPr="006E605E">
        <w:rPr>
          <w:sz w:val="20"/>
          <w:rtl/>
        </w:rPr>
        <w:t xml:space="preserve"> </w:t>
      </w:r>
      <w:r w:rsidRPr="006E605E">
        <w:rPr>
          <w:rFonts w:hint="cs"/>
          <w:sz w:val="20"/>
          <w:rtl/>
        </w:rPr>
        <w:t>صفحه</w:t>
      </w:r>
      <w:r w:rsidRPr="006E605E">
        <w:rPr>
          <w:sz w:val="20"/>
          <w:rtl/>
        </w:rPr>
        <w:t xml:space="preserve">: </w:t>
      </w:r>
      <w:r w:rsidRPr="006E605E">
        <w:rPr>
          <w:rFonts w:hint="cs"/>
          <w:sz w:val="20"/>
          <w:rtl/>
        </w:rPr>
        <w:t>۱۸۸</w:t>
      </w:r>
    </w:p>
  </w:footnote>
  <w:footnote w:id="266">
    <w:p w14:paraId="2B9C47D9" w14:textId="77777777" w:rsidR="00F23051" w:rsidRPr="006E605E" w:rsidRDefault="00F23051"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( 1) كذا مضمرا.</w:t>
      </w:r>
    </w:p>
  </w:footnote>
  <w:footnote w:id="267">
    <w:p w14:paraId="129DAE4F" w14:textId="77777777" w:rsidR="00416E63" w:rsidRPr="006E605E" w:rsidRDefault="00416E63" w:rsidP="006E605E">
      <w:pPr>
        <w:pStyle w:val="NoSpacing"/>
        <w:jc w:val="both"/>
        <w:rPr>
          <w:sz w:val="20"/>
          <w:rtl/>
        </w:rPr>
      </w:pPr>
      <w:r w:rsidRPr="006E605E">
        <w:rPr>
          <w:rStyle w:val="FootnoteReference"/>
          <w:sz w:val="20"/>
        </w:rPr>
        <w:footnoteRef/>
      </w:r>
      <w:r w:rsidRPr="006E605E">
        <w:rPr>
          <w:sz w:val="20"/>
          <w:rtl/>
        </w:rPr>
        <w:t xml:space="preserve"> </w:t>
      </w:r>
      <w:r w:rsidRPr="006E605E">
        <w:rPr>
          <w:rFonts w:hint="cs"/>
          <w:sz w:val="20"/>
          <w:rtl/>
        </w:rPr>
        <w:t>همان روایاتی که در مورد شک مطرح شده و حکم شک مکلف را در اینجا مطرح کرده است.</w:t>
      </w:r>
    </w:p>
  </w:footnote>
  <w:footnote w:id="268">
    <w:p w14:paraId="4634D8E7" w14:textId="77777777" w:rsidR="00416E63" w:rsidRPr="006E605E" w:rsidRDefault="00416E63"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قواعد مذکوره که اطلاق داشتند</w:t>
      </w:r>
    </w:p>
  </w:footnote>
  <w:footnote w:id="269">
    <w:p w14:paraId="7471E557" w14:textId="77777777" w:rsidR="00416E63" w:rsidRPr="006E605E" w:rsidRDefault="00416E63"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نگفت صحیحه گفت مصحح چون از نظر سندی همه روایت را صحیحه نمی دانند بخاطر ابراهیم بن هاشم و محمد بن اسماعیل که در سند هستند و توثیق خاص در کتب روایی ندارند ولی چون خود ایشان این را قبول دارند تعبیر مصحح به کار برد.</w:t>
      </w:r>
    </w:p>
  </w:footnote>
  <w:footnote w:id="270">
    <w:p w14:paraId="50782920" w14:textId="77777777" w:rsidR="00416E63" w:rsidRPr="006E605E" w:rsidRDefault="00416E63" w:rsidP="006E605E">
      <w:pPr>
        <w:pStyle w:val="NoSpacing"/>
        <w:jc w:val="both"/>
        <w:rPr>
          <w:sz w:val="20"/>
          <w:rtl/>
        </w:rPr>
      </w:pPr>
      <w:r w:rsidRPr="006E605E">
        <w:rPr>
          <w:rStyle w:val="FootnoteReference"/>
          <w:sz w:val="20"/>
        </w:rPr>
        <w:footnoteRef/>
      </w:r>
      <w:r w:rsidRPr="006E605E">
        <w:rPr>
          <w:sz w:val="20"/>
          <w:rtl/>
        </w:rPr>
        <w:t xml:space="preserve"> </w:t>
      </w:r>
      <w:r w:rsidRPr="006E605E">
        <w:rPr>
          <w:rFonts w:hint="cs"/>
          <w:sz w:val="20"/>
          <w:rtl/>
        </w:rPr>
        <w:t>زراره مضاف الیه است منتهی غیر منصرف است بخاطر علمیت و تانیث لذا فتحه می گیرد در حالت جری.</w:t>
      </w:r>
    </w:p>
  </w:footnote>
  <w:footnote w:id="271">
    <w:p w14:paraId="2CCE8778" w14:textId="77777777" w:rsidR="00416E63" w:rsidRPr="006E605E" w:rsidRDefault="00416E63"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عادت ندهید</w:t>
      </w:r>
    </w:p>
  </w:footnote>
  <w:footnote w:id="272">
    <w:p w14:paraId="0A2FCE14" w14:textId="77777777" w:rsidR="00416E63" w:rsidRPr="006E605E" w:rsidRDefault="00416E63"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rFonts w:hint="cs"/>
          <w:sz w:val="20"/>
          <w:rtl/>
        </w:rPr>
        <w:t>الوسائل</w:t>
      </w:r>
      <w:r w:rsidRPr="006E605E">
        <w:rPr>
          <w:sz w:val="20"/>
          <w:rtl/>
        </w:rPr>
        <w:t xml:space="preserve"> </w:t>
      </w:r>
      <w:r w:rsidRPr="006E605E">
        <w:rPr>
          <w:rFonts w:hint="cs"/>
          <w:sz w:val="20"/>
          <w:rtl/>
        </w:rPr>
        <w:t>باب</w:t>
      </w:r>
      <w:r w:rsidRPr="006E605E">
        <w:rPr>
          <w:sz w:val="20"/>
          <w:rtl/>
        </w:rPr>
        <w:t xml:space="preserve">: </w:t>
      </w:r>
      <w:r w:rsidRPr="006E605E">
        <w:rPr>
          <w:rFonts w:hint="cs"/>
          <w:sz w:val="20"/>
          <w:rtl/>
        </w:rPr>
        <w:t>١٦</w:t>
      </w:r>
      <w:r w:rsidRPr="006E605E">
        <w:rPr>
          <w:sz w:val="20"/>
          <w:rtl/>
        </w:rPr>
        <w:t xml:space="preserve"> </w:t>
      </w:r>
      <w:r w:rsidRPr="006E605E">
        <w:rPr>
          <w:rFonts w:hint="cs"/>
          <w:sz w:val="20"/>
          <w:rtl/>
        </w:rPr>
        <w:t>من</w:t>
      </w:r>
      <w:r w:rsidRPr="006E605E">
        <w:rPr>
          <w:sz w:val="20"/>
          <w:rtl/>
        </w:rPr>
        <w:t xml:space="preserve"> </w:t>
      </w:r>
      <w:r w:rsidRPr="006E605E">
        <w:rPr>
          <w:rFonts w:hint="cs"/>
          <w:sz w:val="20"/>
          <w:rtl/>
        </w:rPr>
        <w:t>أبواب</w:t>
      </w:r>
      <w:r w:rsidRPr="006E605E">
        <w:rPr>
          <w:sz w:val="20"/>
          <w:rtl/>
        </w:rPr>
        <w:t xml:space="preserve"> </w:t>
      </w:r>
      <w:r w:rsidRPr="006E605E">
        <w:rPr>
          <w:rFonts w:hint="cs"/>
          <w:sz w:val="20"/>
          <w:rtl/>
        </w:rPr>
        <w:t>ال</w:t>
      </w:r>
      <w:r w:rsidRPr="006E605E">
        <w:rPr>
          <w:sz w:val="20"/>
          <w:rtl/>
        </w:rPr>
        <w:t xml:space="preserve">خلل الواقع في الصلاة حديث: ٢. </w:t>
      </w:r>
    </w:p>
  </w:footnote>
  <w:footnote w:id="273">
    <w:p w14:paraId="670193AE" w14:textId="77777777" w:rsidR="00416E63" w:rsidRPr="006E605E" w:rsidRDefault="00416E63"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حکیم،</w:t>
      </w:r>
      <w:r w:rsidRPr="006E605E">
        <w:rPr>
          <w:sz w:val="20"/>
          <w:rtl/>
        </w:rPr>
        <w:t xml:space="preserve"> </w:t>
      </w:r>
      <w:r w:rsidRPr="006E605E">
        <w:rPr>
          <w:rFonts w:hint="cs"/>
          <w:sz w:val="20"/>
          <w:rtl/>
        </w:rPr>
        <w:t>محسن</w:t>
      </w:r>
      <w:r w:rsidRPr="006E605E">
        <w:rPr>
          <w:sz w:val="20"/>
          <w:rtl/>
        </w:rPr>
        <w:t xml:space="preserve">. </w:t>
      </w:r>
      <w:r w:rsidRPr="006E605E">
        <w:rPr>
          <w:rFonts w:hint="cs"/>
          <w:sz w:val="20"/>
          <w:rtl/>
        </w:rPr>
        <w:t>نويسنده</w:t>
      </w:r>
      <w:r w:rsidRPr="006E605E">
        <w:rPr>
          <w:sz w:val="20"/>
          <w:rtl/>
        </w:rPr>
        <w:t xml:space="preserve"> </w:t>
      </w:r>
      <w:r w:rsidRPr="006E605E">
        <w:rPr>
          <w:rFonts w:hint="cs"/>
          <w:sz w:val="20"/>
          <w:rtl/>
        </w:rPr>
        <w:t>محمد</w:t>
      </w:r>
      <w:r w:rsidRPr="006E605E">
        <w:rPr>
          <w:sz w:val="20"/>
          <w:rtl/>
        </w:rPr>
        <w:t xml:space="preserve"> </w:t>
      </w:r>
      <w:r w:rsidRPr="006E605E">
        <w:rPr>
          <w:rFonts w:hint="cs"/>
          <w:sz w:val="20"/>
          <w:rtl/>
        </w:rPr>
        <w:t>کاظم</w:t>
      </w:r>
      <w:r w:rsidRPr="006E605E">
        <w:rPr>
          <w:sz w:val="20"/>
          <w:rtl/>
        </w:rPr>
        <w:t xml:space="preserve"> </w:t>
      </w:r>
      <w:r w:rsidRPr="006E605E">
        <w:rPr>
          <w:rFonts w:hint="cs"/>
          <w:sz w:val="20"/>
          <w:rtl/>
        </w:rPr>
        <w:t>بن</w:t>
      </w:r>
      <w:r w:rsidRPr="006E605E">
        <w:rPr>
          <w:sz w:val="20"/>
          <w:rtl/>
        </w:rPr>
        <w:t xml:space="preserve"> </w:t>
      </w:r>
      <w:r w:rsidRPr="006E605E">
        <w:rPr>
          <w:rFonts w:hint="cs"/>
          <w:sz w:val="20"/>
          <w:rtl/>
        </w:rPr>
        <w:t>عبد</w:t>
      </w:r>
      <w:r w:rsidRPr="006E605E">
        <w:rPr>
          <w:sz w:val="20"/>
          <w:rtl/>
        </w:rPr>
        <w:t xml:space="preserve"> </w:t>
      </w:r>
      <w:r w:rsidRPr="006E605E">
        <w:rPr>
          <w:rFonts w:hint="cs"/>
          <w:sz w:val="20"/>
          <w:rtl/>
        </w:rPr>
        <w:t>العظیم</w:t>
      </w:r>
      <w:r w:rsidRPr="006E605E">
        <w:rPr>
          <w:sz w:val="20"/>
          <w:rtl/>
        </w:rPr>
        <w:t xml:space="preserve"> </w:t>
      </w:r>
      <w:r w:rsidRPr="006E605E">
        <w:rPr>
          <w:rFonts w:hint="cs"/>
          <w:sz w:val="20"/>
          <w:rtl/>
        </w:rPr>
        <w:t>یزدی</w:t>
      </w:r>
      <w:r w:rsidRPr="006E605E">
        <w:rPr>
          <w:sz w:val="20"/>
          <w:rtl/>
        </w:rPr>
        <w:t xml:space="preserve">. </w:t>
      </w:r>
      <w:r w:rsidRPr="006E605E">
        <w:rPr>
          <w:rFonts w:hint="cs"/>
          <w:sz w:val="20"/>
          <w:rtl/>
        </w:rPr>
        <w:t>،</w:t>
      </w:r>
      <w:r w:rsidRPr="006E605E">
        <w:rPr>
          <w:sz w:val="20"/>
          <w:rtl/>
        </w:rPr>
        <w:t xml:space="preserve"> 1374 </w:t>
      </w:r>
      <w:r w:rsidRPr="006E605E">
        <w:rPr>
          <w:rFonts w:hint="cs"/>
          <w:sz w:val="20"/>
          <w:rtl/>
        </w:rPr>
        <w:t>ه</w:t>
      </w:r>
      <w:r w:rsidRPr="006E605E">
        <w:rPr>
          <w:sz w:val="20"/>
          <w:rtl/>
        </w:rPr>
        <w:t>.</w:t>
      </w:r>
      <w:r w:rsidRPr="006E605E">
        <w:rPr>
          <w:rFonts w:hint="cs"/>
          <w:sz w:val="20"/>
          <w:rtl/>
        </w:rPr>
        <w:t>ش</w:t>
      </w:r>
      <w:r w:rsidRPr="006E605E">
        <w:rPr>
          <w:sz w:val="20"/>
          <w:rtl/>
        </w:rPr>
        <w:t>.</w:t>
      </w:r>
      <w:r w:rsidRPr="006E605E">
        <w:rPr>
          <w:rFonts w:hint="cs"/>
          <w:sz w:val="20"/>
          <w:rtl/>
        </w:rPr>
        <w:t>،</w:t>
      </w:r>
      <w:r w:rsidRPr="006E605E">
        <w:rPr>
          <w:sz w:val="20"/>
          <w:rtl/>
        </w:rPr>
        <w:t xml:space="preserve"> </w:t>
      </w:r>
      <w:r w:rsidRPr="006E605E">
        <w:rPr>
          <w:rFonts w:hint="cs"/>
          <w:sz w:val="20"/>
          <w:rtl/>
        </w:rPr>
        <w:t>مستمسک</w:t>
      </w:r>
      <w:r w:rsidRPr="006E605E">
        <w:rPr>
          <w:sz w:val="20"/>
          <w:rtl/>
        </w:rPr>
        <w:t xml:space="preserve"> </w:t>
      </w:r>
      <w:r w:rsidRPr="006E605E">
        <w:rPr>
          <w:rFonts w:hint="cs"/>
          <w:sz w:val="20"/>
          <w:rtl/>
        </w:rPr>
        <w:t>العروة</w:t>
      </w:r>
      <w:r w:rsidRPr="006E605E">
        <w:rPr>
          <w:sz w:val="20"/>
          <w:rtl/>
        </w:rPr>
        <w:t xml:space="preserve"> </w:t>
      </w:r>
      <w:r w:rsidRPr="006E605E">
        <w:rPr>
          <w:rFonts w:hint="cs"/>
          <w:sz w:val="20"/>
          <w:rtl/>
        </w:rPr>
        <w:t>الوثقی،</w:t>
      </w:r>
      <w:r w:rsidRPr="006E605E">
        <w:rPr>
          <w:sz w:val="20"/>
          <w:rtl/>
        </w:rPr>
        <w:t xml:space="preserve"> </w:t>
      </w:r>
      <w:r w:rsidRPr="006E605E">
        <w:rPr>
          <w:rFonts w:hint="cs"/>
          <w:sz w:val="20"/>
          <w:rtl/>
        </w:rPr>
        <w:t>قم</w:t>
      </w:r>
      <w:r w:rsidRPr="006E605E">
        <w:rPr>
          <w:sz w:val="20"/>
          <w:rtl/>
        </w:rPr>
        <w:t xml:space="preserve"> - </w:t>
      </w:r>
      <w:r w:rsidRPr="006E605E">
        <w:rPr>
          <w:rFonts w:hint="cs"/>
          <w:sz w:val="20"/>
          <w:rtl/>
        </w:rPr>
        <w:t>ایران،</w:t>
      </w:r>
      <w:r w:rsidRPr="006E605E">
        <w:rPr>
          <w:sz w:val="20"/>
          <w:rtl/>
        </w:rPr>
        <w:t xml:space="preserve"> </w:t>
      </w:r>
      <w:r w:rsidRPr="006E605E">
        <w:rPr>
          <w:rFonts w:hint="cs"/>
          <w:sz w:val="20"/>
          <w:rtl/>
        </w:rPr>
        <w:t>دار</w:t>
      </w:r>
      <w:r w:rsidRPr="006E605E">
        <w:rPr>
          <w:sz w:val="20"/>
          <w:rtl/>
        </w:rPr>
        <w:t xml:space="preserve"> </w:t>
      </w:r>
      <w:r w:rsidRPr="006E605E">
        <w:rPr>
          <w:rFonts w:hint="cs"/>
          <w:sz w:val="20"/>
          <w:rtl/>
        </w:rPr>
        <w:t>التفسير،</w:t>
      </w:r>
      <w:r w:rsidRPr="006E605E">
        <w:rPr>
          <w:sz w:val="20"/>
          <w:rtl/>
        </w:rPr>
        <w:t xml:space="preserve"> </w:t>
      </w:r>
      <w:r w:rsidRPr="006E605E">
        <w:rPr>
          <w:rFonts w:hint="cs"/>
          <w:sz w:val="20"/>
          <w:rtl/>
        </w:rPr>
        <w:t>جلد</w:t>
      </w:r>
      <w:r w:rsidRPr="006E605E">
        <w:rPr>
          <w:sz w:val="20"/>
          <w:rtl/>
        </w:rPr>
        <w:t xml:space="preserve">: </w:t>
      </w:r>
      <w:r w:rsidRPr="006E605E">
        <w:rPr>
          <w:rFonts w:hint="cs"/>
          <w:sz w:val="20"/>
          <w:rtl/>
        </w:rPr>
        <w:t>۷،</w:t>
      </w:r>
      <w:r w:rsidRPr="006E605E">
        <w:rPr>
          <w:sz w:val="20"/>
          <w:rtl/>
        </w:rPr>
        <w:t xml:space="preserve"> </w:t>
      </w:r>
      <w:r w:rsidRPr="006E605E">
        <w:rPr>
          <w:rFonts w:hint="cs"/>
          <w:sz w:val="20"/>
          <w:rtl/>
        </w:rPr>
        <w:t>صفحه</w:t>
      </w:r>
      <w:r w:rsidRPr="006E605E">
        <w:rPr>
          <w:sz w:val="20"/>
          <w:rtl/>
        </w:rPr>
        <w:t xml:space="preserve">: </w:t>
      </w:r>
      <w:r w:rsidRPr="006E605E">
        <w:rPr>
          <w:rFonts w:hint="cs"/>
          <w:sz w:val="20"/>
          <w:rtl/>
        </w:rPr>
        <w:t>۴۳۰</w:t>
      </w:r>
    </w:p>
  </w:footnote>
  <w:footnote w:id="274">
    <w:p w14:paraId="428B5FD0" w14:textId="77777777" w:rsidR="00416E63" w:rsidRPr="006E605E" w:rsidRDefault="00416E63"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مستند الشیعه مرحوم نراقی</w:t>
      </w:r>
    </w:p>
  </w:footnote>
  <w:footnote w:id="275">
    <w:p w14:paraId="77E79416" w14:textId="77777777" w:rsidR="00416E63" w:rsidRPr="006E605E" w:rsidRDefault="00416E63"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این حکم دادن</w:t>
      </w:r>
    </w:p>
  </w:footnote>
  <w:footnote w:id="276">
    <w:p w14:paraId="55DA7743" w14:textId="21A2181D" w:rsidR="00682693" w:rsidRPr="006E605E" w:rsidRDefault="00682693"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rFonts w:hint="cs"/>
          <w:sz w:val="20"/>
          <w:rtl/>
        </w:rPr>
        <w:t>مستمسک، ج7،</w:t>
      </w:r>
      <w:r w:rsidRPr="006E605E">
        <w:rPr>
          <w:sz w:val="20"/>
          <w:rtl/>
        </w:rPr>
        <w:t xml:space="preserve"> </w:t>
      </w:r>
      <w:r w:rsidRPr="006E605E">
        <w:rPr>
          <w:rFonts w:hint="cs"/>
          <w:sz w:val="20"/>
          <w:rtl/>
        </w:rPr>
        <w:t>صفحه</w:t>
      </w:r>
      <w:r w:rsidRPr="006E605E">
        <w:rPr>
          <w:sz w:val="20"/>
          <w:rtl/>
        </w:rPr>
        <w:t xml:space="preserve">: </w:t>
      </w:r>
      <w:r w:rsidRPr="006E605E">
        <w:rPr>
          <w:rFonts w:hint="cs"/>
          <w:sz w:val="20"/>
          <w:rtl/>
        </w:rPr>
        <w:t>۴۳۱</w:t>
      </w:r>
    </w:p>
  </w:footnote>
  <w:footnote w:id="277">
    <w:p w14:paraId="32E4E374" w14:textId="77777777" w:rsidR="00C541FE" w:rsidRPr="006E605E" w:rsidRDefault="00C541FE"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خوئ</w:t>
      </w:r>
      <w:r w:rsidRPr="006E605E">
        <w:rPr>
          <w:rFonts w:hint="cs"/>
          <w:sz w:val="20"/>
          <w:rtl/>
        </w:rPr>
        <w:t>ی</w:t>
      </w:r>
      <w:r w:rsidRPr="006E605E">
        <w:rPr>
          <w:rFonts w:hint="eastAsia"/>
          <w:sz w:val="20"/>
          <w:rtl/>
        </w:rPr>
        <w:t>،</w:t>
      </w:r>
      <w:r w:rsidRPr="006E605E">
        <w:rPr>
          <w:sz w:val="20"/>
          <w:rtl/>
        </w:rPr>
        <w:t xml:space="preserve"> س</w:t>
      </w:r>
      <w:r w:rsidRPr="006E605E">
        <w:rPr>
          <w:rFonts w:hint="cs"/>
          <w:sz w:val="20"/>
          <w:rtl/>
        </w:rPr>
        <w:t>ی</w:t>
      </w:r>
      <w:r w:rsidRPr="006E605E">
        <w:rPr>
          <w:rFonts w:hint="eastAsia"/>
          <w:sz w:val="20"/>
          <w:rtl/>
        </w:rPr>
        <w:t>د</w:t>
      </w:r>
      <w:r w:rsidRPr="006E605E">
        <w:rPr>
          <w:sz w:val="20"/>
          <w:rtl/>
        </w:rPr>
        <w:t xml:space="preserve"> ابوالقاسم. ، 1418 ه.ق.، موسوعة الإمام الخوئي، قم - ا</w:t>
      </w:r>
      <w:r w:rsidRPr="006E605E">
        <w:rPr>
          <w:rFonts w:hint="cs"/>
          <w:sz w:val="20"/>
          <w:rtl/>
        </w:rPr>
        <w:t>ی</w:t>
      </w:r>
      <w:r w:rsidRPr="006E605E">
        <w:rPr>
          <w:rFonts w:hint="eastAsia"/>
          <w:sz w:val="20"/>
          <w:rtl/>
        </w:rPr>
        <w:t>ران،</w:t>
      </w:r>
      <w:r w:rsidRPr="006E605E">
        <w:rPr>
          <w:sz w:val="20"/>
          <w:rtl/>
        </w:rPr>
        <w:t xml:space="preserve"> مؤسسة إحياء آثار الامام الخوئي، جلد: ۱۸، صفحه: ۱۲۹</w:t>
      </w:r>
      <w:r w:rsidRPr="006E605E">
        <w:rPr>
          <w:rFonts w:hint="cs"/>
          <w:sz w:val="20"/>
          <w:rtl/>
        </w:rPr>
        <w:t>.</w:t>
      </w:r>
    </w:p>
  </w:footnote>
  <w:footnote w:id="278">
    <w:p w14:paraId="5A8A0708" w14:textId="77777777" w:rsidR="00800DDE" w:rsidRPr="006E605E" w:rsidRDefault="00800DDE"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قبل از نماز است شک دارد وضو گرفته یا نه؟</w:t>
      </w:r>
    </w:p>
  </w:footnote>
  <w:footnote w:id="279">
    <w:p w14:paraId="7C3CB3B1" w14:textId="77777777" w:rsidR="00800DDE" w:rsidRPr="006E605E" w:rsidRDefault="00800DDE"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همان،</w:t>
      </w:r>
      <w:r w:rsidRPr="006E605E">
        <w:rPr>
          <w:sz w:val="20"/>
          <w:rtl/>
        </w:rPr>
        <w:t xml:space="preserve"> </w:t>
      </w:r>
      <w:r w:rsidRPr="006E605E">
        <w:rPr>
          <w:rFonts w:hint="cs"/>
          <w:sz w:val="20"/>
          <w:rtl/>
        </w:rPr>
        <w:t>صفحه</w:t>
      </w:r>
      <w:r w:rsidRPr="006E605E">
        <w:rPr>
          <w:sz w:val="20"/>
          <w:rtl/>
        </w:rPr>
        <w:t xml:space="preserve">: </w:t>
      </w:r>
      <w:r w:rsidRPr="006E605E">
        <w:rPr>
          <w:rFonts w:hint="cs"/>
          <w:sz w:val="20"/>
          <w:rtl/>
        </w:rPr>
        <w:t>۴۳۱</w:t>
      </w:r>
    </w:p>
  </w:footnote>
  <w:footnote w:id="280">
    <w:p w14:paraId="3FC67BD2" w14:textId="77777777" w:rsidR="00800DDE" w:rsidRPr="006E605E" w:rsidRDefault="00800DDE"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همان</w:t>
      </w:r>
      <w:r w:rsidRPr="006E605E">
        <w:rPr>
          <w:sz w:val="20"/>
          <w:rtl/>
        </w:rPr>
        <w:t>، صفحه: ۴۳۳</w:t>
      </w:r>
    </w:p>
  </w:footnote>
  <w:footnote w:id="281">
    <w:p w14:paraId="3C88FE22" w14:textId="77777777" w:rsidR="00800DDE" w:rsidRPr="006E605E" w:rsidRDefault="00800DDE"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در تکلیف بالمشروط جاری می شود نه در شرط. شارع فرموده صل مع الطهاره صلات را مشروط به طهارت کرده اگر بدون وضو بخوانم مشروط را نیاوردم. قاعده اشتغال اشتغال یقینی مربوط به واجبات نفسی است نه غیری آنچه اشتغال به ذمه ما کرد صلات است نه شرایطش مثل وضو شارع که گوید برو جهنم چون نماز نخواندی نه اینکه وضو نگرفتی چون نماز با وضو نخواندی می روی جهنم کسی نماز نخوانده و وضو نگرفته روز قیامت نمی گویند دو گناه کردی بلکه یک گناه کرده و آن نماز. جزء و تقید داخل است و قید خارج است.</w:t>
      </w:r>
    </w:p>
  </w:footnote>
  <w:footnote w:id="282">
    <w:p w14:paraId="6E8A25D5" w14:textId="77777777" w:rsidR="00800DDE" w:rsidRPr="006E605E" w:rsidRDefault="00800DDE"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قاعده صحت به این معناست که اگر شخصی عملی انجام داد و صحت آن مورد شک واقع گردید بنا را بر صحت آن می گذارد.</w:t>
      </w:r>
    </w:p>
  </w:footnote>
  <w:footnote w:id="283">
    <w:p w14:paraId="44DA4128" w14:textId="77777777" w:rsidR="00800DDE" w:rsidRPr="006E605E" w:rsidRDefault="00800DDE"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 xml:space="preserve">تکیه شده </w:t>
      </w:r>
    </w:p>
  </w:footnote>
  <w:footnote w:id="284">
    <w:p w14:paraId="04028137" w14:textId="77777777" w:rsidR="00800DDE" w:rsidRPr="006E605E" w:rsidRDefault="00800DDE"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گوشتی ذبح شده نمی داند مذکی است یا نه فعل غیر است</w:t>
      </w:r>
    </w:p>
  </w:footnote>
  <w:footnote w:id="285">
    <w:p w14:paraId="6F23BABF" w14:textId="77777777" w:rsidR="00800DDE" w:rsidRPr="006E605E" w:rsidRDefault="00800DDE" w:rsidP="006E605E">
      <w:pPr>
        <w:pStyle w:val="NoSpacing"/>
        <w:jc w:val="both"/>
        <w:rPr>
          <w:sz w:val="20"/>
          <w:rtl/>
        </w:rPr>
      </w:pPr>
      <w:r w:rsidRPr="006E605E">
        <w:rPr>
          <w:rStyle w:val="FootnoteReference"/>
          <w:sz w:val="20"/>
        </w:rPr>
        <w:footnoteRef/>
      </w:r>
      <w:r w:rsidRPr="006E605E">
        <w:rPr>
          <w:sz w:val="20"/>
          <w:rtl/>
        </w:rPr>
        <w:t xml:space="preserve"> </w:t>
      </w:r>
      <w:r w:rsidRPr="006E605E">
        <w:rPr>
          <w:rFonts w:hint="cs"/>
          <w:sz w:val="20"/>
          <w:rtl/>
        </w:rPr>
        <w:t xml:space="preserve">مثل ماشینی که تازه خریده </w:t>
      </w:r>
    </w:p>
  </w:footnote>
  <w:footnote w:id="286">
    <w:p w14:paraId="48C03230" w14:textId="77777777" w:rsidR="00800DDE" w:rsidRPr="006E605E" w:rsidRDefault="00800DDE"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قاعده صحت چون  ابتدا سه قسمی که قاعده صحت را مطرح کرد و بعد با بل ترقی کرد لذا بحث در خود قاعده صحت است.</w:t>
      </w:r>
    </w:p>
  </w:footnote>
  <w:footnote w:id="287">
    <w:p w14:paraId="10523E92" w14:textId="77777777" w:rsidR="00800DDE" w:rsidRPr="006E605E" w:rsidRDefault="00800DDE"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سیره متشرعه که متشرعین انجام می دهند امضای شرع را با خود دارد چون سیره اهل شرع است لذا نیاز به امضای شارع ندارد ولی سیره عقلا اعم از اهل شرع است لذا امضای شارع را می خواهد یا حداقل عدم ردع از طرف شارع باشد.</w:t>
      </w:r>
    </w:p>
  </w:footnote>
  <w:footnote w:id="288">
    <w:p w14:paraId="3E37266E" w14:textId="77777777" w:rsidR="00800DDE" w:rsidRPr="006E605E" w:rsidRDefault="00800DDE" w:rsidP="006E605E">
      <w:pPr>
        <w:pStyle w:val="NoSpacing"/>
        <w:jc w:val="both"/>
        <w:rPr>
          <w:sz w:val="20"/>
          <w:rtl/>
        </w:rPr>
      </w:pPr>
      <w:r w:rsidRPr="006E605E">
        <w:rPr>
          <w:rStyle w:val="FootnoteReference"/>
          <w:sz w:val="20"/>
        </w:rPr>
        <w:footnoteRef/>
      </w:r>
      <w:r w:rsidRPr="006E605E">
        <w:rPr>
          <w:sz w:val="20"/>
          <w:rtl/>
        </w:rPr>
        <w:t xml:space="preserve"> </w:t>
      </w:r>
      <w:r w:rsidRPr="006E605E">
        <w:rPr>
          <w:rFonts w:hint="cs"/>
          <w:sz w:val="20"/>
          <w:rtl/>
        </w:rPr>
        <w:t>ها به خورد صحت نه قاعده صحت چون قاعده صحت اصل عقلایی است که وقتی عمل را انجام دادید حالا که تمام شد شک کردید بگویید صحیح است. این اصل یک اصل عقلایی است و شارع هم آن را امضا کرده است و حیطه دلالت آن هم جایی است که عقلا استفاده می کنند و عقلا که در عبادات نمی تواند بیاید لذا ها در یشهد لها به اصل بحث که بررسی صحت این بحث است می خورد.</w:t>
      </w:r>
    </w:p>
  </w:footnote>
  <w:footnote w:id="289">
    <w:p w14:paraId="64CA170F" w14:textId="77777777" w:rsidR="00800DDE" w:rsidRPr="006E605E" w:rsidRDefault="00800DDE"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می گذرد</w:t>
      </w:r>
    </w:p>
  </w:footnote>
  <w:footnote w:id="290">
    <w:p w14:paraId="37E39721" w14:textId="77777777" w:rsidR="00800DDE" w:rsidRPr="006E605E" w:rsidRDefault="00800DDE"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sz w:val="20"/>
          <w:rtl/>
        </w:rPr>
        <w:t xml:space="preserve">الوسائل باب: ٤٢ من أبواب الوضوء حديث: ٥. </w:t>
      </w:r>
    </w:p>
  </w:footnote>
  <w:footnote w:id="291">
    <w:p w14:paraId="3129B06B" w14:textId="77777777" w:rsidR="00800DDE" w:rsidRPr="006E605E" w:rsidRDefault="00800DDE"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sz w:val="20"/>
          <w:rtl/>
        </w:rPr>
        <w:t>الوسائل باب: ٢٧ من أبواب الخلل الواقع في الصلاة حديث: ٢</w:t>
      </w:r>
    </w:p>
  </w:footnote>
  <w:footnote w:id="292">
    <w:p w14:paraId="2761D423" w14:textId="77777777" w:rsidR="00800DDE" w:rsidRPr="006E605E" w:rsidRDefault="00800DDE"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حکیم، محسن. نويسنده محمد کاظم بن عبد العظیم یزدی. ، 1374 ه.ش.، مستمسک العروة الوثقی، قم - ایران، دار التفسير، جلد: ۷، صفحه: ۴۳۱</w:t>
      </w:r>
    </w:p>
  </w:footnote>
  <w:footnote w:id="293">
    <w:p w14:paraId="6F13FF54" w14:textId="77777777" w:rsidR="00800DDE" w:rsidRPr="006E605E" w:rsidRDefault="00800DDE"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sz w:val="20"/>
          <w:rtl/>
        </w:rPr>
        <w:t xml:space="preserve">الوسائل باب: ٢٧ من أبواب الخلل الواقع في الصلاة حديث: ١. </w:t>
      </w:r>
    </w:p>
  </w:footnote>
  <w:footnote w:id="294">
    <w:p w14:paraId="6D3737B1" w14:textId="77777777" w:rsidR="00800DDE" w:rsidRPr="006E605E" w:rsidRDefault="00800DDE"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sz w:val="20"/>
          <w:rtl/>
        </w:rPr>
        <w:t xml:space="preserve">الوسائل باب: ٢٧ من أبواب الخلل الواقع في الصلاة حديث: ٣. </w:t>
      </w:r>
    </w:p>
  </w:footnote>
  <w:footnote w:id="295">
    <w:p w14:paraId="7A607D01" w14:textId="77777777" w:rsidR="00800DDE" w:rsidRPr="006E605E" w:rsidRDefault="00800DDE"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sz w:val="20"/>
          <w:rtl/>
        </w:rPr>
        <w:t xml:space="preserve">الوسائل باب: ٤٢ من أبواب الوضوء حديث: ٦. </w:t>
      </w:r>
    </w:p>
  </w:footnote>
  <w:footnote w:id="296">
    <w:p w14:paraId="62A88B5E" w14:textId="77777777" w:rsidR="00800DDE" w:rsidRPr="006E605E" w:rsidRDefault="00800DDE"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sz w:val="20"/>
          <w:rtl/>
        </w:rPr>
        <w:t xml:space="preserve">الوسائل باب: ٢٣ من أبواب الخلل الواقع في الصلاة حديث: ٣. </w:t>
      </w:r>
    </w:p>
  </w:footnote>
  <w:footnote w:id="297">
    <w:p w14:paraId="76F786A9" w14:textId="77777777" w:rsidR="00800DDE" w:rsidRPr="006E605E" w:rsidRDefault="00800DDE"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انما اعتنای به شک در جایی است که تجاوز از محل آن نکرده باشد.</w:t>
      </w:r>
    </w:p>
  </w:footnote>
  <w:footnote w:id="298">
    <w:p w14:paraId="10F608B8" w14:textId="77777777" w:rsidR="00800DDE" w:rsidRPr="006E605E" w:rsidRDefault="00800DDE"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sz w:val="20"/>
          <w:rtl/>
        </w:rPr>
        <w:t xml:space="preserve">الوسائل باب: ٤٢ من أبواب الوضوء حديث: ٢. </w:t>
      </w:r>
    </w:p>
  </w:footnote>
  <w:footnote w:id="299">
    <w:p w14:paraId="49B9301E" w14:textId="77777777" w:rsidR="00800DDE" w:rsidRPr="006E605E" w:rsidRDefault="00800DDE"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مقام محل بحث</w:t>
      </w:r>
    </w:p>
  </w:footnote>
  <w:footnote w:id="300">
    <w:p w14:paraId="6077CE5B" w14:textId="77777777" w:rsidR="00800DDE" w:rsidRPr="006E605E" w:rsidRDefault="00800DDE"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حکیم،</w:t>
      </w:r>
      <w:r w:rsidRPr="006E605E">
        <w:rPr>
          <w:sz w:val="20"/>
          <w:rtl/>
        </w:rPr>
        <w:t xml:space="preserve"> </w:t>
      </w:r>
      <w:r w:rsidRPr="006E605E">
        <w:rPr>
          <w:rFonts w:hint="cs"/>
          <w:sz w:val="20"/>
          <w:rtl/>
        </w:rPr>
        <w:t>محسن</w:t>
      </w:r>
      <w:r w:rsidRPr="006E605E">
        <w:rPr>
          <w:sz w:val="20"/>
          <w:rtl/>
        </w:rPr>
        <w:t xml:space="preserve">. </w:t>
      </w:r>
      <w:r w:rsidRPr="006E605E">
        <w:rPr>
          <w:rFonts w:hint="cs"/>
          <w:sz w:val="20"/>
          <w:rtl/>
        </w:rPr>
        <w:t>نويسنده</w:t>
      </w:r>
      <w:r w:rsidRPr="006E605E">
        <w:rPr>
          <w:sz w:val="20"/>
          <w:rtl/>
        </w:rPr>
        <w:t xml:space="preserve"> </w:t>
      </w:r>
      <w:r w:rsidRPr="006E605E">
        <w:rPr>
          <w:rFonts w:hint="cs"/>
          <w:sz w:val="20"/>
          <w:rtl/>
        </w:rPr>
        <w:t>محمد</w:t>
      </w:r>
      <w:r w:rsidRPr="006E605E">
        <w:rPr>
          <w:sz w:val="20"/>
          <w:rtl/>
        </w:rPr>
        <w:t xml:space="preserve"> </w:t>
      </w:r>
      <w:r w:rsidRPr="006E605E">
        <w:rPr>
          <w:rFonts w:hint="cs"/>
          <w:sz w:val="20"/>
          <w:rtl/>
        </w:rPr>
        <w:t>کاظم</w:t>
      </w:r>
      <w:r w:rsidRPr="006E605E">
        <w:rPr>
          <w:sz w:val="20"/>
          <w:rtl/>
        </w:rPr>
        <w:t xml:space="preserve"> </w:t>
      </w:r>
      <w:r w:rsidRPr="006E605E">
        <w:rPr>
          <w:rFonts w:hint="cs"/>
          <w:sz w:val="20"/>
          <w:rtl/>
        </w:rPr>
        <w:t>بن</w:t>
      </w:r>
      <w:r w:rsidRPr="006E605E">
        <w:rPr>
          <w:sz w:val="20"/>
          <w:rtl/>
        </w:rPr>
        <w:t xml:space="preserve"> </w:t>
      </w:r>
      <w:r w:rsidRPr="006E605E">
        <w:rPr>
          <w:rFonts w:hint="cs"/>
          <w:sz w:val="20"/>
          <w:rtl/>
        </w:rPr>
        <w:t>عبد</w:t>
      </w:r>
      <w:r w:rsidRPr="006E605E">
        <w:rPr>
          <w:sz w:val="20"/>
          <w:rtl/>
        </w:rPr>
        <w:t xml:space="preserve"> </w:t>
      </w:r>
      <w:r w:rsidRPr="006E605E">
        <w:rPr>
          <w:rFonts w:hint="cs"/>
          <w:sz w:val="20"/>
          <w:rtl/>
        </w:rPr>
        <w:t>العظیم</w:t>
      </w:r>
      <w:r w:rsidRPr="006E605E">
        <w:rPr>
          <w:sz w:val="20"/>
          <w:rtl/>
        </w:rPr>
        <w:t xml:space="preserve"> </w:t>
      </w:r>
      <w:r w:rsidRPr="006E605E">
        <w:rPr>
          <w:rFonts w:hint="cs"/>
          <w:sz w:val="20"/>
          <w:rtl/>
        </w:rPr>
        <w:t>یزدی</w:t>
      </w:r>
      <w:r w:rsidRPr="006E605E">
        <w:rPr>
          <w:sz w:val="20"/>
          <w:rtl/>
        </w:rPr>
        <w:t xml:space="preserve">. </w:t>
      </w:r>
      <w:r w:rsidRPr="006E605E">
        <w:rPr>
          <w:rFonts w:hint="cs"/>
          <w:sz w:val="20"/>
          <w:rtl/>
        </w:rPr>
        <w:t>،</w:t>
      </w:r>
      <w:r w:rsidRPr="006E605E">
        <w:rPr>
          <w:sz w:val="20"/>
          <w:rtl/>
        </w:rPr>
        <w:t xml:space="preserve"> 1374 </w:t>
      </w:r>
      <w:r w:rsidRPr="006E605E">
        <w:rPr>
          <w:rFonts w:hint="cs"/>
          <w:sz w:val="20"/>
          <w:rtl/>
        </w:rPr>
        <w:t>ه</w:t>
      </w:r>
      <w:r w:rsidRPr="006E605E">
        <w:rPr>
          <w:sz w:val="20"/>
          <w:rtl/>
        </w:rPr>
        <w:t>.</w:t>
      </w:r>
      <w:r w:rsidRPr="006E605E">
        <w:rPr>
          <w:rFonts w:hint="cs"/>
          <w:sz w:val="20"/>
          <w:rtl/>
        </w:rPr>
        <w:t>ش</w:t>
      </w:r>
      <w:r w:rsidRPr="006E605E">
        <w:rPr>
          <w:sz w:val="20"/>
          <w:rtl/>
        </w:rPr>
        <w:t>.</w:t>
      </w:r>
      <w:r w:rsidRPr="006E605E">
        <w:rPr>
          <w:rFonts w:hint="cs"/>
          <w:sz w:val="20"/>
          <w:rtl/>
        </w:rPr>
        <w:t>،</w:t>
      </w:r>
      <w:r w:rsidRPr="006E605E">
        <w:rPr>
          <w:sz w:val="20"/>
          <w:rtl/>
        </w:rPr>
        <w:t xml:space="preserve"> </w:t>
      </w:r>
      <w:r w:rsidRPr="006E605E">
        <w:rPr>
          <w:rFonts w:hint="cs"/>
          <w:sz w:val="20"/>
          <w:rtl/>
        </w:rPr>
        <w:t>مستمسک</w:t>
      </w:r>
      <w:r w:rsidRPr="006E605E">
        <w:rPr>
          <w:sz w:val="20"/>
          <w:rtl/>
        </w:rPr>
        <w:t xml:space="preserve"> </w:t>
      </w:r>
      <w:r w:rsidRPr="006E605E">
        <w:rPr>
          <w:rFonts w:hint="cs"/>
          <w:sz w:val="20"/>
          <w:rtl/>
        </w:rPr>
        <w:t>العروة</w:t>
      </w:r>
      <w:r w:rsidRPr="006E605E">
        <w:rPr>
          <w:sz w:val="20"/>
          <w:rtl/>
        </w:rPr>
        <w:t xml:space="preserve"> </w:t>
      </w:r>
      <w:r w:rsidRPr="006E605E">
        <w:rPr>
          <w:rFonts w:hint="cs"/>
          <w:sz w:val="20"/>
          <w:rtl/>
        </w:rPr>
        <w:t>الوثقی،</w:t>
      </w:r>
      <w:r w:rsidRPr="006E605E">
        <w:rPr>
          <w:sz w:val="20"/>
          <w:rtl/>
        </w:rPr>
        <w:t xml:space="preserve"> </w:t>
      </w:r>
      <w:r w:rsidRPr="006E605E">
        <w:rPr>
          <w:rFonts w:hint="cs"/>
          <w:sz w:val="20"/>
          <w:rtl/>
        </w:rPr>
        <w:t>قم</w:t>
      </w:r>
      <w:r w:rsidRPr="006E605E">
        <w:rPr>
          <w:sz w:val="20"/>
          <w:rtl/>
        </w:rPr>
        <w:t xml:space="preserve"> - </w:t>
      </w:r>
      <w:r w:rsidRPr="006E605E">
        <w:rPr>
          <w:rFonts w:hint="cs"/>
          <w:sz w:val="20"/>
          <w:rtl/>
        </w:rPr>
        <w:t>ایران،</w:t>
      </w:r>
      <w:r w:rsidRPr="006E605E">
        <w:rPr>
          <w:sz w:val="20"/>
          <w:rtl/>
        </w:rPr>
        <w:t xml:space="preserve"> </w:t>
      </w:r>
      <w:r w:rsidRPr="006E605E">
        <w:rPr>
          <w:rFonts w:hint="cs"/>
          <w:sz w:val="20"/>
          <w:rtl/>
        </w:rPr>
        <w:t>دار</w:t>
      </w:r>
      <w:r w:rsidRPr="006E605E">
        <w:rPr>
          <w:sz w:val="20"/>
          <w:rtl/>
        </w:rPr>
        <w:t xml:space="preserve"> </w:t>
      </w:r>
      <w:r w:rsidRPr="006E605E">
        <w:rPr>
          <w:rFonts w:hint="cs"/>
          <w:sz w:val="20"/>
          <w:rtl/>
        </w:rPr>
        <w:t>التفسير،</w:t>
      </w:r>
      <w:r w:rsidRPr="006E605E">
        <w:rPr>
          <w:sz w:val="20"/>
          <w:rtl/>
        </w:rPr>
        <w:t xml:space="preserve"> </w:t>
      </w:r>
      <w:r w:rsidRPr="006E605E">
        <w:rPr>
          <w:rFonts w:hint="cs"/>
          <w:sz w:val="20"/>
          <w:rtl/>
        </w:rPr>
        <w:t>جلد</w:t>
      </w:r>
      <w:r w:rsidRPr="006E605E">
        <w:rPr>
          <w:sz w:val="20"/>
          <w:rtl/>
        </w:rPr>
        <w:t xml:space="preserve">: </w:t>
      </w:r>
      <w:r w:rsidRPr="006E605E">
        <w:rPr>
          <w:rFonts w:hint="cs"/>
          <w:sz w:val="20"/>
          <w:rtl/>
        </w:rPr>
        <w:t>۷،</w:t>
      </w:r>
      <w:r w:rsidRPr="006E605E">
        <w:rPr>
          <w:sz w:val="20"/>
          <w:rtl/>
        </w:rPr>
        <w:t xml:space="preserve"> </w:t>
      </w:r>
      <w:r w:rsidRPr="006E605E">
        <w:rPr>
          <w:rFonts w:hint="cs"/>
          <w:sz w:val="20"/>
          <w:rtl/>
        </w:rPr>
        <w:t>صفحه</w:t>
      </w:r>
      <w:r w:rsidRPr="006E605E">
        <w:rPr>
          <w:sz w:val="20"/>
          <w:rtl/>
        </w:rPr>
        <w:t xml:space="preserve">: </w:t>
      </w:r>
      <w:r w:rsidRPr="006E605E">
        <w:rPr>
          <w:rFonts w:hint="cs"/>
          <w:sz w:val="20"/>
          <w:rtl/>
        </w:rPr>
        <w:t>۴۳۲</w:t>
      </w:r>
    </w:p>
  </w:footnote>
  <w:footnote w:id="301">
    <w:p w14:paraId="6F3462A1" w14:textId="77777777" w:rsidR="00800DDE" w:rsidRPr="006E605E" w:rsidRDefault="00800DDE"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مقام</w:t>
      </w:r>
    </w:p>
  </w:footnote>
  <w:footnote w:id="302">
    <w:p w14:paraId="47B8B811" w14:textId="77777777" w:rsidR="00800DDE" w:rsidRPr="006E605E" w:rsidRDefault="00800DDE" w:rsidP="006E605E">
      <w:pPr>
        <w:pStyle w:val="NoSpacing"/>
        <w:jc w:val="both"/>
        <w:rPr>
          <w:sz w:val="20"/>
          <w:rtl/>
        </w:rPr>
      </w:pPr>
      <w:r w:rsidRPr="006E605E">
        <w:rPr>
          <w:rStyle w:val="FootnoteReference"/>
          <w:sz w:val="20"/>
        </w:rPr>
        <w:footnoteRef/>
      </w:r>
      <w:r w:rsidRPr="006E605E">
        <w:rPr>
          <w:sz w:val="20"/>
          <w:rtl/>
        </w:rPr>
        <w:t xml:space="preserve"> </w:t>
      </w:r>
      <w:r w:rsidRPr="006E605E">
        <w:rPr>
          <w:rFonts w:hint="cs"/>
          <w:sz w:val="20"/>
          <w:rtl/>
        </w:rPr>
        <w:t>قاعده تجاوز</w:t>
      </w:r>
    </w:p>
  </w:footnote>
  <w:footnote w:id="303">
    <w:p w14:paraId="147A4E81" w14:textId="77777777" w:rsidR="00800DDE" w:rsidRPr="006E605E" w:rsidRDefault="00800DDE" w:rsidP="006E605E">
      <w:pPr>
        <w:pStyle w:val="NoSpacing"/>
        <w:jc w:val="both"/>
        <w:rPr>
          <w:sz w:val="20"/>
          <w:rtl/>
        </w:rPr>
      </w:pPr>
      <w:r w:rsidRPr="006E605E">
        <w:rPr>
          <w:rStyle w:val="FootnoteReference"/>
          <w:sz w:val="20"/>
        </w:rPr>
        <w:footnoteRef/>
      </w:r>
      <w:r w:rsidRPr="006E605E">
        <w:rPr>
          <w:sz w:val="20"/>
          <w:rtl/>
        </w:rPr>
        <w:t xml:space="preserve"> </w:t>
      </w:r>
      <w:r w:rsidRPr="006E605E">
        <w:rPr>
          <w:rFonts w:hint="cs"/>
          <w:sz w:val="20"/>
          <w:rtl/>
        </w:rPr>
        <w:t>مرتب علی المشکوک یعنی بعد از مشکوک بیاید و اینجا در مقام ما این طور نیست</w:t>
      </w:r>
    </w:p>
  </w:footnote>
  <w:footnote w:id="304">
    <w:p w14:paraId="332254AD" w14:textId="77777777" w:rsidR="00800DDE" w:rsidRPr="006E605E" w:rsidRDefault="00800DDE"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شک باید بعد از دخول در امر مترتب باشد</w:t>
      </w:r>
    </w:p>
  </w:footnote>
  <w:footnote w:id="305">
    <w:p w14:paraId="471731F6" w14:textId="77777777" w:rsidR="00800DDE" w:rsidRPr="006E605E" w:rsidRDefault="00800DDE"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اصل وجودش است شک می کنی بعد از قرائت که اصل قرائت را آوردید یا نه</w:t>
      </w:r>
    </w:p>
  </w:footnote>
  <w:footnote w:id="306">
    <w:p w14:paraId="5FE47E49" w14:textId="77777777" w:rsidR="00800DDE" w:rsidRPr="006E605E" w:rsidRDefault="00800DDE" w:rsidP="006E605E">
      <w:pPr>
        <w:pStyle w:val="NoSpacing"/>
        <w:jc w:val="both"/>
        <w:rPr>
          <w:sz w:val="20"/>
          <w:rtl/>
        </w:rPr>
      </w:pPr>
      <w:r w:rsidRPr="006E605E">
        <w:rPr>
          <w:rStyle w:val="FootnoteReference"/>
          <w:sz w:val="20"/>
        </w:rPr>
        <w:footnoteRef/>
      </w:r>
      <w:r w:rsidRPr="006E605E">
        <w:rPr>
          <w:sz w:val="20"/>
          <w:rtl/>
        </w:rPr>
        <w:t xml:space="preserve"> </w:t>
      </w:r>
      <w:r w:rsidRPr="006E605E">
        <w:rPr>
          <w:rFonts w:hint="cs"/>
          <w:sz w:val="20"/>
          <w:rtl/>
        </w:rPr>
        <w:t>قاعده تجاوز حاکم بر قاعده فراغ است چون قاعده تجاوز از وجود می پرسد و قاعده فراغ از صحت و وجود که نباشد صحت هم نخواهد بود و لذا تجاوز حاکم است.</w:t>
      </w:r>
    </w:p>
  </w:footnote>
  <w:footnote w:id="307">
    <w:p w14:paraId="5BCDA124" w14:textId="77777777" w:rsidR="00800DDE" w:rsidRPr="006E605E" w:rsidRDefault="00800DDE"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حکیم،</w:t>
      </w:r>
      <w:r w:rsidRPr="006E605E">
        <w:rPr>
          <w:sz w:val="20"/>
          <w:rtl/>
        </w:rPr>
        <w:t xml:space="preserve"> </w:t>
      </w:r>
      <w:r w:rsidRPr="006E605E">
        <w:rPr>
          <w:rFonts w:hint="cs"/>
          <w:sz w:val="20"/>
          <w:rtl/>
        </w:rPr>
        <w:t>محسن</w:t>
      </w:r>
      <w:r w:rsidRPr="006E605E">
        <w:rPr>
          <w:sz w:val="20"/>
          <w:rtl/>
        </w:rPr>
        <w:t xml:space="preserve">. </w:t>
      </w:r>
      <w:r w:rsidRPr="006E605E">
        <w:rPr>
          <w:rFonts w:hint="cs"/>
          <w:sz w:val="20"/>
          <w:rtl/>
        </w:rPr>
        <w:t>نويسنده</w:t>
      </w:r>
      <w:r w:rsidRPr="006E605E">
        <w:rPr>
          <w:sz w:val="20"/>
          <w:rtl/>
        </w:rPr>
        <w:t xml:space="preserve"> </w:t>
      </w:r>
      <w:r w:rsidRPr="006E605E">
        <w:rPr>
          <w:rFonts w:hint="cs"/>
          <w:sz w:val="20"/>
          <w:rtl/>
        </w:rPr>
        <w:t>محمد</w:t>
      </w:r>
      <w:r w:rsidRPr="006E605E">
        <w:rPr>
          <w:sz w:val="20"/>
          <w:rtl/>
        </w:rPr>
        <w:t xml:space="preserve"> </w:t>
      </w:r>
      <w:r w:rsidRPr="006E605E">
        <w:rPr>
          <w:rFonts w:hint="cs"/>
          <w:sz w:val="20"/>
          <w:rtl/>
        </w:rPr>
        <w:t>کاظم</w:t>
      </w:r>
      <w:r w:rsidRPr="006E605E">
        <w:rPr>
          <w:sz w:val="20"/>
          <w:rtl/>
        </w:rPr>
        <w:t xml:space="preserve"> </w:t>
      </w:r>
      <w:r w:rsidRPr="006E605E">
        <w:rPr>
          <w:rFonts w:hint="cs"/>
          <w:sz w:val="20"/>
          <w:rtl/>
        </w:rPr>
        <w:t>بن</w:t>
      </w:r>
      <w:r w:rsidRPr="006E605E">
        <w:rPr>
          <w:sz w:val="20"/>
          <w:rtl/>
        </w:rPr>
        <w:t xml:space="preserve"> </w:t>
      </w:r>
      <w:r w:rsidRPr="006E605E">
        <w:rPr>
          <w:rFonts w:hint="cs"/>
          <w:sz w:val="20"/>
          <w:rtl/>
        </w:rPr>
        <w:t>عبد</w:t>
      </w:r>
      <w:r w:rsidRPr="006E605E">
        <w:rPr>
          <w:sz w:val="20"/>
          <w:rtl/>
        </w:rPr>
        <w:t xml:space="preserve"> </w:t>
      </w:r>
      <w:r w:rsidRPr="006E605E">
        <w:rPr>
          <w:rFonts w:hint="cs"/>
          <w:sz w:val="20"/>
          <w:rtl/>
        </w:rPr>
        <w:t>العظیم</w:t>
      </w:r>
      <w:r w:rsidRPr="006E605E">
        <w:rPr>
          <w:sz w:val="20"/>
          <w:rtl/>
        </w:rPr>
        <w:t xml:space="preserve"> </w:t>
      </w:r>
      <w:r w:rsidRPr="006E605E">
        <w:rPr>
          <w:rFonts w:hint="cs"/>
          <w:sz w:val="20"/>
          <w:rtl/>
        </w:rPr>
        <w:t>یزدی</w:t>
      </w:r>
      <w:r w:rsidRPr="006E605E">
        <w:rPr>
          <w:sz w:val="20"/>
          <w:rtl/>
        </w:rPr>
        <w:t xml:space="preserve">. </w:t>
      </w:r>
      <w:r w:rsidRPr="006E605E">
        <w:rPr>
          <w:rFonts w:hint="cs"/>
          <w:sz w:val="20"/>
          <w:rtl/>
        </w:rPr>
        <w:t>،</w:t>
      </w:r>
      <w:r w:rsidRPr="006E605E">
        <w:rPr>
          <w:sz w:val="20"/>
          <w:rtl/>
        </w:rPr>
        <w:t xml:space="preserve"> 1374 </w:t>
      </w:r>
      <w:r w:rsidRPr="006E605E">
        <w:rPr>
          <w:rFonts w:hint="cs"/>
          <w:sz w:val="20"/>
          <w:rtl/>
        </w:rPr>
        <w:t>ه</w:t>
      </w:r>
      <w:r w:rsidRPr="006E605E">
        <w:rPr>
          <w:sz w:val="20"/>
          <w:rtl/>
        </w:rPr>
        <w:t>.</w:t>
      </w:r>
      <w:r w:rsidRPr="006E605E">
        <w:rPr>
          <w:rFonts w:hint="cs"/>
          <w:sz w:val="20"/>
          <w:rtl/>
        </w:rPr>
        <w:t>ش</w:t>
      </w:r>
      <w:r w:rsidRPr="006E605E">
        <w:rPr>
          <w:sz w:val="20"/>
          <w:rtl/>
        </w:rPr>
        <w:t>.</w:t>
      </w:r>
      <w:r w:rsidRPr="006E605E">
        <w:rPr>
          <w:rFonts w:hint="cs"/>
          <w:sz w:val="20"/>
          <w:rtl/>
        </w:rPr>
        <w:t>،</w:t>
      </w:r>
      <w:r w:rsidRPr="006E605E">
        <w:rPr>
          <w:sz w:val="20"/>
          <w:rtl/>
        </w:rPr>
        <w:t xml:space="preserve"> </w:t>
      </w:r>
      <w:r w:rsidRPr="006E605E">
        <w:rPr>
          <w:rFonts w:hint="cs"/>
          <w:sz w:val="20"/>
          <w:rtl/>
        </w:rPr>
        <w:t>مستمسک</w:t>
      </w:r>
      <w:r w:rsidRPr="006E605E">
        <w:rPr>
          <w:sz w:val="20"/>
          <w:rtl/>
        </w:rPr>
        <w:t xml:space="preserve"> </w:t>
      </w:r>
      <w:r w:rsidRPr="006E605E">
        <w:rPr>
          <w:rFonts w:hint="cs"/>
          <w:sz w:val="20"/>
          <w:rtl/>
        </w:rPr>
        <w:t>العروة</w:t>
      </w:r>
      <w:r w:rsidRPr="006E605E">
        <w:rPr>
          <w:sz w:val="20"/>
          <w:rtl/>
        </w:rPr>
        <w:t xml:space="preserve"> </w:t>
      </w:r>
      <w:r w:rsidRPr="006E605E">
        <w:rPr>
          <w:rFonts w:hint="cs"/>
          <w:sz w:val="20"/>
          <w:rtl/>
        </w:rPr>
        <w:t>الوثقی،</w:t>
      </w:r>
      <w:r w:rsidRPr="006E605E">
        <w:rPr>
          <w:sz w:val="20"/>
          <w:rtl/>
        </w:rPr>
        <w:t xml:space="preserve"> </w:t>
      </w:r>
      <w:r w:rsidRPr="006E605E">
        <w:rPr>
          <w:rFonts w:hint="cs"/>
          <w:sz w:val="20"/>
          <w:rtl/>
        </w:rPr>
        <w:t>قم</w:t>
      </w:r>
      <w:r w:rsidRPr="006E605E">
        <w:rPr>
          <w:sz w:val="20"/>
          <w:rtl/>
        </w:rPr>
        <w:t xml:space="preserve"> - </w:t>
      </w:r>
      <w:r w:rsidRPr="006E605E">
        <w:rPr>
          <w:rFonts w:hint="cs"/>
          <w:sz w:val="20"/>
          <w:rtl/>
        </w:rPr>
        <w:t>ایران،</w:t>
      </w:r>
      <w:r w:rsidRPr="006E605E">
        <w:rPr>
          <w:sz w:val="20"/>
          <w:rtl/>
        </w:rPr>
        <w:t xml:space="preserve"> </w:t>
      </w:r>
      <w:r w:rsidRPr="006E605E">
        <w:rPr>
          <w:rFonts w:hint="cs"/>
          <w:sz w:val="20"/>
          <w:rtl/>
        </w:rPr>
        <w:t>دار</w:t>
      </w:r>
      <w:r w:rsidRPr="006E605E">
        <w:rPr>
          <w:sz w:val="20"/>
          <w:rtl/>
        </w:rPr>
        <w:t xml:space="preserve"> </w:t>
      </w:r>
      <w:r w:rsidRPr="006E605E">
        <w:rPr>
          <w:rFonts w:hint="cs"/>
          <w:sz w:val="20"/>
          <w:rtl/>
        </w:rPr>
        <w:t>التفسير،</w:t>
      </w:r>
      <w:r w:rsidRPr="006E605E">
        <w:rPr>
          <w:sz w:val="20"/>
          <w:rtl/>
        </w:rPr>
        <w:t xml:space="preserve"> </w:t>
      </w:r>
      <w:r w:rsidRPr="006E605E">
        <w:rPr>
          <w:rFonts w:hint="cs"/>
          <w:sz w:val="20"/>
          <w:rtl/>
        </w:rPr>
        <w:t>جلد</w:t>
      </w:r>
      <w:r w:rsidRPr="006E605E">
        <w:rPr>
          <w:sz w:val="20"/>
          <w:rtl/>
        </w:rPr>
        <w:t xml:space="preserve">: </w:t>
      </w:r>
      <w:r w:rsidRPr="006E605E">
        <w:rPr>
          <w:rFonts w:hint="cs"/>
          <w:sz w:val="20"/>
          <w:rtl/>
        </w:rPr>
        <w:t>۷،</w:t>
      </w:r>
      <w:r w:rsidRPr="006E605E">
        <w:rPr>
          <w:sz w:val="20"/>
          <w:rtl/>
        </w:rPr>
        <w:t xml:space="preserve"> </w:t>
      </w:r>
      <w:r w:rsidRPr="006E605E">
        <w:rPr>
          <w:rFonts w:hint="cs"/>
          <w:sz w:val="20"/>
          <w:rtl/>
        </w:rPr>
        <w:t>صفحه</w:t>
      </w:r>
      <w:r w:rsidRPr="006E605E">
        <w:rPr>
          <w:sz w:val="20"/>
          <w:rtl/>
        </w:rPr>
        <w:t xml:space="preserve">: </w:t>
      </w:r>
      <w:r w:rsidRPr="006E605E">
        <w:rPr>
          <w:rFonts w:hint="cs"/>
          <w:sz w:val="20"/>
          <w:rtl/>
        </w:rPr>
        <w:t>۴۳۲</w:t>
      </w:r>
    </w:p>
  </w:footnote>
  <w:footnote w:id="308">
    <w:p w14:paraId="7AABCE1F" w14:textId="77777777" w:rsidR="00800DDE" w:rsidRPr="006E605E" w:rsidRDefault="00800DDE"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حکیم، محسن. نويسنده محمد کاظم بن عبد العظیم یزدی. ، 1374 ه.ش.، مستمسک العروة الوثقی، قم - ایران، دار التفسير، جلد: ۷، صفحه: ۴۳۳</w:t>
      </w:r>
    </w:p>
  </w:footnote>
  <w:footnote w:id="309">
    <w:p w14:paraId="2C0F789E" w14:textId="77777777" w:rsidR="00800DDE" w:rsidRPr="006E605E" w:rsidRDefault="00800DDE"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خوئی، سید ابوالقاسم. ، 1418 ه.ق.، موسوعة الإمام الخوئي، قم - ایران، مؤسسة إحياء آثار الامام الخوئي، جلد: ۱۸، صفحه: ۱۲۸</w:t>
      </w:r>
    </w:p>
  </w:footnote>
  <w:footnote w:id="310">
    <w:p w14:paraId="68931AE4" w14:textId="77777777" w:rsidR="00800DDE" w:rsidRPr="006E605E" w:rsidRDefault="00800DDE"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sz w:val="20"/>
          <w:rtl/>
        </w:rPr>
        <w:t xml:space="preserve">مصباح الأُصول ٢٦٢:٣ و ما بعدها. </w:t>
      </w:r>
    </w:p>
  </w:footnote>
  <w:footnote w:id="311">
    <w:p w14:paraId="6E7B8055" w14:textId="77777777" w:rsidR="00800DDE" w:rsidRPr="006E605E" w:rsidRDefault="00800DDE"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خوئی، سید ابوالقاسم. ، 1418 ه.ق.، موسوعة الإمام الخوئي، قم - ایران، مؤسسة إحياء آثار الامام الخوئي، جلد: ۱۸، صفحه: ۱۲۸</w:t>
      </w:r>
    </w:p>
  </w:footnote>
  <w:footnote w:id="312">
    <w:p w14:paraId="12F71F1D" w14:textId="77777777" w:rsidR="00800DDE" w:rsidRPr="006E605E" w:rsidRDefault="00800DDE"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sz w:val="20"/>
          <w:rtl/>
        </w:rPr>
        <w:t xml:space="preserve">في ص ٥٢. </w:t>
      </w:r>
    </w:p>
  </w:footnote>
  <w:footnote w:id="313">
    <w:p w14:paraId="2D71541C" w14:textId="77777777" w:rsidR="00800DDE" w:rsidRPr="006E605E" w:rsidRDefault="00800DDE"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bookmarkStart w:id="233" w:name="_Hlk121086198"/>
      <w:r w:rsidRPr="006E605E">
        <w:rPr>
          <w:rFonts w:hint="cs"/>
          <w:sz w:val="20"/>
          <w:rtl/>
        </w:rPr>
        <w:t>خوئی،</w:t>
      </w:r>
      <w:r w:rsidRPr="006E605E">
        <w:rPr>
          <w:sz w:val="20"/>
          <w:rtl/>
        </w:rPr>
        <w:t xml:space="preserve"> </w:t>
      </w:r>
      <w:r w:rsidRPr="006E605E">
        <w:rPr>
          <w:rFonts w:hint="cs"/>
          <w:sz w:val="20"/>
          <w:rtl/>
        </w:rPr>
        <w:t>سید</w:t>
      </w:r>
      <w:r w:rsidRPr="006E605E">
        <w:rPr>
          <w:sz w:val="20"/>
          <w:rtl/>
        </w:rPr>
        <w:t xml:space="preserve"> </w:t>
      </w:r>
      <w:r w:rsidRPr="006E605E">
        <w:rPr>
          <w:rFonts w:hint="cs"/>
          <w:sz w:val="20"/>
          <w:rtl/>
        </w:rPr>
        <w:t>ابوالقاسم</w:t>
      </w:r>
      <w:r w:rsidRPr="006E605E">
        <w:rPr>
          <w:sz w:val="20"/>
          <w:rtl/>
        </w:rPr>
        <w:t>. ، 1418 ه.ق.، موسوعة الإمام الخوئي، قم - ایران، مؤسسة إحياء آثار الامام الخوئي، جلد: ۱۸، صفحه: ۱۲۹</w:t>
      </w:r>
      <w:bookmarkEnd w:id="233"/>
    </w:p>
  </w:footnote>
  <w:footnote w:id="314">
    <w:p w14:paraId="6FB46EF7" w14:textId="77777777" w:rsidR="00800DDE" w:rsidRPr="006E605E" w:rsidRDefault="00800DDE"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خوئی، سید ابوالقاسم. ، 1418 ه.ق.، موسوعة الإمام الخوئي، قم - ایران، مؤسسة إحياء آثار الامام الخوئي، جلد: ۱۸، صفحه: ۱۳۰</w:t>
      </w:r>
    </w:p>
  </w:footnote>
  <w:footnote w:id="315">
    <w:p w14:paraId="3D96E285" w14:textId="77777777" w:rsidR="001D3973" w:rsidRPr="006E605E" w:rsidRDefault="001D3973"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( 3)- التهذيب 2- 352- 1459.</w:t>
      </w:r>
    </w:p>
  </w:footnote>
  <w:footnote w:id="316">
    <w:p w14:paraId="607CD09F" w14:textId="60FB5876" w:rsidR="001D3973" w:rsidRPr="006E605E" w:rsidRDefault="001D3973"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شيخ حر عاملى، محمد بن حسن، وسائل الشيعة - قم، چاپ: اول، 1409 ق</w:t>
      </w:r>
      <w:r w:rsidRPr="006E605E">
        <w:rPr>
          <w:sz w:val="20"/>
          <w:rtl/>
          <w:lang w:bidi="ar-SA"/>
        </w:rPr>
        <w:t>؛ ج‏8 ؛ ص237</w:t>
      </w:r>
      <w:r w:rsidRPr="006E605E">
        <w:rPr>
          <w:rFonts w:hint="cs"/>
          <w:sz w:val="20"/>
          <w:rtl/>
        </w:rPr>
        <w:t>.</w:t>
      </w:r>
    </w:p>
  </w:footnote>
  <w:footnote w:id="317">
    <w:p w14:paraId="14EFBBEB" w14:textId="77777777" w:rsidR="002C4B15" w:rsidRPr="006E605E" w:rsidRDefault="002C4B15"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( 1)- تقدم في الباب 2 من أبواب النية.</w:t>
      </w:r>
    </w:p>
  </w:footnote>
  <w:footnote w:id="318">
    <w:p w14:paraId="4C08E071" w14:textId="77777777" w:rsidR="002C4B15" w:rsidRPr="006E605E" w:rsidRDefault="002C4B15"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( 2)- تقدم في الباب 2 و 3 و 6 من أبواب تكبيرة الاحرام.</w:t>
      </w:r>
    </w:p>
  </w:footnote>
  <w:footnote w:id="319">
    <w:p w14:paraId="0B972020" w14:textId="77777777" w:rsidR="002C4B15" w:rsidRPr="006E605E" w:rsidRDefault="002C4B15"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( 3)- تقدم في الباب 11 و 17 و 26 و 27 و 28 و 29 و 30 و 32 و 39 و 43 و 51 و 72 من أبواب القراءة.</w:t>
      </w:r>
    </w:p>
  </w:footnote>
  <w:footnote w:id="320">
    <w:p w14:paraId="3FB833A2" w14:textId="77777777" w:rsidR="002C4B15" w:rsidRPr="006E605E" w:rsidRDefault="002C4B15"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( 4)- تقدم في الباب 15 و 16 و 18 من أبواب القنوت.</w:t>
      </w:r>
    </w:p>
  </w:footnote>
  <w:footnote w:id="321">
    <w:p w14:paraId="18A196AF" w14:textId="77777777" w:rsidR="002C4B15" w:rsidRPr="006E605E" w:rsidRDefault="002C4B15"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( 5)- تقدم في الباب 10 و 11 و 12 و 13 و 14 و 15 من أبواب الركوع.</w:t>
      </w:r>
    </w:p>
  </w:footnote>
  <w:footnote w:id="322">
    <w:p w14:paraId="0A1E8055" w14:textId="77777777" w:rsidR="002C4B15" w:rsidRPr="006E605E" w:rsidRDefault="002C4B15"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( 6)- تقدم في الباب 14 و 15 و 16 و 28 من أبواب السجود.</w:t>
      </w:r>
    </w:p>
  </w:footnote>
  <w:footnote w:id="323">
    <w:p w14:paraId="4F2DFEAA" w14:textId="77777777" w:rsidR="002C4B15" w:rsidRPr="006E605E" w:rsidRDefault="002C4B15"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( 7)- تقدم في الباب 7 و 8 و 9 و 13 من أبواب التشهد.</w:t>
      </w:r>
    </w:p>
  </w:footnote>
  <w:footnote w:id="324">
    <w:p w14:paraId="328FAC08" w14:textId="77777777" w:rsidR="002C4B15" w:rsidRPr="006E605E" w:rsidRDefault="002C4B15"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( 8)- تقدم في الباب 3 من أبواب التسليم.</w:t>
      </w:r>
    </w:p>
  </w:footnote>
  <w:footnote w:id="325">
    <w:p w14:paraId="4CC77470" w14:textId="77777777" w:rsidR="002C4B15" w:rsidRPr="006E605E" w:rsidRDefault="002C4B15"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( 9)- تقدم في الحديث 4 و 9 و 11 من الباب 1 و في الحديث 3 و 5 من الباب 25 من أبواب قواطع الصلاة.</w:t>
      </w:r>
    </w:p>
  </w:footnote>
  <w:footnote w:id="326">
    <w:p w14:paraId="1ACADC1C" w14:textId="77777777" w:rsidR="002C4B15" w:rsidRPr="006E605E" w:rsidRDefault="002C4B15"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( 10)- تقدم في الباب 17 من أبواب صلاة الجماعة.</w:t>
      </w:r>
    </w:p>
  </w:footnote>
  <w:footnote w:id="327">
    <w:p w14:paraId="736AD577" w14:textId="77777777" w:rsidR="002C4B15" w:rsidRPr="006E605E" w:rsidRDefault="002C4B15" w:rsidP="006E605E">
      <w:pPr>
        <w:pStyle w:val="NoSpacing"/>
        <w:jc w:val="both"/>
        <w:rPr>
          <w:rFonts w:ascii="Traditional Arabic" w:hAnsi="Traditional Arabic"/>
          <w:color w:val="000000"/>
          <w:sz w:val="20"/>
          <w:rtl/>
        </w:rPr>
      </w:pPr>
      <w:r w:rsidRPr="006E605E">
        <w:rPr>
          <w:rStyle w:val="FootnoteReference"/>
          <w:color w:val="000000"/>
          <w:sz w:val="20"/>
        </w:rPr>
        <w:footnoteRef/>
      </w:r>
      <w:r w:rsidRPr="006E605E">
        <w:rPr>
          <w:color w:val="000000"/>
          <w:sz w:val="20"/>
          <w:rtl/>
        </w:rPr>
        <w:t xml:space="preserve"> </w:t>
      </w:r>
      <w:r w:rsidRPr="006E605E">
        <w:rPr>
          <w:color w:val="000000"/>
          <w:sz w:val="20"/>
          <w:rtl/>
        </w:rPr>
        <w:t>( 11)- الباب 1 فيه 24 حديثا.</w:t>
      </w:r>
    </w:p>
  </w:footnote>
  <w:footnote w:id="328">
    <w:p w14:paraId="648C3861" w14:textId="77777777" w:rsidR="002C4B15" w:rsidRPr="006E605E" w:rsidRDefault="002C4B15" w:rsidP="006E605E">
      <w:pPr>
        <w:pStyle w:val="NoSpacing"/>
        <w:jc w:val="both"/>
        <w:rPr>
          <w:rFonts w:ascii="Traditional Arabic" w:hAnsi="Traditional Arabic"/>
          <w:color w:val="242887"/>
          <w:sz w:val="20"/>
          <w:rtl/>
        </w:rPr>
      </w:pPr>
      <w:r w:rsidRPr="006E605E">
        <w:rPr>
          <w:rStyle w:val="FootnoteReference"/>
          <w:sz w:val="20"/>
        </w:rPr>
        <w:footnoteRef/>
      </w:r>
      <w:r w:rsidRPr="006E605E">
        <w:rPr>
          <w:sz w:val="20"/>
          <w:rtl/>
        </w:rPr>
        <w:t xml:space="preserve"> </w:t>
      </w:r>
      <w:r w:rsidRPr="006E605E">
        <w:rPr>
          <w:sz w:val="20"/>
          <w:rtl/>
        </w:rPr>
        <w:t>( 12)- الفقيه 1- 201- 605، أورده عن الكليني في الحديث 12 من الباب 13 من أبواب اعداد الفرائض، و في الحديث 6 من الباب 42، و أورده في الحديث 6 من الباب 51 من أبواب القراءة في الصلاة.</w:t>
      </w:r>
    </w:p>
  </w:footnote>
  <w:footnote w:id="329">
    <w:p w14:paraId="725BCEB5" w14:textId="77777777" w:rsidR="002C4B15" w:rsidRPr="006E605E" w:rsidRDefault="002C4B15" w:rsidP="006E605E">
      <w:pPr>
        <w:pStyle w:val="NoSpacing"/>
        <w:jc w:val="both"/>
        <w:rPr>
          <w:rFonts w:ascii="Traditional Arabic" w:hAnsi="Traditional Arabic"/>
          <w:color w:val="000000"/>
          <w:sz w:val="20"/>
          <w:rtl/>
        </w:rPr>
      </w:pPr>
      <w:r w:rsidRPr="006E605E">
        <w:rPr>
          <w:rStyle w:val="FootnoteReference"/>
          <w:color w:val="000000"/>
          <w:sz w:val="20"/>
        </w:rPr>
        <w:footnoteRef/>
      </w:r>
      <w:r w:rsidRPr="006E605E">
        <w:rPr>
          <w:color w:val="000000"/>
          <w:sz w:val="20"/>
          <w:rtl/>
        </w:rPr>
        <w:t xml:space="preserve"> </w:t>
      </w:r>
      <w:r w:rsidRPr="006E605E">
        <w:rPr>
          <w:color w:val="000000"/>
          <w:sz w:val="20"/>
          <w:rtl/>
        </w:rPr>
        <w:t>( 1)- مستطرفات السرائر- 74- 18.</w:t>
      </w:r>
    </w:p>
  </w:footnote>
  <w:footnote w:id="330">
    <w:p w14:paraId="4715DE0E" w14:textId="77777777" w:rsidR="002C4B15" w:rsidRPr="006E605E" w:rsidRDefault="002C4B15"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( 2)- الفقيه 1- 346- 1010.</w:t>
      </w:r>
    </w:p>
  </w:footnote>
  <w:footnote w:id="331">
    <w:p w14:paraId="2CF492EF" w14:textId="77777777" w:rsidR="002C4B15" w:rsidRPr="006E605E" w:rsidRDefault="002C4B15"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( 3)- الفقيه 1- 352- 1028، أورد قطعة منه في الحديث 13 من الباب 2، و أورده بتمامه في الحديث 8 من الباب 24، و أورد قطعة منه في الحديث 3 من الباب 25 من هذه الأبواب.</w:t>
      </w:r>
    </w:p>
  </w:footnote>
  <w:footnote w:id="332">
    <w:p w14:paraId="3DB5981E" w14:textId="77777777" w:rsidR="002C4B15" w:rsidRPr="006E605E" w:rsidRDefault="002C4B15"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( 4)- معاني الأخبار 159.</w:t>
      </w:r>
    </w:p>
  </w:footnote>
  <w:footnote w:id="333">
    <w:p w14:paraId="7A9980B3" w14:textId="77777777" w:rsidR="002C4B15" w:rsidRPr="006E605E" w:rsidRDefault="002C4B15"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( 1)- الكافي 3- 350- 3، و التهذيب 2- 192- 759، و الاستبصار 1- 375- 1423، أورد ذيله في الحديث 1 من الباب 9 من هذه الأبواب.</w:t>
      </w:r>
    </w:p>
  </w:footnote>
  <w:footnote w:id="334">
    <w:p w14:paraId="6DEB5001" w14:textId="77777777" w:rsidR="002C4B15" w:rsidRPr="006E605E" w:rsidRDefault="002C4B15"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( 2)- الكافي 3- 351- 2، و التهذيب 2- 179- 715، و الاستبصار 1- 365- 1391، أورده في الحديث 2 من الباب 2 من هذه الأبواب.</w:t>
      </w:r>
    </w:p>
  </w:footnote>
  <w:footnote w:id="335">
    <w:p w14:paraId="776935AA" w14:textId="77777777" w:rsidR="002C4B15" w:rsidRPr="006E605E" w:rsidRDefault="002C4B15"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( 3)- الكافي 3- 358- 5، و التهذيب 3- 54- 187، أورده بسند آخر في الحديث 4 من هذا الباب.</w:t>
      </w:r>
    </w:p>
  </w:footnote>
  <w:footnote w:id="336">
    <w:p w14:paraId="1A3CABFA" w14:textId="77777777" w:rsidR="002C4B15" w:rsidRPr="006E605E" w:rsidRDefault="002C4B15"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( 1)- الكافي 3- 350- 4.</w:t>
      </w:r>
    </w:p>
  </w:footnote>
  <w:footnote w:id="337">
    <w:p w14:paraId="249E5AFB" w14:textId="77777777" w:rsidR="002C4B15" w:rsidRPr="006E605E" w:rsidRDefault="002C4B15"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( 2)- الاستبصار 1- 364- 1386.</w:t>
      </w:r>
    </w:p>
  </w:footnote>
  <w:footnote w:id="338">
    <w:p w14:paraId="6A151BC2" w14:textId="77777777" w:rsidR="002C4B15" w:rsidRPr="006E605E" w:rsidRDefault="002C4B15"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( 3)- التهذيب 2- 177- 709.</w:t>
      </w:r>
    </w:p>
  </w:footnote>
  <w:footnote w:id="339">
    <w:p w14:paraId="46D6D3BE" w14:textId="77777777" w:rsidR="002C4B15" w:rsidRPr="006E605E" w:rsidRDefault="002C4B15"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( 4)- التهذيب 2- 176- 700، و الاستبصار 1- 363- 1377.</w:t>
      </w:r>
    </w:p>
  </w:footnote>
  <w:footnote w:id="340">
    <w:p w14:paraId="3A85F9F0" w14:textId="77777777" w:rsidR="002C4B15" w:rsidRPr="006E605E" w:rsidRDefault="002C4B15"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( 5)- التهذيب 2- 177- 705، و الاستبصار 1- 364- 1382.</w:t>
      </w:r>
    </w:p>
  </w:footnote>
  <w:footnote w:id="341">
    <w:p w14:paraId="40D244D4" w14:textId="77777777" w:rsidR="002C4B15" w:rsidRPr="006E605E" w:rsidRDefault="002C4B15"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( 6)- التهذيب 2- 177- 707، و الاستبصار 1- 364- 1384.</w:t>
      </w:r>
    </w:p>
  </w:footnote>
  <w:footnote w:id="342">
    <w:p w14:paraId="5DA74E48" w14:textId="77777777" w:rsidR="002C4B15" w:rsidRPr="006E605E" w:rsidRDefault="002C4B15"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( 7)- التهذيب 2- 176- 701، و الاستبصار 1- 363- 1378.</w:t>
      </w:r>
    </w:p>
  </w:footnote>
  <w:footnote w:id="343">
    <w:p w14:paraId="7673151E" w14:textId="77777777" w:rsidR="002C4B15" w:rsidRPr="006E605E" w:rsidRDefault="002C4B15"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( 1)- الكافي 3- 350- 1.</w:t>
      </w:r>
    </w:p>
  </w:footnote>
  <w:footnote w:id="344">
    <w:p w14:paraId="51EFBE68" w14:textId="77777777" w:rsidR="007B3D0A" w:rsidRPr="006E605E" w:rsidRDefault="007B3D0A"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( 2)- التهذيب 2- 177- 706، و الاستبصار 1- 364- 1383.</w:t>
      </w:r>
    </w:p>
  </w:footnote>
  <w:footnote w:id="345">
    <w:p w14:paraId="75687C5C" w14:textId="21ED8222" w:rsidR="007B3D0A" w:rsidRPr="006E605E" w:rsidRDefault="007B3D0A"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شيخ حر عاملى، محمد بن حسن، وسائل الشيعة - قم، چاپ: اول، 1409 ق</w:t>
      </w:r>
      <w:r w:rsidR="00670714" w:rsidRPr="006E605E">
        <w:rPr>
          <w:sz w:val="20"/>
          <w:rtl/>
        </w:rPr>
        <w:t>؛ ج‏8 ؛ ص191</w:t>
      </w:r>
      <w:r w:rsidR="00670714" w:rsidRPr="006E605E">
        <w:rPr>
          <w:rFonts w:hint="cs"/>
          <w:sz w:val="20"/>
          <w:rtl/>
        </w:rPr>
        <w:t>.</w:t>
      </w:r>
    </w:p>
  </w:footnote>
  <w:footnote w:id="346">
    <w:p w14:paraId="3816ABA5" w14:textId="77777777" w:rsidR="00C146ED" w:rsidRPr="006E605E" w:rsidRDefault="00C146ED" w:rsidP="006E605E">
      <w:pPr>
        <w:pStyle w:val="NoSpacing"/>
        <w:jc w:val="both"/>
        <w:rPr>
          <w:rFonts w:ascii="Traditional Arabic" w:hAnsi="Traditional Arabic"/>
          <w:color w:val="000000"/>
          <w:sz w:val="20"/>
          <w:rtl/>
        </w:rPr>
      </w:pPr>
      <w:r w:rsidRPr="006E605E">
        <w:rPr>
          <w:rStyle w:val="FootnoteReference"/>
          <w:color w:val="000000"/>
          <w:sz w:val="20"/>
        </w:rPr>
        <w:footnoteRef/>
      </w:r>
      <w:r w:rsidRPr="006E605E">
        <w:rPr>
          <w:color w:val="000000"/>
          <w:sz w:val="20"/>
          <w:rtl/>
        </w:rPr>
        <w:t xml:space="preserve"> </w:t>
      </w:r>
      <w:r w:rsidRPr="006E605E">
        <w:rPr>
          <w:color w:val="000000"/>
          <w:sz w:val="20"/>
          <w:rtl/>
        </w:rPr>
        <w:t>( 3)- التهذيب 2- 176- 702، و الاستبصار 1- 363- 1379.</w:t>
      </w:r>
    </w:p>
  </w:footnote>
  <w:footnote w:id="347">
    <w:p w14:paraId="58C39DCD" w14:textId="77777777" w:rsidR="00C146ED" w:rsidRPr="006E605E" w:rsidRDefault="00C146ED" w:rsidP="006E605E">
      <w:pPr>
        <w:pStyle w:val="NoSpacing"/>
        <w:jc w:val="both"/>
        <w:rPr>
          <w:color w:val="000000"/>
          <w:sz w:val="20"/>
          <w:rtl/>
        </w:rPr>
      </w:pPr>
      <w:r w:rsidRPr="006E605E">
        <w:rPr>
          <w:rStyle w:val="FootnoteReference"/>
          <w:color w:val="000000"/>
          <w:sz w:val="20"/>
        </w:rPr>
        <w:footnoteRef/>
      </w:r>
      <w:r w:rsidRPr="006E605E">
        <w:rPr>
          <w:color w:val="000000"/>
          <w:sz w:val="20"/>
          <w:rtl/>
        </w:rPr>
        <w:t xml:space="preserve"> </w:t>
      </w:r>
      <w:r w:rsidRPr="006E605E">
        <w:rPr>
          <w:color w:val="000000"/>
          <w:sz w:val="20"/>
          <w:rtl/>
        </w:rPr>
        <w:t>( 4)- ليس في التهذيب- هامش المخطوط-</w:t>
      </w:r>
    </w:p>
  </w:footnote>
  <w:footnote w:id="348">
    <w:p w14:paraId="6389988A" w14:textId="5343F40D" w:rsidR="00C146ED" w:rsidRPr="006E605E" w:rsidRDefault="00C146ED" w:rsidP="006E605E">
      <w:pPr>
        <w:pStyle w:val="NoSpacing"/>
        <w:jc w:val="both"/>
        <w:rPr>
          <w:color w:val="000000"/>
          <w:sz w:val="20"/>
          <w:rtl/>
        </w:rPr>
      </w:pPr>
      <w:r w:rsidRPr="006E605E">
        <w:rPr>
          <w:rStyle w:val="FootnoteReference"/>
          <w:color w:val="000000"/>
          <w:sz w:val="20"/>
        </w:rPr>
        <w:footnoteRef/>
      </w:r>
      <w:r w:rsidRPr="006E605E">
        <w:rPr>
          <w:color w:val="000000"/>
          <w:sz w:val="20"/>
          <w:rtl/>
        </w:rPr>
        <w:t xml:space="preserve"> </w:t>
      </w:r>
      <w:r w:rsidRPr="006E605E">
        <w:rPr>
          <w:color w:val="000000"/>
          <w:sz w:val="20"/>
          <w:rtl/>
        </w:rPr>
        <w:t>شيخ حر عاملى، محمد بن حسن، وسائل الشيعة - قم، چاپ: اول، 1409 ق</w:t>
      </w:r>
      <w:r w:rsidR="00670714" w:rsidRPr="006E605E">
        <w:rPr>
          <w:color w:val="000000"/>
          <w:sz w:val="20"/>
          <w:rtl/>
        </w:rPr>
        <w:t>؛ ج‏8 ؛ ص191</w:t>
      </w:r>
      <w:r w:rsidR="00670714" w:rsidRPr="006E605E">
        <w:rPr>
          <w:rFonts w:hint="cs"/>
          <w:color w:val="000000"/>
          <w:sz w:val="20"/>
          <w:rtl/>
        </w:rPr>
        <w:t>.</w:t>
      </w:r>
    </w:p>
  </w:footnote>
  <w:footnote w:id="349">
    <w:p w14:paraId="3182713B" w14:textId="77777777" w:rsidR="00C146ED" w:rsidRPr="006E605E" w:rsidRDefault="00C146ED"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( 5)- التهذيب 2- 176- 704، و الاستبصار 1- 364- 1381.</w:t>
      </w:r>
    </w:p>
  </w:footnote>
  <w:footnote w:id="350">
    <w:p w14:paraId="1E5FE726" w14:textId="3ECFD666" w:rsidR="00670714" w:rsidRPr="006E605E" w:rsidRDefault="00670714" w:rsidP="006E605E">
      <w:pPr>
        <w:pStyle w:val="NoSpacing"/>
        <w:jc w:val="both"/>
        <w:rPr>
          <w:sz w:val="20"/>
        </w:rPr>
      </w:pPr>
      <w:r w:rsidRPr="006E605E">
        <w:rPr>
          <w:rStyle w:val="FootnoteReference"/>
          <w:sz w:val="20"/>
        </w:rPr>
        <w:footnoteRef/>
      </w:r>
      <w:r w:rsidRPr="006E605E">
        <w:rPr>
          <w:sz w:val="20"/>
          <w:rtl/>
        </w:rPr>
        <w:t xml:space="preserve"> </w:t>
      </w:r>
      <w:r w:rsidRPr="006E605E">
        <w:rPr>
          <w:sz w:val="20"/>
          <w:rtl/>
        </w:rPr>
        <w:t>وسائل الشيعة ؛ ج‏8 ؛ ص191</w:t>
      </w:r>
      <w:r w:rsidRPr="006E605E">
        <w:rPr>
          <w:rFonts w:hint="cs"/>
          <w:sz w:val="20"/>
          <w:rtl/>
        </w:rPr>
        <w:t>.</w:t>
      </w:r>
    </w:p>
  </w:footnote>
  <w:footnote w:id="351">
    <w:p w14:paraId="743EB0B5" w14:textId="77777777" w:rsidR="00C146ED" w:rsidRPr="006E605E" w:rsidRDefault="00C146ED"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( 6)- الكافي 3- 350- 2.</w:t>
      </w:r>
    </w:p>
  </w:footnote>
  <w:footnote w:id="352">
    <w:p w14:paraId="240E0C83" w14:textId="77777777" w:rsidR="00C146ED" w:rsidRPr="006E605E" w:rsidRDefault="00C146ED"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( 7)- التهذيب 2- 179- 720، و الاستبصار 1- 366- 1394، أورده بتمامه في الحديث 8 من الباب 2 من هذه الأبواب.</w:t>
      </w:r>
    </w:p>
  </w:footnote>
  <w:footnote w:id="353">
    <w:p w14:paraId="4A02C1B3" w14:textId="77777777" w:rsidR="00C146ED" w:rsidRPr="006E605E" w:rsidRDefault="00C146ED"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شيخ حر عاملى، محمد بن حسن، وسائل الشيعة - قم، چاپ: اول، 1409 ق.</w:t>
      </w:r>
    </w:p>
  </w:footnote>
  <w:footnote w:id="354">
    <w:p w14:paraId="3E2DA373" w14:textId="77777777" w:rsidR="00C146ED" w:rsidRPr="006E605E" w:rsidRDefault="00C146ED"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( 1)- التهذيب 2- 176- 703.</w:t>
      </w:r>
    </w:p>
  </w:footnote>
  <w:footnote w:id="355">
    <w:p w14:paraId="77E43AEE" w14:textId="5D10FF9E" w:rsidR="00C146ED" w:rsidRPr="006E605E" w:rsidRDefault="00C146ED"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شيخ حر عاملى، محمد بن حسن، وسائل الشيعة - قم، چاپ: اول، 1409 ق</w:t>
      </w:r>
      <w:r w:rsidR="00670714" w:rsidRPr="006E605E">
        <w:rPr>
          <w:sz w:val="20"/>
          <w:rtl/>
        </w:rPr>
        <w:t>؛ ج‏8 ؛ ص192</w:t>
      </w:r>
      <w:r w:rsidR="00670714" w:rsidRPr="006E605E">
        <w:rPr>
          <w:rFonts w:hint="cs"/>
          <w:sz w:val="20"/>
          <w:rtl/>
        </w:rPr>
        <w:t>.</w:t>
      </w:r>
    </w:p>
  </w:footnote>
  <w:footnote w:id="356">
    <w:p w14:paraId="37A39E2C" w14:textId="77777777" w:rsidR="00FC251E" w:rsidRPr="006E605E" w:rsidRDefault="00FC251E"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( 6)- التهذيب 2- 177- 711، و الاستبصار 1- 365- 1388.</w:t>
      </w:r>
    </w:p>
  </w:footnote>
  <w:footnote w:id="357">
    <w:p w14:paraId="1AF7E0D1" w14:textId="77777777" w:rsidR="00FC251E" w:rsidRPr="006E605E" w:rsidRDefault="00FC251E"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( 7)- المقنع- 30.</w:t>
      </w:r>
    </w:p>
  </w:footnote>
  <w:footnote w:id="358">
    <w:p w14:paraId="32787BCE" w14:textId="4C2F3B84" w:rsidR="00FC251E" w:rsidRPr="006E605E" w:rsidRDefault="00FC251E"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شيخ حر عاملى، محمد بن حسن، وسائل الشيعة - قم، چاپ: اول، 1409 ق</w:t>
      </w:r>
      <w:r w:rsidR="00670714" w:rsidRPr="006E605E">
        <w:rPr>
          <w:sz w:val="20"/>
          <w:rtl/>
        </w:rPr>
        <w:t>؛ ج‏8 ؛ ص192</w:t>
      </w:r>
      <w:r w:rsidR="00670714" w:rsidRPr="006E605E">
        <w:rPr>
          <w:rFonts w:hint="cs"/>
          <w:sz w:val="20"/>
          <w:rtl/>
        </w:rPr>
        <w:t>.</w:t>
      </w:r>
    </w:p>
  </w:footnote>
  <w:footnote w:id="359">
    <w:p w14:paraId="7651644E" w14:textId="77777777" w:rsidR="00FC251E" w:rsidRPr="006E605E" w:rsidRDefault="00FC251E"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( 1)- التهذيب 2- 353- 1463، و الاستبصار 1- 376- 1427.</w:t>
      </w:r>
    </w:p>
  </w:footnote>
  <w:footnote w:id="360">
    <w:p w14:paraId="2B81FC73" w14:textId="60584CA0" w:rsidR="00FC251E" w:rsidRPr="006E605E" w:rsidRDefault="00FC251E"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شيخ حر عاملى، محمد بن حسن، وسائل الشيعة - قم، چاپ: اول، 1409 ق</w:t>
      </w:r>
      <w:r w:rsidR="00A0161B" w:rsidRPr="006E605E">
        <w:rPr>
          <w:sz w:val="20"/>
          <w:rtl/>
        </w:rPr>
        <w:t>؛ ج‏8 ؛ ص193</w:t>
      </w:r>
      <w:r w:rsidR="00A0161B" w:rsidRPr="006E605E">
        <w:rPr>
          <w:rFonts w:hint="cs"/>
          <w:sz w:val="20"/>
          <w:rtl/>
        </w:rPr>
        <w:t>.</w:t>
      </w:r>
    </w:p>
  </w:footnote>
  <w:footnote w:id="361">
    <w:p w14:paraId="7783511C" w14:textId="77777777" w:rsidR="00FC251E" w:rsidRPr="006E605E" w:rsidRDefault="00FC251E" w:rsidP="006E605E">
      <w:pPr>
        <w:pStyle w:val="NoSpacing"/>
        <w:jc w:val="both"/>
        <w:rPr>
          <w:rFonts w:ascii="Traditional Arabic" w:hAnsi="Traditional Arabic"/>
          <w:color w:val="000000"/>
          <w:sz w:val="20"/>
          <w:rtl/>
        </w:rPr>
      </w:pPr>
      <w:r w:rsidRPr="006E605E">
        <w:rPr>
          <w:rStyle w:val="FootnoteReference"/>
          <w:color w:val="000000"/>
          <w:sz w:val="20"/>
        </w:rPr>
        <w:footnoteRef/>
      </w:r>
      <w:r w:rsidRPr="006E605E">
        <w:rPr>
          <w:color w:val="000000"/>
          <w:sz w:val="20"/>
          <w:rtl/>
        </w:rPr>
        <w:t xml:space="preserve"> </w:t>
      </w:r>
      <w:r w:rsidRPr="006E605E">
        <w:rPr>
          <w:color w:val="000000"/>
          <w:sz w:val="20"/>
          <w:rtl/>
        </w:rPr>
        <w:t>( 8)- الباب 2 فيه 15 حديث.</w:t>
      </w:r>
    </w:p>
  </w:footnote>
  <w:footnote w:id="362">
    <w:p w14:paraId="03CBA872" w14:textId="77777777" w:rsidR="00FC251E" w:rsidRPr="006E605E" w:rsidRDefault="00FC251E" w:rsidP="006E605E">
      <w:pPr>
        <w:pStyle w:val="NoSpacing"/>
        <w:jc w:val="both"/>
        <w:rPr>
          <w:color w:val="000000"/>
          <w:sz w:val="20"/>
          <w:rtl/>
        </w:rPr>
      </w:pPr>
      <w:r w:rsidRPr="006E605E">
        <w:rPr>
          <w:rStyle w:val="FootnoteReference"/>
          <w:color w:val="000000"/>
          <w:sz w:val="20"/>
        </w:rPr>
        <w:footnoteRef/>
      </w:r>
      <w:r w:rsidRPr="006E605E">
        <w:rPr>
          <w:color w:val="000000"/>
          <w:sz w:val="20"/>
          <w:rtl/>
        </w:rPr>
        <w:t xml:space="preserve"> </w:t>
      </w:r>
      <w:r w:rsidRPr="006E605E">
        <w:rPr>
          <w:color w:val="000000"/>
          <w:sz w:val="20"/>
          <w:rtl/>
        </w:rPr>
        <w:t>( 9)- الكافي 3- 350- 1، التهذيب 2- 178- 714، و الاستبصار 1- 365- 1390.</w:t>
      </w:r>
    </w:p>
  </w:footnote>
  <w:footnote w:id="363">
    <w:p w14:paraId="3709C7E6" w14:textId="77624C5C" w:rsidR="00FC251E" w:rsidRPr="006E605E" w:rsidRDefault="00FC251E" w:rsidP="006E605E">
      <w:pPr>
        <w:pStyle w:val="NoSpacing"/>
        <w:jc w:val="both"/>
        <w:rPr>
          <w:color w:val="000000"/>
          <w:sz w:val="20"/>
          <w:rtl/>
        </w:rPr>
      </w:pPr>
      <w:r w:rsidRPr="006E605E">
        <w:rPr>
          <w:rStyle w:val="FootnoteReference"/>
          <w:color w:val="000000"/>
          <w:sz w:val="20"/>
        </w:rPr>
        <w:footnoteRef/>
      </w:r>
      <w:r w:rsidRPr="006E605E">
        <w:rPr>
          <w:color w:val="000000"/>
          <w:sz w:val="20"/>
          <w:rtl/>
        </w:rPr>
        <w:t xml:space="preserve"> </w:t>
      </w:r>
      <w:r w:rsidRPr="006E605E">
        <w:rPr>
          <w:color w:val="000000"/>
          <w:sz w:val="20"/>
          <w:rtl/>
        </w:rPr>
        <w:t>شيخ حر عاملى، محمد بن حسن، وسائل الشيعة - قم، چاپ: اول، 1409 ق</w:t>
      </w:r>
      <w:r w:rsidR="00A0161B" w:rsidRPr="006E605E">
        <w:rPr>
          <w:color w:val="000000"/>
          <w:sz w:val="20"/>
          <w:rtl/>
        </w:rPr>
        <w:t>؛ ج‏8 ؛ ص</w:t>
      </w:r>
      <w:r w:rsidR="00A0161B" w:rsidRPr="006E605E">
        <w:rPr>
          <w:rFonts w:hint="cs"/>
          <w:color w:val="000000"/>
          <w:sz w:val="20"/>
          <w:rtl/>
        </w:rPr>
        <w:t>.</w:t>
      </w:r>
      <w:r w:rsidR="00A0161B" w:rsidRPr="006E605E">
        <w:rPr>
          <w:color w:val="000000"/>
          <w:sz w:val="20"/>
          <w:rtl/>
        </w:rPr>
        <w:t>193</w:t>
      </w:r>
      <w:r w:rsidR="00826756" w:rsidRPr="006E605E">
        <w:rPr>
          <w:rFonts w:hint="cs"/>
          <w:color w:val="000000"/>
          <w:sz w:val="20"/>
          <w:rtl/>
        </w:rPr>
        <w:t>.</w:t>
      </w:r>
    </w:p>
  </w:footnote>
  <w:footnote w:id="364">
    <w:p w14:paraId="59B1F898" w14:textId="72606728" w:rsidR="00FC251E" w:rsidRPr="006E605E" w:rsidRDefault="00FC251E"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شيخ حر عاملى، محمد بن حسن، وسائل الشيعة - قم، چاپ: اول، 1409 ق</w:t>
      </w:r>
      <w:r w:rsidR="00A0161B" w:rsidRPr="006E605E">
        <w:rPr>
          <w:sz w:val="20"/>
          <w:rtl/>
        </w:rPr>
        <w:t>؛ ج‏8 ؛ ص194</w:t>
      </w:r>
      <w:r w:rsidR="00826756" w:rsidRPr="006E605E">
        <w:rPr>
          <w:rFonts w:hint="cs"/>
          <w:sz w:val="20"/>
          <w:rtl/>
        </w:rPr>
        <w:t>.</w:t>
      </w:r>
    </w:p>
  </w:footnote>
  <w:footnote w:id="365">
    <w:p w14:paraId="6B48E8AC" w14:textId="77777777" w:rsidR="00FC251E" w:rsidRPr="006E605E" w:rsidRDefault="00FC251E"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( 2)- الكافي 3- 351- 4.</w:t>
      </w:r>
    </w:p>
  </w:footnote>
  <w:footnote w:id="366">
    <w:p w14:paraId="67130997" w14:textId="77777777" w:rsidR="00FC251E" w:rsidRPr="006E605E" w:rsidRDefault="00FC251E"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( 3)- في الكافي و الاستبصار- أبي عبد اللّه.</w:t>
      </w:r>
    </w:p>
  </w:footnote>
  <w:footnote w:id="367">
    <w:p w14:paraId="6063D07A" w14:textId="77777777" w:rsidR="00FC251E" w:rsidRPr="006E605E" w:rsidRDefault="00FC251E"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( 4)- التهذيب 2- 179- 716، و الاستبصار 1- 366- 1392.</w:t>
      </w:r>
    </w:p>
  </w:footnote>
  <w:footnote w:id="368">
    <w:p w14:paraId="7041C45D" w14:textId="77777777" w:rsidR="00FC251E" w:rsidRPr="006E605E" w:rsidRDefault="00FC251E"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شيخ حر عاملى، محمد بن حسن، وسائل الشيعة - قم، چاپ: اول، 1409 ق.</w:t>
      </w:r>
    </w:p>
  </w:footnote>
  <w:footnote w:id="369">
    <w:p w14:paraId="7C32C5CB" w14:textId="572FC722" w:rsidR="00FC251E" w:rsidRPr="006E605E" w:rsidRDefault="00FC251E"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( 5)- التهذيب 2- 179- 717، و الاستبصار 1- 370- 1406</w:t>
      </w:r>
      <w:r w:rsidR="00826756" w:rsidRPr="006E605E">
        <w:rPr>
          <w:sz w:val="20"/>
          <w:rtl/>
        </w:rPr>
        <w:t>؛ ج‏8 ؛ ص194</w:t>
      </w:r>
      <w:r w:rsidR="00826756" w:rsidRPr="006E605E">
        <w:rPr>
          <w:rFonts w:hint="cs"/>
          <w:sz w:val="20"/>
          <w:rtl/>
        </w:rPr>
        <w:t>.</w:t>
      </w:r>
    </w:p>
  </w:footnote>
  <w:footnote w:id="370">
    <w:p w14:paraId="42DAF395" w14:textId="5AFD2DEF" w:rsidR="00FC251E" w:rsidRPr="006E605E" w:rsidRDefault="00FC251E"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شيخ حر عاملى، محمد بن حسن، وسائل الشيعة - قم، چاپ: اول، 1409 ق</w:t>
      </w:r>
      <w:r w:rsidR="00826756" w:rsidRPr="006E605E">
        <w:rPr>
          <w:sz w:val="20"/>
          <w:rtl/>
        </w:rPr>
        <w:t>؛ ج‏8 ؛ ص194</w:t>
      </w:r>
      <w:r w:rsidR="00826756" w:rsidRPr="006E605E">
        <w:rPr>
          <w:rFonts w:hint="cs"/>
          <w:sz w:val="20"/>
          <w:rtl/>
        </w:rPr>
        <w:t>.</w:t>
      </w:r>
    </w:p>
  </w:footnote>
  <w:footnote w:id="371">
    <w:p w14:paraId="3057FD26" w14:textId="77777777" w:rsidR="00FC251E" w:rsidRPr="006E605E" w:rsidRDefault="00FC251E"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( 6)- التهذيب 2- 180- 723، و الاستبصار 1- 366- 1396.</w:t>
      </w:r>
    </w:p>
  </w:footnote>
  <w:footnote w:id="372">
    <w:p w14:paraId="3A9774A5" w14:textId="77777777" w:rsidR="00FC251E" w:rsidRPr="006E605E" w:rsidRDefault="00FC251E"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( 7)- الاستبصار 1- 366- 1393.</w:t>
      </w:r>
    </w:p>
  </w:footnote>
  <w:footnote w:id="373">
    <w:p w14:paraId="5F62AF9D" w14:textId="3C0B5379" w:rsidR="00FC251E" w:rsidRPr="006E605E" w:rsidRDefault="00FC251E" w:rsidP="006E605E">
      <w:pPr>
        <w:pStyle w:val="NoSpacing"/>
        <w:jc w:val="both"/>
        <w:rPr>
          <w:sz w:val="20"/>
          <w:rtl/>
        </w:rPr>
      </w:pPr>
      <w:r w:rsidRPr="006E605E">
        <w:rPr>
          <w:rStyle w:val="FootnoteReference"/>
          <w:sz w:val="20"/>
        </w:rPr>
        <w:footnoteRef/>
      </w:r>
      <w:r w:rsidRPr="006E605E">
        <w:rPr>
          <w:sz w:val="20"/>
          <w:rtl/>
        </w:rPr>
        <w:t xml:space="preserve"> </w:t>
      </w:r>
      <w:r w:rsidRPr="006E605E">
        <w:rPr>
          <w:sz w:val="20"/>
          <w:rtl/>
        </w:rPr>
        <w:t>شيخ حر عاملى، محمد بن حسن، وسائل الشيعة - قم، چاپ: اول، 1409 ق</w:t>
      </w:r>
      <w:r w:rsidR="00826756" w:rsidRPr="006E605E">
        <w:rPr>
          <w:rFonts w:hint="cs"/>
          <w:sz w:val="20"/>
          <w:rtl/>
        </w:rPr>
        <w:t xml:space="preserve">، </w:t>
      </w:r>
      <w:r w:rsidR="00826756" w:rsidRPr="006E605E">
        <w:rPr>
          <w:sz w:val="20"/>
          <w:rtl/>
        </w:rPr>
        <w:t>وسائل الشيعة ؛ ج‏8 ؛ ص194</w:t>
      </w:r>
      <w:r w:rsidR="00826756" w:rsidRPr="006E605E">
        <w:rPr>
          <w:rFonts w:hint="cs"/>
          <w:sz w:val="20"/>
          <w:rtl/>
        </w:rPr>
        <w:t>.</w:t>
      </w:r>
    </w:p>
  </w:footnote>
  <w:footnote w:id="374">
    <w:p w14:paraId="353297BF" w14:textId="77777777" w:rsidR="00361D7E" w:rsidRPr="006E605E" w:rsidRDefault="00361D7E"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حکیم،</w:t>
      </w:r>
      <w:r w:rsidRPr="006E605E">
        <w:rPr>
          <w:sz w:val="20"/>
          <w:rtl/>
        </w:rPr>
        <w:t xml:space="preserve"> </w:t>
      </w:r>
      <w:r w:rsidRPr="006E605E">
        <w:rPr>
          <w:rFonts w:hint="cs"/>
          <w:sz w:val="20"/>
          <w:rtl/>
        </w:rPr>
        <w:t>محسن</w:t>
      </w:r>
      <w:r w:rsidRPr="006E605E">
        <w:rPr>
          <w:sz w:val="20"/>
          <w:rtl/>
        </w:rPr>
        <w:t xml:space="preserve">. </w:t>
      </w:r>
      <w:r w:rsidRPr="006E605E">
        <w:rPr>
          <w:rFonts w:hint="cs"/>
          <w:sz w:val="20"/>
          <w:rtl/>
        </w:rPr>
        <w:t>نويسنده</w:t>
      </w:r>
      <w:r w:rsidRPr="006E605E">
        <w:rPr>
          <w:sz w:val="20"/>
          <w:rtl/>
        </w:rPr>
        <w:t xml:space="preserve"> </w:t>
      </w:r>
      <w:r w:rsidRPr="006E605E">
        <w:rPr>
          <w:rFonts w:hint="cs"/>
          <w:sz w:val="20"/>
          <w:rtl/>
        </w:rPr>
        <w:t>محمد</w:t>
      </w:r>
      <w:r w:rsidRPr="006E605E">
        <w:rPr>
          <w:sz w:val="20"/>
          <w:rtl/>
        </w:rPr>
        <w:t xml:space="preserve"> </w:t>
      </w:r>
      <w:r w:rsidRPr="006E605E">
        <w:rPr>
          <w:rFonts w:hint="cs"/>
          <w:sz w:val="20"/>
          <w:rtl/>
        </w:rPr>
        <w:t>کاظم</w:t>
      </w:r>
      <w:r w:rsidRPr="006E605E">
        <w:rPr>
          <w:sz w:val="20"/>
          <w:rtl/>
        </w:rPr>
        <w:t xml:space="preserve"> </w:t>
      </w:r>
      <w:r w:rsidRPr="006E605E">
        <w:rPr>
          <w:rFonts w:hint="cs"/>
          <w:sz w:val="20"/>
          <w:rtl/>
        </w:rPr>
        <w:t>بن</w:t>
      </w:r>
      <w:r w:rsidRPr="006E605E">
        <w:rPr>
          <w:sz w:val="20"/>
          <w:rtl/>
        </w:rPr>
        <w:t xml:space="preserve"> </w:t>
      </w:r>
      <w:r w:rsidRPr="006E605E">
        <w:rPr>
          <w:rFonts w:hint="cs"/>
          <w:sz w:val="20"/>
          <w:rtl/>
        </w:rPr>
        <w:t>عبد</w:t>
      </w:r>
      <w:r w:rsidRPr="006E605E">
        <w:rPr>
          <w:sz w:val="20"/>
          <w:rtl/>
        </w:rPr>
        <w:t xml:space="preserve"> </w:t>
      </w:r>
      <w:r w:rsidRPr="006E605E">
        <w:rPr>
          <w:rFonts w:hint="cs"/>
          <w:sz w:val="20"/>
          <w:rtl/>
        </w:rPr>
        <w:t>العظیم</w:t>
      </w:r>
      <w:r w:rsidRPr="006E605E">
        <w:rPr>
          <w:sz w:val="20"/>
          <w:rtl/>
        </w:rPr>
        <w:t xml:space="preserve"> </w:t>
      </w:r>
      <w:r w:rsidRPr="006E605E">
        <w:rPr>
          <w:rFonts w:hint="cs"/>
          <w:sz w:val="20"/>
          <w:rtl/>
        </w:rPr>
        <w:t>یزدی</w:t>
      </w:r>
      <w:r w:rsidRPr="006E605E">
        <w:rPr>
          <w:sz w:val="20"/>
          <w:rtl/>
        </w:rPr>
        <w:t xml:space="preserve">. </w:t>
      </w:r>
      <w:r w:rsidRPr="006E605E">
        <w:rPr>
          <w:rFonts w:hint="cs"/>
          <w:sz w:val="20"/>
          <w:rtl/>
        </w:rPr>
        <w:t>،</w:t>
      </w:r>
      <w:r w:rsidRPr="006E605E">
        <w:rPr>
          <w:sz w:val="20"/>
          <w:rtl/>
        </w:rPr>
        <w:t xml:space="preserve"> 1374 </w:t>
      </w:r>
      <w:r w:rsidRPr="006E605E">
        <w:rPr>
          <w:rFonts w:hint="cs"/>
          <w:sz w:val="20"/>
          <w:rtl/>
        </w:rPr>
        <w:t>ه</w:t>
      </w:r>
      <w:r w:rsidRPr="006E605E">
        <w:rPr>
          <w:sz w:val="20"/>
          <w:rtl/>
        </w:rPr>
        <w:t>.</w:t>
      </w:r>
      <w:r w:rsidRPr="006E605E">
        <w:rPr>
          <w:rFonts w:hint="cs"/>
          <w:sz w:val="20"/>
          <w:rtl/>
        </w:rPr>
        <w:t>ش</w:t>
      </w:r>
      <w:r w:rsidRPr="006E605E">
        <w:rPr>
          <w:sz w:val="20"/>
          <w:rtl/>
        </w:rPr>
        <w:t>.</w:t>
      </w:r>
      <w:r w:rsidRPr="006E605E">
        <w:rPr>
          <w:rFonts w:hint="cs"/>
          <w:sz w:val="20"/>
          <w:rtl/>
        </w:rPr>
        <w:t>،</w:t>
      </w:r>
      <w:r w:rsidRPr="006E605E">
        <w:rPr>
          <w:sz w:val="20"/>
          <w:rtl/>
        </w:rPr>
        <w:t xml:space="preserve"> </w:t>
      </w:r>
      <w:r w:rsidRPr="006E605E">
        <w:rPr>
          <w:rFonts w:hint="cs"/>
          <w:sz w:val="20"/>
          <w:rtl/>
        </w:rPr>
        <w:t>مستمسک</w:t>
      </w:r>
      <w:r w:rsidRPr="006E605E">
        <w:rPr>
          <w:sz w:val="20"/>
          <w:rtl/>
        </w:rPr>
        <w:t xml:space="preserve"> </w:t>
      </w:r>
      <w:r w:rsidRPr="006E605E">
        <w:rPr>
          <w:rFonts w:hint="cs"/>
          <w:sz w:val="20"/>
          <w:rtl/>
        </w:rPr>
        <w:t>العروة</w:t>
      </w:r>
      <w:r w:rsidRPr="006E605E">
        <w:rPr>
          <w:sz w:val="20"/>
          <w:rtl/>
        </w:rPr>
        <w:t xml:space="preserve"> </w:t>
      </w:r>
      <w:r w:rsidRPr="006E605E">
        <w:rPr>
          <w:rFonts w:hint="cs"/>
          <w:sz w:val="20"/>
          <w:rtl/>
        </w:rPr>
        <w:t>الوثقی،</w:t>
      </w:r>
      <w:r w:rsidRPr="006E605E">
        <w:rPr>
          <w:sz w:val="20"/>
          <w:rtl/>
        </w:rPr>
        <w:t xml:space="preserve"> </w:t>
      </w:r>
      <w:r w:rsidRPr="006E605E">
        <w:rPr>
          <w:rFonts w:hint="cs"/>
          <w:sz w:val="20"/>
          <w:rtl/>
        </w:rPr>
        <w:t>قم</w:t>
      </w:r>
      <w:r w:rsidRPr="006E605E">
        <w:rPr>
          <w:sz w:val="20"/>
          <w:rtl/>
        </w:rPr>
        <w:t xml:space="preserve"> - </w:t>
      </w:r>
      <w:r w:rsidRPr="006E605E">
        <w:rPr>
          <w:rFonts w:hint="cs"/>
          <w:sz w:val="20"/>
          <w:rtl/>
        </w:rPr>
        <w:t>ایران،</w:t>
      </w:r>
      <w:r w:rsidRPr="006E605E">
        <w:rPr>
          <w:sz w:val="20"/>
          <w:rtl/>
        </w:rPr>
        <w:t xml:space="preserve"> </w:t>
      </w:r>
      <w:r w:rsidRPr="006E605E">
        <w:rPr>
          <w:rFonts w:hint="cs"/>
          <w:sz w:val="20"/>
          <w:rtl/>
        </w:rPr>
        <w:t>دار</w:t>
      </w:r>
      <w:r w:rsidRPr="006E605E">
        <w:rPr>
          <w:sz w:val="20"/>
          <w:rtl/>
        </w:rPr>
        <w:t xml:space="preserve"> </w:t>
      </w:r>
      <w:r w:rsidRPr="006E605E">
        <w:rPr>
          <w:rFonts w:hint="cs"/>
          <w:sz w:val="20"/>
          <w:rtl/>
        </w:rPr>
        <w:t>التفسير،</w:t>
      </w:r>
      <w:r w:rsidRPr="006E605E">
        <w:rPr>
          <w:sz w:val="20"/>
          <w:rtl/>
        </w:rPr>
        <w:t xml:space="preserve"> </w:t>
      </w:r>
      <w:r w:rsidRPr="006E605E">
        <w:rPr>
          <w:rFonts w:hint="cs"/>
          <w:sz w:val="20"/>
          <w:rtl/>
        </w:rPr>
        <w:t>جلد</w:t>
      </w:r>
      <w:r w:rsidRPr="006E605E">
        <w:rPr>
          <w:sz w:val="20"/>
          <w:rtl/>
        </w:rPr>
        <w:t xml:space="preserve">: </w:t>
      </w:r>
      <w:r w:rsidRPr="006E605E">
        <w:rPr>
          <w:rFonts w:hint="cs"/>
          <w:sz w:val="20"/>
          <w:rtl/>
        </w:rPr>
        <w:t>۷،</w:t>
      </w:r>
      <w:r w:rsidRPr="006E605E">
        <w:rPr>
          <w:sz w:val="20"/>
          <w:rtl/>
        </w:rPr>
        <w:t xml:space="preserve"> </w:t>
      </w:r>
      <w:r w:rsidRPr="006E605E">
        <w:rPr>
          <w:rFonts w:hint="cs"/>
          <w:sz w:val="20"/>
          <w:rtl/>
        </w:rPr>
        <w:t>صف</w:t>
      </w:r>
      <w:r w:rsidRPr="006E605E">
        <w:rPr>
          <w:sz w:val="20"/>
          <w:rtl/>
        </w:rPr>
        <w:t>حه: ۴۴۱</w:t>
      </w:r>
    </w:p>
  </w:footnote>
  <w:footnote w:id="375">
    <w:p w14:paraId="74B64C2C" w14:textId="77777777" w:rsidR="00813493" w:rsidRPr="006E605E" w:rsidRDefault="00813493"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حکیم،</w:t>
      </w:r>
      <w:r w:rsidRPr="006E605E">
        <w:rPr>
          <w:sz w:val="20"/>
          <w:rtl/>
        </w:rPr>
        <w:t xml:space="preserve"> </w:t>
      </w:r>
      <w:r w:rsidRPr="006E605E">
        <w:rPr>
          <w:rFonts w:hint="cs"/>
          <w:sz w:val="20"/>
          <w:rtl/>
        </w:rPr>
        <w:t>محسن</w:t>
      </w:r>
      <w:r w:rsidRPr="006E605E">
        <w:rPr>
          <w:sz w:val="20"/>
          <w:rtl/>
        </w:rPr>
        <w:t xml:space="preserve">. </w:t>
      </w:r>
      <w:r w:rsidRPr="006E605E">
        <w:rPr>
          <w:rFonts w:hint="cs"/>
          <w:sz w:val="20"/>
          <w:rtl/>
        </w:rPr>
        <w:t>نويسنده</w:t>
      </w:r>
      <w:r w:rsidRPr="006E605E">
        <w:rPr>
          <w:sz w:val="20"/>
          <w:rtl/>
        </w:rPr>
        <w:t xml:space="preserve"> </w:t>
      </w:r>
      <w:r w:rsidRPr="006E605E">
        <w:rPr>
          <w:rFonts w:hint="cs"/>
          <w:sz w:val="20"/>
          <w:rtl/>
        </w:rPr>
        <w:t>محمد</w:t>
      </w:r>
      <w:r w:rsidRPr="006E605E">
        <w:rPr>
          <w:sz w:val="20"/>
          <w:rtl/>
        </w:rPr>
        <w:t xml:space="preserve"> </w:t>
      </w:r>
      <w:r w:rsidRPr="006E605E">
        <w:rPr>
          <w:rFonts w:hint="cs"/>
          <w:sz w:val="20"/>
          <w:rtl/>
        </w:rPr>
        <w:t>کاظم</w:t>
      </w:r>
      <w:r w:rsidRPr="006E605E">
        <w:rPr>
          <w:sz w:val="20"/>
          <w:rtl/>
        </w:rPr>
        <w:t xml:space="preserve"> </w:t>
      </w:r>
      <w:r w:rsidRPr="006E605E">
        <w:rPr>
          <w:rFonts w:hint="cs"/>
          <w:sz w:val="20"/>
          <w:rtl/>
        </w:rPr>
        <w:t>بن</w:t>
      </w:r>
      <w:r w:rsidRPr="006E605E">
        <w:rPr>
          <w:sz w:val="20"/>
          <w:rtl/>
        </w:rPr>
        <w:t xml:space="preserve"> </w:t>
      </w:r>
      <w:r w:rsidRPr="006E605E">
        <w:rPr>
          <w:rFonts w:hint="cs"/>
          <w:sz w:val="20"/>
          <w:rtl/>
        </w:rPr>
        <w:t>عبد</w:t>
      </w:r>
      <w:r w:rsidRPr="006E605E">
        <w:rPr>
          <w:sz w:val="20"/>
          <w:rtl/>
        </w:rPr>
        <w:t xml:space="preserve"> العظیم یزدی. ، 1374 ه.ش.، مستمسک العروة الوثقی، قم - ایران، دار التفسير، جلد: ۷، صفحه: ۴۴۲</w:t>
      </w:r>
    </w:p>
  </w:footnote>
  <w:footnote w:id="376">
    <w:p w14:paraId="7E6F377A" w14:textId="77777777" w:rsidR="00813493" w:rsidRPr="006E605E" w:rsidRDefault="00813493"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حکیم،</w:t>
      </w:r>
      <w:r w:rsidRPr="006E605E">
        <w:rPr>
          <w:sz w:val="20"/>
          <w:rtl/>
        </w:rPr>
        <w:t xml:space="preserve"> </w:t>
      </w:r>
      <w:r w:rsidRPr="006E605E">
        <w:rPr>
          <w:rFonts w:hint="cs"/>
          <w:sz w:val="20"/>
          <w:rtl/>
        </w:rPr>
        <w:t>محسن</w:t>
      </w:r>
      <w:r w:rsidRPr="006E605E">
        <w:rPr>
          <w:sz w:val="20"/>
          <w:rtl/>
        </w:rPr>
        <w:t xml:space="preserve">. </w:t>
      </w:r>
      <w:r w:rsidRPr="006E605E">
        <w:rPr>
          <w:rFonts w:hint="cs"/>
          <w:sz w:val="20"/>
          <w:rtl/>
        </w:rPr>
        <w:t>نويسنده</w:t>
      </w:r>
      <w:r w:rsidRPr="006E605E">
        <w:rPr>
          <w:sz w:val="20"/>
          <w:rtl/>
        </w:rPr>
        <w:t xml:space="preserve"> </w:t>
      </w:r>
      <w:r w:rsidRPr="006E605E">
        <w:rPr>
          <w:rFonts w:hint="cs"/>
          <w:sz w:val="20"/>
          <w:rtl/>
        </w:rPr>
        <w:t>محمد</w:t>
      </w:r>
      <w:r w:rsidRPr="006E605E">
        <w:rPr>
          <w:sz w:val="20"/>
          <w:rtl/>
        </w:rPr>
        <w:t xml:space="preserve"> </w:t>
      </w:r>
      <w:r w:rsidRPr="006E605E">
        <w:rPr>
          <w:rFonts w:hint="cs"/>
          <w:sz w:val="20"/>
          <w:rtl/>
        </w:rPr>
        <w:t>کاظم</w:t>
      </w:r>
      <w:r w:rsidRPr="006E605E">
        <w:rPr>
          <w:sz w:val="20"/>
          <w:rtl/>
        </w:rPr>
        <w:t xml:space="preserve"> </w:t>
      </w:r>
      <w:r w:rsidRPr="006E605E">
        <w:rPr>
          <w:rFonts w:hint="cs"/>
          <w:sz w:val="20"/>
          <w:rtl/>
        </w:rPr>
        <w:t>بن</w:t>
      </w:r>
      <w:r w:rsidRPr="006E605E">
        <w:rPr>
          <w:sz w:val="20"/>
          <w:rtl/>
        </w:rPr>
        <w:t xml:space="preserve"> </w:t>
      </w:r>
      <w:r w:rsidRPr="006E605E">
        <w:rPr>
          <w:rFonts w:hint="cs"/>
          <w:sz w:val="20"/>
          <w:rtl/>
        </w:rPr>
        <w:t>عبد</w:t>
      </w:r>
      <w:r w:rsidRPr="006E605E">
        <w:rPr>
          <w:sz w:val="20"/>
          <w:rtl/>
        </w:rPr>
        <w:t xml:space="preserve"> </w:t>
      </w:r>
      <w:r w:rsidRPr="006E605E">
        <w:rPr>
          <w:rFonts w:hint="cs"/>
          <w:sz w:val="20"/>
          <w:rtl/>
        </w:rPr>
        <w:t>العظیم</w:t>
      </w:r>
      <w:r w:rsidRPr="006E605E">
        <w:rPr>
          <w:sz w:val="20"/>
          <w:rtl/>
        </w:rPr>
        <w:t xml:space="preserve"> </w:t>
      </w:r>
      <w:r w:rsidRPr="006E605E">
        <w:rPr>
          <w:rFonts w:hint="cs"/>
          <w:sz w:val="20"/>
          <w:rtl/>
        </w:rPr>
        <w:t>یزدی</w:t>
      </w:r>
      <w:r w:rsidRPr="006E605E">
        <w:rPr>
          <w:sz w:val="20"/>
          <w:rtl/>
        </w:rPr>
        <w:t xml:space="preserve">. </w:t>
      </w:r>
      <w:r w:rsidRPr="006E605E">
        <w:rPr>
          <w:rFonts w:hint="cs"/>
          <w:sz w:val="20"/>
          <w:rtl/>
        </w:rPr>
        <w:t>،</w:t>
      </w:r>
      <w:r w:rsidRPr="006E605E">
        <w:rPr>
          <w:sz w:val="20"/>
          <w:rtl/>
        </w:rPr>
        <w:t xml:space="preserve"> 1374 </w:t>
      </w:r>
      <w:r w:rsidRPr="006E605E">
        <w:rPr>
          <w:rFonts w:hint="cs"/>
          <w:sz w:val="20"/>
          <w:rtl/>
        </w:rPr>
        <w:t>ه</w:t>
      </w:r>
      <w:r w:rsidRPr="006E605E">
        <w:rPr>
          <w:sz w:val="20"/>
          <w:rtl/>
        </w:rPr>
        <w:t>.</w:t>
      </w:r>
      <w:r w:rsidRPr="006E605E">
        <w:rPr>
          <w:rFonts w:hint="cs"/>
          <w:sz w:val="20"/>
          <w:rtl/>
        </w:rPr>
        <w:t>ش</w:t>
      </w:r>
      <w:r w:rsidRPr="006E605E">
        <w:rPr>
          <w:sz w:val="20"/>
          <w:rtl/>
        </w:rPr>
        <w:t>.</w:t>
      </w:r>
      <w:r w:rsidRPr="006E605E">
        <w:rPr>
          <w:rFonts w:hint="cs"/>
          <w:sz w:val="20"/>
          <w:rtl/>
        </w:rPr>
        <w:t>،</w:t>
      </w:r>
      <w:r w:rsidRPr="006E605E">
        <w:rPr>
          <w:sz w:val="20"/>
          <w:rtl/>
        </w:rPr>
        <w:t xml:space="preserve"> </w:t>
      </w:r>
      <w:r w:rsidRPr="006E605E">
        <w:rPr>
          <w:rFonts w:hint="cs"/>
          <w:sz w:val="20"/>
          <w:rtl/>
        </w:rPr>
        <w:t>مستمسک</w:t>
      </w:r>
      <w:r w:rsidRPr="006E605E">
        <w:rPr>
          <w:sz w:val="20"/>
          <w:rtl/>
        </w:rPr>
        <w:t xml:space="preserve"> </w:t>
      </w:r>
      <w:r w:rsidRPr="006E605E">
        <w:rPr>
          <w:rFonts w:hint="cs"/>
          <w:sz w:val="20"/>
          <w:rtl/>
        </w:rPr>
        <w:t>العروة</w:t>
      </w:r>
      <w:r w:rsidRPr="006E605E">
        <w:rPr>
          <w:sz w:val="20"/>
          <w:rtl/>
        </w:rPr>
        <w:t xml:space="preserve"> </w:t>
      </w:r>
      <w:r w:rsidRPr="006E605E">
        <w:rPr>
          <w:rFonts w:hint="cs"/>
          <w:sz w:val="20"/>
          <w:rtl/>
        </w:rPr>
        <w:t>الوثقی،</w:t>
      </w:r>
      <w:r w:rsidRPr="006E605E">
        <w:rPr>
          <w:sz w:val="20"/>
          <w:rtl/>
        </w:rPr>
        <w:t xml:space="preserve"> </w:t>
      </w:r>
      <w:r w:rsidRPr="006E605E">
        <w:rPr>
          <w:rFonts w:hint="cs"/>
          <w:sz w:val="20"/>
          <w:rtl/>
        </w:rPr>
        <w:t>قم</w:t>
      </w:r>
      <w:r w:rsidRPr="006E605E">
        <w:rPr>
          <w:sz w:val="20"/>
          <w:rtl/>
        </w:rPr>
        <w:t xml:space="preserve"> - </w:t>
      </w:r>
      <w:r w:rsidRPr="006E605E">
        <w:rPr>
          <w:rFonts w:hint="cs"/>
          <w:sz w:val="20"/>
          <w:rtl/>
        </w:rPr>
        <w:t>ایران،</w:t>
      </w:r>
      <w:r w:rsidRPr="006E605E">
        <w:rPr>
          <w:sz w:val="20"/>
          <w:rtl/>
        </w:rPr>
        <w:t xml:space="preserve"> </w:t>
      </w:r>
      <w:r w:rsidRPr="006E605E">
        <w:rPr>
          <w:rFonts w:hint="cs"/>
          <w:sz w:val="20"/>
          <w:rtl/>
        </w:rPr>
        <w:t>دار</w:t>
      </w:r>
      <w:r w:rsidRPr="006E605E">
        <w:rPr>
          <w:sz w:val="20"/>
          <w:rtl/>
        </w:rPr>
        <w:t xml:space="preserve"> </w:t>
      </w:r>
      <w:r w:rsidRPr="006E605E">
        <w:rPr>
          <w:rFonts w:hint="cs"/>
          <w:sz w:val="20"/>
          <w:rtl/>
        </w:rPr>
        <w:t>التفسير،</w:t>
      </w:r>
      <w:r w:rsidRPr="006E605E">
        <w:rPr>
          <w:sz w:val="20"/>
          <w:rtl/>
        </w:rPr>
        <w:t xml:space="preserve"> </w:t>
      </w:r>
      <w:r w:rsidRPr="006E605E">
        <w:rPr>
          <w:rFonts w:hint="cs"/>
          <w:sz w:val="20"/>
          <w:rtl/>
        </w:rPr>
        <w:t>جلد</w:t>
      </w:r>
      <w:r w:rsidRPr="006E605E">
        <w:rPr>
          <w:sz w:val="20"/>
          <w:rtl/>
        </w:rPr>
        <w:t xml:space="preserve">: </w:t>
      </w:r>
      <w:r w:rsidRPr="006E605E">
        <w:rPr>
          <w:rFonts w:hint="cs"/>
          <w:sz w:val="20"/>
          <w:rtl/>
        </w:rPr>
        <w:t>۷،</w:t>
      </w:r>
      <w:r w:rsidRPr="006E605E">
        <w:rPr>
          <w:sz w:val="20"/>
          <w:rtl/>
        </w:rPr>
        <w:t xml:space="preserve"> </w:t>
      </w:r>
      <w:r w:rsidRPr="006E605E">
        <w:rPr>
          <w:rFonts w:hint="cs"/>
          <w:sz w:val="20"/>
          <w:rtl/>
        </w:rPr>
        <w:t>صفحه</w:t>
      </w:r>
      <w:r w:rsidRPr="006E605E">
        <w:rPr>
          <w:sz w:val="20"/>
          <w:rtl/>
        </w:rPr>
        <w:t xml:space="preserve">: </w:t>
      </w:r>
      <w:r w:rsidRPr="006E605E">
        <w:rPr>
          <w:rFonts w:hint="cs"/>
          <w:sz w:val="20"/>
          <w:rtl/>
        </w:rPr>
        <w:t>۴۴۳</w:t>
      </w:r>
    </w:p>
  </w:footnote>
  <w:footnote w:id="377">
    <w:p w14:paraId="1E02523C" w14:textId="77777777" w:rsidR="00853A87" w:rsidRPr="006E605E" w:rsidRDefault="00853A87"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sz w:val="20"/>
          <w:rtl/>
        </w:rPr>
        <w:t>على تفصيل يأتي فيه و فيما بعده.</w:t>
      </w:r>
    </w:p>
  </w:footnote>
  <w:footnote w:id="378">
    <w:p w14:paraId="5A198A7B" w14:textId="77777777" w:rsidR="00853A87" w:rsidRPr="006E605E" w:rsidRDefault="00853A87"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خوئی، سید ابوالقاسم. ، 1418 ه.ق.، موسوعة الإمام الخوئي، قم - ایران، مؤسسة إحياء آثار الامام الخوئي، جلد: ۱۸، صفحه: ۱۴۲</w:t>
      </w:r>
    </w:p>
  </w:footnote>
  <w:footnote w:id="379">
    <w:p w14:paraId="5D996F7A" w14:textId="77777777" w:rsidR="003814E1" w:rsidRPr="006E605E" w:rsidRDefault="003814E1"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یزدی،</w:t>
      </w:r>
      <w:r w:rsidRPr="006E605E">
        <w:rPr>
          <w:sz w:val="20"/>
          <w:rtl/>
        </w:rPr>
        <w:t xml:space="preserve"> </w:t>
      </w:r>
      <w:r w:rsidRPr="006E605E">
        <w:rPr>
          <w:rFonts w:hint="cs"/>
          <w:sz w:val="20"/>
          <w:rtl/>
        </w:rPr>
        <w:t>محمد</w:t>
      </w:r>
      <w:r w:rsidRPr="006E605E">
        <w:rPr>
          <w:sz w:val="20"/>
          <w:rtl/>
        </w:rPr>
        <w:t xml:space="preserve"> </w:t>
      </w:r>
      <w:r w:rsidRPr="006E605E">
        <w:rPr>
          <w:rFonts w:hint="cs"/>
          <w:sz w:val="20"/>
          <w:rtl/>
        </w:rPr>
        <w:t>کاظم</w:t>
      </w:r>
      <w:r w:rsidRPr="006E605E">
        <w:rPr>
          <w:sz w:val="20"/>
          <w:rtl/>
        </w:rPr>
        <w:t xml:space="preserve"> </w:t>
      </w:r>
      <w:r w:rsidRPr="006E605E">
        <w:rPr>
          <w:rFonts w:hint="cs"/>
          <w:sz w:val="20"/>
          <w:rtl/>
        </w:rPr>
        <w:t>بن</w:t>
      </w:r>
      <w:r w:rsidRPr="006E605E">
        <w:rPr>
          <w:sz w:val="20"/>
          <w:rtl/>
        </w:rPr>
        <w:t xml:space="preserve"> </w:t>
      </w:r>
      <w:r w:rsidRPr="006E605E">
        <w:rPr>
          <w:rFonts w:hint="cs"/>
          <w:sz w:val="20"/>
          <w:rtl/>
        </w:rPr>
        <w:t>عبد</w:t>
      </w:r>
      <w:r w:rsidRPr="006E605E">
        <w:rPr>
          <w:sz w:val="20"/>
          <w:rtl/>
        </w:rPr>
        <w:t xml:space="preserve"> </w:t>
      </w:r>
      <w:r w:rsidRPr="006E605E">
        <w:rPr>
          <w:rFonts w:hint="cs"/>
          <w:sz w:val="20"/>
          <w:rtl/>
        </w:rPr>
        <w:t>العظیم</w:t>
      </w:r>
      <w:r w:rsidRPr="006E605E">
        <w:rPr>
          <w:sz w:val="20"/>
          <w:rtl/>
        </w:rPr>
        <w:t xml:space="preserve">. </w:t>
      </w:r>
      <w:r w:rsidRPr="006E605E">
        <w:rPr>
          <w:rFonts w:hint="cs"/>
          <w:sz w:val="20"/>
          <w:rtl/>
        </w:rPr>
        <w:t>مؤ</w:t>
      </w:r>
      <w:r w:rsidRPr="006E605E">
        <w:rPr>
          <w:sz w:val="20"/>
          <w:rtl/>
        </w:rPr>
        <w:t>سسة السبطین علیهما السلام العالمیة. ، 1388 ه.ش.، العروة الوثقی و التعلیقات علیها، قم - ایران، مؤسسة السبطين عليهما السلام العالمية، جلد: ۸، صفحه: ۴۵۴</w:t>
      </w:r>
    </w:p>
  </w:footnote>
  <w:footnote w:id="380">
    <w:p w14:paraId="55C5004B" w14:textId="77777777" w:rsidR="00B474A6" w:rsidRPr="006E605E" w:rsidRDefault="00B474A6" w:rsidP="006E605E">
      <w:pPr>
        <w:pStyle w:val="NoSpacing"/>
        <w:jc w:val="both"/>
        <w:rPr>
          <w:rFonts w:ascii="Noor_Lotus" w:hAnsi="Noor_Lotus"/>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حکیم،</w:t>
      </w:r>
      <w:r w:rsidRPr="006E605E">
        <w:rPr>
          <w:sz w:val="20"/>
          <w:rtl/>
        </w:rPr>
        <w:t xml:space="preserve"> </w:t>
      </w:r>
      <w:r w:rsidRPr="006E605E">
        <w:rPr>
          <w:rFonts w:hint="cs"/>
          <w:sz w:val="20"/>
          <w:rtl/>
        </w:rPr>
        <w:t>محسن</w:t>
      </w:r>
      <w:r w:rsidRPr="006E605E">
        <w:rPr>
          <w:sz w:val="20"/>
          <w:rtl/>
        </w:rPr>
        <w:t xml:space="preserve">. </w:t>
      </w:r>
      <w:r w:rsidRPr="006E605E">
        <w:rPr>
          <w:rFonts w:hint="cs"/>
          <w:sz w:val="20"/>
          <w:rtl/>
        </w:rPr>
        <w:t>نويسنده</w:t>
      </w:r>
      <w:r w:rsidRPr="006E605E">
        <w:rPr>
          <w:sz w:val="20"/>
          <w:rtl/>
        </w:rPr>
        <w:t xml:space="preserve"> </w:t>
      </w:r>
      <w:r w:rsidRPr="006E605E">
        <w:rPr>
          <w:rFonts w:hint="cs"/>
          <w:sz w:val="20"/>
          <w:rtl/>
        </w:rPr>
        <w:t>محمد</w:t>
      </w:r>
      <w:r w:rsidRPr="006E605E">
        <w:rPr>
          <w:sz w:val="20"/>
          <w:rtl/>
        </w:rPr>
        <w:t xml:space="preserve"> </w:t>
      </w:r>
      <w:r w:rsidRPr="006E605E">
        <w:rPr>
          <w:rFonts w:hint="cs"/>
          <w:sz w:val="20"/>
          <w:rtl/>
        </w:rPr>
        <w:t>کاظم</w:t>
      </w:r>
      <w:r w:rsidRPr="006E605E">
        <w:rPr>
          <w:sz w:val="20"/>
          <w:rtl/>
        </w:rPr>
        <w:t xml:space="preserve"> </w:t>
      </w:r>
      <w:r w:rsidRPr="006E605E">
        <w:rPr>
          <w:rFonts w:hint="cs"/>
          <w:sz w:val="20"/>
          <w:rtl/>
        </w:rPr>
        <w:t>بن</w:t>
      </w:r>
      <w:r w:rsidRPr="006E605E">
        <w:rPr>
          <w:sz w:val="20"/>
          <w:rtl/>
        </w:rPr>
        <w:t xml:space="preserve"> </w:t>
      </w:r>
      <w:r w:rsidRPr="006E605E">
        <w:rPr>
          <w:rFonts w:hint="cs"/>
          <w:sz w:val="20"/>
          <w:rtl/>
        </w:rPr>
        <w:t>عبد</w:t>
      </w:r>
      <w:r w:rsidRPr="006E605E">
        <w:rPr>
          <w:sz w:val="20"/>
          <w:rtl/>
        </w:rPr>
        <w:t xml:space="preserve"> </w:t>
      </w:r>
      <w:r w:rsidRPr="006E605E">
        <w:rPr>
          <w:rFonts w:hint="cs"/>
          <w:sz w:val="20"/>
          <w:rtl/>
        </w:rPr>
        <w:t>العظیم</w:t>
      </w:r>
      <w:r w:rsidRPr="006E605E">
        <w:rPr>
          <w:sz w:val="20"/>
          <w:rtl/>
        </w:rPr>
        <w:t xml:space="preserve"> </w:t>
      </w:r>
      <w:r w:rsidRPr="006E605E">
        <w:rPr>
          <w:rFonts w:hint="cs"/>
          <w:sz w:val="20"/>
          <w:rtl/>
        </w:rPr>
        <w:t>یزدی</w:t>
      </w:r>
      <w:r w:rsidRPr="006E605E">
        <w:rPr>
          <w:sz w:val="20"/>
          <w:rtl/>
        </w:rPr>
        <w:t xml:space="preserve">. </w:t>
      </w:r>
      <w:r w:rsidRPr="006E605E">
        <w:rPr>
          <w:rFonts w:hint="cs"/>
          <w:sz w:val="20"/>
          <w:rtl/>
        </w:rPr>
        <w:t>،</w:t>
      </w:r>
      <w:r w:rsidRPr="006E605E">
        <w:rPr>
          <w:sz w:val="20"/>
          <w:rtl/>
        </w:rPr>
        <w:t xml:space="preserve"> 1374 </w:t>
      </w:r>
      <w:r w:rsidRPr="006E605E">
        <w:rPr>
          <w:rFonts w:hint="cs"/>
          <w:sz w:val="20"/>
          <w:rtl/>
        </w:rPr>
        <w:t>ه</w:t>
      </w:r>
      <w:r w:rsidRPr="006E605E">
        <w:rPr>
          <w:sz w:val="20"/>
          <w:rtl/>
        </w:rPr>
        <w:t>.</w:t>
      </w:r>
      <w:r w:rsidRPr="006E605E">
        <w:rPr>
          <w:rFonts w:hint="cs"/>
          <w:sz w:val="20"/>
          <w:rtl/>
        </w:rPr>
        <w:t>ش</w:t>
      </w:r>
      <w:r w:rsidRPr="006E605E">
        <w:rPr>
          <w:sz w:val="20"/>
          <w:rtl/>
        </w:rPr>
        <w:t>.</w:t>
      </w:r>
      <w:r w:rsidRPr="006E605E">
        <w:rPr>
          <w:rFonts w:hint="cs"/>
          <w:sz w:val="20"/>
          <w:rtl/>
        </w:rPr>
        <w:t>،</w:t>
      </w:r>
      <w:r w:rsidRPr="006E605E">
        <w:rPr>
          <w:sz w:val="20"/>
          <w:rtl/>
        </w:rPr>
        <w:t xml:space="preserve"> </w:t>
      </w:r>
      <w:r w:rsidRPr="006E605E">
        <w:rPr>
          <w:rFonts w:hint="cs"/>
          <w:sz w:val="20"/>
          <w:rtl/>
        </w:rPr>
        <w:t>مستمسک</w:t>
      </w:r>
      <w:r w:rsidRPr="006E605E">
        <w:rPr>
          <w:sz w:val="20"/>
          <w:rtl/>
        </w:rPr>
        <w:t xml:space="preserve"> </w:t>
      </w:r>
      <w:r w:rsidRPr="006E605E">
        <w:rPr>
          <w:rFonts w:hint="cs"/>
          <w:sz w:val="20"/>
          <w:rtl/>
        </w:rPr>
        <w:t>العروة</w:t>
      </w:r>
      <w:r w:rsidRPr="006E605E">
        <w:rPr>
          <w:sz w:val="20"/>
          <w:rtl/>
        </w:rPr>
        <w:t xml:space="preserve"> </w:t>
      </w:r>
      <w:r w:rsidRPr="006E605E">
        <w:rPr>
          <w:rFonts w:hint="cs"/>
          <w:sz w:val="20"/>
          <w:rtl/>
        </w:rPr>
        <w:t>الوثقی،</w:t>
      </w:r>
      <w:r w:rsidRPr="006E605E">
        <w:rPr>
          <w:sz w:val="20"/>
          <w:rtl/>
        </w:rPr>
        <w:t xml:space="preserve"> </w:t>
      </w:r>
      <w:r w:rsidRPr="006E605E">
        <w:rPr>
          <w:rFonts w:hint="cs"/>
          <w:sz w:val="20"/>
          <w:rtl/>
        </w:rPr>
        <w:t>قم</w:t>
      </w:r>
      <w:r w:rsidRPr="006E605E">
        <w:rPr>
          <w:sz w:val="20"/>
          <w:rtl/>
        </w:rPr>
        <w:t xml:space="preserve"> - ایران، دار التفسير، جلد: ۷، صفحه: ۴۴۴</w:t>
      </w:r>
    </w:p>
  </w:footnote>
  <w:footnote w:id="381">
    <w:p w14:paraId="01A91ECF" w14:textId="77777777" w:rsidR="00B474A6" w:rsidRPr="006E605E" w:rsidRDefault="00B474A6" w:rsidP="006E605E">
      <w:pPr>
        <w:pStyle w:val="NoSpacing"/>
        <w:jc w:val="both"/>
        <w:rPr>
          <w:rFonts w:ascii="Noor_Lotus" w:hAnsi="Noor_Lotus"/>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حکیم،</w:t>
      </w:r>
      <w:r w:rsidRPr="006E605E">
        <w:rPr>
          <w:sz w:val="20"/>
          <w:rtl/>
        </w:rPr>
        <w:t xml:space="preserve"> </w:t>
      </w:r>
      <w:r w:rsidRPr="006E605E">
        <w:rPr>
          <w:rFonts w:hint="cs"/>
          <w:sz w:val="20"/>
          <w:rtl/>
        </w:rPr>
        <w:t>محسن</w:t>
      </w:r>
      <w:r w:rsidRPr="006E605E">
        <w:rPr>
          <w:sz w:val="20"/>
          <w:rtl/>
        </w:rPr>
        <w:t xml:space="preserve">. </w:t>
      </w:r>
      <w:r w:rsidRPr="006E605E">
        <w:rPr>
          <w:rFonts w:hint="cs"/>
          <w:sz w:val="20"/>
          <w:rtl/>
        </w:rPr>
        <w:t>نويسنده</w:t>
      </w:r>
      <w:r w:rsidRPr="006E605E">
        <w:rPr>
          <w:sz w:val="20"/>
          <w:rtl/>
        </w:rPr>
        <w:t xml:space="preserve"> </w:t>
      </w:r>
      <w:r w:rsidRPr="006E605E">
        <w:rPr>
          <w:rFonts w:hint="cs"/>
          <w:sz w:val="20"/>
          <w:rtl/>
        </w:rPr>
        <w:t>محمد</w:t>
      </w:r>
      <w:r w:rsidRPr="006E605E">
        <w:rPr>
          <w:sz w:val="20"/>
          <w:rtl/>
        </w:rPr>
        <w:t xml:space="preserve"> </w:t>
      </w:r>
      <w:r w:rsidRPr="006E605E">
        <w:rPr>
          <w:rFonts w:hint="cs"/>
          <w:sz w:val="20"/>
          <w:rtl/>
        </w:rPr>
        <w:t>کاظم</w:t>
      </w:r>
      <w:r w:rsidRPr="006E605E">
        <w:rPr>
          <w:sz w:val="20"/>
          <w:rtl/>
        </w:rPr>
        <w:t xml:space="preserve"> </w:t>
      </w:r>
      <w:r w:rsidRPr="006E605E">
        <w:rPr>
          <w:rFonts w:hint="cs"/>
          <w:sz w:val="20"/>
          <w:rtl/>
        </w:rPr>
        <w:t>بن</w:t>
      </w:r>
      <w:r w:rsidRPr="006E605E">
        <w:rPr>
          <w:sz w:val="20"/>
          <w:rtl/>
        </w:rPr>
        <w:t xml:space="preserve"> </w:t>
      </w:r>
      <w:r w:rsidRPr="006E605E">
        <w:rPr>
          <w:rFonts w:hint="cs"/>
          <w:sz w:val="20"/>
          <w:rtl/>
        </w:rPr>
        <w:t>عبد</w:t>
      </w:r>
      <w:r w:rsidRPr="006E605E">
        <w:rPr>
          <w:sz w:val="20"/>
          <w:rtl/>
        </w:rPr>
        <w:t xml:space="preserve"> </w:t>
      </w:r>
      <w:r w:rsidRPr="006E605E">
        <w:rPr>
          <w:rFonts w:hint="cs"/>
          <w:sz w:val="20"/>
          <w:rtl/>
        </w:rPr>
        <w:t>العظیم</w:t>
      </w:r>
      <w:r w:rsidRPr="006E605E">
        <w:rPr>
          <w:sz w:val="20"/>
          <w:rtl/>
        </w:rPr>
        <w:t xml:space="preserve"> </w:t>
      </w:r>
      <w:r w:rsidRPr="006E605E">
        <w:rPr>
          <w:rFonts w:hint="cs"/>
          <w:sz w:val="20"/>
          <w:rtl/>
        </w:rPr>
        <w:t>یزدی</w:t>
      </w:r>
      <w:r w:rsidRPr="006E605E">
        <w:rPr>
          <w:sz w:val="20"/>
          <w:rtl/>
        </w:rPr>
        <w:t xml:space="preserve">. </w:t>
      </w:r>
      <w:r w:rsidRPr="006E605E">
        <w:rPr>
          <w:rFonts w:hint="cs"/>
          <w:sz w:val="20"/>
          <w:rtl/>
        </w:rPr>
        <w:t>،</w:t>
      </w:r>
      <w:r w:rsidRPr="006E605E">
        <w:rPr>
          <w:sz w:val="20"/>
          <w:rtl/>
        </w:rPr>
        <w:t xml:space="preserve"> 1374 </w:t>
      </w:r>
      <w:r w:rsidRPr="006E605E">
        <w:rPr>
          <w:rFonts w:hint="cs"/>
          <w:sz w:val="20"/>
          <w:rtl/>
        </w:rPr>
        <w:t>ه</w:t>
      </w:r>
      <w:r w:rsidRPr="006E605E">
        <w:rPr>
          <w:sz w:val="20"/>
          <w:rtl/>
        </w:rPr>
        <w:t>.</w:t>
      </w:r>
      <w:r w:rsidRPr="006E605E">
        <w:rPr>
          <w:rFonts w:hint="cs"/>
          <w:sz w:val="20"/>
          <w:rtl/>
        </w:rPr>
        <w:t>ش</w:t>
      </w:r>
      <w:r w:rsidRPr="006E605E">
        <w:rPr>
          <w:sz w:val="20"/>
          <w:rtl/>
        </w:rPr>
        <w:t>.</w:t>
      </w:r>
      <w:r w:rsidRPr="006E605E">
        <w:rPr>
          <w:rFonts w:hint="cs"/>
          <w:sz w:val="20"/>
          <w:rtl/>
        </w:rPr>
        <w:t>،</w:t>
      </w:r>
      <w:r w:rsidRPr="006E605E">
        <w:rPr>
          <w:sz w:val="20"/>
          <w:rtl/>
        </w:rPr>
        <w:t xml:space="preserve"> </w:t>
      </w:r>
      <w:r w:rsidRPr="006E605E">
        <w:rPr>
          <w:rFonts w:hint="cs"/>
          <w:sz w:val="20"/>
          <w:rtl/>
        </w:rPr>
        <w:t>مستمسک</w:t>
      </w:r>
      <w:r w:rsidRPr="006E605E">
        <w:rPr>
          <w:sz w:val="20"/>
          <w:rtl/>
        </w:rPr>
        <w:t xml:space="preserve"> </w:t>
      </w:r>
      <w:r w:rsidRPr="006E605E">
        <w:rPr>
          <w:rFonts w:hint="cs"/>
          <w:sz w:val="20"/>
          <w:rtl/>
        </w:rPr>
        <w:t>العروة</w:t>
      </w:r>
      <w:r w:rsidRPr="006E605E">
        <w:rPr>
          <w:sz w:val="20"/>
          <w:rtl/>
        </w:rPr>
        <w:t xml:space="preserve"> </w:t>
      </w:r>
      <w:r w:rsidRPr="006E605E">
        <w:rPr>
          <w:rFonts w:hint="cs"/>
          <w:sz w:val="20"/>
          <w:rtl/>
        </w:rPr>
        <w:t>الوثقی،</w:t>
      </w:r>
      <w:r w:rsidRPr="006E605E">
        <w:rPr>
          <w:sz w:val="20"/>
          <w:rtl/>
        </w:rPr>
        <w:t xml:space="preserve"> </w:t>
      </w:r>
      <w:r w:rsidRPr="006E605E">
        <w:rPr>
          <w:rFonts w:hint="cs"/>
          <w:sz w:val="20"/>
          <w:rtl/>
        </w:rPr>
        <w:t>قم</w:t>
      </w:r>
      <w:r w:rsidRPr="006E605E">
        <w:rPr>
          <w:sz w:val="20"/>
          <w:rtl/>
        </w:rPr>
        <w:t xml:space="preserve"> - </w:t>
      </w:r>
      <w:r w:rsidRPr="006E605E">
        <w:rPr>
          <w:rFonts w:hint="cs"/>
          <w:sz w:val="20"/>
          <w:rtl/>
        </w:rPr>
        <w:t>ایران،</w:t>
      </w:r>
      <w:r w:rsidRPr="006E605E">
        <w:rPr>
          <w:sz w:val="20"/>
          <w:rtl/>
        </w:rPr>
        <w:t xml:space="preserve"> </w:t>
      </w:r>
      <w:r w:rsidRPr="006E605E">
        <w:rPr>
          <w:rFonts w:hint="cs"/>
          <w:sz w:val="20"/>
          <w:rtl/>
        </w:rPr>
        <w:t>دار</w:t>
      </w:r>
      <w:r w:rsidRPr="006E605E">
        <w:rPr>
          <w:sz w:val="20"/>
          <w:rtl/>
        </w:rPr>
        <w:t xml:space="preserve"> </w:t>
      </w:r>
      <w:r w:rsidRPr="006E605E">
        <w:rPr>
          <w:rFonts w:hint="cs"/>
          <w:sz w:val="20"/>
          <w:rtl/>
        </w:rPr>
        <w:t>التف</w:t>
      </w:r>
      <w:r w:rsidRPr="006E605E">
        <w:rPr>
          <w:sz w:val="20"/>
          <w:rtl/>
        </w:rPr>
        <w:t>سير، جلد: ۷، صفحه: ۴۴۴</w:t>
      </w:r>
    </w:p>
  </w:footnote>
  <w:footnote w:id="382">
    <w:p w14:paraId="426CB738" w14:textId="0565B460" w:rsidR="00581600" w:rsidRPr="006E605E" w:rsidRDefault="00581600"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در نیت خودش و الا مرادش فراغ واقعی نیست چون در اینکه فراغ واقعا احراز شده باشد که نمی‌دانم، چون وقتی واقعا فراغ اتفاق می‌افتد که عمل کامل انجام شده باشد.</w:t>
      </w:r>
    </w:p>
  </w:footnote>
  <w:footnote w:id="383">
    <w:p w14:paraId="5661AC80" w14:textId="7CEBB145" w:rsidR="0036286D" w:rsidRPr="006E605E" w:rsidRDefault="0036286D"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 xml:space="preserve">تسلیم را که من نیاوردم اگر تسلیم جزء است پس منافی در وسط نماز است منافی که وسط نماز است نماز باطل است. </w:t>
      </w:r>
      <w:r w:rsidR="004C1EC3" w:rsidRPr="006E605E">
        <w:rPr>
          <w:rFonts w:hint="cs"/>
          <w:sz w:val="20"/>
          <w:rtl/>
        </w:rPr>
        <w:t>حدیث لاتعاد این را می‌خواهد بردارد و بگوید تسلیم جزء نیست. ایشان می‌فرماید این کار را نمی‌تواند انجام دهد.</w:t>
      </w:r>
    </w:p>
  </w:footnote>
  <w:footnote w:id="384">
    <w:p w14:paraId="50CC3706" w14:textId="5EA73413" w:rsidR="004C1EC3" w:rsidRPr="006E605E" w:rsidRDefault="004C1EC3"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چون مخرجی نیامده پس منافی در وسط نماز است. یعنی شما باید این طور بگویید که مخرج نیامده چون مخرج نیامده پس این منافی در داخل نماز است، از آن طرف حدیث لاتعاد تسلیم را بردارد بگوید مخرج آمده حالا که این مخرج آمده پس این منافی خارج از نماز است.</w:t>
      </w:r>
    </w:p>
  </w:footnote>
  <w:footnote w:id="385">
    <w:p w14:paraId="57449708" w14:textId="013DD8D1" w:rsidR="004C1EC3" w:rsidRPr="006E605E" w:rsidRDefault="004C1EC3"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این معنا که فعل منافی در اثناء است حدیث لاتعاد این را می‌خواهد نفی کند و بگوید فعل منافی در اثناء نیست خارج است. اینکه منافی در وسط نماز است این را حدیث لاتعاد نمی‌تواند نفیش کند.</w:t>
      </w:r>
    </w:p>
  </w:footnote>
  <w:footnote w:id="386">
    <w:p w14:paraId="4ED2D396" w14:textId="63FD960B" w:rsidR="004C1EC3" w:rsidRPr="006E605E" w:rsidRDefault="004C1EC3"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چون حدیث لاتعاد مختص است به اینکه جزئیت یا شرطیت شیء مشکوک را بردارد.</w:t>
      </w:r>
    </w:p>
  </w:footnote>
  <w:footnote w:id="387">
    <w:p w14:paraId="3B6E5D8B" w14:textId="6E3CFA83" w:rsidR="004C1EC3" w:rsidRPr="006E605E" w:rsidRDefault="004C1EC3"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 xml:space="preserve">اما برای اینکه بگوید خروج با تسلیم محقق نمی‌شود خروج با چیز دیگر هم محقق می‌شود، این را نمی‌تواند بگوید، دلالت ندارد. ایشان می‌فرماید حدیث لاتعاد این معنا را باید ثابت کند که نمی‌تواند. </w:t>
      </w:r>
    </w:p>
  </w:footnote>
  <w:footnote w:id="388">
    <w:p w14:paraId="500F8B58" w14:textId="77777777" w:rsidR="00B474A6" w:rsidRPr="006E605E" w:rsidRDefault="00B474A6" w:rsidP="006E605E">
      <w:pPr>
        <w:pStyle w:val="NoSpacing"/>
        <w:jc w:val="both"/>
        <w:rPr>
          <w:rFonts w:ascii="Noor_Lotus" w:hAnsi="Noor_Lotus"/>
          <w:sz w:val="20"/>
          <w:rtl/>
        </w:rPr>
      </w:pPr>
      <w:r w:rsidRPr="006E605E">
        <w:rPr>
          <w:rStyle w:val="FootnoteReference"/>
          <w:sz w:val="20"/>
        </w:rPr>
        <w:footnoteRef/>
      </w:r>
      <w:r w:rsidRPr="006E605E">
        <w:rPr>
          <w:rFonts w:ascii="Cambria" w:hAnsi="Cambria" w:cs="Cambria" w:hint="cs"/>
          <w:sz w:val="20"/>
          <w:rtl/>
        </w:rPr>
        <w:t> </w:t>
      </w:r>
      <w:r w:rsidRPr="006E605E">
        <w:rPr>
          <w:sz w:val="20"/>
          <w:rtl/>
        </w:rPr>
        <w:t>حکیم، محسن. نويسنده محمد کاظم بن عبد العظیم یزدی. ، 1374 ه.ش.، مستمسک العروة الوثقی، قم - ایران، دار التفسير، جلد: ۷، صفحه: ۴۴۵</w:t>
      </w:r>
    </w:p>
  </w:footnote>
  <w:footnote w:id="389">
    <w:p w14:paraId="4CA03D3A" w14:textId="77777777" w:rsidR="00B474A6" w:rsidRPr="006E605E" w:rsidRDefault="00B474A6"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sz w:val="20"/>
          <w:rtl/>
        </w:rPr>
        <w:t>الأقوى الالتفات في هذه الصورة.</w:t>
      </w:r>
    </w:p>
  </w:footnote>
  <w:footnote w:id="390">
    <w:p w14:paraId="3A59AA18" w14:textId="77777777" w:rsidR="00B474A6" w:rsidRPr="006E605E" w:rsidRDefault="00B474A6"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خوئی،</w:t>
      </w:r>
      <w:r w:rsidRPr="006E605E">
        <w:rPr>
          <w:sz w:val="20"/>
          <w:rtl/>
        </w:rPr>
        <w:t xml:space="preserve"> </w:t>
      </w:r>
      <w:r w:rsidRPr="006E605E">
        <w:rPr>
          <w:rFonts w:hint="cs"/>
          <w:sz w:val="20"/>
          <w:rtl/>
        </w:rPr>
        <w:t>سید</w:t>
      </w:r>
      <w:r w:rsidRPr="006E605E">
        <w:rPr>
          <w:sz w:val="20"/>
          <w:rtl/>
        </w:rPr>
        <w:t xml:space="preserve"> </w:t>
      </w:r>
      <w:r w:rsidRPr="006E605E">
        <w:rPr>
          <w:rFonts w:hint="cs"/>
          <w:sz w:val="20"/>
          <w:rtl/>
        </w:rPr>
        <w:t>ابوالقاسم</w:t>
      </w:r>
      <w:r w:rsidRPr="006E605E">
        <w:rPr>
          <w:sz w:val="20"/>
          <w:rtl/>
        </w:rPr>
        <w:t xml:space="preserve">. </w:t>
      </w:r>
      <w:r w:rsidRPr="006E605E">
        <w:rPr>
          <w:rFonts w:hint="cs"/>
          <w:sz w:val="20"/>
          <w:rtl/>
        </w:rPr>
        <w:t>،</w:t>
      </w:r>
      <w:r w:rsidRPr="006E605E">
        <w:rPr>
          <w:sz w:val="20"/>
          <w:rtl/>
        </w:rPr>
        <w:t xml:space="preserve"> 1418 </w:t>
      </w:r>
      <w:r w:rsidRPr="006E605E">
        <w:rPr>
          <w:rFonts w:hint="cs"/>
          <w:sz w:val="20"/>
          <w:rtl/>
        </w:rPr>
        <w:t>ه</w:t>
      </w:r>
      <w:r w:rsidRPr="006E605E">
        <w:rPr>
          <w:sz w:val="20"/>
          <w:rtl/>
        </w:rPr>
        <w:t>.</w:t>
      </w:r>
      <w:r w:rsidRPr="006E605E">
        <w:rPr>
          <w:rFonts w:hint="cs"/>
          <w:sz w:val="20"/>
          <w:rtl/>
        </w:rPr>
        <w:t>ق</w:t>
      </w:r>
      <w:r w:rsidRPr="006E605E">
        <w:rPr>
          <w:sz w:val="20"/>
          <w:rtl/>
        </w:rPr>
        <w:t>.</w:t>
      </w:r>
      <w:r w:rsidRPr="006E605E">
        <w:rPr>
          <w:rFonts w:hint="cs"/>
          <w:sz w:val="20"/>
          <w:rtl/>
        </w:rPr>
        <w:t>،</w:t>
      </w:r>
      <w:r w:rsidRPr="006E605E">
        <w:rPr>
          <w:sz w:val="20"/>
          <w:rtl/>
        </w:rPr>
        <w:t xml:space="preserve"> </w:t>
      </w:r>
      <w:r w:rsidRPr="006E605E">
        <w:rPr>
          <w:rFonts w:hint="cs"/>
          <w:sz w:val="20"/>
          <w:rtl/>
        </w:rPr>
        <w:t>موسوعة</w:t>
      </w:r>
      <w:r w:rsidRPr="006E605E">
        <w:rPr>
          <w:sz w:val="20"/>
          <w:rtl/>
        </w:rPr>
        <w:t xml:space="preserve"> </w:t>
      </w:r>
      <w:r w:rsidRPr="006E605E">
        <w:rPr>
          <w:rFonts w:hint="cs"/>
          <w:sz w:val="20"/>
          <w:rtl/>
        </w:rPr>
        <w:t>الإمام</w:t>
      </w:r>
      <w:r w:rsidRPr="006E605E">
        <w:rPr>
          <w:sz w:val="20"/>
          <w:rtl/>
        </w:rPr>
        <w:t xml:space="preserve"> </w:t>
      </w:r>
      <w:r w:rsidRPr="006E605E">
        <w:rPr>
          <w:rFonts w:hint="cs"/>
          <w:sz w:val="20"/>
          <w:rtl/>
        </w:rPr>
        <w:t>الخوئي،</w:t>
      </w:r>
      <w:r w:rsidRPr="006E605E">
        <w:rPr>
          <w:sz w:val="20"/>
          <w:rtl/>
        </w:rPr>
        <w:t xml:space="preserve"> </w:t>
      </w:r>
      <w:r w:rsidRPr="006E605E">
        <w:rPr>
          <w:rFonts w:hint="cs"/>
          <w:sz w:val="20"/>
          <w:rtl/>
        </w:rPr>
        <w:t>قم</w:t>
      </w:r>
      <w:r w:rsidRPr="006E605E">
        <w:rPr>
          <w:sz w:val="20"/>
          <w:rtl/>
        </w:rPr>
        <w:t xml:space="preserve"> - </w:t>
      </w:r>
      <w:r w:rsidRPr="006E605E">
        <w:rPr>
          <w:rFonts w:hint="cs"/>
          <w:sz w:val="20"/>
          <w:rtl/>
        </w:rPr>
        <w:t>ایران،</w:t>
      </w:r>
      <w:r w:rsidRPr="006E605E">
        <w:rPr>
          <w:sz w:val="20"/>
          <w:rtl/>
        </w:rPr>
        <w:t xml:space="preserve"> </w:t>
      </w:r>
      <w:r w:rsidRPr="006E605E">
        <w:rPr>
          <w:rFonts w:hint="cs"/>
          <w:sz w:val="20"/>
          <w:rtl/>
        </w:rPr>
        <w:t>مؤسسة</w:t>
      </w:r>
      <w:r w:rsidRPr="006E605E">
        <w:rPr>
          <w:sz w:val="20"/>
          <w:rtl/>
        </w:rPr>
        <w:t xml:space="preserve"> </w:t>
      </w:r>
      <w:r w:rsidRPr="006E605E">
        <w:rPr>
          <w:rFonts w:hint="cs"/>
          <w:sz w:val="20"/>
          <w:rtl/>
        </w:rPr>
        <w:t>إحياء</w:t>
      </w:r>
      <w:r w:rsidRPr="006E605E">
        <w:rPr>
          <w:sz w:val="20"/>
          <w:rtl/>
        </w:rPr>
        <w:t xml:space="preserve"> </w:t>
      </w:r>
      <w:r w:rsidRPr="006E605E">
        <w:rPr>
          <w:rFonts w:hint="cs"/>
          <w:sz w:val="20"/>
          <w:rtl/>
        </w:rPr>
        <w:t>آثار</w:t>
      </w:r>
      <w:r w:rsidRPr="006E605E">
        <w:rPr>
          <w:sz w:val="20"/>
          <w:rtl/>
        </w:rPr>
        <w:t xml:space="preserve"> </w:t>
      </w:r>
      <w:r w:rsidRPr="006E605E">
        <w:rPr>
          <w:rFonts w:hint="cs"/>
          <w:sz w:val="20"/>
          <w:rtl/>
        </w:rPr>
        <w:t>الامام</w:t>
      </w:r>
      <w:r w:rsidRPr="006E605E">
        <w:rPr>
          <w:sz w:val="20"/>
          <w:rtl/>
        </w:rPr>
        <w:t xml:space="preserve"> </w:t>
      </w:r>
      <w:r w:rsidRPr="006E605E">
        <w:rPr>
          <w:rFonts w:hint="cs"/>
          <w:sz w:val="20"/>
          <w:rtl/>
        </w:rPr>
        <w:t>الخوئي،</w:t>
      </w:r>
      <w:r w:rsidRPr="006E605E">
        <w:rPr>
          <w:sz w:val="20"/>
          <w:rtl/>
        </w:rPr>
        <w:t xml:space="preserve"> </w:t>
      </w:r>
      <w:r w:rsidRPr="006E605E">
        <w:rPr>
          <w:rFonts w:hint="cs"/>
          <w:sz w:val="20"/>
          <w:rtl/>
        </w:rPr>
        <w:t>جلد</w:t>
      </w:r>
      <w:r w:rsidRPr="006E605E">
        <w:rPr>
          <w:sz w:val="20"/>
          <w:rtl/>
        </w:rPr>
        <w:t xml:space="preserve">: </w:t>
      </w:r>
      <w:r w:rsidRPr="006E605E">
        <w:rPr>
          <w:rFonts w:hint="cs"/>
          <w:sz w:val="20"/>
          <w:rtl/>
        </w:rPr>
        <w:t>۱۸،</w:t>
      </w:r>
      <w:r w:rsidRPr="006E605E">
        <w:rPr>
          <w:sz w:val="20"/>
          <w:rtl/>
        </w:rPr>
        <w:t xml:space="preserve"> </w:t>
      </w:r>
      <w:r w:rsidRPr="006E605E">
        <w:rPr>
          <w:rFonts w:hint="cs"/>
          <w:sz w:val="20"/>
          <w:rtl/>
        </w:rPr>
        <w:t>صفحه</w:t>
      </w:r>
      <w:r w:rsidRPr="006E605E">
        <w:rPr>
          <w:sz w:val="20"/>
          <w:rtl/>
        </w:rPr>
        <w:t xml:space="preserve">: </w:t>
      </w:r>
      <w:r w:rsidRPr="006E605E">
        <w:rPr>
          <w:rFonts w:hint="cs"/>
          <w:sz w:val="20"/>
          <w:rtl/>
        </w:rPr>
        <w:t>۱۴۳</w:t>
      </w:r>
    </w:p>
  </w:footnote>
  <w:footnote w:id="391">
    <w:p w14:paraId="1CDF3443" w14:textId="77777777" w:rsidR="00B474A6" w:rsidRPr="006E605E" w:rsidRDefault="00B474A6"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خوئی،</w:t>
      </w:r>
      <w:r w:rsidRPr="006E605E">
        <w:rPr>
          <w:sz w:val="20"/>
          <w:rtl/>
        </w:rPr>
        <w:t xml:space="preserve"> </w:t>
      </w:r>
      <w:r w:rsidRPr="006E605E">
        <w:rPr>
          <w:rFonts w:hint="cs"/>
          <w:sz w:val="20"/>
          <w:rtl/>
        </w:rPr>
        <w:t>سید</w:t>
      </w:r>
      <w:r w:rsidRPr="006E605E">
        <w:rPr>
          <w:sz w:val="20"/>
          <w:rtl/>
        </w:rPr>
        <w:t xml:space="preserve"> </w:t>
      </w:r>
      <w:r w:rsidRPr="006E605E">
        <w:rPr>
          <w:rFonts w:hint="cs"/>
          <w:sz w:val="20"/>
          <w:rtl/>
        </w:rPr>
        <w:t>ابوالقاسم</w:t>
      </w:r>
      <w:r w:rsidRPr="006E605E">
        <w:rPr>
          <w:sz w:val="20"/>
          <w:rtl/>
        </w:rPr>
        <w:t xml:space="preserve">. </w:t>
      </w:r>
      <w:r w:rsidRPr="006E605E">
        <w:rPr>
          <w:rFonts w:hint="cs"/>
          <w:sz w:val="20"/>
          <w:rtl/>
        </w:rPr>
        <w:t>،</w:t>
      </w:r>
      <w:r w:rsidRPr="006E605E">
        <w:rPr>
          <w:sz w:val="20"/>
          <w:rtl/>
        </w:rPr>
        <w:t xml:space="preserve"> 1418 </w:t>
      </w:r>
      <w:r w:rsidRPr="006E605E">
        <w:rPr>
          <w:rFonts w:hint="cs"/>
          <w:sz w:val="20"/>
          <w:rtl/>
        </w:rPr>
        <w:t>ه</w:t>
      </w:r>
      <w:r w:rsidRPr="006E605E">
        <w:rPr>
          <w:sz w:val="20"/>
          <w:rtl/>
        </w:rPr>
        <w:t>.</w:t>
      </w:r>
      <w:r w:rsidRPr="006E605E">
        <w:rPr>
          <w:rFonts w:hint="cs"/>
          <w:sz w:val="20"/>
          <w:rtl/>
        </w:rPr>
        <w:t>ق</w:t>
      </w:r>
      <w:r w:rsidRPr="006E605E">
        <w:rPr>
          <w:sz w:val="20"/>
          <w:rtl/>
        </w:rPr>
        <w:t>.</w:t>
      </w:r>
      <w:r w:rsidRPr="006E605E">
        <w:rPr>
          <w:rFonts w:hint="cs"/>
          <w:sz w:val="20"/>
          <w:rtl/>
        </w:rPr>
        <w:t>،</w:t>
      </w:r>
      <w:r w:rsidRPr="006E605E">
        <w:rPr>
          <w:sz w:val="20"/>
          <w:rtl/>
        </w:rPr>
        <w:t xml:space="preserve"> </w:t>
      </w:r>
      <w:r w:rsidRPr="006E605E">
        <w:rPr>
          <w:rFonts w:hint="cs"/>
          <w:sz w:val="20"/>
          <w:rtl/>
        </w:rPr>
        <w:t>موسوعة</w:t>
      </w:r>
      <w:r w:rsidRPr="006E605E">
        <w:rPr>
          <w:sz w:val="20"/>
          <w:rtl/>
        </w:rPr>
        <w:t xml:space="preserve"> </w:t>
      </w:r>
      <w:r w:rsidRPr="006E605E">
        <w:rPr>
          <w:rFonts w:hint="cs"/>
          <w:sz w:val="20"/>
          <w:rtl/>
        </w:rPr>
        <w:t>الإمام</w:t>
      </w:r>
      <w:r w:rsidRPr="006E605E">
        <w:rPr>
          <w:sz w:val="20"/>
          <w:rtl/>
        </w:rPr>
        <w:t xml:space="preserve"> الخوئي، قم - ایران، مؤسسة إحياء آثار الامام الخوئي، جلد: ۱۸، صفحه: ۱۴۳</w:t>
      </w:r>
    </w:p>
  </w:footnote>
  <w:footnote w:id="392">
    <w:p w14:paraId="39E4A424" w14:textId="77777777" w:rsidR="00B474A6" w:rsidRPr="006E605E" w:rsidRDefault="00B474A6"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اگر کسی گوید در نسیان قاعده لا تعاد جاری نشود در شک هم جاری نمی شود</w:t>
      </w:r>
    </w:p>
  </w:footnote>
  <w:footnote w:id="393">
    <w:p w14:paraId="1379BC97" w14:textId="77777777" w:rsidR="00B474A6" w:rsidRPr="006E605E" w:rsidRDefault="00B474A6"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خو</w:t>
      </w:r>
      <w:r w:rsidRPr="006E605E">
        <w:rPr>
          <w:sz w:val="20"/>
          <w:rtl/>
        </w:rPr>
        <w:t>ئی، سید ابوالقاسم. ، 1418 ه.ق.، موسوعة الإمام الخوئي، قم - ایران، مؤسسة إحياء آثار الامام الخوئي، جلد: ۱۸، صفحه: ۱۴۴</w:t>
      </w:r>
    </w:p>
  </w:footnote>
  <w:footnote w:id="394">
    <w:p w14:paraId="4044B995" w14:textId="77777777" w:rsidR="00B474A6" w:rsidRPr="006E605E" w:rsidRDefault="00B474A6" w:rsidP="006E605E">
      <w:pPr>
        <w:pStyle w:val="NoSpacing"/>
        <w:jc w:val="both"/>
        <w:rPr>
          <w:sz w:val="20"/>
          <w:rtl/>
        </w:rPr>
      </w:pPr>
      <w:r w:rsidRPr="006E605E">
        <w:rPr>
          <w:rStyle w:val="FootnoteReference"/>
          <w:sz w:val="20"/>
        </w:rPr>
        <w:footnoteRef/>
      </w:r>
      <w:r w:rsidRPr="006E605E">
        <w:rPr>
          <w:sz w:val="20"/>
          <w:rtl/>
        </w:rPr>
        <w:t xml:space="preserve"> </w:t>
      </w:r>
      <w:r w:rsidRPr="006E605E">
        <w:rPr>
          <w:rFonts w:hint="cs"/>
          <w:sz w:val="20"/>
          <w:rtl/>
        </w:rPr>
        <w:t>چون ظهر محل نداشت و وقت مختص نداشت بلکه عصر وقتش بعد الظهر بود.</w:t>
      </w:r>
    </w:p>
  </w:footnote>
  <w:footnote w:id="395">
    <w:p w14:paraId="279062F8" w14:textId="77777777" w:rsidR="00B474A6" w:rsidRPr="006E605E" w:rsidRDefault="00B474A6"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sz w:val="20"/>
          <w:rtl/>
        </w:rPr>
        <w:t>في ص ١٢١.</w:t>
      </w:r>
    </w:p>
  </w:footnote>
  <w:footnote w:id="396">
    <w:p w14:paraId="693195C3" w14:textId="77777777" w:rsidR="00B474A6" w:rsidRPr="006E605E" w:rsidRDefault="00B474A6"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sz w:val="20"/>
          <w:rtl/>
        </w:rPr>
        <w:t>الوسائل ٤١٥:٦ /أبواب التسليم ب ١ ح ١، ٨ و غيرهما.</w:t>
      </w:r>
    </w:p>
  </w:footnote>
  <w:footnote w:id="397">
    <w:p w14:paraId="2E4B5998" w14:textId="77777777" w:rsidR="00B474A6" w:rsidRPr="006E605E" w:rsidRDefault="00B474A6"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ظرف مقرر برای سلام</w:t>
      </w:r>
    </w:p>
  </w:footnote>
  <w:footnote w:id="398">
    <w:p w14:paraId="1BB8EA72" w14:textId="77777777" w:rsidR="00B474A6" w:rsidRPr="006E605E" w:rsidRDefault="00B474A6"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منافیات</w:t>
      </w:r>
    </w:p>
  </w:footnote>
  <w:footnote w:id="399">
    <w:p w14:paraId="2006E32B" w14:textId="77777777" w:rsidR="00B474A6" w:rsidRPr="006E605E" w:rsidRDefault="00B474A6"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اینکه سلام مشروط به تقدم است.</w:t>
      </w:r>
    </w:p>
  </w:footnote>
  <w:footnote w:id="400">
    <w:p w14:paraId="4345B499" w14:textId="77777777" w:rsidR="00B474A6" w:rsidRPr="006E605E" w:rsidRDefault="00B474A6"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sz w:val="20"/>
          <w:rtl/>
        </w:rPr>
        <w:t>الوسائل ٤٩٠:٧ /أبواب صلاة الكسوف و الآيات ب ٥ ح ٢ و غيره.</w:t>
      </w:r>
    </w:p>
  </w:footnote>
  <w:footnote w:id="401">
    <w:p w14:paraId="642E3276" w14:textId="77777777" w:rsidR="00B474A6" w:rsidRPr="006E605E" w:rsidRDefault="00B474A6" w:rsidP="006E605E">
      <w:pPr>
        <w:pStyle w:val="NoSpacing"/>
        <w:jc w:val="both"/>
        <w:rPr>
          <w:sz w:val="20"/>
          <w:rtl/>
        </w:rPr>
      </w:pPr>
      <w:r w:rsidRPr="006E605E">
        <w:rPr>
          <w:rStyle w:val="FootnoteReference"/>
          <w:sz w:val="20"/>
        </w:rPr>
        <w:footnoteRef/>
      </w:r>
      <w:r w:rsidRPr="006E605E">
        <w:rPr>
          <w:sz w:val="20"/>
          <w:rtl/>
        </w:rPr>
        <w:t xml:space="preserve"> </w:t>
      </w:r>
      <w:r w:rsidRPr="006E605E">
        <w:rPr>
          <w:rFonts w:hint="cs"/>
          <w:sz w:val="20"/>
          <w:rtl/>
        </w:rPr>
        <w:t>در فرضی که نماز آیات وقتش وسیع باشد و نماز یومیه دارد قضا می‌شود همان وسط نماز آیات نماز ظهر را بخواند که در مورد خاصی نص داریم که نماز آیات و یومیه نص داریم که باید ببینیم کدام دارد قضا می‌شود.</w:t>
      </w:r>
    </w:p>
  </w:footnote>
  <w:footnote w:id="402">
    <w:p w14:paraId="5B52D3C0" w14:textId="77777777" w:rsidR="00B474A6" w:rsidRPr="006E605E" w:rsidRDefault="00B474A6"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نگفتند سلام قبل از تعقیب باشد بلکه گفتند بعد از سلام تعقیب بخوانید</w:t>
      </w:r>
    </w:p>
  </w:footnote>
  <w:footnote w:id="403">
    <w:p w14:paraId="13924265" w14:textId="77777777" w:rsidR="00B474A6" w:rsidRPr="006E605E" w:rsidRDefault="00B474A6"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ولی سلام را نگفتند قبل تعقیب باشد</w:t>
      </w:r>
    </w:p>
  </w:footnote>
  <w:footnote w:id="404">
    <w:p w14:paraId="6D09E7C4" w14:textId="77777777" w:rsidR="00B474A6" w:rsidRPr="006E605E" w:rsidRDefault="00B474A6"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sz w:val="20"/>
          <w:rtl/>
        </w:rPr>
        <w:t xml:space="preserve">في ص ١٣٤ ١٣٥. </w:t>
      </w:r>
    </w:p>
  </w:footnote>
  <w:footnote w:id="405">
    <w:p w14:paraId="300D4A8E" w14:textId="77777777" w:rsidR="00B474A6" w:rsidRPr="006E605E" w:rsidRDefault="00B474A6" w:rsidP="006E605E">
      <w:pPr>
        <w:pStyle w:val="NoSpacing"/>
        <w:jc w:val="both"/>
        <w:rPr>
          <w:sz w:val="20"/>
          <w:rtl/>
        </w:rPr>
      </w:pPr>
      <w:r w:rsidRPr="006E605E">
        <w:rPr>
          <w:rStyle w:val="FootnoteReference"/>
          <w:sz w:val="20"/>
        </w:rPr>
        <w:footnoteRef/>
      </w:r>
      <w:r w:rsidRPr="006E605E">
        <w:rPr>
          <w:sz w:val="20"/>
          <w:rtl/>
        </w:rPr>
        <w:t xml:space="preserve"> </w:t>
      </w:r>
      <w:r w:rsidRPr="006E605E">
        <w:rPr>
          <w:rFonts w:hint="cs"/>
          <w:sz w:val="20"/>
          <w:rtl/>
        </w:rPr>
        <w:t>پس نسبت به تعقیب محل ندارد</w:t>
      </w:r>
    </w:p>
  </w:footnote>
  <w:footnote w:id="406">
    <w:p w14:paraId="08F20946" w14:textId="77777777" w:rsidR="00B474A6" w:rsidRPr="006E605E" w:rsidRDefault="00B474A6"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خوئی،</w:t>
      </w:r>
      <w:r w:rsidRPr="006E605E">
        <w:rPr>
          <w:sz w:val="20"/>
          <w:rtl/>
        </w:rPr>
        <w:t xml:space="preserve"> </w:t>
      </w:r>
      <w:r w:rsidRPr="006E605E">
        <w:rPr>
          <w:rFonts w:hint="cs"/>
          <w:sz w:val="20"/>
          <w:rtl/>
        </w:rPr>
        <w:t>سید</w:t>
      </w:r>
      <w:r w:rsidRPr="006E605E">
        <w:rPr>
          <w:sz w:val="20"/>
          <w:rtl/>
        </w:rPr>
        <w:t xml:space="preserve"> </w:t>
      </w:r>
      <w:r w:rsidRPr="006E605E">
        <w:rPr>
          <w:rFonts w:hint="cs"/>
          <w:sz w:val="20"/>
          <w:rtl/>
        </w:rPr>
        <w:t>ابوالقاسم</w:t>
      </w:r>
      <w:r w:rsidRPr="006E605E">
        <w:rPr>
          <w:sz w:val="20"/>
          <w:rtl/>
        </w:rPr>
        <w:t xml:space="preserve">. </w:t>
      </w:r>
      <w:r w:rsidRPr="006E605E">
        <w:rPr>
          <w:rFonts w:hint="cs"/>
          <w:sz w:val="20"/>
          <w:rtl/>
        </w:rPr>
        <w:t>،</w:t>
      </w:r>
      <w:r w:rsidRPr="006E605E">
        <w:rPr>
          <w:sz w:val="20"/>
          <w:rtl/>
        </w:rPr>
        <w:t xml:space="preserve"> 1418 ه.ق.، موسوعة الإمام الخوئي، قم - ایران، مؤسسة إحياء آثار الامام الخوئي، جلد: ۱۸، صفحه: ۱۴۵</w:t>
      </w:r>
    </w:p>
  </w:footnote>
  <w:footnote w:id="407">
    <w:p w14:paraId="485A742F" w14:textId="77777777" w:rsidR="00B474A6" w:rsidRPr="006E605E" w:rsidRDefault="00B474A6" w:rsidP="006E605E">
      <w:pPr>
        <w:pStyle w:val="NoSpacing"/>
        <w:jc w:val="both"/>
        <w:rPr>
          <w:sz w:val="20"/>
          <w:rtl/>
        </w:rPr>
      </w:pPr>
      <w:r w:rsidRPr="006E605E">
        <w:rPr>
          <w:rStyle w:val="FootnoteReference"/>
          <w:sz w:val="20"/>
        </w:rPr>
        <w:footnoteRef/>
      </w:r>
      <w:r w:rsidRPr="006E605E">
        <w:rPr>
          <w:sz w:val="20"/>
          <w:rtl/>
        </w:rPr>
        <w:t xml:space="preserve"> </w:t>
      </w:r>
      <w:r w:rsidRPr="006E605E">
        <w:rPr>
          <w:rFonts w:hint="cs"/>
          <w:sz w:val="20"/>
          <w:rtl/>
        </w:rPr>
        <w:t>قاعده تجاوز</w:t>
      </w:r>
    </w:p>
  </w:footnote>
  <w:footnote w:id="408">
    <w:p w14:paraId="5127F9ED" w14:textId="77777777" w:rsidR="00B474A6" w:rsidRPr="006E605E" w:rsidRDefault="00B474A6"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تعقیب مربوط به جایی است که یقین دارد نماز را خوانده بعد تعقیب می خواند و درجایی که شک در اصل نماز است تعقیب معنا ندارد ولی بعد از سلام یقین دارد که نماز را خوانده است بنابراین این قیاس آقای خوئی مع الفارق است و کلام ایشان صحیح به نظر نمی رسد.</w:t>
      </w:r>
    </w:p>
  </w:footnote>
  <w:footnote w:id="409">
    <w:p w14:paraId="05ABE48C" w14:textId="77777777" w:rsidR="00B474A6" w:rsidRPr="006E605E" w:rsidRDefault="00B474A6"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خوئی، سید ابوالقاسم. ، 1418 ه.ق.، موسوعة الإمام الخوئي، قم - ایران، مؤسسة إحياء آثار الامام الخوئي، جلد: ۱۸، صفحه: ۱۴۶</w:t>
      </w:r>
    </w:p>
  </w:footnote>
  <w:footnote w:id="410">
    <w:p w14:paraId="0A5F5EC4" w14:textId="77777777" w:rsidR="00B84BDF" w:rsidRPr="006E605E" w:rsidRDefault="00B84BDF"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چون حدیث لاتعاد مختص است به اینکه جزئیت یا شرطیت شیء مشکوک را بردارد.</w:t>
      </w:r>
    </w:p>
  </w:footnote>
  <w:footnote w:id="411">
    <w:p w14:paraId="07C34D83" w14:textId="77777777" w:rsidR="00B84BDF" w:rsidRPr="006E605E" w:rsidRDefault="00B84BDF"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 xml:space="preserve">اما برای اینکه بگوید خروج با تسلیم محقق نمی‌شود خروج با چیز دیگر هم محقق می‌شود، این را نمی‌تواند بگوید، دلالت ندارد. ایشان می‌فرماید حدیث لاتعاد این معنا را باید ثابت کند که نمی‌تواند. </w:t>
      </w:r>
    </w:p>
  </w:footnote>
  <w:footnote w:id="412">
    <w:p w14:paraId="2C756E13" w14:textId="77777777" w:rsidR="00282ADF" w:rsidRPr="006E605E" w:rsidRDefault="00282ADF" w:rsidP="006E605E">
      <w:pPr>
        <w:pStyle w:val="NoSpacing"/>
        <w:jc w:val="both"/>
        <w:rPr>
          <w:rFonts w:ascii="Noor_Lotus" w:hAnsi="Noor_Lotus"/>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یزدی،</w:t>
      </w:r>
      <w:r w:rsidRPr="006E605E">
        <w:rPr>
          <w:sz w:val="20"/>
          <w:rtl/>
        </w:rPr>
        <w:t xml:space="preserve"> </w:t>
      </w:r>
      <w:r w:rsidRPr="006E605E">
        <w:rPr>
          <w:rFonts w:hint="cs"/>
          <w:sz w:val="20"/>
          <w:rtl/>
        </w:rPr>
        <w:t>محمد</w:t>
      </w:r>
      <w:r w:rsidRPr="006E605E">
        <w:rPr>
          <w:sz w:val="20"/>
          <w:rtl/>
        </w:rPr>
        <w:t xml:space="preserve"> </w:t>
      </w:r>
      <w:r w:rsidRPr="006E605E">
        <w:rPr>
          <w:rFonts w:hint="cs"/>
          <w:sz w:val="20"/>
          <w:rtl/>
        </w:rPr>
        <w:t>کاظم</w:t>
      </w:r>
      <w:r w:rsidRPr="006E605E">
        <w:rPr>
          <w:sz w:val="20"/>
          <w:rtl/>
        </w:rPr>
        <w:t xml:space="preserve"> </w:t>
      </w:r>
      <w:r w:rsidRPr="006E605E">
        <w:rPr>
          <w:rFonts w:hint="cs"/>
          <w:sz w:val="20"/>
          <w:rtl/>
        </w:rPr>
        <w:t>بن</w:t>
      </w:r>
      <w:r w:rsidRPr="006E605E">
        <w:rPr>
          <w:sz w:val="20"/>
          <w:rtl/>
        </w:rPr>
        <w:t xml:space="preserve"> </w:t>
      </w:r>
      <w:r w:rsidRPr="006E605E">
        <w:rPr>
          <w:rFonts w:hint="cs"/>
          <w:sz w:val="20"/>
          <w:rtl/>
        </w:rPr>
        <w:t>عبد</w:t>
      </w:r>
      <w:r w:rsidRPr="006E605E">
        <w:rPr>
          <w:sz w:val="20"/>
          <w:rtl/>
        </w:rPr>
        <w:t xml:space="preserve"> </w:t>
      </w:r>
      <w:r w:rsidRPr="006E605E">
        <w:rPr>
          <w:rFonts w:hint="cs"/>
          <w:sz w:val="20"/>
          <w:rtl/>
        </w:rPr>
        <w:t>العظیم</w:t>
      </w:r>
      <w:r w:rsidRPr="006E605E">
        <w:rPr>
          <w:sz w:val="20"/>
          <w:rtl/>
        </w:rPr>
        <w:t>. مؤسسة السبطین علیهما السلام العالمیة. ، 1388 ه.ش.، العروة الوثقی و التعلیقات علیها، قم - ایران، مؤسسة السبطين عليهما السلام العالمية، جلد: ۸، صفحه: ۴۵۶</w:t>
      </w:r>
      <w:r w:rsidRPr="006E605E">
        <w:rPr>
          <w:rFonts w:ascii="Noor_Lotus" w:hAnsi="Noor_Lotus" w:hint="cs"/>
          <w:sz w:val="20"/>
          <w:rtl/>
        </w:rPr>
        <w:t>-455.</w:t>
      </w:r>
    </w:p>
  </w:footnote>
  <w:footnote w:id="413">
    <w:p w14:paraId="6664073D" w14:textId="77777777" w:rsidR="00605DA5" w:rsidRPr="006E605E" w:rsidRDefault="00605DA5"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یزدی،</w:t>
      </w:r>
      <w:r w:rsidRPr="006E605E">
        <w:rPr>
          <w:sz w:val="20"/>
          <w:rtl/>
        </w:rPr>
        <w:t xml:space="preserve"> </w:t>
      </w:r>
      <w:r w:rsidRPr="006E605E">
        <w:rPr>
          <w:rFonts w:hint="cs"/>
          <w:sz w:val="20"/>
          <w:rtl/>
        </w:rPr>
        <w:t>محمد</w:t>
      </w:r>
      <w:r w:rsidRPr="006E605E">
        <w:rPr>
          <w:sz w:val="20"/>
          <w:rtl/>
        </w:rPr>
        <w:t xml:space="preserve"> </w:t>
      </w:r>
      <w:r w:rsidRPr="006E605E">
        <w:rPr>
          <w:rFonts w:hint="cs"/>
          <w:sz w:val="20"/>
          <w:rtl/>
        </w:rPr>
        <w:t>کاظم</w:t>
      </w:r>
      <w:r w:rsidRPr="006E605E">
        <w:rPr>
          <w:sz w:val="20"/>
          <w:rtl/>
        </w:rPr>
        <w:t xml:space="preserve"> </w:t>
      </w:r>
      <w:r w:rsidRPr="006E605E">
        <w:rPr>
          <w:rFonts w:hint="cs"/>
          <w:sz w:val="20"/>
          <w:rtl/>
        </w:rPr>
        <w:t>بن</w:t>
      </w:r>
      <w:r w:rsidRPr="006E605E">
        <w:rPr>
          <w:sz w:val="20"/>
          <w:rtl/>
        </w:rPr>
        <w:t xml:space="preserve"> </w:t>
      </w:r>
      <w:r w:rsidRPr="006E605E">
        <w:rPr>
          <w:rFonts w:hint="cs"/>
          <w:sz w:val="20"/>
          <w:rtl/>
        </w:rPr>
        <w:t>عبد</w:t>
      </w:r>
      <w:r w:rsidRPr="006E605E">
        <w:rPr>
          <w:sz w:val="20"/>
          <w:rtl/>
        </w:rPr>
        <w:t xml:space="preserve"> </w:t>
      </w:r>
      <w:r w:rsidRPr="006E605E">
        <w:rPr>
          <w:rFonts w:hint="cs"/>
          <w:sz w:val="20"/>
          <w:rtl/>
        </w:rPr>
        <w:t>العظیم</w:t>
      </w:r>
      <w:r w:rsidRPr="006E605E">
        <w:rPr>
          <w:sz w:val="20"/>
          <w:rtl/>
        </w:rPr>
        <w:t xml:space="preserve">. </w:t>
      </w:r>
      <w:r w:rsidRPr="006E605E">
        <w:rPr>
          <w:rFonts w:hint="cs"/>
          <w:sz w:val="20"/>
          <w:rtl/>
        </w:rPr>
        <w:t>اعداد</w:t>
      </w:r>
      <w:r w:rsidRPr="006E605E">
        <w:rPr>
          <w:sz w:val="20"/>
          <w:rtl/>
        </w:rPr>
        <w:t xml:space="preserve"> </w:t>
      </w:r>
      <w:r w:rsidRPr="006E605E">
        <w:rPr>
          <w:rFonts w:hint="cs"/>
          <w:sz w:val="20"/>
          <w:rtl/>
        </w:rPr>
        <w:t>احمد</w:t>
      </w:r>
      <w:r w:rsidRPr="006E605E">
        <w:rPr>
          <w:sz w:val="20"/>
          <w:rtl/>
        </w:rPr>
        <w:t xml:space="preserve"> </w:t>
      </w:r>
      <w:r w:rsidRPr="006E605E">
        <w:rPr>
          <w:rFonts w:hint="cs"/>
          <w:sz w:val="20"/>
          <w:rtl/>
        </w:rPr>
        <w:t>محسنی</w:t>
      </w:r>
      <w:r w:rsidRPr="006E605E">
        <w:rPr>
          <w:sz w:val="20"/>
          <w:rtl/>
        </w:rPr>
        <w:t xml:space="preserve"> </w:t>
      </w:r>
      <w:r w:rsidRPr="006E605E">
        <w:rPr>
          <w:rFonts w:hint="cs"/>
          <w:sz w:val="20"/>
          <w:rtl/>
        </w:rPr>
        <w:t>سبزواری</w:t>
      </w:r>
      <w:r w:rsidRPr="006E605E">
        <w:rPr>
          <w:sz w:val="20"/>
          <w:rtl/>
        </w:rPr>
        <w:t xml:space="preserve">. </w:t>
      </w:r>
      <w:r w:rsidRPr="006E605E">
        <w:rPr>
          <w:rFonts w:hint="cs"/>
          <w:sz w:val="20"/>
          <w:rtl/>
        </w:rPr>
        <w:t>محشی</w:t>
      </w:r>
      <w:r w:rsidRPr="006E605E">
        <w:rPr>
          <w:sz w:val="20"/>
          <w:rtl/>
        </w:rPr>
        <w:t xml:space="preserve"> </w:t>
      </w:r>
      <w:r w:rsidRPr="006E605E">
        <w:rPr>
          <w:rFonts w:hint="cs"/>
          <w:sz w:val="20"/>
          <w:rtl/>
        </w:rPr>
        <w:t>عده</w:t>
      </w:r>
      <w:r w:rsidRPr="006E605E">
        <w:rPr>
          <w:sz w:val="20"/>
          <w:rtl/>
        </w:rPr>
        <w:t xml:space="preserve"> </w:t>
      </w:r>
      <w:r w:rsidRPr="006E605E">
        <w:rPr>
          <w:rFonts w:hint="cs"/>
          <w:sz w:val="20"/>
          <w:rtl/>
        </w:rPr>
        <w:t>من</w:t>
      </w:r>
      <w:r w:rsidRPr="006E605E">
        <w:rPr>
          <w:sz w:val="20"/>
          <w:rtl/>
        </w:rPr>
        <w:t xml:space="preserve"> </w:t>
      </w:r>
      <w:r w:rsidRPr="006E605E">
        <w:rPr>
          <w:rFonts w:hint="cs"/>
          <w:sz w:val="20"/>
          <w:rtl/>
        </w:rPr>
        <w:t>الفقهاء</w:t>
      </w:r>
      <w:r w:rsidRPr="006E605E">
        <w:rPr>
          <w:sz w:val="20"/>
          <w:rtl/>
        </w:rPr>
        <w:t xml:space="preserve"> </w:t>
      </w:r>
      <w:r w:rsidRPr="006E605E">
        <w:rPr>
          <w:rFonts w:hint="cs"/>
          <w:sz w:val="20"/>
          <w:rtl/>
        </w:rPr>
        <w:t>العظام</w:t>
      </w:r>
      <w:r w:rsidRPr="006E605E">
        <w:rPr>
          <w:sz w:val="20"/>
          <w:rtl/>
        </w:rPr>
        <w:t xml:space="preserve">. </w:t>
      </w:r>
      <w:r w:rsidRPr="006E605E">
        <w:rPr>
          <w:rFonts w:hint="cs"/>
          <w:sz w:val="20"/>
          <w:rtl/>
        </w:rPr>
        <w:t>،</w:t>
      </w:r>
      <w:r w:rsidRPr="006E605E">
        <w:rPr>
          <w:sz w:val="20"/>
          <w:rtl/>
        </w:rPr>
        <w:t xml:space="preserve"> 1421 </w:t>
      </w:r>
      <w:r w:rsidRPr="006E605E">
        <w:rPr>
          <w:rFonts w:hint="cs"/>
          <w:sz w:val="20"/>
          <w:rtl/>
        </w:rPr>
        <w:t>ه</w:t>
      </w:r>
      <w:r w:rsidRPr="006E605E">
        <w:rPr>
          <w:sz w:val="20"/>
          <w:rtl/>
        </w:rPr>
        <w:t>.</w:t>
      </w:r>
      <w:r w:rsidRPr="006E605E">
        <w:rPr>
          <w:rFonts w:hint="cs"/>
          <w:sz w:val="20"/>
          <w:rtl/>
        </w:rPr>
        <w:t>ق</w:t>
      </w:r>
      <w:r w:rsidRPr="006E605E">
        <w:rPr>
          <w:sz w:val="20"/>
          <w:rtl/>
        </w:rPr>
        <w:t>.</w:t>
      </w:r>
      <w:r w:rsidRPr="006E605E">
        <w:rPr>
          <w:rFonts w:hint="cs"/>
          <w:sz w:val="20"/>
          <w:rtl/>
        </w:rPr>
        <w:t>،</w:t>
      </w:r>
      <w:r w:rsidRPr="006E605E">
        <w:rPr>
          <w:sz w:val="20"/>
          <w:rtl/>
        </w:rPr>
        <w:t xml:space="preserve"> </w:t>
      </w:r>
      <w:r w:rsidRPr="006E605E">
        <w:rPr>
          <w:rFonts w:hint="cs"/>
          <w:sz w:val="20"/>
          <w:rtl/>
        </w:rPr>
        <w:t>العروة</w:t>
      </w:r>
      <w:r w:rsidRPr="006E605E">
        <w:rPr>
          <w:sz w:val="20"/>
          <w:rtl/>
        </w:rPr>
        <w:t xml:space="preserve"> </w:t>
      </w:r>
      <w:r w:rsidRPr="006E605E">
        <w:rPr>
          <w:rFonts w:hint="cs"/>
          <w:sz w:val="20"/>
          <w:rtl/>
        </w:rPr>
        <w:t>الوثقی</w:t>
      </w:r>
      <w:r w:rsidRPr="006E605E">
        <w:rPr>
          <w:sz w:val="20"/>
          <w:rtl/>
        </w:rPr>
        <w:t xml:space="preserve"> (</w:t>
      </w:r>
      <w:r w:rsidRPr="006E605E">
        <w:rPr>
          <w:rFonts w:hint="cs"/>
          <w:sz w:val="20"/>
          <w:rtl/>
        </w:rPr>
        <w:t>عدة</w:t>
      </w:r>
      <w:r w:rsidRPr="006E605E">
        <w:rPr>
          <w:sz w:val="20"/>
          <w:rtl/>
        </w:rPr>
        <w:t xml:space="preserve"> </w:t>
      </w:r>
      <w:r w:rsidRPr="006E605E">
        <w:rPr>
          <w:rFonts w:hint="cs"/>
          <w:sz w:val="20"/>
          <w:rtl/>
        </w:rPr>
        <w:t>من</w:t>
      </w:r>
      <w:r w:rsidRPr="006E605E">
        <w:rPr>
          <w:sz w:val="20"/>
          <w:rtl/>
        </w:rPr>
        <w:t xml:space="preserve"> الفقهاء، جامعه مدرسين)، قم - ایران، جماعة المدرسين في الحوزة العلمیة بقم. مؤسسة النشر الإسلامي، جلد: ۳، صفحه: ۲۴۰</w:t>
      </w:r>
    </w:p>
  </w:footnote>
  <w:footnote w:id="414">
    <w:p w14:paraId="2676AA1F" w14:textId="77777777" w:rsidR="00605DA5" w:rsidRPr="006E605E" w:rsidRDefault="00605DA5"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یزدی، محمد کاظم بن عبد العظیم. اعداد احمد محسنی سبزواری. محشی عده من الفقهاء العظام. ، 1421 ه.ق.، العروة الوثقی (عدة من الفقهاء، جامعه مدرسين)، قم - ایران، جماعة المدرسين في الحوزة العلمیة بقم. مؤسسة النشر الإسلامي، جلد: ۳، صفحه: ۲۴۰</w:t>
      </w:r>
    </w:p>
  </w:footnote>
  <w:footnote w:id="415">
    <w:p w14:paraId="616C7759" w14:textId="77777777" w:rsidR="00F84382" w:rsidRPr="006E605E" w:rsidRDefault="00F84382"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sz w:val="20"/>
          <w:rtl/>
        </w:rPr>
        <w:t>هذا فيما إذا كانت الصلاة جهرية و سمع المأموم قراءة الإمام.</w:t>
      </w:r>
    </w:p>
  </w:footnote>
  <w:footnote w:id="416">
    <w:p w14:paraId="192B89F8" w14:textId="77777777" w:rsidR="00F84382" w:rsidRPr="006E605E" w:rsidRDefault="00F84382"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sz w:val="20"/>
          <w:rtl/>
        </w:rPr>
        <w:t>أو الإتيان بالتكبير بقصد القربة المطلقة.</w:t>
      </w:r>
    </w:p>
  </w:footnote>
  <w:footnote w:id="417">
    <w:p w14:paraId="3658B381" w14:textId="77777777" w:rsidR="00F84382" w:rsidRPr="006E605E" w:rsidRDefault="00F84382" w:rsidP="006E605E">
      <w:pPr>
        <w:pStyle w:val="NoSpacing"/>
        <w:jc w:val="both"/>
        <w:rPr>
          <w:rFonts w:ascii="Noor_Lotus" w:hAnsi="Noor_Lotus"/>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خوئی،</w:t>
      </w:r>
      <w:r w:rsidRPr="006E605E">
        <w:rPr>
          <w:sz w:val="20"/>
          <w:rtl/>
        </w:rPr>
        <w:t xml:space="preserve"> </w:t>
      </w:r>
      <w:r w:rsidRPr="006E605E">
        <w:rPr>
          <w:rFonts w:hint="cs"/>
          <w:sz w:val="20"/>
          <w:rtl/>
        </w:rPr>
        <w:t>سید</w:t>
      </w:r>
      <w:r w:rsidRPr="006E605E">
        <w:rPr>
          <w:sz w:val="20"/>
          <w:rtl/>
        </w:rPr>
        <w:t xml:space="preserve"> </w:t>
      </w:r>
      <w:r w:rsidRPr="006E605E">
        <w:rPr>
          <w:rFonts w:hint="cs"/>
          <w:sz w:val="20"/>
          <w:rtl/>
        </w:rPr>
        <w:t>ابوالقاسم</w:t>
      </w:r>
      <w:r w:rsidRPr="006E605E">
        <w:rPr>
          <w:sz w:val="20"/>
          <w:rtl/>
        </w:rPr>
        <w:t xml:space="preserve">. </w:t>
      </w:r>
      <w:r w:rsidRPr="006E605E">
        <w:rPr>
          <w:rFonts w:hint="cs"/>
          <w:sz w:val="20"/>
          <w:rtl/>
        </w:rPr>
        <w:t>،</w:t>
      </w:r>
      <w:r w:rsidRPr="006E605E">
        <w:rPr>
          <w:sz w:val="20"/>
          <w:rtl/>
        </w:rPr>
        <w:t xml:space="preserve"> 1418 </w:t>
      </w:r>
      <w:r w:rsidRPr="006E605E">
        <w:rPr>
          <w:rFonts w:hint="cs"/>
          <w:sz w:val="20"/>
          <w:rtl/>
        </w:rPr>
        <w:t>ه</w:t>
      </w:r>
      <w:r w:rsidRPr="006E605E">
        <w:rPr>
          <w:sz w:val="20"/>
          <w:rtl/>
        </w:rPr>
        <w:t>.</w:t>
      </w:r>
      <w:r w:rsidRPr="006E605E">
        <w:rPr>
          <w:rFonts w:hint="cs"/>
          <w:sz w:val="20"/>
          <w:rtl/>
        </w:rPr>
        <w:t>ق</w:t>
      </w:r>
      <w:r w:rsidRPr="006E605E">
        <w:rPr>
          <w:sz w:val="20"/>
          <w:rtl/>
        </w:rPr>
        <w:t>.</w:t>
      </w:r>
      <w:r w:rsidRPr="006E605E">
        <w:rPr>
          <w:rFonts w:hint="cs"/>
          <w:sz w:val="20"/>
          <w:rtl/>
        </w:rPr>
        <w:t>،</w:t>
      </w:r>
      <w:r w:rsidRPr="006E605E">
        <w:rPr>
          <w:sz w:val="20"/>
          <w:rtl/>
        </w:rPr>
        <w:t xml:space="preserve"> </w:t>
      </w:r>
      <w:r w:rsidRPr="006E605E">
        <w:rPr>
          <w:rFonts w:hint="cs"/>
          <w:sz w:val="20"/>
          <w:rtl/>
        </w:rPr>
        <w:t>مو</w:t>
      </w:r>
      <w:r w:rsidRPr="006E605E">
        <w:rPr>
          <w:sz w:val="20"/>
          <w:rtl/>
        </w:rPr>
        <w:t>سوعة الإمام الخوئي، قم - ایران، مؤسسة إحياء آثار الامام الخوئي، جلد: ۱۸، صفحه: ۱۴۶</w:t>
      </w:r>
    </w:p>
  </w:footnote>
  <w:footnote w:id="418">
    <w:p w14:paraId="03EB2F7D" w14:textId="77777777" w:rsidR="00F84382" w:rsidRPr="006E605E" w:rsidRDefault="00F84382"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انصات خودش جزء واجبی باشد و خودش وجوب شرعی دارد.</w:t>
      </w:r>
    </w:p>
  </w:footnote>
  <w:footnote w:id="419">
    <w:p w14:paraId="708976CB" w14:textId="77777777" w:rsidR="00F84382" w:rsidRPr="006E605E" w:rsidRDefault="00F84382"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 xml:space="preserve">اذا قریء القرآن انصتوا </w:t>
      </w:r>
    </w:p>
  </w:footnote>
  <w:footnote w:id="420">
    <w:p w14:paraId="649F4646" w14:textId="77777777" w:rsidR="00F84382" w:rsidRPr="006E605E" w:rsidRDefault="00F84382"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sz w:val="20"/>
          <w:rtl/>
        </w:rPr>
        <w:t>شرح العروة ٢٠٧:١٧.</w:t>
      </w:r>
    </w:p>
  </w:footnote>
  <w:footnote w:id="421">
    <w:p w14:paraId="4D57E76F" w14:textId="77777777" w:rsidR="00F84382" w:rsidRPr="006E605E" w:rsidRDefault="00F84382"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انصات</w:t>
      </w:r>
    </w:p>
  </w:footnote>
  <w:footnote w:id="422">
    <w:p w14:paraId="40567EC4" w14:textId="77777777" w:rsidR="00F84382" w:rsidRPr="006E605E" w:rsidRDefault="00F84382"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انصات</w:t>
      </w:r>
    </w:p>
  </w:footnote>
  <w:footnote w:id="423">
    <w:p w14:paraId="5149FF31" w14:textId="77777777" w:rsidR="00F84382" w:rsidRPr="006E605E" w:rsidRDefault="00F84382" w:rsidP="006E605E">
      <w:pPr>
        <w:pStyle w:val="NoSpacing"/>
        <w:jc w:val="both"/>
        <w:rPr>
          <w:sz w:val="20"/>
          <w:rtl/>
        </w:rPr>
      </w:pPr>
      <w:r w:rsidRPr="006E605E">
        <w:rPr>
          <w:rStyle w:val="FootnoteReference"/>
          <w:sz w:val="20"/>
        </w:rPr>
        <w:footnoteRef/>
      </w:r>
      <w:r w:rsidRPr="006E605E">
        <w:rPr>
          <w:sz w:val="20"/>
          <w:rtl/>
        </w:rPr>
        <w:t xml:space="preserve"> </w:t>
      </w:r>
      <w:r w:rsidRPr="006E605E">
        <w:rPr>
          <w:rFonts w:hint="cs"/>
          <w:sz w:val="20"/>
          <w:rtl/>
        </w:rPr>
        <w:t xml:space="preserve">صحیحه زراره اذا خرجت من شیء و دخلت فی غیره این کلمه غیره اطلاق دارد چه رکوع باشد چه سجود باشد چه انصات باشد چه قرائت باشد. </w:t>
      </w:r>
    </w:p>
  </w:footnote>
  <w:footnote w:id="424">
    <w:p w14:paraId="1ECFDA69" w14:textId="77777777" w:rsidR="00F84382" w:rsidRPr="006E605E" w:rsidRDefault="00F84382" w:rsidP="006E605E">
      <w:pPr>
        <w:pStyle w:val="NoSpacing"/>
        <w:jc w:val="both"/>
        <w:rPr>
          <w:sz w:val="20"/>
          <w:rtl/>
        </w:rPr>
      </w:pPr>
      <w:r w:rsidRPr="006E605E">
        <w:rPr>
          <w:rStyle w:val="FootnoteReference"/>
          <w:sz w:val="20"/>
        </w:rPr>
        <w:footnoteRef/>
      </w:r>
      <w:r w:rsidRPr="006E605E">
        <w:rPr>
          <w:sz w:val="20"/>
          <w:rtl/>
        </w:rPr>
        <w:t xml:space="preserve"> </w:t>
      </w:r>
      <w:r w:rsidRPr="006E605E">
        <w:rPr>
          <w:rFonts w:hint="cs"/>
          <w:sz w:val="20"/>
          <w:rtl/>
        </w:rPr>
        <w:t>نعم استدراک از این است که گفتیم انصات باشد قاعده تجاوز جاری می‌شود چون انصات عمل واجبی است الان استدراک می‌کند این سکوت از باب این است که شارع گفته فانصتوا و من هم آن را رعایت می کنم اگر این انصات به این نیت باشد پس داخل جزء وجوبی شدم و قاعده تجاوز هم جاری می شود ولی اگر به عنوان یک عمل وجوبی نباشد و من مشغول ذکر شوم نه اینکه انصات وجوبی را امتثال کنم در این صورت قاعده تجاوز محل ندارد تا جاری شود.</w:t>
      </w:r>
    </w:p>
  </w:footnote>
  <w:footnote w:id="425">
    <w:p w14:paraId="26FABF4B" w14:textId="77777777" w:rsidR="00F84382" w:rsidRPr="006E605E" w:rsidRDefault="00F84382"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صرف انصات صدق دخول در غیر نمی‌کند بلکه علاوه بر انصات باید مشغول کار دیگری هم باشد.</w:t>
      </w:r>
    </w:p>
  </w:footnote>
  <w:footnote w:id="426">
    <w:p w14:paraId="7C896F38" w14:textId="77777777" w:rsidR="00F84382" w:rsidRPr="006E605E" w:rsidRDefault="00F84382"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sz w:val="20"/>
          <w:rtl/>
        </w:rPr>
        <w:t xml:space="preserve">في ص ١٣٤. </w:t>
      </w:r>
    </w:p>
  </w:footnote>
  <w:footnote w:id="427">
    <w:p w14:paraId="3F7CA26B" w14:textId="77777777" w:rsidR="00F84382" w:rsidRPr="006E605E" w:rsidRDefault="00F84382"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قنوت مثلا که مستحب است محل ندارد و قرائت نسبت به قنوت محل ندارد، انصات بما هو انصات هم دخول در غیر نیست بلکه باید مشغول به عمل وجوبی دیگری باشد که محل صدق کند.</w:t>
      </w:r>
    </w:p>
  </w:footnote>
  <w:footnote w:id="428">
    <w:p w14:paraId="2B6FAC14" w14:textId="77777777" w:rsidR="00F84382" w:rsidRPr="006E605E" w:rsidRDefault="00F84382" w:rsidP="006E605E">
      <w:pPr>
        <w:pStyle w:val="NoSpacing"/>
        <w:jc w:val="both"/>
        <w:rPr>
          <w:rFonts w:ascii="Noor_Lotus" w:hAnsi="Noor_Lotus"/>
          <w:sz w:val="20"/>
          <w:rtl/>
        </w:rPr>
      </w:pPr>
      <w:r w:rsidRPr="006E605E">
        <w:rPr>
          <w:rStyle w:val="FootnoteReference"/>
          <w:sz w:val="20"/>
        </w:rPr>
        <w:footnoteRef/>
      </w:r>
      <w:r w:rsidRPr="006E605E">
        <w:rPr>
          <w:rFonts w:ascii="Cambria" w:hAnsi="Cambria" w:cs="Cambria" w:hint="cs"/>
          <w:sz w:val="20"/>
          <w:rtl/>
        </w:rPr>
        <w:t> </w:t>
      </w:r>
      <w:r w:rsidRPr="006E605E">
        <w:rPr>
          <w:sz w:val="20"/>
          <w:rtl/>
        </w:rPr>
        <w:t>خوئی، سید ابوالقاسم. ، 1418 ه.ق.، موسوعة الإمام الخوئي، قم - ایران، مؤسسة إحياء آثار الامام الخوئي، جلد: ۱۸، صفحه: ۱۴۶</w:t>
      </w:r>
    </w:p>
  </w:footnote>
  <w:footnote w:id="429">
    <w:p w14:paraId="7629407F" w14:textId="77777777" w:rsidR="00F84382" w:rsidRPr="006E605E" w:rsidRDefault="00F84382" w:rsidP="006E605E">
      <w:pPr>
        <w:pStyle w:val="NoSpacing"/>
        <w:jc w:val="both"/>
        <w:rPr>
          <w:rFonts w:ascii="Noor_Lotus" w:hAnsi="Noor_Lotus"/>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خوئی،</w:t>
      </w:r>
      <w:r w:rsidRPr="006E605E">
        <w:rPr>
          <w:sz w:val="20"/>
          <w:rtl/>
        </w:rPr>
        <w:t xml:space="preserve"> </w:t>
      </w:r>
      <w:r w:rsidRPr="006E605E">
        <w:rPr>
          <w:rFonts w:hint="cs"/>
          <w:sz w:val="20"/>
          <w:rtl/>
        </w:rPr>
        <w:t>سید</w:t>
      </w:r>
      <w:r w:rsidRPr="006E605E">
        <w:rPr>
          <w:sz w:val="20"/>
          <w:rtl/>
        </w:rPr>
        <w:t xml:space="preserve"> </w:t>
      </w:r>
      <w:r w:rsidRPr="006E605E">
        <w:rPr>
          <w:rFonts w:hint="cs"/>
          <w:sz w:val="20"/>
          <w:rtl/>
        </w:rPr>
        <w:t>ابوالقاسم</w:t>
      </w:r>
      <w:r w:rsidRPr="006E605E">
        <w:rPr>
          <w:sz w:val="20"/>
          <w:rtl/>
        </w:rPr>
        <w:t xml:space="preserve">. </w:t>
      </w:r>
      <w:r w:rsidRPr="006E605E">
        <w:rPr>
          <w:rFonts w:hint="cs"/>
          <w:sz w:val="20"/>
          <w:rtl/>
        </w:rPr>
        <w:t>،</w:t>
      </w:r>
      <w:r w:rsidRPr="006E605E">
        <w:rPr>
          <w:sz w:val="20"/>
          <w:rtl/>
        </w:rPr>
        <w:t xml:space="preserve"> 1418 ه.ق.، موسوعة الإمام الخوئي، قم - ایران، مؤسسة إحياء آثار الامام الخوئي، جلد: ۱۸، صفحه: ۱۴۷</w:t>
      </w:r>
    </w:p>
  </w:footnote>
  <w:footnote w:id="430">
    <w:p w14:paraId="1B9011B4" w14:textId="77777777" w:rsidR="00A90BF3" w:rsidRPr="006E605E" w:rsidRDefault="00A90BF3"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یزدی،</w:t>
      </w:r>
      <w:r w:rsidRPr="006E605E">
        <w:rPr>
          <w:sz w:val="20"/>
          <w:rtl/>
        </w:rPr>
        <w:t xml:space="preserve"> </w:t>
      </w:r>
      <w:r w:rsidRPr="006E605E">
        <w:rPr>
          <w:rFonts w:hint="cs"/>
          <w:sz w:val="20"/>
          <w:rtl/>
        </w:rPr>
        <w:t>محمد</w:t>
      </w:r>
      <w:r w:rsidRPr="006E605E">
        <w:rPr>
          <w:sz w:val="20"/>
          <w:rtl/>
        </w:rPr>
        <w:t xml:space="preserve"> </w:t>
      </w:r>
      <w:r w:rsidRPr="006E605E">
        <w:rPr>
          <w:rFonts w:hint="cs"/>
          <w:sz w:val="20"/>
          <w:rtl/>
        </w:rPr>
        <w:t>کاظم</w:t>
      </w:r>
      <w:r w:rsidRPr="006E605E">
        <w:rPr>
          <w:sz w:val="20"/>
          <w:rtl/>
        </w:rPr>
        <w:t xml:space="preserve"> </w:t>
      </w:r>
      <w:r w:rsidRPr="006E605E">
        <w:rPr>
          <w:rFonts w:hint="cs"/>
          <w:sz w:val="20"/>
          <w:rtl/>
        </w:rPr>
        <w:t>بن</w:t>
      </w:r>
      <w:r w:rsidRPr="006E605E">
        <w:rPr>
          <w:sz w:val="20"/>
          <w:rtl/>
        </w:rPr>
        <w:t xml:space="preserve"> </w:t>
      </w:r>
      <w:r w:rsidRPr="006E605E">
        <w:rPr>
          <w:rFonts w:hint="cs"/>
          <w:sz w:val="20"/>
          <w:rtl/>
        </w:rPr>
        <w:t>عبد</w:t>
      </w:r>
      <w:r w:rsidRPr="006E605E">
        <w:rPr>
          <w:sz w:val="20"/>
          <w:rtl/>
        </w:rPr>
        <w:t xml:space="preserve"> </w:t>
      </w:r>
      <w:r w:rsidRPr="006E605E">
        <w:rPr>
          <w:rFonts w:hint="cs"/>
          <w:sz w:val="20"/>
          <w:rtl/>
        </w:rPr>
        <w:t>العظیم</w:t>
      </w:r>
      <w:r w:rsidRPr="006E605E">
        <w:rPr>
          <w:sz w:val="20"/>
          <w:rtl/>
        </w:rPr>
        <w:t xml:space="preserve">. </w:t>
      </w:r>
      <w:r w:rsidRPr="006E605E">
        <w:rPr>
          <w:rFonts w:hint="cs"/>
          <w:sz w:val="20"/>
          <w:rtl/>
        </w:rPr>
        <w:t>اعداد</w:t>
      </w:r>
      <w:r w:rsidRPr="006E605E">
        <w:rPr>
          <w:sz w:val="20"/>
          <w:rtl/>
        </w:rPr>
        <w:t xml:space="preserve"> </w:t>
      </w:r>
      <w:r w:rsidRPr="006E605E">
        <w:rPr>
          <w:rFonts w:hint="cs"/>
          <w:sz w:val="20"/>
          <w:rtl/>
        </w:rPr>
        <w:t>احمد</w:t>
      </w:r>
      <w:r w:rsidRPr="006E605E">
        <w:rPr>
          <w:sz w:val="20"/>
          <w:rtl/>
        </w:rPr>
        <w:t xml:space="preserve"> </w:t>
      </w:r>
      <w:r w:rsidRPr="006E605E">
        <w:rPr>
          <w:rFonts w:hint="cs"/>
          <w:sz w:val="20"/>
          <w:rtl/>
        </w:rPr>
        <w:t>محسنی</w:t>
      </w:r>
      <w:r w:rsidRPr="006E605E">
        <w:rPr>
          <w:sz w:val="20"/>
          <w:rtl/>
        </w:rPr>
        <w:t xml:space="preserve"> </w:t>
      </w:r>
      <w:r w:rsidRPr="006E605E">
        <w:rPr>
          <w:rFonts w:hint="cs"/>
          <w:sz w:val="20"/>
          <w:rtl/>
        </w:rPr>
        <w:t>سبزواری</w:t>
      </w:r>
      <w:r w:rsidRPr="006E605E">
        <w:rPr>
          <w:sz w:val="20"/>
          <w:rtl/>
        </w:rPr>
        <w:t xml:space="preserve">. </w:t>
      </w:r>
      <w:r w:rsidRPr="006E605E">
        <w:rPr>
          <w:rFonts w:hint="cs"/>
          <w:sz w:val="20"/>
          <w:rtl/>
        </w:rPr>
        <w:t>محشی</w:t>
      </w:r>
      <w:r w:rsidRPr="006E605E">
        <w:rPr>
          <w:sz w:val="20"/>
          <w:rtl/>
        </w:rPr>
        <w:t xml:space="preserve"> </w:t>
      </w:r>
      <w:r w:rsidRPr="006E605E">
        <w:rPr>
          <w:rFonts w:hint="cs"/>
          <w:sz w:val="20"/>
          <w:rtl/>
        </w:rPr>
        <w:t>عده</w:t>
      </w:r>
      <w:r w:rsidRPr="006E605E">
        <w:rPr>
          <w:sz w:val="20"/>
          <w:rtl/>
        </w:rPr>
        <w:t xml:space="preserve"> </w:t>
      </w:r>
      <w:r w:rsidRPr="006E605E">
        <w:rPr>
          <w:rFonts w:hint="cs"/>
          <w:sz w:val="20"/>
          <w:rtl/>
        </w:rPr>
        <w:t>من</w:t>
      </w:r>
      <w:r w:rsidRPr="006E605E">
        <w:rPr>
          <w:sz w:val="20"/>
          <w:rtl/>
        </w:rPr>
        <w:t xml:space="preserve"> </w:t>
      </w:r>
      <w:r w:rsidRPr="006E605E">
        <w:rPr>
          <w:rFonts w:hint="cs"/>
          <w:sz w:val="20"/>
          <w:rtl/>
        </w:rPr>
        <w:t>الفقهاء</w:t>
      </w:r>
      <w:r w:rsidRPr="006E605E">
        <w:rPr>
          <w:sz w:val="20"/>
          <w:rtl/>
        </w:rPr>
        <w:t xml:space="preserve"> </w:t>
      </w:r>
      <w:r w:rsidRPr="006E605E">
        <w:rPr>
          <w:rFonts w:hint="cs"/>
          <w:sz w:val="20"/>
          <w:rtl/>
        </w:rPr>
        <w:t>العظام</w:t>
      </w:r>
      <w:r w:rsidRPr="006E605E">
        <w:rPr>
          <w:sz w:val="20"/>
          <w:rtl/>
        </w:rPr>
        <w:t xml:space="preserve">. </w:t>
      </w:r>
      <w:r w:rsidRPr="006E605E">
        <w:rPr>
          <w:rFonts w:hint="cs"/>
          <w:sz w:val="20"/>
          <w:rtl/>
        </w:rPr>
        <w:t>،</w:t>
      </w:r>
      <w:r w:rsidRPr="006E605E">
        <w:rPr>
          <w:sz w:val="20"/>
          <w:rtl/>
        </w:rPr>
        <w:t xml:space="preserve"> 1421 </w:t>
      </w:r>
      <w:r w:rsidRPr="006E605E">
        <w:rPr>
          <w:rFonts w:hint="cs"/>
          <w:sz w:val="20"/>
          <w:rtl/>
        </w:rPr>
        <w:t>ه</w:t>
      </w:r>
      <w:r w:rsidRPr="006E605E">
        <w:rPr>
          <w:sz w:val="20"/>
          <w:rtl/>
        </w:rPr>
        <w:t>.</w:t>
      </w:r>
      <w:r w:rsidRPr="006E605E">
        <w:rPr>
          <w:rFonts w:hint="cs"/>
          <w:sz w:val="20"/>
          <w:rtl/>
        </w:rPr>
        <w:t>ق</w:t>
      </w:r>
      <w:r w:rsidRPr="006E605E">
        <w:rPr>
          <w:sz w:val="20"/>
          <w:rtl/>
        </w:rPr>
        <w:t>.</w:t>
      </w:r>
      <w:r w:rsidRPr="006E605E">
        <w:rPr>
          <w:rFonts w:hint="cs"/>
          <w:sz w:val="20"/>
          <w:rtl/>
        </w:rPr>
        <w:t>،</w:t>
      </w:r>
      <w:r w:rsidRPr="006E605E">
        <w:rPr>
          <w:sz w:val="20"/>
          <w:rtl/>
        </w:rPr>
        <w:t xml:space="preserve"> </w:t>
      </w:r>
      <w:r w:rsidRPr="006E605E">
        <w:rPr>
          <w:rFonts w:hint="cs"/>
          <w:sz w:val="20"/>
          <w:rtl/>
        </w:rPr>
        <w:t>العروة</w:t>
      </w:r>
      <w:r w:rsidRPr="006E605E">
        <w:rPr>
          <w:sz w:val="20"/>
          <w:rtl/>
        </w:rPr>
        <w:t xml:space="preserve"> </w:t>
      </w:r>
      <w:r w:rsidRPr="006E605E">
        <w:rPr>
          <w:rFonts w:hint="cs"/>
          <w:sz w:val="20"/>
          <w:rtl/>
        </w:rPr>
        <w:t>الوثقی</w:t>
      </w:r>
      <w:r w:rsidRPr="006E605E">
        <w:rPr>
          <w:sz w:val="20"/>
          <w:rtl/>
        </w:rPr>
        <w:t xml:space="preserve"> (</w:t>
      </w:r>
      <w:r w:rsidRPr="006E605E">
        <w:rPr>
          <w:rFonts w:hint="cs"/>
          <w:sz w:val="20"/>
          <w:rtl/>
        </w:rPr>
        <w:t>عدة</w:t>
      </w:r>
      <w:r w:rsidRPr="006E605E">
        <w:rPr>
          <w:sz w:val="20"/>
          <w:rtl/>
        </w:rPr>
        <w:t xml:space="preserve"> </w:t>
      </w:r>
      <w:r w:rsidRPr="006E605E">
        <w:rPr>
          <w:rFonts w:hint="cs"/>
          <w:sz w:val="20"/>
          <w:rtl/>
        </w:rPr>
        <w:t>من</w:t>
      </w:r>
      <w:r w:rsidRPr="006E605E">
        <w:rPr>
          <w:sz w:val="20"/>
          <w:rtl/>
        </w:rPr>
        <w:t xml:space="preserve"> </w:t>
      </w:r>
      <w:r w:rsidRPr="006E605E">
        <w:rPr>
          <w:rFonts w:hint="cs"/>
          <w:sz w:val="20"/>
          <w:rtl/>
        </w:rPr>
        <w:t>الفقهاء،</w:t>
      </w:r>
      <w:r w:rsidRPr="006E605E">
        <w:rPr>
          <w:sz w:val="20"/>
          <w:rtl/>
        </w:rPr>
        <w:t xml:space="preserve"> </w:t>
      </w:r>
      <w:r w:rsidRPr="006E605E">
        <w:rPr>
          <w:rFonts w:hint="cs"/>
          <w:sz w:val="20"/>
          <w:rtl/>
        </w:rPr>
        <w:t>جامعه</w:t>
      </w:r>
      <w:r w:rsidRPr="006E605E">
        <w:rPr>
          <w:sz w:val="20"/>
          <w:rtl/>
        </w:rPr>
        <w:t xml:space="preserve"> </w:t>
      </w:r>
      <w:r w:rsidRPr="006E605E">
        <w:rPr>
          <w:rFonts w:hint="cs"/>
          <w:sz w:val="20"/>
          <w:rtl/>
        </w:rPr>
        <w:t>مدرسين</w:t>
      </w:r>
      <w:r w:rsidRPr="006E605E">
        <w:rPr>
          <w:sz w:val="20"/>
          <w:rtl/>
        </w:rPr>
        <w:t>)</w:t>
      </w:r>
      <w:r w:rsidRPr="006E605E">
        <w:rPr>
          <w:rFonts w:hint="cs"/>
          <w:sz w:val="20"/>
          <w:rtl/>
        </w:rPr>
        <w:t>،</w:t>
      </w:r>
      <w:r w:rsidRPr="006E605E">
        <w:rPr>
          <w:sz w:val="20"/>
          <w:rtl/>
        </w:rPr>
        <w:t xml:space="preserve"> </w:t>
      </w:r>
      <w:r w:rsidRPr="006E605E">
        <w:rPr>
          <w:rFonts w:hint="cs"/>
          <w:sz w:val="20"/>
          <w:rtl/>
        </w:rPr>
        <w:t>قم</w:t>
      </w:r>
      <w:r w:rsidRPr="006E605E">
        <w:rPr>
          <w:sz w:val="20"/>
          <w:rtl/>
        </w:rPr>
        <w:t xml:space="preserve"> - </w:t>
      </w:r>
      <w:r w:rsidRPr="006E605E">
        <w:rPr>
          <w:rFonts w:hint="cs"/>
          <w:sz w:val="20"/>
          <w:rtl/>
        </w:rPr>
        <w:t>ایران،</w:t>
      </w:r>
      <w:r w:rsidRPr="006E605E">
        <w:rPr>
          <w:sz w:val="20"/>
          <w:rtl/>
        </w:rPr>
        <w:t xml:space="preserve"> </w:t>
      </w:r>
      <w:r w:rsidRPr="006E605E">
        <w:rPr>
          <w:rFonts w:hint="cs"/>
          <w:sz w:val="20"/>
          <w:rtl/>
        </w:rPr>
        <w:t>جماعة</w:t>
      </w:r>
      <w:r w:rsidRPr="006E605E">
        <w:rPr>
          <w:sz w:val="20"/>
          <w:rtl/>
        </w:rPr>
        <w:t xml:space="preserve"> </w:t>
      </w:r>
      <w:r w:rsidRPr="006E605E">
        <w:rPr>
          <w:rFonts w:hint="cs"/>
          <w:sz w:val="20"/>
          <w:rtl/>
        </w:rPr>
        <w:t>المدرسين</w:t>
      </w:r>
      <w:r w:rsidRPr="006E605E">
        <w:rPr>
          <w:sz w:val="20"/>
          <w:rtl/>
        </w:rPr>
        <w:t xml:space="preserve"> </w:t>
      </w:r>
      <w:r w:rsidRPr="006E605E">
        <w:rPr>
          <w:rFonts w:hint="cs"/>
          <w:sz w:val="20"/>
          <w:rtl/>
        </w:rPr>
        <w:t>في</w:t>
      </w:r>
      <w:r w:rsidRPr="006E605E">
        <w:rPr>
          <w:sz w:val="20"/>
          <w:rtl/>
        </w:rPr>
        <w:t xml:space="preserve"> </w:t>
      </w:r>
      <w:r w:rsidRPr="006E605E">
        <w:rPr>
          <w:rFonts w:hint="cs"/>
          <w:sz w:val="20"/>
          <w:rtl/>
        </w:rPr>
        <w:t>الحوزة</w:t>
      </w:r>
      <w:r w:rsidRPr="006E605E">
        <w:rPr>
          <w:sz w:val="20"/>
          <w:rtl/>
        </w:rPr>
        <w:t xml:space="preserve"> </w:t>
      </w:r>
      <w:r w:rsidRPr="006E605E">
        <w:rPr>
          <w:rFonts w:hint="cs"/>
          <w:sz w:val="20"/>
          <w:rtl/>
        </w:rPr>
        <w:t>العلمیة</w:t>
      </w:r>
      <w:r w:rsidRPr="006E605E">
        <w:rPr>
          <w:sz w:val="20"/>
          <w:rtl/>
        </w:rPr>
        <w:t xml:space="preserve"> </w:t>
      </w:r>
      <w:r w:rsidRPr="006E605E">
        <w:rPr>
          <w:rFonts w:hint="cs"/>
          <w:sz w:val="20"/>
          <w:rtl/>
        </w:rPr>
        <w:t>بقم</w:t>
      </w:r>
      <w:r w:rsidRPr="006E605E">
        <w:rPr>
          <w:sz w:val="20"/>
          <w:rtl/>
        </w:rPr>
        <w:t xml:space="preserve">. </w:t>
      </w:r>
      <w:r w:rsidRPr="006E605E">
        <w:rPr>
          <w:rFonts w:hint="cs"/>
          <w:sz w:val="20"/>
          <w:rtl/>
        </w:rPr>
        <w:t>مؤسسة</w:t>
      </w:r>
      <w:r w:rsidRPr="006E605E">
        <w:rPr>
          <w:sz w:val="20"/>
          <w:rtl/>
        </w:rPr>
        <w:t xml:space="preserve"> </w:t>
      </w:r>
      <w:r w:rsidRPr="006E605E">
        <w:rPr>
          <w:rFonts w:hint="cs"/>
          <w:sz w:val="20"/>
          <w:rtl/>
        </w:rPr>
        <w:t>النشر</w:t>
      </w:r>
      <w:r w:rsidRPr="006E605E">
        <w:rPr>
          <w:sz w:val="20"/>
          <w:rtl/>
        </w:rPr>
        <w:t xml:space="preserve"> </w:t>
      </w:r>
      <w:r w:rsidRPr="006E605E">
        <w:rPr>
          <w:rFonts w:hint="cs"/>
          <w:sz w:val="20"/>
          <w:rtl/>
        </w:rPr>
        <w:t>الإسلامي،</w:t>
      </w:r>
      <w:r w:rsidRPr="006E605E">
        <w:rPr>
          <w:sz w:val="20"/>
          <w:rtl/>
        </w:rPr>
        <w:t xml:space="preserve"> </w:t>
      </w:r>
      <w:r w:rsidRPr="006E605E">
        <w:rPr>
          <w:rFonts w:hint="cs"/>
          <w:sz w:val="20"/>
          <w:rtl/>
        </w:rPr>
        <w:t>جلد</w:t>
      </w:r>
      <w:r w:rsidRPr="006E605E">
        <w:rPr>
          <w:sz w:val="20"/>
          <w:rtl/>
        </w:rPr>
        <w:t xml:space="preserve">: </w:t>
      </w:r>
      <w:r w:rsidRPr="006E605E">
        <w:rPr>
          <w:rFonts w:hint="cs"/>
          <w:sz w:val="20"/>
          <w:rtl/>
        </w:rPr>
        <w:t>۳،</w:t>
      </w:r>
      <w:r w:rsidRPr="006E605E">
        <w:rPr>
          <w:sz w:val="20"/>
          <w:rtl/>
        </w:rPr>
        <w:t xml:space="preserve"> </w:t>
      </w:r>
      <w:r w:rsidRPr="006E605E">
        <w:rPr>
          <w:rFonts w:hint="cs"/>
          <w:sz w:val="20"/>
          <w:rtl/>
        </w:rPr>
        <w:t>صفحه</w:t>
      </w:r>
      <w:r w:rsidRPr="006E605E">
        <w:rPr>
          <w:sz w:val="20"/>
          <w:rtl/>
        </w:rPr>
        <w:t xml:space="preserve">: </w:t>
      </w:r>
      <w:r w:rsidRPr="006E605E">
        <w:rPr>
          <w:rFonts w:hint="cs"/>
          <w:sz w:val="20"/>
          <w:rtl/>
        </w:rPr>
        <w:t>۲۴۱</w:t>
      </w:r>
    </w:p>
  </w:footnote>
  <w:footnote w:id="431">
    <w:p w14:paraId="0103DC58" w14:textId="77777777" w:rsidR="00A90BF3" w:rsidRPr="006E605E" w:rsidRDefault="00A90BF3"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یزدی،</w:t>
      </w:r>
      <w:r w:rsidRPr="006E605E">
        <w:rPr>
          <w:sz w:val="20"/>
          <w:rtl/>
        </w:rPr>
        <w:t xml:space="preserve"> محمد کاظم بن عبد العظیم. اعداد احمد محسنی سبزواری. محشی عده من الفقهاء العظام. ، 1421 ه.ق.، العروة الوثقی (عدة من الفقهاء، جامعه مدرسين)، قم - ایران، جماعة المدرسين في الحوزة العلمیة بقم. مؤسسة النشر الإسلامي، جلد: ۳، صفحه: ۲۴۱</w:t>
      </w:r>
    </w:p>
  </w:footnote>
  <w:footnote w:id="432">
    <w:p w14:paraId="0FF13824" w14:textId="77777777" w:rsidR="007F2995" w:rsidRPr="006E605E" w:rsidRDefault="007F2995"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یزدی،</w:t>
      </w:r>
      <w:r w:rsidRPr="006E605E">
        <w:rPr>
          <w:sz w:val="20"/>
          <w:rtl/>
        </w:rPr>
        <w:t xml:space="preserve"> </w:t>
      </w:r>
      <w:r w:rsidRPr="006E605E">
        <w:rPr>
          <w:rFonts w:hint="cs"/>
          <w:sz w:val="20"/>
          <w:rtl/>
        </w:rPr>
        <w:t>محمد</w:t>
      </w:r>
      <w:r w:rsidRPr="006E605E">
        <w:rPr>
          <w:sz w:val="20"/>
          <w:rtl/>
        </w:rPr>
        <w:t xml:space="preserve"> </w:t>
      </w:r>
      <w:r w:rsidRPr="006E605E">
        <w:rPr>
          <w:rFonts w:hint="cs"/>
          <w:sz w:val="20"/>
          <w:rtl/>
        </w:rPr>
        <w:t>کاظم</w:t>
      </w:r>
      <w:r w:rsidRPr="006E605E">
        <w:rPr>
          <w:sz w:val="20"/>
          <w:rtl/>
        </w:rPr>
        <w:t xml:space="preserve"> </w:t>
      </w:r>
      <w:r w:rsidRPr="006E605E">
        <w:rPr>
          <w:rFonts w:hint="cs"/>
          <w:sz w:val="20"/>
          <w:rtl/>
        </w:rPr>
        <w:t>بن</w:t>
      </w:r>
      <w:r w:rsidRPr="006E605E">
        <w:rPr>
          <w:sz w:val="20"/>
          <w:rtl/>
        </w:rPr>
        <w:t xml:space="preserve"> </w:t>
      </w:r>
      <w:r w:rsidRPr="006E605E">
        <w:rPr>
          <w:rFonts w:hint="cs"/>
          <w:sz w:val="20"/>
          <w:rtl/>
        </w:rPr>
        <w:t>عبد</w:t>
      </w:r>
      <w:r w:rsidRPr="006E605E">
        <w:rPr>
          <w:sz w:val="20"/>
          <w:rtl/>
        </w:rPr>
        <w:t xml:space="preserve"> </w:t>
      </w:r>
      <w:r w:rsidRPr="006E605E">
        <w:rPr>
          <w:rFonts w:hint="cs"/>
          <w:sz w:val="20"/>
          <w:rtl/>
        </w:rPr>
        <w:t>العظیم</w:t>
      </w:r>
      <w:r w:rsidRPr="006E605E">
        <w:rPr>
          <w:sz w:val="20"/>
          <w:rtl/>
        </w:rPr>
        <w:t xml:space="preserve">. </w:t>
      </w:r>
      <w:r w:rsidRPr="006E605E">
        <w:rPr>
          <w:rFonts w:hint="cs"/>
          <w:sz w:val="20"/>
          <w:rtl/>
        </w:rPr>
        <w:t>اعداد</w:t>
      </w:r>
      <w:r w:rsidRPr="006E605E">
        <w:rPr>
          <w:sz w:val="20"/>
          <w:rtl/>
        </w:rPr>
        <w:t xml:space="preserve"> </w:t>
      </w:r>
      <w:r w:rsidRPr="006E605E">
        <w:rPr>
          <w:rFonts w:hint="cs"/>
          <w:sz w:val="20"/>
          <w:rtl/>
        </w:rPr>
        <w:t>احمد</w:t>
      </w:r>
      <w:r w:rsidRPr="006E605E">
        <w:rPr>
          <w:sz w:val="20"/>
          <w:rtl/>
        </w:rPr>
        <w:t xml:space="preserve"> </w:t>
      </w:r>
      <w:r w:rsidRPr="006E605E">
        <w:rPr>
          <w:rFonts w:hint="cs"/>
          <w:sz w:val="20"/>
          <w:rtl/>
        </w:rPr>
        <w:t>محسنی</w:t>
      </w:r>
      <w:r w:rsidRPr="006E605E">
        <w:rPr>
          <w:sz w:val="20"/>
          <w:rtl/>
        </w:rPr>
        <w:t xml:space="preserve"> </w:t>
      </w:r>
      <w:r w:rsidRPr="006E605E">
        <w:rPr>
          <w:rFonts w:hint="cs"/>
          <w:sz w:val="20"/>
          <w:rtl/>
        </w:rPr>
        <w:t>سبزواری</w:t>
      </w:r>
      <w:r w:rsidRPr="006E605E">
        <w:rPr>
          <w:sz w:val="20"/>
          <w:rtl/>
        </w:rPr>
        <w:t xml:space="preserve">. </w:t>
      </w:r>
      <w:r w:rsidRPr="006E605E">
        <w:rPr>
          <w:rFonts w:hint="cs"/>
          <w:sz w:val="20"/>
          <w:rtl/>
        </w:rPr>
        <w:t>محشی</w:t>
      </w:r>
      <w:r w:rsidRPr="006E605E">
        <w:rPr>
          <w:sz w:val="20"/>
          <w:rtl/>
        </w:rPr>
        <w:t xml:space="preserve"> </w:t>
      </w:r>
      <w:r w:rsidRPr="006E605E">
        <w:rPr>
          <w:rFonts w:hint="cs"/>
          <w:sz w:val="20"/>
          <w:rtl/>
        </w:rPr>
        <w:t>عده</w:t>
      </w:r>
      <w:r w:rsidRPr="006E605E">
        <w:rPr>
          <w:sz w:val="20"/>
          <w:rtl/>
        </w:rPr>
        <w:t xml:space="preserve"> </w:t>
      </w:r>
      <w:r w:rsidRPr="006E605E">
        <w:rPr>
          <w:rFonts w:hint="cs"/>
          <w:sz w:val="20"/>
          <w:rtl/>
        </w:rPr>
        <w:t>من</w:t>
      </w:r>
      <w:r w:rsidRPr="006E605E">
        <w:rPr>
          <w:sz w:val="20"/>
          <w:rtl/>
        </w:rPr>
        <w:t xml:space="preserve"> الفقهاء العظام. ، 1421 ه.ق.، العروة الوثقی (عدة من الفقهاء، جامعه مدرسين)، قم - ایران، جماعة المدرسين في الحوزة العلمیة بقم. مؤسسة النشر الإسلامي، جلد: ۳، صفحه: ۲۴۱</w:t>
      </w:r>
    </w:p>
  </w:footnote>
  <w:footnote w:id="433">
    <w:p w14:paraId="206055F3" w14:textId="77777777" w:rsidR="007F2995" w:rsidRPr="006E605E" w:rsidRDefault="007F2995"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یعنی ترک سهوی را شک می‌کند.</w:t>
      </w:r>
    </w:p>
  </w:footnote>
  <w:footnote w:id="434">
    <w:p w14:paraId="2ACE0AF8" w14:textId="77777777" w:rsidR="007F2995" w:rsidRPr="006E605E" w:rsidRDefault="007F2995"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خوئی،</w:t>
      </w:r>
      <w:r w:rsidRPr="006E605E">
        <w:rPr>
          <w:sz w:val="20"/>
          <w:rtl/>
        </w:rPr>
        <w:t xml:space="preserve"> </w:t>
      </w:r>
      <w:r w:rsidRPr="006E605E">
        <w:rPr>
          <w:rFonts w:hint="cs"/>
          <w:sz w:val="20"/>
          <w:rtl/>
        </w:rPr>
        <w:t>س</w:t>
      </w:r>
      <w:r w:rsidRPr="006E605E">
        <w:rPr>
          <w:sz w:val="20"/>
          <w:rtl/>
        </w:rPr>
        <w:t>ید ابوالقاسم. ، 1418 ه.ق.، موسوعة الإمام الخوئي، قم - ایران، مؤسسة إحياء آثار الامام الخوئي، جلد: ۱۸، صفحه: ۱۴۷</w:t>
      </w:r>
    </w:p>
  </w:footnote>
  <w:footnote w:id="435">
    <w:p w14:paraId="3D878EB5" w14:textId="77777777" w:rsidR="007F2995" w:rsidRPr="006E605E" w:rsidRDefault="007F2995"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اصلا شک می کنم که شک کردم یا نه؟ شک در اصل وجود شک دارم استصحاب گوید اصل عدم شک است.</w:t>
      </w:r>
    </w:p>
  </w:footnote>
  <w:footnote w:id="436">
    <w:p w14:paraId="147A7B97" w14:textId="77777777" w:rsidR="007F2995" w:rsidRPr="006E605E" w:rsidRDefault="007F2995"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در جایی که علم به شک دارید قاعده تجاوز جاری می شود در اینجا که شک دارید که شک دارید به طریق اولی قاعده تجاوز جاری می شود.</w:t>
      </w:r>
    </w:p>
  </w:footnote>
  <w:footnote w:id="437">
    <w:p w14:paraId="39E40E6C" w14:textId="77777777" w:rsidR="007F2995" w:rsidRPr="006E605E" w:rsidRDefault="007F2995" w:rsidP="006E605E">
      <w:pPr>
        <w:pStyle w:val="NoSpacing"/>
        <w:jc w:val="both"/>
        <w:rPr>
          <w:sz w:val="20"/>
        </w:rPr>
      </w:pPr>
      <w:r w:rsidRPr="006E605E">
        <w:rPr>
          <w:rStyle w:val="FootnoteReference"/>
          <w:sz w:val="20"/>
        </w:rPr>
        <w:footnoteRef/>
      </w:r>
      <w:r w:rsidRPr="006E605E">
        <w:rPr>
          <w:sz w:val="20"/>
          <w:rtl/>
        </w:rPr>
        <w:t xml:space="preserve"> </w:t>
      </w:r>
      <w:r w:rsidRPr="006E605E">
        <w:rPr>
          <w:rFonts w:hint="cs"/>
          <w:sz w:val="20"/>
          <w:rtl/>
        </w:rPr>
        <w:t>تشهد وجوبش واقعی است در اتیان آن شک کردم قاعده تجاوز گوید التفات به این شک نکن. این که قاعده تجاوز گوید خودش حکم ظاهری است. به عبارت دیگر شک دارم در اتیان تشهد این وجوب واقعی است که حکم ظاهری این است که اعتنا نکند ولی اگر شک دارم که شک در اتیان تشهد کردم این شک در اتیان تشهد حکم ظاهری است که به طریق اولی نباید اعتنا کنم که عدم اعتنا هم باز خودش حکم ظاهری است.</w:t>
      </w:r>
    </w:p>
  </w:footnote>
  <w:footnote w:id="438">
    <w:p w14:paraId="7D0A1268" w14:textId="77777777" w:rsidR="007F2995" w:rsidRPr="006E605E" w:rsidRDefault="007F2995" w:rsidP="006E605E">
      <w:pPr>
        <w:pStyle w:val="NoSpacing"/>
        <w:jc w:val="both"/>
        <w:rPr>
          <w:sz w:val="20"/>
          <w:rtl/>
        </w:rPr>
      </w:pPr>
      <w:r w:rsidRPr="006E605E">
        <w:rPr>
          <w:rStyle w:val="FootnoteReference"/>
          <w:sz w:val="20"/>
        </w:rPr>
        <w:footnoteRef/>
      </w:r>
      <w:r w:rsidRPr="006E605E">
        <w:rPr>
          <w:sz w:val="20"/>
          <w:rtl/>
        </w:rPr>
        <w:t xml:space="preserve"> </w:t>
      </w:r>
      <w:r w:rsidRPr="006E605E">
        <w:rPr>
          <w:rFonts w:hint="cs"/>
          <w:sz w:val="20"/>
          <w:rtl/>
        </w:rPr>
        <w:t>یک وقت علم دارم شک در تشهد کردم اینجا حکم واقعی است و یک وقت شک دارم که شک در تشهد کردم اینجا حکم ظاهری است که قاعده تجاوز و اشتغال و استصحاب و اینها جاری می شود. آنجا که علم دارم که در تشهد شک کردم یعنی الان شک دارم که تشهد را سر جایش انجام دادم یا نه که اینجا هم باز باید قاعده تجاوز جاری شود.</w:t>
      </w:r>
    </w:p>
  </w:footnote>
  <w:footnote w:id="439">
    <w:p w14:paraId="0671236F" w14:textId="77777777" w:rsidR="007F2995" w:rsidRPr="006E605E" w:rsidRDefault="007F2995"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خوئی،</w:t>
      </w:r>
      <w:r w:rsidRPr="006E605E">
        <w:rPr>
          <w:sz w:val="20"/>
          <w:rtl/>
        </w:rPr>
        <w:t xml:space="preserve"> </w:t>
      </w:r>
      <w:r w:rsidRPr="006E605E">
        <w:rPr>
          <w:rFonts w:hint="cs"/>
          <w:sz w:val="20"/>
          <w:rtl/>
        </w:rPr>
        <w:t>سید</w:t>
      </w:r>
      <w:r w:rsidRPr="006E605E">
        <w:rPr>
          <w:sz w:val="20"/>
          <w:rtl/>
        </w:rPr>
        <w:t xml:space="preserve"> </w:t>
      </w:r>
      <w:r w:rsidRPr="006E605E">
        <w:rPr>
          <w:rFonts w:hint="cs"/>
          <w:sz w:val="20"/>
          <w:rtl/>
        </w:rPr>
        <w:t>ابوالقاسم</w:t>
      </w:r>
      <w:r w:rsidRPr="006E605E">
        <w:rPr>
          <w:sz w:val="20"/>
          <w:rtl/>
        </w:rPr>
        <w:t xml:space="preserve">. </w:t>
      </w:r>
      <w:r w:rsidRPr="006E605E">
        <w:rPr>
          <w:rFonts w:hint="cs"/>
          <w:sz w:val="20"/>
          <w:rtl/>
        </w:rPr>
        <w:t>،</w:t>
      </w:r>
      <w:r w:rsidRPr="006E605E">
        <w:rPr>
          <w:sz w:val="20"/>
          <w:rtl/>
        </w:rPr>
        <w:t xml:space="preserve"> 1418 </w:t>
      </w:r>
      <w:r w:rsidRPr="006E605E">
        <w:rPr>
          <w:rFonts w:hint="cs"/>
          <w:sz w:val="20"/>
          <w:rtl/>
        </w:rPr>
        <w:t>ه</w:t>
      </w:r>
      <w:r w:rsidRPr="006E605E">
        <w:rPr>
          <w:sz w:val="20"/>
          <w:rtl/>
        </w:rPr>
        <w:t>.</w:t>
      </w:r>
      <w:r w:rsidRPr="006E605E">
        <w:rPr>
          <w:rFonts w:hint="cs"/>
          <w:sz w:val="20"/>
          <w:rtl/>
        </w:rPr>
        <w:t>ق</w:t>
      </w:r>
      <w:r w:rsidRPr="006E605E">
        <w:rPr>
          <w:sz w:val="20"/>
          <w:rtl/>
        </w:rPr>
        <w:t>.</w:t>
      </w:r>
      <w:r w:rsidRPr="006E605E">
        <w:rPr>
          <w:rFonts w:hint="cs"/>
          <w:sz w:val="20"/>
          <w:rtl/>
        </w:rPr>
        <w:t>،</w:t>
      </w:r>
      <w:r w:rsidRPr="006E605E">
        <w:rPr>
          <w:sz w:val="20"/>
          <w:rtl/>
        </w:rPr>
        <w:t xml:space="preserve"> </w:t>
      </w:r>
      <w:r w:rsidRPr="006E605E">
        <w:rPr>
          <w:rFonts w:hint="cs"/>
          <w:sz w:val="20"/>
          <w:rtl/>
        </w:rPr>
        <w:t>موسوعة</w:t>
      </w:r>
      <w:r w:rsidRPr="006E605E">
        <w:rPr>
          <w:sz w:val="20"/>
          <w:rtl/>
        </w:rPr>
        <w:t xml:space="preserve"> </w:t>
      </w:r>
      <w:r w:rsidRPr="006E605E">
        <w:rPr>
          <w:rFonts w:hint="cs"/>
          <w:sz w:val="20"/>
          <w:rtl/>
        </w:rPr>
        <w:t>الإمام</w:t>
      </w:r>
      <w:r w:rsidRPr="006E605E">
        <w:rPr>
          <w:sz w:val="20"/>
          <w:rtl/>
        </w:rPr>
        <w:t xml:space="preserve"> </w:t>
      </w:r>
      <w:r w:rsidRPr="006E605E">
        <w:rPr>
          <w:rFonts w:hint="cs"/>
          <w:sz w:val="20"/>
          <w:rtl/>
        </w:rPr>
        <w:t>الخوئي،</w:t>
      </w:r>
      <w:r w:rsidRPr="006E605E">
        <w:rPr>
          <w:sz w:val="20"/>
          <w:rtl/>
        </w:rPr>
        <w:t xml:space="preserve"> </w:t>
      </w:r>
      <w:r w:rsidRPr="006E605E">
        <w:rPr>
          <w:rFonts w:hint="cs"/>
          <w:sz w:val="20"/>
          <w:rtl/>
        </w:rPr>
        <w:t>قم</w:t>
      </w:r>
      <w:r w:rsidRPr="006E605E">
        <w:rPr>
          <w:sz w:val="20"/>
          <w:rtl/>
        </w:rPr>
        <w:t xml:space="preserve"> - </w:t>
      </w:r>
      <w:r w:rsidRPr="006E605E">
        <w:rPr>
          <w:rFonts w:hint="cs"/>
          <w:sz w:val="20"/>
          <w:rtl/>
        </w:rPr>
        <w:t>ایران،</w:t>
      </w:r>
      <w:r w:rsidRPr="006E605E">
        <w:rPr>
          <w:sz w:val="20"/>
          <w:rtl/>
        </w:rPr>
        <w:t xml:space="preserve"> </w:t>
      </w:r>
      <w:r w:rsidRPr="006E605E">
        <w:rPr>
          <w:rFonts w:hint="cs"/>
          <w:sz w:val="20"/>
          <w:rtl/>
        </w:rPr>
        <w:t>مؤسسة</w:t>
      </w:r>
      <w:r w:rsidRPr="006E605E">
        <w:rPr>
          <w:sz w:val="20"/>
          <w:rtl/>
        </w:rPr>
        <w:t xml:space="preserve"> </w:t>
      </w:r>
      <w:r w:rsidRPr="006E605E">
        <w:rPr>
          <w:rFonts w:hint="cs"/>
          <w:sz w:val="20"/>
          <w:rtl/>
        </w:rPr>
        <w:t>إحياء</w:t>
      </w:r>
      <w:r w:rsidRPr="006E605E">
        <w:rPr>
          <w:sz w:val="20"/>
          <w:rtl/>
        </w:rPr>
        <w:t xml:space="preserve"> </w:t>
      </w:r>
      <w:r w:rsidRPr="006E605E">
        <w:rPr>
          <w:rFonts w:hint="cs"/>
          <w:sz w:val="20"/>
          <w:rtl/>
        </w:rPr>
        <w:t>آثار</w:t>
      </w:r>
      <w:r w:rsidRPr="006E605E">
        <w:rPr>
          <w:sz w:val="20"/>
          <w:rtl/>
        </w:rPr>
        <w:t xml:space="preserve"> </w:t>
      </w:r>
      <w:r w:rsidRPr="006E605E">
        <w:rPr>
          <w:rFonts w:hint="cs"/>
          <w:sz w:val="20"/>
          <w:rtl/>
        </w:rPr>
        <w:t>الامام</w:t>
      </w:r>
      <w:r w:rsidRPr="006E605E">
        <w:rPr>
          <w:sz w:val="20"/>
          <w:rtl/>
        </w:rPr>
        <w:t xml:space="preserve"> </w:t>
      </w:r>
      <w:r w:rsidRPr="006E605E">
        <w:rPr>
          <w:rFonts w:hint="cs"/>
          <w:sz w:val="20"/>
          <w:rtl/>
        </w:rPr>
        <w:t>الخوئي،</w:t>
      </w:r>
      <w:r w:rsidRPr="006E605E">
        <w:rPr>
          <w:sz w:val="20"/>
          <w:rtl/>
        </w:rPr>
        <w:t xml:space="preserve"> </w:t>
      </w:r>
      <w:r w:rsidRPr="006E605E">
        <w:rPr>
          <w:rFonts w:hint="cs"/>
          <w:sz w:val="20"/>
          <w:rtl/>
        </w:rPr>
        <w:t>جلد</w:t>
      </w:r>
      <w:r w:rsidRPr="006E605E">
        <w:rPr>
          <w:sz w:val="20"/>
          <w:rtl/>
        </w:rPr>
        <w:t xml:space="preserve">: </w:t>
      </w:r>
      <w:r w:rsidRPr="006E605E">
        <w:rPr>
          <w:rFonts w:hint="cs"/>
          <w:sz w:val="20"/>
          <w:rtl/>
        </w:rPr>
        <w:t>۱۸،</w:t>
      </w:r>
      <w:r w:rsidRPr="006E605E">
        <w:rPr>
          <w:sz w:val="20"/>
          <w:rtl/>
        </w:rPr>
        <w:t xml:space="preserve"> </w:t>
      </w:r>
      <w:r w:rsidRPr="006E605E">
        <w:rPr>
          <w:rFonts w:hint="cs"/>
          <w:sz w:val="20"/>
          <w:rtl/>
        </w:rPr>
        <w:t>صفحه</w:t>
      </w:r>
      <w:r w:rsidRPr="006E605E">
        <w:rPr>
          <w:sz w:val="20"/>
          <w:rtl/>
        </w:rPr>
        <w:t xml:space="preserve">: </w:t>
      </w:r>
      <w:r w:rsidRPr="006E605E">
        <w:rPr>
          <w:rFonts w:hint="cs"/>
          <w:sz w:val="20"/>
          <w:rtl/>
        </w:rPr>
        <w:t>۱۴۷</w:t>
      </w:r>
    </w:p>
  </w:footnote>
  <w:footnote w:id="440">
    <w:p w14:paraId="3D691258" w14:textId="77777777" w:rsidR="007F2995" w:rsidRPr="006E605E" w:rsidRDefault="007F2995"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rFonts w:hint="cs"/>
          <w:sz w:val="20"/>
          <w:rtl/>
        </w:rPr>
        <w:t>الوسائل</w:t>
      </w:r>
      <w:r w:rsidRPr="006E605E">
        <w:rPr>
          <w:sz w:val="20"/>
          <w:rtl/>
        </w:rPr>
        <w:t xml:space="preserve"> </w:t>
      </w:r>
      <w:r w:rsidRPr="006E605E">
        <w:rPr>
          <w:rFonts w:hint="cs"/>
          <w:sz w:val="20"/>
          <w:rtl/>
        </w:rPr>
        <w:t>٣٦٩</w:t>
      </w:r>
      <w:r w:rsidRPr="006E605E">
        <w:rPr>
          <w:sz w:val="20"/>
          <w:rtl/>
        </w:rPr>
        <w:t>:</w:t>
      </w:r>
      <w:r w:rsidRPr="006E605E">
        <w:rPr>
          <w:rFonts w:hint="cs"/>
          <w:sz w:val="20"/>
          <w:rtl/>
        </w:rPr>
        <w:t>٦</w:t>
      </w:r>
      <w:r w:rsidRPr="006E605E">
        <w:rPr>
          <w:sz w:val="20"/>
          <w:rtl/>
        </w:rPr>
        <w:t xml:space="preserve"> /</w:t>
      </w:r>
      <w:r w:rsidRPr="006E605E">
        <w:rPr>
          <w:rFonts w:hint="cs"/>
          <w:sz w:val="20"/>
          <w:rtl/>
        </w:rPr>
        <w:t>أبواب</w:t>
      </w:r>
      <w:r w:rsidRPr="006E605E">
        <w:rPr>
          <w:sz w:val="20"/>
          <w:rtl/>
        </w:rPr>
        <w:t xml:space="preserve"> السجود ب ١٥ ح ٦.</w:t>
      </w:r>
    </w:p>
  </w:footnote>
  <w:footnote w:id="441">
    <w:p w14:paraId="02F19C94" w14:textId="77777777" w:rsidR="007F2995" w:rsidRPr="006E605E" w:rsidRDefault="007F2995"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sz w:val="20"/>
          <w:rtl/>
        </w:rPr>
        <w:t xml:space="preserve"> </w:t>
      </w:r>
      <w:r w:rsidRPr="006E605E">
        <w:rPr>
          <w:rFonts w:hint="cs"/>
          <w:sz w:val="20"/>
          <w:rtl/>
        </w:rPr>
        <w:t>في</w:t>
      </w:r>
      <w:r w:rsidRPr="006E605E">
        <w:rPr>
          <w:sz w:val="20"/>
          <w:rtl/>
        </w:rPr>
        <w:t xml:space="preserve"> </w:t>
      </w:r>
      <w:r w:rsidRPr="006E605E">
        <w:rPr>
          <w:rFonts w:hint="cs"/>
          <w:sz w:val="20"/>
          <w:rtl/>
        </w:rPr>
        <w:t>ص</w:t>
      </w:r>
      <w:r w:rsidRPr="006E605E">
        <w:rPr>
          <w:sz w:val="20"/>
          <w:rtl/>
        </w:rPr>
        <w:t xml:space="preserve"> </w:t>
      </w:r>
      <w:r w:rsidRPr="006E605E">
        <w:rPr>
          <w:rFonts w:hint="cs"/>
          <w:sz w:val="20"/>
          <w:rtl/>
        </w:rPr>
        <w:t>١٣٦</w:t>
      </w:r>
      <w:r w:rsidRPr="006E605E">
        <w:rPr>
          <w:sz w:val="20"/>
          <w:rtl/>
        </w:rPr>
        <w:t xml:space="preserve">. </w:t>
      </w:r>
    </w:p>
  </w:footnote>
  <w:footnote w:id="442">
    <w:p w14:paraId="0A108EBE" w14:textId="77777777" w:rsidR="007F2995" w:rsidRPr="006E605E" w:rsidRDefault="007F2995"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خوئی،</w:t>
      </w:r>
      <w:r w:rsidRPr="006E605E">
        <w:rPr>
          <w:sz w:val="20"/>
          <w:rtl/>
        </w:rPr>
        <w:t xml:space="preserve"> </w:t>
      </w:r>
      <w:r w:rsidRPr="006E605E">
        <w:rPr>
          <w:rFonts w:hint="cs"/>
          <w:sz w:val="20"/>
          <w:rtl/>
        </w:rPr>
        <w:t>سید</w:t>
      </w:r>
      <w:r w:rsidRPr="006E605E">
        <w:rPr>
          <w:sz w:val="20"/>
          <w:rtl/>
        </w:rPr>
        <w:t xml:space="preserve"> </w:t>
      </w:r>
      <w:r w:rsidRPr="006E605E">
        <w:rPr>
          <w:rFonts w:hint="cs"/>
          <w:sz w:val="20"/>
          <w:rtl/>
        </w:rPr>
        <w:t>ابوالقاسم</w:t>
      </w:r>
      <w:r w:rsidRPr="006E605E">
        <w:rPr>
          <w:sz w:val="20"/>
          <w:rtl/>
        </w:rPr>
        <w:t xml:space="preserve">. </w:t>
      </w:r>
      <w:r w:rsidRPr="006E605E">
        <w:rPr>
          <w:rFonts w:hint="cs"/>
          <w:sz w:val="20"/>
          <w:rtl/>
        </w:rPr>
        <w:t>،</w:t>
      </w:r>
      <w:r w:rsidRPr="006E605E">
        <w:rPr>
          <w:sz w:val="20"/>
          <w:rtl/>
        </w:rPr>
        <w:t xml:space="preserve"> 1418 </w:t>
      </w:r>
      <w:r w:rsidRPr="006E605E">
        <w:rPr>
          <w:rFonts w:hint="cs"/>
          <w:sz w:val="20"/>
          <w:rtl/>
        </w:rPr>
        <w:t>ه</w:t>
      </w:r>
      <w:r w:rsidRPr="006E605E">
        <w:rPr>
          <w:sz w:val="20"/>
          <w:rtl/>
        </w:rPr>
        <w:t>.</w:t>
      </w:r>
      <w:r w:rsidRPr="006E605E">
        <w:rPr>
          <w:rFonts w:hint="cs"/>
          <w:sz w:val="20"/>
          <w:rtl/>
        </w:rPr>
        <w:t>ق</w:t>
      </w:r>
      <w:r w:rsidRPr="006E605E">
        <w:rPr>
          <w:sz w:val="20"/>
          <w:rtl/>
        </w:rPr>
        <w:t>.</w:t>
      </w:r>
      <w:r w:rsidRPr="006E605E">
        <w:rPr>
          <w:rFonts w:hint="cs"/>
          <w:sz w:val="20"/>
          <w:rtl/>
        </w:rPr>
        <w:t>،</w:t>
      </w:r>
      <w:r w:rsidRPr="006E605E">
        <w:rPr>
          <w:sz w:val="20"/>
          <w:rtl/>
        </w:rPr>
        <w:t xml:space="preserve"> </w:t>
      </w:r>
      <w:r w:rsidRPr="006E605E">
        <w:rPr>
          <w:rFonts w:hint="cs"/>
          <w:sz w:val="20"/>
          <w:rtl/>
        </w:rPr>
        <w:t>موسوعة</w:t>
      </w:r>
      <w:r w:rsidRPr="006E605E">
        <w:rPr>
          <w:sz w:val="20"/>
          <w:rtl/>
        </w:rPr>
        <w:t xml:space="preserve"> </w:t>
      </w:r>
      <w:r w:rsidRPr="006E605E">
        <w:rPr>
          <w:rFonts w:hint="cs"/>
          <w:sz w:val="20"/>
          <w:rtl/>
        </w:rPr>
        <w:t>الإمام</w:t>
      </w:r>
      <w:r w:rsidRPr="006E605E">
        <w:rPr>
          <w:sz w:val="20"/>
          <w:rtl/>
        </w:rPr>
        <w:t xml:space="preserve"> </w:t>
      </w:r>
      <w:r w:rsidRPr="006E605E">
        <w:rPr>
          <w:rFonts w:hint="cs"/>
          <w:sz w:val="20"/>
          <w:rtl/>
        </w:rPr>
        <w:t>الخوئي،</w:t>
      </w:r>
      <w:r w:rsidRPr="006E605E">
        <w:rPr>
          <w:sz w:val="20"/>
          <w:rtl/>
        </w:rPr>
        <w:t xml:space="preserve"> </w:t>
      </w:r>
      <w:r w:rsidRPr="006E605E">
        <w:rPr>
          <w:rFonts w:hint="cs"/>
          <w:sz w:val="20"/>
          <w:rtl/>
        </w:rPr>
        <w:t>قم</w:t>
      </w:r>
      <w:r w:rsidRPr="006E605E">
        <w:rPr>
          <w:sz w:val="20"/>
          <w:rtl/>
        </w:rPr>
        <w:t xml:space="preserve"> - </w:t>
      </w:r>
      <w:r w:rsidRPr="006E605E">
        <w:rPr>
          <w:rFonts w:hint="cs"/>
          <w:sz w:val="20"/>
          <w:rtl/>
        </w:rPr>
        <w:t>ایران،</w:t>
      </w:r>
      <w:r w:rsidRPr="006E605E">
        <w:rPr>
          <w:sz w:val="20"/>
          <w:rtl/>
        </w:rPr>
        <w:t xml:space="preserve"> </w:t>
      </w:r>
      <w:r w:rsidRPr="006E605E">
        <w:rPr>
          <w:rFonts w:hint="cs"/>
          <w:sz w:val="20"/>
          <w:rtl/>
        </w:rPr>
        <w:t>مؤسسة</w:t>
      </w:r>
      <w:r w:rsidRPr="006E605E">
        <w:rPr>
          <w:sz w:val="20"/>
          <w:rtl/>
        </w:rPr>
        <w:t xml:space="preserve"> </w:t>
      </w:r>
      <w:r w:rsidRPr="006E605E">
        <w:rPr>
          <w:rFonts w:hint="cs"/>
          <w:sz w:val="20"/>
          <w:rtl/>
        </w:rPr>
        <w:t>إحياء</w:t>
      </w:r>
      <w:r w:rsidRPr="006E605E">
        <w:rPr>
          <w:sz w:val="20"/>
          <w:rtl/>
        </w:rPr>
        <w:t xml:space="preserve"> </w:t>
      </w:r>
      <w:r w:rsidRPr="006E605E">
        <w:rPr>
          <w:rFonts w:hint="cs"/>
          <w:sz w:val="20"/>
          <w:rtl/>
        </w:rPr>
        <w:t>آثار</w:t>
      </w:r>
      <w:r w:rsidRPr="006E605E">
        <w:rPr>
          <w:sz w:val="20"/>
          <w:rtl/>
        </w:rPr>
        <w:t xml:space="preserve"> </w:t>
      </w:r>
      <w:r w:rsidRPr="006E605E">
        <w:rPr>
          <w:rFonts w:hint="cs"/>
          <w:sz w:val="20"/>
          <w:rtl/>
        </w:rPr>
        <w:t>الامام</w:t>
      </w:r>
      <w:r w:rsidRPr="006E605E">
        <w:rPr>
          <w:sz w:val="20"/>
          <w:rtl/>
        </w:rPr>
        <w:t xml:space="preserve"> </w:t>
      </w:r>
      <w:r w:rsidRPr="006E605E">
        <w:rPr>
          <w:rFonts w:hint="cs"/>
          <w:sz w:val="20"/>
          <w:rtl/>
        </w:rPr>
        <w:t>الخوئي،</w:t>
      </w:r>
      <w:r w:rsidRPr="006E605E">
        <w:rPr>
          <w:sz w:val="20"/>
          <w:rtl/>
        </w:rPr>
        <w:t xml:space="preserve"> </w:t>
      </w:r>
      <w:r w:rsidRPr="006E605E">
        <w:rPr>
          <w:rFonts w:hint="cs"/>
          <w:sz w:val="20"/>
          <w:rtl/>
        </w:rPr>
        <w:t>جلد</w:t>
      </w:r>
      <w:r w:rsidRPr="006E605E">
        <w:rPr>
          <w:sz w:val="20"/>
          <w:rtl/>
        </w:rPr>
        <w:t xml:space="preserve">: </w:t>
      </w:r>
      <w:r w:rsidRPr="006E605E">
        <w:rPr>
          <w:rFonts w:hint="cs"/>
          <w:sz w:val="20"/>
          <w:rtl/>
        </w:rPr>
        <w:t>۱۸،</w:t>
      </w:r>
      <w:r w:rsidRPr="006E605E">
        <w:rPr>
          <w:sz w:val="20"/>
          <w:rtl/>
        </w:rPr>
        <w:t xml:space="preserve"> </w:t>
      </w:r>
      <w:r w:rsidRPr="006E605E">
        <w:rPr>
          <w:rFonts w:hint="cs"/>
          <w:sz w:val="20"/>
          <w:rtl/>
        </w:rPr>
        <w:t>صفحه</w:t>
      </w:r>
      <w:r w:rsidRPr="006E605E">
        <w:rPr>
          <w:sz w:val="20"/>
          <w:rtl/>
        </w:rPr>
        <w:t xml:space="preserve">: </w:t>
      </w:r>
      <w:r w:rsidRPr="006E605E">
        <w:rPr>
          <w:rFonts w:hint="cs"/>
          <w:sz w:val="20"/>
          <w:rtl/>
        </w:rPr>
        <w:t>۱۴۸</w:t>
      </w:r>
    </w:p>
  </w:footnote>
  <w:footnote w:id="443">
    <w:p w14:paraId="3445440D" w14:textId="77777777" w:rsidR="007759D8" w:rsidRPr="006E605E" w:rsidRDefault="007759D8" w:rsidP="006E605E">
      <w:pPr>
        <w:pStyle w:val="NoSpacing"/>
        <w:jc w:val="both"/>
        <w:rPr>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یزدی،</w:t>
      </w:r>
      <w:r w:rsidRPr="006E605E">
        <w:rPr>
          <w:sz w:val="20"/>
          <w:rtl/>
        </w:rPr>
        <w:t xml:space="preserve"> </w:t>
      </w:r>
      <w:r w:rsidRPr="006E605E">
        <w:rPr>
          <w:rFonts w:hint="cs"/>
          <w:sz w:val="20"/>
          <w:rtl/>
        </w:rPr>
        <w:t>محمد</w:t>
      </w:r>
      <w:r w:rsidRPr="006E605E">
        <w:rPr>
          <w:sz w:val="20"/>
          <w:rtl/>
        </w:rPr>
        <w:t xml:space="preserve"> </w:t>
      </w:r>
      <w:r w:rsidRPr="006E605E">
        <w:rPr>
          <w:rFonts w:hint="cs"/>
          <w:sz w:val="20"/>
          <w:rtl/>
        </w:rPr>
        <w:t>کاظم</w:t>
      </w:r>
      <w:r w:rsidRPr="006E605E">
        <w:rPr>
          <w:sz w:val="20"/>
          <w:rtl/>
        </w:rPr>
        <w:t xml:space="preserve"> </w:t>
      </w:r>
      <w:r w:rsidRPr="006E605E">
        <w:rPr>
          <w:rFonts w:hint="cs"/>
          <w:sz w:val="20"/>
          <w:rtl/>
        </w:rPr>
        <w:t>بن</w:t>
      </w:r>
      <w:r w:rsidRPr="006E605E">
        <w:rPr>
          <w:sz w:val="20"/>
          <w:rtl/>
        </w:rPr>
        <w:t xml:space="preserve"> </w:t>
      </w:r>
      <w:r w:rsidRPr="006E605E">
        <w:rPr>
          <w:rFonts w:hint="cs"/>
          <w:sz w:val="20"/>
          <w:rtl/>
        </w:rPr>
        <w:t>عبد</w:t>
      </w:r>
      <w:r w:rsidRPr="006E605E">
        <w:rPr>
          <w:sz w:val="20"/>
          <w:rtl/>
        </w:rPr>
        <w:t xml:space="preserve"> </w:t>
      </w:r>
      <w:r w:rsidRPr="006E605E">
        <w:rPr>
          <w:rFonts w:hint="cs"/>
          <w:sz w:val="20"/>
          <w:rtl/>
        </w:rPr>
        <w:t>العظیم</w:t>
      </w:r>
      <w:r w:rsidRPr="006E605E">
        <w:rPr>
          <w:sz w:val="20"/>
          <w:rtl/>
        </w:rPr>
        <w:t xml:space="preserve">. </w:t>
      </w:r>
      <w:r w:rsidRPr="006E605E">
        <w:rPr>
          <w:rFonts w:hint="cs"/>
          <w:sz w:val="20"/>
          <w:rtl/>
        </w:rPr>
        <w:t>اعداد</w:t>
      </w:r>
      <w:r w:rsidRPr="006E605E">
        <w:rPr>
          <w:sz w:val="20"/>
          <w:rtl/>
        </w:rPr>
        <w:t xml:space="preserve"> </w:t>
      </w:r>
      <w:r w:rsidRPr="006E605E">
        <w:rPr>
          <w:rFonts w:hint="cs"/>
          <w:sz w:val="20"/>
          <w:rtl/>
        </w:rPr>
        <w:t>احمد</w:t>
      </w:r>
      <w:r w:rsidRPr="006E605E">
        <w:rPr>
          <w:sz w:val="20"/>
          <w:rtl/>
        </w:rPr>
        <w:t xml:space="preserve"> </w:t>
      </w:r>
      <w:r w:rsidRPr="006E605E">
        <w:rPr>
          <w:rFonts w:hint="cs"/>
          <w:sz w:val="20"/>
          <w:rtl/>
        </w:rPr>
        <w:t>محسنی</w:t>
      </w:r>
      <w:r w:rsidRPr="006E605E">
        <w:rPr>
          <w:sz w:val="20"/>
          <w:rtl/>
        </w:rPr>
        <w:t xml:space="preserve"> </w:t>
      </w:r>
      <w:r w:rsidRPr="006E605E">
        <w:rPr>
          <w:rFonts w:hint="cs"/>
          <w:sz w:val="20"/>
          <w:rtl/>
        </w:rPr>
        <w:t>سبزواری</w:t>
      </w:r>
      <w:r w:rsidRPr="006E605E">
        <w:rPr>
          <w:sz w:val="20"/>
          <w:rtl/>
        </w:rPr>
        <w:t xml:space="preserve">. </w:t>
      </w:r>
      <w:r w:rsidRPr="006E605E">
        <w:rPr>
          <w:rFonts w:hint="cs"/>
          <w:sz w:val="20"/>
          <w:rtl/>
        </w:rPr>
        <w:t>محشی</w:t>
      </w:r>
      <w:r w:rsidRPr="006E605E">
        <w:rPr>
          <w:sz w:val="20"/>
          <w:rtl/>
        </w:rPr>
        <w:t xml:space="preserve"> </w:t>
      </w:r>
      <w:r w:rsidRPr="006E605E">
        <w:rPr>
          <w:rFonts w:hint="cs"/>
          <w:sz w:val="20"/>
          <w:rtl/>
        </w:rPr>
        <w:t>عده</w:t>
      </w:r>
      <w:r w:rsidRPr="006E605E">
        <w:rPr>
          <w:sz w:val="20"/>
          <w:rtl/>
        </w:rPr>
        <w:t xml:space="preserve"> </w:t>
      </w:r>
      <w:r w:rsidRPr="006E605E">
        <w:rPr>
          <w:rFonts w:hint="cs"/>
          <w:sz w:val="20"/>
          <w:rtl/>
        </w:rPr>
        <w:t>من</w:t>
      </w:r>
      <w:r w:rsidRPr="006E605E">
        <w:rPr>
          <w:sz w:val="20"/>
          <w:rtl/>
        </w:rPr>
        <w:t xml:space="preserve"> </w:t>
      </w:r>
      <w:r w:rsidRPr="006E605E">
        <w:rPr>
          <w:rFonts w:hint="cs"/>
          <w:sz w:val="20"/>
          <w:rtl/>
        </w:rPr>
        <w:t>الفقهاء</w:t>
      </w:r>
      <w:r w:rsidRPr="006E605E">
        <w:rPr>
          <w:sz w:val="20"/>
          <w:rtl/>
        </w:rPr>
        <w:t xml:space="preserve"> </w:t>
      </w:r>
      <w:r w:rsidRPr="006E605E">
        <w:rPr>
          <w:rFonts w:hint="cs"/>
          <w:sz w:val="20"/>
          <w:rtl/>
        </w:rPr>
        <w:t>العظام</w:t>
      </w:r>
      <w:r w:rsidRPr="006E605E">
        <w:rPr>
          <w:sz w:val="20"/>
          <w:rtl/>
        </w:rPr>
        <w:t xml:space="preserve">. </w:t>
      </w:r>
      <w:r w:rsidRPr="006E605E">
        <w:rPr>
          <w:rFonts w:hint="cs"/>
          <w:sz w:val="20"/>
          <w:rtl/>
        </w:rPr>
        <w:t>،</w:t>
      </w:r>
      <w:r w:rsidRPr="006E605E">
        <w:rPr>
          <w:sz w:val="20"/>
          <w:rtl/>
        </w:rPr>
        <w:t xml:space="preserve"> 1421 </w:t>
      </w:r>
      <w:r w:rsidRPr="006E605E">
        <w:rPr>
          <w:rFonts w:hint="cs"/>
          <w:sz w:val="20"/>
          <w:rtl/>
        </w:rPr>
        <w:t>ه</w:t>
      </w:r>
      <w:r w:rsidRPr="006E605E">
        <w:rPr>
          <w:sz w:val="20"/>
          <w:rtl/>
        </w:rPr>
        <w:t>.</w:t>
      </w:r>
      <w:r w:rsidRPr="006E605E">
        <w:rPr>
          <w:rFonts w:hint="cs"/>
          <w:sz w:val="20"/>
          <w:rtl/>
        </w:rPr>
        <w:t>ق</w:t>
      </w:r>
      <w:r w:rsidRPr="006E605E">
        <w:rPr>
          <w:sz w:val="20"/>
          <w:rtl/>
        </w:rPr>
        <w:t>.</w:t>
      </w:r>
      <w:r w:rsidRPr="006E605E">
        <w:rPr>
          <w:rFonts w:hint="cs"/>
          <w:sz w:val="20"/>
          <w:rtl/>
        </w:rPr>
        <w:t>،</w:t>
      </w:r>
      <w:r w:rsidRPr="006E605E">
        <w:rPr>
          <w:sz w:val="20"/>
          <w:rtl/>
        </w:rPr>
        <w:t xml:space="preserve"> </w:t>
      </w:r>
      <w:r w:rsidRPr="006E605E">
        <w:rPr>
          <w:rFonts w:hint="cs"/>
          <w:sz w:val="20"/>
          <w:rtl/>
        </w:rPr>
        <w:t>العروة</w:t>
      </w:r>
      <w:r w:rsidRPr="006E605E">
        <w:rPr>
          <w:sz w:val="20"/>
          <w:rtl/>
        </w:rPr>
        <w:t xml:space="preserve"> </w:t>
      </w:r>
      <w:r w:rsidRPr="006E605E">
        <w:rPr>
          <w:rFonts w:hint="cs"/>
          <w:sz w:val="20"/>
          <w:rtl/>
        </w:rPr>
        <w:t>الوثقی</w:t>
      </w:r>
      <w:r w:rsidRPr="006E605E">
        <w:rPr>
          <w:sz w:val="20"/>
          <w:rtl/>
        </w:rPr>
        <w:t xml:space="preserve"> (</w:t>
      </w:r>
      <w:r w:rsidRPr="006E605E">
        <w:rPr>
          <w:rFonts w:hint="cs"/>
          <w:sz w:val="20"/>
          <w:rtl/>
        </w:rPr>
        <w:t>عدة</w:t>
      </w:r>
      <w:r w:rsidRPr="006E605E">
        <w:rPr>
          <w:sz w:val="20"/>
          <w:rtl/>
        </w:rPr>
        <w:t xml:space="preserve"> </w:t>
      </w:r>
      <w:r w:rsidRPr="006E605E">
        <w:rPr>
          <w:rFonts w:hint="cs"/>
          <w:sz w:val="20"/>
          <w:rtl/>
        </w:rPr>
        <w:t>من</w:t>
      </w:r>
      <w:r w:rsidRPr="006E605E">
        <w:rPr>
          <w:sz w:val="20"/>
          <w:rtl/>
        </w:rPr>
        <w:t xml:space="preserve"> </w:t>
      </w:r>
      <w:r w:rsidRPr="006E605E">
        <w:rPr>
          <w:rFonts w:hint="cs"/>
          <w:sz w:val="20"/>
          <w:rtl/>
        </w:rPr>
        <w:t>الفقهاء،</w:t>
      </w:r>
      <w:r w:rsidRPr="006E605E">
        <w:rPr>
          <w:sz w:val="20"/>
          <w:rtl/>
        </w:rPr>
        <w:t xml:space="preserve"> </w:t>
      </w:r>
      <w:r w:rsidRPr="006E605E">
        <w:rPr>
          <w:rFonts w:hint="cs"/>
          <w:sz w:val="20"/>
          <w:rtl/>
        </w:rPr>
        <w:t>جامعه</w:t>
      </w:r>
      <w:r w:rsidRPr="006E605E">
        <w:rPr>
          <w:sz w:val="20"/>
          <w:rtl/>
        </w:rPr>
        <w:t xml:space="preserve"> </w:t>
      </w:r>
      <w:r w:rsidRPr="006E605E">
        <w:rPr>
          <w:rFonts w:hint="cs"/>
          <w:sz w:val="20"/>
          <w:rtl/>
        </w:rPr>
        <w:t>مدرسين</w:t>
      </w:r>
      <w:r w:rsidRPr="006E605E">
        <w:rPr>
          <w:sz w:val="20"/>
          <w:rtl/>
        </w:rPr>
        <w:t>)</w:t>
      </w:r>
      <w:r w:rsidRPr="006E605E">
        <w:rPr>
          <w:rFonts w:hint="cs"/>
          <w:sz w:val="20"/>
          <w:rtl/>
        </w:rPr>
        <w:t>،</w:t>
      </w:r>
      <w:r w:rsidRPr="006E605E">
        <w:rPr>
          <w:sz w:val="20"/>
          <w:rtl/>
        </w:rPr>
        <w:t xml:space="preserve"> </w:t>
      </w:r>
      <w:r w:rsidRPr="006E605E">
        <w:rPr>
          <w:rFonts w:hint="cs"/>
          <w:sz w:val="20"/>
          <w:rtl/>
        </w:rPr>
        <w:t>قم</w:t>
      </w:r>
      <w:r w:rsidRPr="006E605E">
        <w:rPr>
          <w:sz w:val="20"/>
          <w:rtl/>
        </w:rPr>
        <w:t xml:space="preserve"> - </w:t>
      </w:r>
      <w:r w:rsidRPr="006E605E">
        <w:rPr>
          <w:rFonts w:hint="cs"/>
          <w:sz w:val="20"/>
          <w:rtl/>
        </w:rPr>
        <w:t>ایران،</w:t>
      </w:r>
      <w:r w:rsidRPr="006E605E">
        <w:rPr>
          <w:sz w:val="20"/>
          <w:rtl/>
        </w:rPr>
        <w:t xml:space="preserve"> </w:t>
      </w:r>
      <w:r w:rsidRPr="006E605E">
        <w:rPr>
          <w:rFonts w:hint="cs"/>
          <w:sz w:val="20"/>
          <w:rtl/>
        </w:rPr>
        <w:t>جماعة</w:t>
      </w:r>
      <w:r w:rsidRPr="006E605E">
        <w:rPr>
          <w:sz w:val="20"/>
          <w:rtl/>
        </w:rPr>
        <w:t xml:space="preserve"> </w:t>
      </w:r>
      <w:r w:rsidRPr="006E605E">
        <w:rPr>
          <w:rFonts w:hint="cs"/>
          <w:sz w:val="20"/>
          <w:rtl/>
        </w:rPr>
        <w:t>المدرسين</w:t>
      </w:r>
      <w:r w:rsidRPr="006E605E">
        <w:rPr>
          <w:sz w:val="20"/>
          <w:rtl/>
        </w:rPr>
        <w:t xml:space="preserve"> </w:t>
      </w:r>
      <w:r w:rsidRPr="006E605E">
        <w:rPr>
          <w:rFonts w:hint="cs"/>
          <w:sz w:val="20"/>
          <w:rtl/>
        </w:rPr>
        <w:t>في</w:t>
      </w:r>
      <w:r w:rsidRPr="006E605E">
        <w:rPr>
          <w:sz w:val="20"/>
          <w:rtl/>
        </w:rPr>
        <w:t xml:space="preserve"> </w:t>
      </w:r>
      <w:r w:rsidRPr="006E605E">
        <w:rPr>
          <w:rFonts w:hint="cs"/>
          <w:sz w:val="20"/>
          <w:rtl/>
        </w:rPr>
        <w:t>الحوزة</w:t>
      </w:r>
      <w:r w:rsidRPr="006E605E">
        <w:rPr>
          <w:sz w:val="20"/>
          <w:rtl/>
        </w:rPr>
        <w:t xml:space="preserve"> </w:t>
      </w:r>
      <w:r w:rsidRPr="006E605E">
        <w:rPr>
          <w:rFonts w:hint="cs"/>
          <w:sz w:val="20"/>
          <w:rtl/>
        </w:rPr>
        <w:t>العلمیة</w:t>
      </w:r>
      <w:r w:rsidRPr="006E605E">
        <w:rPr>
          <w:sz w:val="20"/>
          <w:rtl/>
        </w:rPr>
        <w:t xml:space="preserve"> </w:t>
      </w:r>
      <w:r w:rsidRPr="006E605E">
        <w:rPr>
          <w:rFonts w:hint="cs"/>
          <w:sz w:val="20"/>
          <w:rtl/>
        </w:rPr>
        <w:t>بقم</w:t>
      </w:r>
      <w:r w:rsidRPr="006E605E">
        <w:rPr>
          <w:sz w:val="20"/>
          <w:rtl/>
        </w:rPr>
        <w:t xml:space="preserve">. </w:t>
      </w:r>
      <w:r w:rsidRPr="006E605E">
        <w:rPr>
          <w:rFonts w:hint="cs"/>
          <w:sz w:val="20"/>
          <w:rtl/>
        </w:rPr>
        <w:t>مؤسسة</w:t>
      </w:r>
      <w:r w:rsidRPr="006E605E">
        <w:rPr>
          <w:sz w:val="20"/>
          <w:rtl/>
        </w:rPr>
        <w:t xml:space="preserve"> </w:t>
      </w:r>
      <w:r w:rsidRPr="006E605E">
        <w:rPr>
          <w:rFonts w:hint="cs"/>
          <w:sz w:val="20"/>
          <w:rtl/>
        </w:rPr>
        <w:t>النشر</w:t>
      </w:r>
      <w:r w:rsidRPr="006E605E">
        <w:rPr>
          <w:sz w:val="20"/>
          <w:rtl/>
        </w:rPr>
        <w:t xml:space="preserve"> </w:t>
      </w:r>
      <w:r w:rsidRPr="006E605E">
        <w:rPr>
          <w:rFonts w:hint="cs"/>
          <w:sz w:val="20"/>
          <w:rtl/>
        </w:rPr>
        <w:t>الإسلامي،</w:t>
      </w:r>
      <w:r w:rsidRPr="006E605E">
        <w:rPr>
          <w:sz w:val="20"/>
          <w:rtl/>
        </w:rPr>
        <w:t xml:space="preserve"> </w:t>
      </w:r>
      <w:r w:rsidRPr="006E605E">
        <w:rPr>
          <w:rFonts w:hint="cs"/>
          <w:sz w:val="20"/>
          <w:rtl/>
        </w:rPr>
        <w:t>جلد</w:t>
      </w:r>
      <w:r w:rsidRPr="006E605E">
        <w:rPr>
          <w:sz w:val="20"/>
          <w:rtl/>
        </w:rPr>
        <w:t xml:space="preserve">: </w:t>
      </w:r>
      <w:r w:rsidRPr="006E605E">
        <w:rPr>
          <w:rFonts w:hint="cs"/>
          <w:sz w:val="20"/>
          <w:rtl/>
        </w:rPr>
        <w:t>۳،</w:t>
      </w:r>
      <w:r w:rsidRPr="006E605E">
        <w:rPr>
          <w:sz w:val="20"/>
          <w:rtl/>
        </w:rPr>
        <w:t xml:space="preserve"> </w:t>
      </w:r>
      <w:r w:rsidRPr="006E605E">
        <w:rPr>
          <w:rFonts w:hint="cs"/>
          <w:sz w:val="20"/>
          <w:rtl/>
        </w:rPr>
        <w:t>صفحه</w:t>
      </w:r>
      <w:r w:rsidRPr="006E605E">
        <w:rPr>
          <w:sz w:val="20"/>
          <w:rtl/>
        </w:rPr>
        <w:t xml:space="preserve">: </w:t>
      </w:r>
      <w:r w:rsidRPr="006E605E">
        <w:rPr>
          <w:rFonts w:hint="cs"/>
          <w:sz w:val="20"/>
          <w:rtl/>
        </w:rPr>
        <w:t>۲۴۲</w:t>
      </w:r>
    </w:p>
  </w:footnote>
  <w:footnote w:id="444">
    <w:p w14:paraId="4E4468B2" w14:textId="77777777" w:rsidR="005A25D2" w:rsidRPr="006E605E" w:rsidRDefault="005A25D2" w:rsidP="006E605E">
      <w:pPr>
        <w:pStyle w:val="NoSpacing"/>
        <w:jc w:val="both"/>
        <w:rPr>
          <w:rFonts w:ascii="Noor_Lotus" w:hAnsi="Noor_Lotus"/>
          <w:sz w:val="20"/>
          <w:rtl/>
        </w:rPr>
      </w:pPr>
      <w:r w:rsidRPr="006E605E">
        <w:rPr>
          <w:rStyle w:val="FootnoteReference"/>
          <w:sz w:val="20"/>
        </w:rPr>
        <w:footnoteRef/>
      </w:r>
      <w:r w:rsidRPr="006E605E">
        <w:rPr>
          <w:rFonts w:ascii="Cambria" w:hAnsi="Cambria" w:cs="Cambria" w:hint="cs"/>
          <w:sz w:val="20"/>
          <w:rtl/>
        </w:rPr>
        <w:t> </w:t>
      </w:r>
      <w:r w:rsidRPr="006E605E">
        <w:rPr>
          <w:sz w:val="20"/>
          <w:rtl/>
        </w:rPr>
        <w:t>یزدی، محمد کاظم بن عبد العظیم. اعداد احمد محسنی سبزواری. محشی عده من الفقهاء العظام. ، 1421 ه.ق.، العروة الوثقی (عدة من الفقهاء، جامعه مدرسين)، قم - ایران، جماعة المدرسين في الحوزة العلمیة بقم. مؤسسة النشر الإسلامي، جلد: ۳، صفحه: ۲۴۲</w:t>
      </w:r>
    </w:p>
  </w:footnote>
  <w:footnote w:id="445">
    <w:p w14:paraId="7ADEC19F" w14:textId="77777777" w:rsidR="003E718F" w:rsidRPr="006E605E" w:rsidRDefault="003E718F" w:rsidP="006E605E">
      <w:pPr>
        <w:pStyle w:val="NoSpacing"/>
        <w:jc w:val="both"/>
        <w:rPr>
          <w:rFonts w:ascii="Noor_Lotus" w:hAnsi="Noor_Lotus"/>
          <w:sz w:val="20"/>
          <w:rtl/>
        </w:rPr>
      </w:pPr>
      <w:r w:rsidRPr="006E605E">
        <w:rPr>
          <w:rStyle w:val="FootnoteReference"/>
          <w:sz w:val="20"/>
        </w:rPr>
        <w:footnoteRef/>
      </w:r>
      <w:r w:rsidRPr="006E605E">
        <w:rPr>
          <w:rFonts w:ascii="Cambria" w:hAnsi="Cambria" w:cs="Cambria" w:hint="cs"/>
          <w:sz w:val="20"/>
          <w:rtl/>
        </w:rPr>
        <w:t> </w:t>
      </w:r>
      <w:r w:rsidRPr="006E605E">
        <w:rPr>
          <w:rFonts w:hint="cs"/>
          <w:sz w:val="20"/>
          <w:rtl/>
        </w:rPr>
        <w:t>یزدی،</w:t>
      </w:r>
      <w:r w:rsidRPr="006E605E">
        <w:rPr>
          <w:sz w:val="20"/>
          <w:rtl/>
        </w:rPr>
        <w:t xml:space="preserve"> </w:t>
      </w:r>
      <w:r w:rsidRPr="006E605E">
        <w:rPr>
          <w:rFonts w:hint="cs"/>
          <w:sz w:val="20"/>
          <w:rtl/>
        </w:rPr>
        <w:t>محمد</w:t>
      </w:r>
      <w:r w:rsidRPr="006E605E">
        <w:rPr>
          <w:sz w:val="20"/>
          <w:rtl/>
        </w:rPr>
        <w:t xml:space="preserve"> </w:t>
      </w:r>
      <w:r w:rsidRPr="006E605E">
        <w:rPr>
          <w:rFonts w:hint="cs"/>
          <w:sz w:val="20"/>
          <w:rtl/>
        </w:rPr>
        <w:t>کاظم</w:t>
      </w:r>
      <w:r w:rsidRPr="006E605E">
        <w:rPr>
          <w:sz w:val="20"/>
          <w:rtl/>
        </w:rPr>
        <w:t xml:space="preserve"> </w:t>
      </w:r>
      <w:r w:rsidRPr="006E605E">
        <w:rPr>
          <w:rFonts w:hint="cs"/>
          <w:sz w:val="20"/>
          <w:rtl/>
        </w:rPr>
        <w:t>بن</w:t>
      </w:r>
      <w:r w:rsidRPr="006E605E">
        <w:rPr>
          <w:sz w:val="20"/>
          <w:rtl/>
        </w:rPr>
        <w:t xml:space="preserve"> </w:t>
      </w:r>
      <w:r w:rsidRPr="006E605E">
        <w:rPr>
          <w:rFonts w:hint="cs"/>
          <w:sz w:val="20"/>
          <w:rtl/>
        </w:rPr>
        <w:t>عبد</w:t>
      </w:r>
      <w:r w:rsidRPr="006E605E">
        <w:rPr>
          <w:sz w:val="20"/>
          <w:rtl/>
        </w:rPr>
        <w:t xml:space="preserve"> </w:t>
      </w:r>
      <w:r w:rsidRPr="006E605E">
        <w:rPr>
          <w:rFonts w:hint="cs"/>
          <w:sz w:val="20"/>
          <w:rtl/>
        </w:rPr>
        <w:t>العظیم</w:t>
      </w:r>
      <w:r w:rsidRPr="006E605E">
        <w:rPr>
          <w:sz w:val="20"/>
          <w:rtl/>
        </w:rPr>
        <w:t xml:space="preserve">. </w:t>
      </w:r>
      <w:r w:rsidRPr="006E605E">
        <w:rPr>
          <w:rFonts w:hint="cs"/>
          <w:sz w:val="20"/>
          <w:rtl/>
        </w:rPr>
        <w:t>اعداد</w:t>
      </w:r>
      <w:r w:rsidRPr="006E605E">
        <w:rPr>
          <w:sz w:val="20"/>
          <w:rtl/>
        </w:rPr>
        <w:t xml:space="preserve"> </w:t>
      </w:r>
      <w:r w:rsidRPr="006E605E">
        <w:rPr>
          <w:rFonts w:hint="cs"/>
          <w:sz w:val="20"/>
          <w:rtl/>
        </w:rPr>
        <w:t>احمد</w:t>
      </w:r>
      <w:r w:rsidRPr="006E605E">
        <w:rPr>
          <w:sz w:val="20"/>
          <w:rtl/>
        </w:rPr>
        <w:t xml:space="preserve"> </w:t>
      </w:r>
      <w:r w:rsidRPr="006E605E">
        <w:rPr>
          <w:rFonts w:hint="cs"/>
          <w:sz w:val="20"/>
          <w:rtl/>
        </w:rPr>
        <w:t>محسنی</w:t>
      </w:r>
      <w:r w:rsidRPr="006E605E">
        <w:rPr>
          <w:sz w:val="20"/>
          <w:rtl/>
        </w:rPr>
        <w:t xml:space="preserve"> </w:t>
      </w:r>
      <w:r w:rsidRPr="006E605E">
        <w:rPr>
          <w:rFonts w:hint="cs"/>
          <w:sz w:val="20"/>
          <w:rtl/>
        </w:rPr>
        <w:t>سبزواری</w:t>
      </w:r>
      <w:r w:rsidRPr="006E605E">
        <w:rPr>
          <w:sz w:val="20"/>
          <w:rtl/>
        </w:rPr>
        <w:t xml:space="preserve">. </w:t>
      </w:r>
      <w:r w:rsidRPr="006E605E">
        <w:rPr>
          <w:rFonts w:hint="cs"/>
          <w:sz w:val="20"/>
          <w:rtl/>
        </w:rPr>
        <w:t>محشی</w:t>
      </w:r>
      <w:r w:rsidRPr="006E605E">
        <w:rPr>
          <w:sz w:val="20"/>
          <w:rtl/>
        </w:rPr>
        <w:t xml:space="preserve"> </w:t>
      </w:r>
      <w:r w:rsidRPr="006E605E">
        <w:rPr>
          <w:rFonts w:hint="cs"/>
          <w:sz w:val="20"/>
          <w:rtl/>
        </w:rPr>
        <w:t>عده</w:t>
      </w:r>
      <w:r w:rsidRPr="006E605E">
        <w:rPr>
          <w:sz w:val="20"/>
          <w:rtl/>
        </w:rPr>
        <w:t xml:space="preserve"> </w:t>
      </w:r>
      <w:r w:rsidRPr="006E605E">
        <w:rPr>
          <w:rFonts w:hint="cs"/>
          <w:sz w:val="20"/>
          <w:rtl/>
        </w:rPr>
        <w:t>من</w:t>
      </w:r>
      <w:r w:rsidRPr="006E605E">
        <w:rPr>
          <w:sz w:val="20"/>
          <w:rtl/>
        </w:rPr>
        <w:t xml:space="preserve"> </w:t>
      </w:r>
      <w:r w:rsidRPr="006E605E">
        <w:rPr>
          <w:rFonts w:hint="cs"/>
          <w:sz w:val="20"/>
          <w:rtl/>
        </w:rPr>
        <w:t>الفقهاء</w:t>
      </w:r>
      <w:r w:rsidRPr="006E605E">
        <w:rPr>
          <w:sz w:val="20"/>
          <w:rtl/>
        </w:rPr>
        <w:t xml:space="preserve"> </w:t>
      </w:r>
      <w:r w:rsidRPr="006E605E">
        <w:rPr>
          <w:rFonts w:hint="cs"/>
          <w:sz w:val="20"/>
          <w:rtl/>
        </w:rPr>
        <w:t>العظام</w:t>
      </w:r>
      <w:r w:rsidRPr="006E605E">
        <w:rPr>
          <w:sz w:val="20"/>
          <w:rtl/>
        </w:rPr>
        <w:t xml:space="preserve">. </w:t>
      </w:r>
      <w:r w:rsidRPr="006E605E">
        <w:rPr>
          <w:rFonts w:hint="cs"/>
          <w:sz w:val="20"/>
          <w:rtl/>
        </w:rPr>
        <w:t>،</w:t>
      </w:r>
      <w:r w:rsidRPr="006E605E">
        <w:rPr>
          <w:sz w:val="20"/>
          <w:rtl/>
        </w:rPr>
        <w:t xml:space="preserve"> 1421 </w:t>
      </w:r>
      <w:r w:rsidRPr="006E605E">
        <w:rPr>
          <w:rFonts w:hint="cs"/>
          <w:sz w:val="20"/>
          <w:rtl/>
        </w:rPr>
        <w:t>ه</w:t>
      </w:r>
      <w:r w:rsidRPr="006E605E">
        <w:rPr>
          <w:sz w:val="20"/>
          <w:rtl/>
        </w:rPr>
        <w:t>.</w:t>
      </w:r>
      <w:r w:rsidRPr="006E605E">
        <w:rPr>
          <w:rFonts w:hint="cs"/>
          <w:sz w:val="20"/>
          <w:rtl/>
        </w:rPr>
        <w:t>ق</w:t>
      </w:r>
      <w:r w:rsidRPr="006E605E">
        <w:rPr>
          <w:sz w:val="20"/>
          <w:rtl/>
        </w:rPr>
        <w:t>.</w:t>
      </w:r>
      <w:r w:rsidRPr="006E605E">
        <w:rPr>
          <w:rFonts w:hint="cs"/>
          <w:sz w:val="20"/>
          <w:rtl/>
        </w:rPr>
        <w:t>،</w:t>
      </w:r>
      <w:r w:rsidRPr="006E605E">
        <w:rPr>
          <w:sz w:val="20"/>
          <w:rtl/>
        </w:rPr>
        <w:t xml:space="preserve"> </w:t>
      </w:r>
      <w:r w:rsidRPr="006E605E">
        <w:rPr>
          <w:rFonts w:hint="cs"/>
          <w:sz w:val="20"/>
          <w:rtl/>
        </w:rPr>
        <w:t>العروة</w:t>
      </w:r>
      <w:r w:rsidRPr="006E605E">
        <w:rPr>
          <w:sz w:val="20"/>
          <w:rtl/>
        </w:rPr>
        <w:t xml:space="preserve"> </w:t>
      </w:r>
      <w:r w:rsidRPr="006E605E">
        <w:rPr>
          <w:rFonts w:hint="cs"/>
          <w:sz w:val="20"/>
          <w:rtl/>
        </w:rPr>
        <w:t>الوثقی</w:t>
      </w:r>
      <w:r w:rsidRPr="006E605E">
        <w:rPr>
          <w:sz w:val="20"/>
          <w:rtl/>
        </w:rPr>
        <w:t xml:space="preserve"> (</w:t>
      </w:r>
      <w:r w:rsidRPr="006E605E">
        <w:rPr>
          <w:rFonts w:hint="cs"/>
          <w:sz w:val="20"/>
          <w:rtl/>
        </w:rPr>
        <w:t>عدة</w:t>
      </w:r>
      <w:r w:rsidRPr="006E605E">
        <w:rPr>
          <w:sz w:val="20"/>
          <w:rtl/>
        </w:rPr>
        <w:t xml:space="preserve"> </w:t>
      </w:r>
      <w:r w:rsidRPr="006E605E">
        <w:rPr>
          <w:rFonts w:hint="cs"/>
          <w:sz w:val="20"/>
          <w:rtl/>
        </w:rPr>
        <w:t>من</w:t>
      </w:r>
      <w:r w:rsidRPr="006E605E">
        <w:rPr>
          <w:sz w:val="20"/>
          <w:rtl/>
        </w:rPr>
        <w:t xml:space="preserve"> </w:t>
      </w:r>
      <w:r w:rsidRPr="006E605E">
        <w:rPr>
          <w:rFonts w:hint="cs"/>
          <w:sz w:val="20"/>
          <w:rtl/>
        </w:rPr>
        <w:t>الفقهاء،</w:t>
      </w:r>
      <w:r w:rsidRPr="006E605E">
        <w:rPr>
          <w:sz w:val="20"/>
          <w:rtl/>
        </w:rPr>
        <w:t xml:space="preserve"> </w:t>
      </w:r>
      <w:r w:rsidRPr="006E605E">
        <w:rPr>
          <w:rFonts w:hint="cs"/>
          <w:sz w:val="20"/>
          <w:rtl/>
        </w:rPr>
        <w:t>جامعه</w:t>
      </w:r>
      <w:r w:rsidRPr="006E605E">
        <w:rPr>
          <w:sz w:val="20"/>
          <w:rtl/>
        </w:rPr>
        <w:t xml:space="preserve"> </w:t>
      </w:r>
      <w:r w:rsidRPr="006E605E">
        <w:rPr>
          <w:rFonts w:hint="cs"/>
          <w:sz w:val="20"/>
          <w:rtl/>
        </w:rPr>
        <w:t>مدرسين</w:t>
      </w:r>
      <w:r w:rsidRPr="006E605E">
        <w:rPr>
          <w:sz w:val="20"/>
          <w:rtl/>
        </w:rPr>
        <w:t>)</w:t>
      </w:r>
      <w:r w:rsidRPr="006E605E">
        <w:rPr>
          <w:rFonts w:hint="cs"/>
          <w:sz w:val="20"/>
          <w:rtl/>
        </w:rPr>
        <w:t>،</w:t>
      </w:r>
      <w:r w:rsidRPr="006E605E">
        <w:rPr>
          <w:sz w:val="20"/>
          <w:rtl/>
        </w:rPr>
        <w:t xml:space="preserve"> </w:t>
      </w:r>
      <w:r w:rsidRPr="006E605E">
        <w:rPr>
          <w:rFonts w:hint="cs"/>
          <w:sz w:val="20"/>
          <w:rtl/>
        </w:rPr>
        <w:t>قم</w:t>
      </w:r>
      <w:r w:rsidRPr="006E605E">
        <w:rPr>
          <w:sz w:val="20"/>
          <w:rtl/>
        </w:rPr>
        <w:t xml:space="preserve"> - </w:t>
      </w:r>
      <w:r w:rsidRPr="006E605E">
        <w:rPr>
          <w:rFonts w:hint="cs"/>
          <w:sz w:val="20"/>
          <w:rtl/>
        </w:rPr>
        <w:t>ایران،</w:t>
      </w:r>
      <w:r w:rsidRPr="006E605E">
        <w:rPr>
          <w:sz w:val="20"/>
          <w:rtl/>
        </w:rPr>
        <w:t xml:space="preserve"> </w:t>
      </w:r>
      <w:r w:rsidRPr="006E605E">
        <w:rPr>
          <w:rFonts w:hint="cs"/>
          <w:sz w:val="20"/>
          <w:rtl/>
        </w:rPr>
        <w:t>جماعة</w:t>
      </w:r>
      <w:r w:rsidRPr="006E605E">
        <w:rPr>
          <w:sz w:val="20"/>
          <w:rtl/>
        </w:rPr>
        <w:t xml:space="preserve"> </w:t>
      </w:r>
      <w:r w:rsidRPr="006E605E">
        <w:rPr>
          <w:rFonts w:hint="cs"/>
          <w:sz w:val="20"/>
          <w:rtl/>
        </w:rPr>
        <w:t>المدرسين</w:t>
      </w:r>
      <w:r w:rsidRPr="006E605E">
        <w:rPr>
          <w:sz w:val="20"/>
          <w:rtl/>
        </w:rPr>
        <w:t xml:space="preserve"> </w:t>
      </w:r>
      <w:r w:rsidRPr="006E605E">
        <w:rPr>
          <w:rFonts w:hint="cs"/>
          <w:sz w:val="20"/>
          <w:rtl/>
        </w:rPr>
        <w:t>في</w:t>
      </w:r>
      <w:r w:rsidRPr="006E605E">
        <w:rPr>
          <w:sz w:val="20"/>
          <w:rtl/>
        </w:rPr>
        <w:t xml:space="preserve"> </w:t>
      </w:r>
      <w:r w:rsidRPr="006E605E">
        <w:rPr>
          <w:rFonts w:hint="cs"/>
          <w:sz w:val="20"/>
          <w:rtl/>
        </w:rPr>
        <w:t>الحوزة</w:t>
      </w:r>
      <w:r w:rsidRPr="006E605E">
        <w:rPr>
          <w:sz w:val="20"/>
          <w:rtl/>
        </w:rPr>
        <w:t xml:space="preserve"> العلمیة بقم. مؤسسة النشر الإسلامي، جلد: ۳، صفحه: ۲۴۲</w:t>
      </w:r>
    </w:p>
  </w:footnote>
  <w:footnote w:id="446">
    <w:p w14:paraId="799C0D05" w14:textId="77777777" w:rsidR="00C62AAF" w:rsidRPr="006E605E" w:rsidRDefault="00C62AAF" w:rsidP="006E605E">
      <w:pPr>
        <w:pStyle w:val="FootnoteText"/>
        <w:rPr>
          <w:rFonts w:ascii="Traditional Arabic" w:hAnsi="Traditional Arabic" w:cs="B Zar"/>
          <w:color w:val="000000"/>
          <w:rtl/>
        </w:rPr>
      </w:pPr>
      <w:r w:rsidRPr="006E605E">
        <w:rPr>
          <w:rStyle w:val="FootnoteReference"/>
          <w:rFonts w:cs="B Zar"/>
          <w:color w:val="000000"/>
        </w:rPr>
        <w:footnoteRef/>
      </w:r>
      <w:r w:rsidRPr="006E605E">
        <w:rPr>
          <w:rFonts w:cs="B Zar"/>
          <w:color w:val="000000"/>
          <w:rtl/>
        </w:rPr>
        <w:t xml:space="preserve"> </w:t>
      </w:r>
      <w:r w:rsidRPr="006E605E">
        <w:rPr>
          <w:rFonts w:cs="B Zar"/>
          <w:color w:val="000000"/>
          <w:rtl/>
          <w:lang w:bidi="fa-IR"/>
        </w:rPr>
        <w:t>( 9)- الكافي 3- 350- 1، التهذيب 2- 178- 714، و الاستبصار 1- 365- 1390.</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5E"/>
    <w:rsid w:val="00000BDD"/>
    <w:rsid w:val="00004DE1"/>
    <w:rsid w:val="000116F7"/>
    <w:rsid w:val="00012E1A"/>
    <w:rsid w:val="00014731"/>
    <w:rsid w:val="0002012A"/>
    <w:rsid w:val="00021377"/>
    <w:rsid w:val="000238F6"/>
    <w:rsid w:val="0002524E"/>
    <w:rsid w:val="00031635"/>
    <w:rsid w:val="00031CD8"/>
    <w:rsid w:val="00031FD8"/>
    <w:rsid w:val="000345AC"/>
    <w:rsid w:val="00035EDA"/>
    <w:rsid w:val="00036E5E"/>
    <w:rsid w:val="0005610E"/>
    <w:rsid w:val="00063F09"/>
    <w:rsid w:val="00064D4E"/>
    <w:rsid w:val="0006571F"/>
    <w:rsid w:val="0006579A"/>
    <w:rsid w:val="00066CEB"/>
    <w:rsid w:val="00072327"/>
    <w:rsid w:val="00074139"/>
    <w:rsid w:val="0007485B"/>
    <w:rsid w:val="000779E0"/>
    <w:rsid w:val="00081B35"/>
    <w:rsid w:val="000824EE"/>
    <w:rsid w:val="00082E3C"/>
    <w:rsid w:val="0008465A"/>
    <w:rsid w:val="00084A86"/>
    <w:rsid w:val="00084B58"/>
    <w:rsid w:val="000855FA"/>
    <w:rsid w:val="000860F1"/>
    <w:rsid w:val="000908AD"/>
    <w:rsid w:val="0009758B"/>
    <w:rsid w:val="000A11E3"/>
    <w:rsid w:val="000A47BE"/>
    <w:rsid w:val="000A6359"/>
    <w:rsid w:val="000A6741"/>
    <w:rsid w:val="000B1253"/>
    <w:rsid w:val="000B1EEF"/>
    <w:rsid w:val="000C0A5B"/>
    <w:rsid w:val="000C116B"/>
    <w:rsid w:val="000C3F5A"/>
    <w:rsid w:val="000D09C8"/>
    <w:rsid w:val="000D16CB"/>
    <w:rsid w:val="000D4BB0"/>
    <w:rsid w:val="000D672B"/>
    <w:rsid w:val="000D736D"/>
    <w:rsid w:val="000E1963"/>
    <w:rsid w:val="000E5832"/>
    <w:rsid w:val="000E79DF"/>
    <w:rsid w:val="000F0664"/>
    <w:rsid w:val="000F3704"/>
    <w:rsid w:val="000F4B2B"/>
    <w:rsid w:val="000F5C3E"/>
    <w:rsid w:val="001005BF"/>
    <w:rsid w:val="001008A7"/>
    <w:rsid w:val="00101CDB"/>
    <w:rsid w:val="00102842"/>
    <w:rsid w:val="00103F9F"/>
    <w:rsid w:val="00106170"/>
    <w:rsid w:val="0011091E"/>
    <w:rsid w:val="00111CE4"/>
    <w:rsid w:val="001120DB"/>
    <w:rsid w:val="0011290A"/>
    <w:rsid w:val="00116031"/>
    <w:rsid w:val="001174E5"/>
    <w:rsid w:val="0011758E"/>
    <w:rsid w:val="00117810"/>
    <w:rsid w:val="001178FB"/>
    <w:rsid w:val="001246F2"/>
    <w:rsid w:val="001302F0"/>
    <w:rsid w:val="00134C6B"/>
    <w:rsid w:val="00135E05"/>
    <w:rsid w:val="00143B71"/>
    <w:rsid w:val="0014434A"/>
    <w:rsid w:val="00144F8C"/>
    <w:rsid w:val="00147E7E"/>
    <w:rsid w:val="00152005"/>
    <w:rsid w:val="001553B4"/>
    <w:rsid w:val="00157C42"/>
    <w:rsid w:val="00161C33"/>
    <w:rsid w:val="0016496B"/>
    <w:rsid w:val="00171481"/>
    <w:rsid w:val="00172842"/>
    <w:rsid w:val="00174E87"/>
    <w:rsid w:val="0017644B"/>
    <w:rsid w:val="00180369"/>
    <w:rsid w:val="001829B1"/>
    <w:rsid w:val="001865A8"/>
    <w:rsid w:val="00191931"/>
    <w:rsid w:val="001969A7"/>
    <w:rsid w:val="001A0632"/>
    <w:rsid w:val="001A108C"/>
    <w:rsid w:val="001A413B"/>
    <w:rsid w:val="001A7C22"/>
    <w:rsid w:val="001B0C02"/>
    <w:rsid w:val="001B3694"/>
    <w:rsid w:val="001B3DFB"/>
    <w:rsid w:val="001C1FA3"/>
    <w:rsid w:val="001D2D55"/>
    <w:rsid w:val="001D3973"/>
    <w:rsid w:val="001D4806"/>
    <w:rsid w:val="001D4B29"/>
    <w:rsid w:val="001D4E6D"/>
    <w:rsid w:val="001D7909"/>
    <w:rsid w:val="001E0DCC"/>
    <w:rsid w:val="001E270E"/>
    <w:rsid w:val="001E322B"/>
    <w:rsid w:val="001E61D3"/>
    <w:rsid w:val="001F162B"/>
    <w:rsid w:val="001F21E0"/>
    <w:rsid w:val="001F7B51"/>
    <w:rsid w:val="00200E4A"/>
    <w:rsid w:val="0020382F"/>
    <w:rsid w:val="002060C8"/>
    <w:rsid w:val="002061C7"/>
    <w:rsid w:val="00210B9B"/>
    <w:rsid w:val="00211049"/>
    <w:rsid w:val="00211472"/>
    <w:rsid w:val="002125EE"/>
    <w:rsid w:val="0021582B"/>
    <w:rsid w:val="00216E1A"/>
    <w:rsid w:val="002211E9"/>
    <w:rsid w:val="00221646"/>
    <w:rsid w:val="00221D59"/>
    <w:rsid w:val="00221E75"/>
    <w:rsid w:val="00226718"/>
    <w:rsid w:val="0023069C"/>
    <w:rsid w:val="002306F5"/>
    <w:rsid w:val="00231723"/>
    <w:rsid w:val="00231D64"/>
    <w:rsid w:val="00232A89"/>
    <w:rsid w:val="00242821"/>
    <w:rsid w:val="002442CD"/>
    <w:rsid w:val="00257A22"/>
    <w:rsid w:val="00257C47"/>
    <w:rsid w:val="00262B7F"/>
    <w:rsid w:val="00264F2D"/>
    <w:rsid w:val="00267A00"/>
    <w:rsid w:val="00267E65"/>
    <w:rsid w:val="00270E86"/>
    <w:rsid w:val="002745B2"/>
    <w:rsid w:val="0028047E"/>
    <w:rsid w:val="00280A92"/>
    <w:rsid w:val="002819AC"/>
    <w:rsid w:val="00282ADF"/>
    <w:rsid w:val="00282CE1"/>
    <w:rsid w:val="00287772"/>
    <w:rsid w:val="00291488"/>
    <w:rsid w:val="00296340"/>
    <w:rsid w:val="00297C0C"/>
    <w:rsid w:val="002B044F"/>
    <w:rsid w:val="002B268F"/>
    <w:rsid w:val="002B6451"/>
    <w:rsid w:val="002C186B"/>
    <w:rsid w:val="002C4B15"/>
    <w:rsid w:val="002C5B4E"/>
    <w:rsid w:val="002C72A9"/>
    <w:rsid w:val="002D170C"/>
    <w:rsid w:val="002D5DD4"/>
    <w:rsid w:val="002D701F"/>
    <w:rsid w:val="002D7F8C"/>
    <w:rsid w:val="002E197C"/>
    <w:rsid w:val="002E2280"/>
    <w:rsid w:val="002E5984"/>
    <w:rsid w:val="002E651C"/>
    <w:rsid w:val="002E6F73"/>
    <w:rsid w:val="002F15B6"/>
    <w:rsid w:val="002F32D6"/>
    <w:rsid w:val="002F44C0"/>
    <w:rsid w:val="002F52FB"/>
    <w:rsid w:val="002F7D3A"/>
    <w:rsid w:val="002F7FDA"/>
    <w:rsid w:val="0030005C"/>
    <w:rsid w:val="0030450A"/>
    <w:rsid w:val="00305E40"/>
    <w:rsid w:val="00311C60"/>
    <w:rsid w:val="00313501"/>
    <w:rsid w:val="00315C4C"/>
    <w:rsid w:val="003260E7"/>
    <w:rsid w:val="00326D8D"/>
    <w:rsid w:val="003314A0"/>
    <w:rsid w:val="00331F60"/>
    <w:rsid w:val="003328E9"/>
    <w:rsid w:val="00333508"/>
    <w:rsid w:val="00333865"/>
    <w:rsid w:val="00337F77"/>
    <w:rsid w:val="003432DC"/>
    <w:rsid w:val="00347B7F"/>
    <w:rsid w:val="003550CD"/>
    <w:rsid w:val="0035670E"/>
    <w:rsid w:val="0035683D"/>
    <w:rsid w:val="00356F61"/>
    <w:rsid w:val="00361AA2"/>
    <w:rsid w:val="00361D7E"/>
    <w:rsid w:val="0036286D"/>
    <w:rsid w:val="00374920"/>
    <w:rsid w:val="0038015C"/>
    <w:rsid w:val="003814E1"/>
    <w:rsid w:val="00382554"/>
    <w:rsid w:val="0038403C"/>
    <w:rsid w:val="00385925"/>
    <w:rsid w:val="00386E75"/>
    <w:rsid w:val="00391665"/>
    <w:rsid w:val="00391B25"/>
    <w:rsid w:val="003938FB"/>
    <w:rsid w:val="00394678"/>
    <w:rsid w:val="00397DCB"/>
    <w:rsid w:val="003A0159"/>
    <w:rsid w:val="003A2632"/>
    <w:rsid w:val="003B2A5F"/>
    <w:rsid w:val="003B5B1F"/>
    <w:rsid w:val="003B6FAD"/>
    <w:rsid w:val="003C1C96"/>
    <w:rsid w:val="003C3FA9"/>
    <w:rsid w:val="003C4D24"/>
    <w:rsid w:val="003C5F83"/>
    <w:rsid w:val="003D309D"/>
    <w:rsid w:val="003E082D"/>
    <w:rsid w:val="003E208D"/>
    <w:rsid w:val="003E237F"/>
    <w:rsid w:val="003E718F"/>
    <w:rsid w:val="003F182D"/>
    <w:rsid w:val="003F2E07"/>
    <w:rsid w:val="0040276B"/>
    <w:rsid w:val="00407265"/>
    <w:rsid w:val="00414422"/>
    <w:rsid w:val="00416E63"/>
    <w:rsid w:val="0042219B"/>
    <w:rsid w:val="00422CA6"/>
    <w:rsid w:val="00425C97"/>
    <w:rsid w:val="004261DD"/>
    <w:rsid w:val="0043136B"/>
    <w:rsid w:val="004346FB"/>
    <w:rsid w:val="00440C76"/>
    <w:rsid w:val="00443544"/>
    <w:rsid w:val="00446250"/>
    <w:rsid w:val="004512E5"/>
    <w:rsid w:val="004524E7"/>
    <w:rsid w:val="0045256B"/>
    <w:rsid w:val="004540DB"/>
    <w:rsid w:val="00454F81"/>
    <w:rsid w:val="00461FCF"/>
    <w:rsid w:val="004621AF"/>
    <w:rsid w:val="00462C6A"/>
    <w:rsid w:val="00464A04"/>
    <w:rsid w:val="004652EB"/>
    <w:rsid w:val="00467198"/>
    <w:rsid w:val="0046782E"/>
    <w:rsid w:val="00467D4B"/>
    <w:rsid w:val="00470CE6"/>
    <w:rsid w:val="00472D00"/>
    <w:rsid w:val="0047534A"/>
    <w:rsid w:val="00475AB1"/>
    <w:rsid w:val="004761D8"/>
    <w:rsid w:val="004779D9"/>
    <w:rsid w:val="00480F36"/>
    <w:rsid w:val="004815FF"/>
    <w:rsid w:val="00484D08"/>
    <w:rsid w:val="0048654D"/>
    <w:rsid w:val="00493183"/>
    <w:rsid w:val="004946E3"/>
    <w:rsid w:val="00497799"/>
    <w:rsid w:val="004A52DB"/>
    <w:rsid w:val="004B2697"/>
    <w:rsid w:val="004B2F01"/>
    <w:rsid w:val="004B5D4E"/>
    <w:rsid w:val="004B5F50"/>
    <w:rsid w:val="004B7D29"/>
    <w:rsid w:val="004C1BA3"/>
    <w:rsid w:val="004C1EC3"/>
    <w:rsid w:val="004C3C55"/>
    <w:rsid w:val="004D3261"/>
    <w:rsid w:val="004D4CA9"/>
    <w:rsid w:val="004D5E36"/>
    <w:rsid w:val="004E7CE6"/>
    <w:rsid w:val="004F0EED"/>
    <w:rsid w:val="004F4D20"/>
    <w:rsid w:val="004F703B"/>
    <w:rsid w:val="005077E5"/>
    <w:rsid w:val="00514D56"/>
    <w:rsid w:val="00516A6C"/>
    <w:rsid w:val="00525549"/>
    <w:rsid w:val="005278BD"/>
    <w:rsid w:val="00527935"/>
    <w:rsid w:val="00531155"/>
    <w:rsid w:val="005317FC"/>
    <w:rsid w:val="005331ED"/>
    <w:rsid w:val="00534B59"/>
    <w:rsid w:val="0055106F"/>
    <w:rsid w:val="00555AA9"/>
    <w:rsid w:val="00562257"/>
    <w:rsid w:val="005640CC"/>
    <w:rsid w:val="00570032"/>
    <w:rsid w:val="00571CB5"/>
    <w:rsid w:val="005725E4"/>
    <w:rsid w:val="005750A4"/>
    <w:rsid w:val="00576762"/>
    <w:rsid w:val="00581600"/>
    <w:rsid w:val="0058466C"/>
    <w:rsid w:val="005877D7"/>
    <w:rsid w:val="00587FAA"/>
    <w:rsid w:val="00590854"/>
    <w:rsid w:val="00591370"/>
    <w:rsid w:val="00591537"/>
    <w:rsid w:val="00595006"/>
    <w:rsid w:val="005A07E9"/>
    <w:rsid w:val="005A22E7"/>
    <w:rsid w:val="005A252B"/>
    <w:rsid w:val="005A25D2"/>
    <w:rsid w:val="005A44CA"/>
    <w:rsid w:val="005A5DF6"/>
    <w:rsid w:val="005A6F6C"/>
    <w:rsid w:val="005A768E"/>
    <w:rsid w:val="005B136B"/>
    <w:rsid w:val="005B4681"/>
    <w:rsid w:val="005B4805"/>
    <w:rsid w:val="005B5B2E"/>
    <w:rsid w:val="005B6EA4"/>
    <w:rsid w:val="005B7E58"/>
    <w:rsid w:val="005C22F2"/>
    <w:rsid w:val="005C3B88"/>
    <w:rsid w:val="005C4D27"/>
    <w:rsid w:val="005C6056"/>
    <w:rsid w:val="005D04C5"/>
    <w:rsid w:val="005D077F"/>
    <w:rsid w:val="005D0ACF"/>
    <w:rsid w:val="005D45F5"/>
    <w:rsid w:val="005D627E"/>
    <w:rsid w:val="005E3D4F"/>
    <w:rsid w:val="005E608F"/>
    <w:rsid w:val="005F4199"/>
    <w:rsid w:val="005F4A77"/>
    <w:rsid w:val="005F6D18"/>
    <w:rsid w:val="006009C2"/>
    <w:rsid w:val="006036B6"/>
    <w:rsid w:val="006036BE"/>
    <w:rsid w:val="00605BA1"/>
    <w:rsid w:val="00605DA5"/>
    <w:rsid w:val="00610392"/>
    <w:rsid w:val="0061235B"/>
    <w:rsid w:val="006144E3"/>
    <w:rsid w:val="00621C4D"/>
    <w:rsid w:val="00622B43"/>
    <w:rsid w:val="00623FF9"/>
    <w:rsid w:val="00625E9B"/>
    <w:rsid w:val="006278D0"/>
    <w:rsid w:val="00627C3C"/>
    <w:rsid w:val="00632F64"/>
    <w:rsid w:val="00637533"/>
    <w:rsid w:val="00651125"/>
    <w:rsid w:val="0065182C"/>
    <w:rsid w:val="006576E8"/>
    <w:rsid w:val="00660690"/>
    <w:rsid w:val="00663814"/>
    <w:rsid w:val="00670714"/>
    <w:rsid w:val="0067475F"/>
    <w:rsid w:val="00674CE0"/>
    <w:rsid w:val="00675125"/>
    <w:rsid w:val="00682693"/>
    <w:rsid w:val="0068646E"/>
    <w:rsid w:val="006904AE"/>
    <w:rsid w:val="006A326C"/>
    <w:rsid w:val="006B3560"/>
    <w:rsid w:val="006B3854"/>
    <w:rsid w:val="006B4382"/>
    <w:rsid w:val="006B6E48"/>
    <w:rsid w:val="006B6EA7"/>
    <w:rsid w:val="006C2431"/>
    <w:rsid w:val="006C3F95"/>
    <w:rsid w:val="006C4DF9"/>
    <w:rsid w:val="006D15D2"/>
    <w:rsid w:val="006D418B"/>
    <w:rsid w:val="006D497D"/>
    <w:rsid w:val="006D6C80"/>
    <w:rsid w:val="006E4AA1"/>
    <w:rsid w:val="006E51C2"/>
    <w:rsid w:val="006E605E"/>
    <w:rsid w:val="006E6317"/>
    <w:rsid w:val="006F05D5"/>
    <w:rsid w:val="007009F5"/>
    <w:rsid w:val="00701816"/>
    <w:rsid w:val="00706B82"/>
    <w:rsid w:val="00710492"/>
    <w:rsid w:val="007306B6"/>
    <w:rsid w:val="0073246B"/>
    <w:rsid w:val="00737C3A"/>
    <w:rsid w:val="00741280"/>
    <w:rsid w:val="00744770"/>
    <w:rsid w:val="00747854"/>
    <w:rsid w:val="00747938"/>
    <w:rsid w:val="0075053A"/>
    <w:rsid w:val="007508DD"/>
    <w:rsid w:val="0075329E"/>
    <w:rsid w:val="007532AC"/>
    <w:rsid w:val="00756B19"/>
    <w:rsid w:val="0076396A"/>
    <w:rsid w:val="00766FC7"/>
    <w:rsid w:val="00770B54"/>
    <w:rsid w:val="00772975"/>
    <w:rsid w:val="007759D8"/>
    <w:rsid w:val="00775EF7"/>
    <w:rsid w:val="00776641"/>
    <w:rsid w:val="007834FE"/>
    <w:rsid w:val="00784461"/>
    <w:rsid w:val="007852BF"/>
    <w:rsid w:val="00793F6B"/>
    <w:rsid w:val="007941FD"/>
    <w:rsid w:val="007A03FE"/>
    <w:rsid w:val="007A1109"/>
    <w:rsid w:val="007A15A8"/>
    <w:rsid w:val="007B0B13"/>
    <w:rsid w:val="007B2A55"/>
    <w:rsid w:val="007B3D0A"/>
    <w:rsid w:val="007C34C7"/>
    <w:rsid w:val="007C4447"/>
    <w:rsid w:val="007D2481"/>
    <w:rsid w:val="007D2B1F"/>
    <w:rsid w:val="007D494E"/>
    <w:rsid w:val="007E0799"/>
    <w:rsid w:val="007E2C08"/>
    <w:rsid w:val="007E4E57"/>
    <w:rsid w:val="007E523A"/>
    <w:rsid w:val="007F04AE"/>
    <w:rsid w:val="007F063D"/>
    <w:rsid w:val="007F2995"/>
    <w:rsid w:val="007F2BFB"/>
    <w:rsid w:val="007F60B1"/>
    <w:rsid w:val="007F62DF"/>
    <w:rsid w:val="007F667C"/>
    <w:rsid w:val="007F7EB8"/>
    <w:rsid w:val="008004D9"/>
    <w:rsid w:val="00800DDE"/>
    <w:rsid w:val="00802230"/>
    <w:rsid w:val="008053A6"/>
    <w:rsid w:val="00813493"/>
    <w:rsid w:val="00814D93"/>
    <w:rsid w:val="0081652F"/>
    <w:rsid w:val="00816E38"/>
    <w:rsid w:val="008231A5"/>
    <w:rsid w:val="00826756"/>
    <w:rsid w:val="008269CC"/>
    <w:rsid w:val="00832C03"/>
    <w:rsid w:val="00835D09"/>
    <w:rsid w:val="0083656E"/>
    <w:rsid w:val="0084247F"/>
    <w:rsid w:val="00842E7B"/>
    <w:rsid w:val="008432D1"/>
    <w:rsid w:val="00843998"/>
    <w:rsid w:val="008507F5"/>
    <w:rsid w:val="0085210A"/>
    <w:rsid w:val="00853A87"/>
    <w:rsid w:val="00865FD2"/>
    <w:rsid w:val="00866087"/>
    <w:rsid w:val="00870F15"/>
    <w:rsid w:val="008713B0"/>
    <w:rsid w:val="008735CC"/>
    <w:rsid w:val="008810BB"/>
    <w:rsid w:val="00883CDA"/>
    <w:rsid w:val="00886E53"/>
    <w:rsid w:val="00891716"/>
    <w:rsid w:val="00891B31"/>
    <w:rsid w:val="0089418C"/>
    <w:rsid w:val="00895900"/>
    <w:rsid w:val="008979B1"/>
    <w:rsid w:val="008A0CB4"/>
    <w:rsid w:val="008A457A"/>
    <w:rsid w:val="008A5A8B"/>
    <w:rsid w:val="008A6901"/>
    <w:rsid w:val="008B1954"/>
    <w:rsid w:val="008B4C9D"/>
    <w:rsid w:val="008B6710"/>
    <w:rsid w:val="008B76EE"/>
    <w:rsid w:val="008C0B48"/>
    <w:rsid w:val="008C3244"/>
    <w:rsid w:val="008C65AC"/>
    <w:rsid w:val="008D2A6C"/>
    <w:rsid w:val="008D5FA6"/>
    <w:rsid w:val="008D6EDF"/>
    <w:rsid w:val="008E38AD"/>
    <w:rsid w:val="008F0239"/>
    <w:rsid w:val="008F76C7"/>
    <w:rsid w:val="00900462"/>
    <w:rsid w:val="009006F3"/>
    <w:rsid w:val="00900CF6"/>
    <w:rsid w:val="009069F2"/>
    <w:rsid w:val="00912819"/>
    <w:rsid w:val="00920866"/>
    <w:rsid w:val="00925F55"/>
    <w:rsid w:val="009318C3"/>
    <w:rsid w:val="00931B62"/>
    <w:rsid w:val="0093218B"/>
    <w:rsid w:val="00935D6C"/>
    <w:rsid w:val="0094291E"/>
    <w:rsid w:val="00944C6C"/>
    <w:rsid w:val="00946361"/>
    <w:rsid w:val="00950E1D"/>
    <w:rsid w:val="00953CA9"/>
    <w:rsid w:val="00965905"/>
    <w:rsid w:val="00970A75"/>
    <w:rsid w:val="009710C9"/>
    <w:rsid w:val="009741A1"/>
    <w:rsid w:val="009822B1"/>
    <w:rsid w:val="009824A2"/>
    <w:rsid w:val="00986408"/>
    <w:rsid w:val="0099724B"/>
    <w:rsid w:val="009A2212"/>
    <w:rsid w:val="009A4A27"/>
    <w:rsid w:val="009A6C2E"/>
    <w:rsid w:val="009B08DC"/>
    <w:rsid w:val="009B4177"/>
    <w:rsid w:val="009C367E"/>
    <w:rsid w:val="009C3707"/>
    <w:rsid w:val="009C63E5"/>
    <w:rsid w:val="009D03C5"/>
    <w:rsid w:val="009D355E"/>
    <w:rsid w:val="009D53C7"/>
    <w:rsid w:val="009D593F"/>
    <w:rsid w:val="009E1984"/>
    <w:rsid w:val="009E3E98"/>
    <w:rsid w:val="009E567B"/>
    <w:rsid w:val="009F11CF"/>
    <w:rsid w:val="009F7504"/>
    <w:rsid w:val="00A0161B"/>
    <w:rsid w:val="00A01692"/>
    <w:rsid w:val="00A04280"/>
    <w:rsid w:val="00A11231"/>
    <w:rsid w:val="00A1425F"/>
    <w:rsid w:val="00A17930"/>
    <w:rsid w:val="00A17C91"/>
    <w:rsid w:val="00A17E97"/>
    <w:rsid w:val="00A24C0F"/>
    <w:rsid w:val="00A24F17"/>
    <w:rsid w:val="00A2736E"/>
    <w:rsid w:val="00A31D1D"/>
    <w:rsid w:val="00A373DB"/>
    <w:rsid w:val="00A40979"/>
    <w:rsid w:val="00A47D32"/>
    <w:rsid w:val="00A62A7B"/>
    <w:rsid w:val="00A67719"/>
    <w:rsid w:val="00A719C5"/>
    <w:rsid w:val="00A73E7B"/>
    <w:rsid w:val="00A7774F"/>
    <w:rsid w:val="00A8390C"/>
    <w:rsid w:val="00A8453E"/>
    <w:rsid w:val="00A84CC9"/>
    <w:rsid w:val="00A87ED9"/>
    <w:rsid w:val="00A90BF3"/>
    <w:rsid w:val="00A94704"/>
    <w:rsid w:val="00A947C5"/>
    <w:rsid w:val="00AA3000"/>
    <w:rsid w:val="00AA406C"/>
    <w:rsid w:val="00AA7397"/>
    <w:rsid w:val="00AA7521"/>
    <w:rsid w:val="00AB3E0F"/>
    <w:rsid w:val="00AC1E91"/>
    <w:rsid w:val="00AC6252"/>
    <w:rsid w:val="00AD10C4"/>
    <w:rsid w:val="00AD141D"/>
    <w:rsid w:val="00AD41DC"/>
    <w:rsid w:val="00AD4958"/>
    <w:rsid w:val="00AD5157"/>
    <w:rsid w:val="00AD5A77"/>
    <w:rsid w:val="00AD625A"/>
    <w:rsid w:val="00AD7233"/>
    <w:rsid w:val="00AE1880"/>
    <w:rsid w:val="00AE548F"/>
    <w:rsid w:val="00AF03C2"/>
    <w:rsid w:val="00AF2328"/>
    <w:rsid w:val="00AF3329"/>
    <w:rsid w:val="00AF4BBF"/>
    <w:rsid w:val="00AF4D4E"/>
    <w:rsid w:val="00AF7DCF"/>
    <w:rsid w:val="00B05596"/>
    <w:rsid w:val="00B07F36"/>
    <w:rsid w:val="00B11775"/>
    <w:rsid w:val="00B15A9B"/>
    <w:rsid w:val="00B20456"/>
    <w:rsid w:val="00B23C5B"/>
    <w:rsid w:val="00B249A9"/>
    <w:rsid w:val="00B36E6A"/>
    <w:rsid w:val="00B4094E"/>
    <w:rsid w:val="00B42FFE"/>
    <w:rsid w:val="00B438C0"/>
    <w:rsid w:val="00B46D0A"/>
    <w:rsid w:val="00B474A6"/>
    <w:rsid w:val="00B57D00"/>
    <w:rsid w:val="00B60726"/>
    <w:rsid w:val="00B65245"/>
    <w:rsid w:val="00B65B08"/>
    <w:rsid w:val="00B7635E"/>
    <w:rsid w:val="00B84BDF"/>
    <w:rsid w:val="00B85D50"/>
    <w:rsid w:val="00B90310"/>
    <w:rsid w:val="00B9215C"/>
    <w:rsid w:val="00B9629F"/>
    <w:rsid w:val="00B97105"/>
    <w:rsid w:val="00B97548"/>
    <w:rsid w:val="00B97FCE"/>
    <w:rsid w:val="00BA0C56"/>
    <w:rsid w:val="00BA5C25"/>
    <w:rsid w:val="00BA5FB2"/>
    <w:rsid w:val="00BB080C"/>
    <w:rsid w:val="00BB5BBA"/>
    <w:rsid w:val="00BC0061"/>
    <w:rsid w:val="00BD1A21"/>
    <w:rsid w:val="00BD4D4D"/>
    <w:rsid w:val="00BD50CC"/>
    <w:rsid w:val="00BD692A"/>
    <w:rsid w:val="00BD73C2"/>
    <w:rsid w:val="00BE72BE"/>
    <w:rsid w:val="00BE7818"/>
    <w:rsid w:val="00BF6D69"/>
    <w:rsid w:val="00C01B86"/>
    <w:rsid w:val="00C02CCA"/>
    <w:rsid w:val="00C03061"/>
    <w:rsid w:val="00C041B5"/>
    <w:rsid w:val="00C050E4"/>
    <w:rsid w:val="00C066AC"/>
    <w:rsid w:val="00C07479"/>
    <w:rsid w:val="00C10803"/>
    <w:rsid w:val="00C10B9B"/>
    <w:rsid w:val="00C146ED"/>
    <w:rsid w:val="00C14AB9"/>
    <w:rsid w:val="00C17815"/>
    <w:rsid w:val="00C17B39"/>
    <w:rsid w:val="00C17FB6"/>
    <w:rsid w:val="00C20B53"/>
    <w:rsid w:val="00C21DAA"/>
    <w:rsid w:val="00C2207F"/>
    <w:rsid w:val="00C32E5E"/>
    <w:rsid w:val="00C440F3"/>
    <w:rsid w:val="00C466BE"/>
    <w:rsid w:val="00C46BC1"/>
    <w:rsid w:val="00C541FE"/>
    <w:rsid w:val="00C57F99"/>
    <w:rsid w:val="00C61C52"/>
    <w:rsid w:val="00C62446"/>
    <w:rsid w:val="00C62AAF"/>
    <w:rsid w:val="00C6396F"/>
    <w:rsid w:val="00C67ED4"/>
    <w:rsid w:val="00C717F1"/>
    <w:rsid w:val="00C719E6"/>
    <w:rsid w:val="00C80073"/>
    <w:rsid w:val="00C82B73"/>
    <w:rsid w:val="00C8424A"/>
    <w:rsid w:val="00C902E7"/>
    <w:rsid w:val="00C93F5D"/>
    <w:rsid w:val="00C964A8"/>
    <w:rsid w:val="00CA52F2"/>
    <w:rsid w:val="00CA5F73"/>
    <w:rsid w:val="00CA620C"/>
    <w:rsid w:val="00CA67DD"/>
    <w:rsid w:val="00CB2EAB"/>
    <w:rsid w:val="00CB5C91"/>
    <w:rsid w:val="00CB6192"/>
    <w:rsid w:val="00CB673C"/>
    <w:rsid w:val="00CC109D"/>
    <w:rsid w:val="00CC1D3B"/>
    <w:rsid w:val="00CC2A5D"/>
    <w:rsid w:val="00CC7B12"/>
    <w:rsid w:val="00CD23B8"/>
    <w:rsid w:val="00CD2FBA"/>
    <w:rsid w:val="00CD4255"/>
    <w:rsid w:val="00CD52EE"/>
    <w:rsid w:val="00CD662F"/>
    <w:rsid w:val="00CD7017"/>
    <w:rsid w:val="00CE1F36"/>
    <w:rsid w:val="00CE2B4E"/>
    <w:rsid w:val="00CE45FE"/>
    <w:rsid w:val="00CE6581"/>
    <w:rsid w:val="00CE7490"/>
    <w:rsid w:val="00CF1839"/>
    <w:rsid w:val="00CF3D1C"/>
    <w:rsid w:val="00CF5FFC"/>
    <w:rsid w:val="00D0546B"/>
    <w:rsid w:val="00D0556B"/>
    <w:rsid w:val="00D060C4"/>
    <w:rsid w:val="00D06F76"/>
    <w:rsid w:val="00D130E2"/>
    <w:rsid w:val="00D2037B"/>
    <w:rsid w:val="00D205DF"/>
    <w:rsid w:val="00D23994"/>
    <w:rsid w:val="00D30C18"/>
    <w:rsid w:val="00D332CF"/>
    <w:rsid w:val="00D425C9"/>
    <w:rsid w:val="00D43077"/>
    <w:rsid w:val="00D43A53"/>
    <w:rsid w:val="00D500A4"/>
    <w:rsid w:val="00D5032A"/>
    <w:rsid w:val="00D538CB"/>
    <w:rsid w:val="00D5642A"/>
    <w:rsid w:val="00D57036"/>
    <w:rsid w:val="00D64EC8"/>
    <w:rsid w:val="00D650D3"/>
    <w:rsid w:val="00D6540A"/>
    <w:rsid w:val="00D65D98"/>
    <w:rsid w:val="00D714DE"/>
    <w:rsid w:val="00D77386"/>
    <w:rsid w:val="00D82E05"/>
    <w:rsid w:val="00D83BA6"/>
    <w:rsid w:val="00D902F1"/>
    <w:rsid w:val="00D910D7"/>
    <w:rsid w:val="00D9215E"/>
    <w:rsid w:val="00DA3556"/>
    <w:rsid w:val="00DA3A1C"/>
    <w:rsid w:val="00DA52E4"/>
    <w:rsid w:val="00DA7031"/>
    <w:rsid w:val="00DB27C3"/>
    <w:rsid w:val="00DB4142"/>
    <w:rsid w:val="00DB4D91"/>
    <w:rsid w:val="00DB5908"/>
    <w:rsid w:val="00DB66A8"/>
    <w:rsid w:val="00DB71B5"/>
    <w:rsid w:val="00DC0A3D"/>
    <w:rsid w:val="00DC0BCA"/>
    <w:rsid w:val="00DC1590"/>
    <w:rsid w:val="00DC1A64"/>
    <w:rsid w:val="00DC30D2"/>
    <w:rsid w:val="00DD076D"/>
    <w:rsid w:val="00DE11A6"/>
    <w:rsid w:val="00DE51BC"/>
    <w:rsid w:val="00DE6E3D"/>
    <w:rsid w:val="00DF109D"/>
    <w:rsid w:val="00DF7299"/>
    <w:rsid w:val="00E03DC9"/>
    <w:rsid w:val="00E03EF4"/>
    <w:rsid w:val="00E05EF8"/>
    <w:rsid w:val="00E12260"/>
    <w:rsid w:val="00E12622"/>
    <w:rsid w:val="00E13A38"/>
    <w:rsid w:val="00E15ECC"/>
    <w:rsid w:val="00E2284F"/>
    <w:rsid w:val="00E31362"/>
    <w:rsid w:val="00E32206"/>
    <w:rsid w:val="00E32828"/>
    <w:rsid w:val="00E42CE3"/>
    <w:rsid w:val="00E45CF6"/>
    <w:rsid w:val="00E47241"/>
    <w:rsid w:val="00E504AF"/>
    <w:rsid w:val="00E54672"/>
    <w:rsid w:val="00E56F53"/>
    <w:rsid w:val="00E60A1F"/>
    <w:rsid w:val="00E60CD4"/>
    <w:rsid w:val="00E613BC"/>
    <w:rsid w:val="00E61658"/>
    <w:rsid w:val="00E7269C"/>
    <w:rsid w:val="00E84AAC"/>
    <w:rsid w:val="00E8739E"/>
    <w:rsid w:val="00E96091"/>
    <w:rsid w:val="00E968DA"/>
    <w:rsid w:val="00EA03A5"/>
    <w:rsid w:val="00EA3F01"/>
    <w:rsid w:val="00EA5095"/>
    <w:rsid w:val="00EB117A"/>
    <w:rsid w:val="00EB13DB"/>
    <w:rsid w:val="00EB1534"/>
    <w:rsid w:val="00EB22F4"/>
    <w:rsid w:val="00EB38EA"/>
    <w:rsid w:val="00EB61A5"/>
    <w:rsid w:val="00EB61E8"/>
    <w:rsid w:val="00EC2D36"/>
    <w:rsid w:val="00EC2F12"/>
    <w:rsid w:val="00EC37BC"/>
    <w:rsid w:val="00EC4CC2"/>
    <w:rsid w:val="00EC5E67"/>
    <w:rsid w:val="00EC6B04"/>
    <w:rsid w:val="00ED7132"/>
    <w:rsid w:val="00EE35DB"/>
    <w:rsid w:val="00EE5CA1"/>
    <w:rsid w:val="00EE76B9"/>
    <w:rsid w:val="00EF0EFA"/>
    <w:rsid w:val="00EF5183"/>
    <w:rsid w:val="00EF59FA"/>
    <w:rsid w:val="00EF7816"/>
    <w:rsid w:val="00F03B47"/>
    <w:rsid w:val="00F0489C"/>
    <w:rsid w:val="00F0523B"/>
    <w:rsid w:val="00F05312"/>
    <w:rsid w:val="00F05FFA"/>
    <w:rsid w:val="00F11262"/>
    <w:rsid w:val="00F1288F"/>
    <w:rsid w:val="00F14C0C"/>
    <w:rsid w:val="00F15D58"/>
    <w:rsid w:val="00F23051"/>
    <w:rsid w:val="00F231C4"/>
    <w:rsid w:val="00F2424E"/>
    <w:rsid w:val="00F264DC"/>
    <w:rsid w:val="00F30263"/>
    <w:rsid w:val="00F359E2"/>
    <w:rsid w:val="00F40C93"/>
    <w:rsid w:val="00F54156"/>
    <w:rsid w:val="00F55CF1"/>
    <w:rsid w:val="00F715A5"/>
    <w:rsid w:val="00F750C8"/>
    <w:rsid w:val="00F77427"/>
    <w:rsid w:val="00F77504"/>
    <w:rsid w:val="00F80250"/>
    <w:rsid w:val="00F81208"/>
    <w:rsid w:val="00F816A7"/>
    <w:rsid w:val="00F84382"/>
    <w:rsid w:val="00F94342"/>
    <w:rsid w:val="00F94F6F"/>
    <w:rsid w:val="00F955E9"/>
    <w:rsid w:val="00F95D49"/>
    <w:rsid w:val="00FA373C"/>
    <w:rsid w:val="00FA53A9"/>
    <w:rsid w:val="00FA60E2"/>
    <w:rsid w:val="00FA682A"/>
    <w:rsid w:val="00FA6BD2"/>
    <w:rsid w:val="00FB2EE0"/>
    <w:rsid w:val="00FB643E"/>
    <w:rsid w:val="00FB727F"/>
    <w:rsid w:val="00FC11E2"/>
    <w:rsid w:val="00FC251E"/>
    <w:rsid w:val="00FC2E58"/>
    <w:rsid w:val="00FC4441"/>
    <w:rsid w:val="00FC5006"/>
    <w:rsid w:val="00FC59B4"/>
    <w:rsid w:val="00FD2C3A"/>
    <w:rsid w:val="00FD36D4"/>
    <w:rsid w:val="00FD4A1A"/>
    <w:rsid w:val="00FD6891"/>
    <w:rsid w:val="00FD6C98"/>
    <w:rsid w:val="00FE0C90"/>
    <w:rsid w:val="00FE1DBA"/>
    <w:rsid w:val="00FE6670"/>
    <w:rsid w:val="00FF2266"/>
    <w:rsid w:val="00FF5E4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1A070"/>
  <w15:chartTrackingRefBased/>
  <w15:docId w15:val="{0B626BF4-272A-439C-8884-1898CE3C6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F64"/>
    <w:pPr>
      <w:bidi/>
    </w:pPr>
    <w:rPr>
      <w:rFonts w:cs="B Zar"/>
      <w:szCs w:val="24"/>
    </w:rPr>
  </w:style>
  <w:style w:type="paragraph" w:styleId="Heading1">
    <w:name w:val="heading 1"/>
    <w:basedOn w:val="Normal"/>
    <w:next w:val="Normal"/>
    <w:link w:val="Heading1Char"/>
    <w:uiPriority w:val="9"/>
    <w:qFormat/>
    <w:rsid w:val="003D309D"/>
    <w:pPr>
      <w:keepNext/>
      <w:keepLines/>
      <w:spacing w:before="240" w:after="0"/>
      <w:outlineLvl w:val="0"/>
    </w:pPr>
    <w:rPr>
      <w:rFonts w:asciiTheme="majorHAnsi" w:eastAsiaTheme="majorEastAsia" w:hAnsiTheme="majorHAnsi" w:cs="2  Jadid"/>
      <w:color w:val="2F5496" w:themeColor="accent1" w:themeShade="BF"/>
      <w:sz w:val="32"/>
    </w:rPr>
  </w:style>
  <w:style w:type="paragraph" w:styleId="Heading2">
    <w:name w:val="heading 2"/>
    <w:basedOn w:val="Normal"/>
    <w:next w:val="Normal"/>
    <w:link w:val="Heading2Char"/>
    <w:uiPriority w:val="9"/>
    <w:unhideWhenUsed/>
    <w:qFormat/>
    <w:rsid w:val="00632F64"/>
    <w:pPr>
      <w:keepNext/>
      <w:keepLines/>
      <w:spacing w:before="40" w:after="0"/>
      <w:outlineLvl w:val="1"/>
    </w:pPr>
    <w:rPr>
      <w:rFonts w:asciiTheme="majorHAnsi" w:eastAsiaTheme="majorEastAsia" w:hAnsiTheme="majorHAnsi" w:cs="B Titr"/>
      <w:color w:val="2F5496" w:themeColor="accent1" w:themeShade="BF"/>
      <w:sz w:val="26"/>
    </w:rPr>
  </w:style>
  <w:style w:type="paragraph" w:styleId="Heading3">
    <w:name w:val="heading 3"/>
    <w:basedOn w:val="Normal"/>
    <w:next w:val="Normal"/>
    <w:link w:val="Heading3Char"/>
    <w:uiPriority w:val="9"/>
    <w:unhideWhenUsed/>
    <w:qFormat/>
    <w:rsid w:val="00632F64"/>
    <w:pPr>
      <w:keepNext/>
      <w:keepLines/>
      <w:spacing w:before="40" w:after="0"/>
      <w:outlineLvl w:val="2"/>
    </w:pPr>
    <w:rPr>
      <w:rFonts w:asciiTheme="majorHAnsi" w:eastAsiaTheme="majorEastAsia" w:hAnsiTheme="majorHAnsi" w:cs="B Traffic"/>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309D"/>
    <w:rPr>
      <w:rFonts w:asciiTheme="majorHAnsi" w:eastAsiaTheme="majorEastAsia" w:hAnsiTheme="majorHAnsi" w:cs="2  Jadid"/>
      <w:color w:val="2F5496" w:themeColor="accent1" w:themeShade="BF"/>
      <w:sz w:val="32"/>
      <w:szCs w:val="24"/>
    </w:rPr>
  </w:style>
  <w:style w:type="paragraph" w:styleId="TOCHeading">
    <w:name w:val="TOC Heading"/>
    <w:basedOn w:val="Heading1"/>
    <w:next w:val="Normal"/>
    <w:uiPriority w:val="39"/>
    <w:unhideWhenUsed/>
    <w:qFormat/>
    <w:rsid w:val="006009C2"/>
    <w:pPr>
      <w:bidi w:val="0"/>
      <w:outlineLvl w:val="9"/>
    </w:pPr>
    <w:rPr>
      <w:lang w:bidi="ar-SA"/>
    </w:rPr>
  </w:style>
  <w:style w:type="paragraph" w:styleId="TOC1">
    <w:name w:val="toc 1"/>
    <w:basedOn w:val="Normal"/>
    <w:next w:val="Normal"/>
    <w:autoRedefine/>
    <w:uiPriority w:val="39"/>
    <w:unhideWhenUsed/>
    <w:rsid w:val="006009C2"/>
    <w:pPr>
      <w:spacing w:after="100"/>
    </w:pPr>
  </w:style>
  <w:style w:type="character" w:styleId="Hyperlink">
    <w:name w:val="Hyperlink"/>
    <w:basedOn w:val="DefaultParagraphFont"/>
    <w:uiPriority w:val="99"/>
    <w:unhideWhenUsed/>
    <w:rsid w:val="006009C2"/>
    <w:rPr>
      <w:color w:val="0563C1" w:themeColor="hyperlink"/>
      <w:u w:val="single"/>
    </w:rPr>
  </w:style>
  <w:style w:type="paragraph" w:styleId="NormalWeb">
    <w:name w:val="Normal (Web)"/>
    <w:basedOn w:val="Normal"/>
    <w:uiPriority w:val="99"/>
    <w:unhideWhenUsed/>
    <w:rsid w:val="00F15D58"/>
    <w:pPr>
      <w:bidi w:val="0"/>
      <w:spacing w:before="100" w:beforeAutospacing="1" w:after="100" w:afterAutospacing="1" w:line="240" w:lineRule="auto"/>
    </w:pPr>
    <w:rPr>
      <w:rFonts w:ascii="Noor_Nazli" w:eastAsia="Times New Roman" w:hAnsi="Noor_Nazli" w:cs="Times New Roman"/>
      <w:sz w:val="24"/>
    </w:rPr>
  </w:style>
  <w:style w:type="paragraph" w:styleId="FootnoteText">
    <w:name w:val="footnote text"/>
    <w:basedOn w:val="Normal"/>
    <w:link w:val="FootnoteTextChar"/>
    <w:uiPriority w:val="99"/>
    <w:semiHidden/>
    <w:unhideWhenUsed/>
    <w:rsid w:val="00F15D58"/>
    <w:pPr>
      <w:spacing w:after="0" w:line="240" w:lineRule="auto"/>
      <w:jc w:val="both"/>
    </w:pPr>
    <w:rPr>
      <w:rFonts w:ascii="Noor_Lotus" w:hAnsi="Noor_Lotus" w:cs="Noor_Lotus"/>
      <w:sz w:val="20"/>
      <w:szCs w:val="20"/>
      <w:lang w:bidi="ar-SA"/>
    </w:rPr>
  </w:style>
  <w:style w:type="character" w:customStyle="1" w:styleId="FootnoteTextChar">
    <w:name w:val="Footnote Text Char"/>
    <w:basedOn w:val="DefaultParagraphFont"/>
    <w:link w:val="FootnoteText"/>
    <w:uiPriority w:val="99"/>
    <w:semiHidden/>
    <w:rsid w:val="00F15D58"/>
    <w:rPr>
      <w:rFonts w:ascii="Noor_Lotus" w:hAnsi="Noor_Lotus" w:cs="Noor_Lotus"/>
      <w:sz w:val="20"/>
      <w:szCs w:val="20"/>
      <w:lang w:bidi="ar-SA"/>
    </w:rPr>
  </w:style>
  <w:style w:type="character" w:styleId="FootnoteReference">
    <w:name w:val="footnote reference"/>
    <w:basedOn w:val="DefaultParagraphFont"/>
    <w:uiPriority w:val="99"/>
    <w:semiHidden/>
    <w:unhideWhenUsed/>
    <w:rsid w:val="00F15D58"/>
    <w:rPr>
      <w:vertAlign w:val="superscript"/>
    </w:rPr>
  </w:style>
  <w:style w:type="character" w:customStyle="1" w:styleId="h">
    <w:name w:val="h"/>
    <w:basedOn w:val="DefaultParagraphFont"/>
    <w:rsid w:val="00F15D58"/>
  </w:style>
  <w:style w:type="character" w:customStyle="1" w:styleId="m">
    <w:name w:val="m"/>
    <w:basedOn w:val="DefaultParagraphFont"/>
    <w:rsid w:val="00F15D58"/>
  </w:style>
  <w:style w:type="character" w:customStyle="1" w:styleId="hadith1">
    <w:name w:val="hadith1"/>
    <w:basedOn w:val="DefaultParagraphFont"/>
    <w:rsid w:val="00F15D58"/>
    <w:rPr>
      <w:rFonts w:ascii="Noor_Nazli" w:hAnsi="Noor_Nazli" w:hint="default"/>
    </w:rPr>
  </w:style>
  <w:style w:type="character" w:customStyle="1" w:styleId="sanadhadith1">
    <w:name w:val="sanadhadith1"/>
    <w:basedOn w:val="DefaultParagraphFont"/>
    <w:rsid w:val="00F15D58"/>
    <w:rPr>
      <w:rFonts w:ascii="Noor_Nazli" w:hAnsi="Noor_Nazli" w:hint="default"/>
    </w:rPr>
  </w:style>
  <w:style w:type="character" w:customStyle="1" w:styleId="Heading2Char">
    <w:name w:val="Heading 2 Char"/>
    <w:basedOn w:val="DefaultParagraphFont"/>
    <w:link w:val="Heading2"/>
    <w:uiPriority w:val="9"/>
    <w:rsid w:val="00632F64"/>
    <w:rPr>
      <w:rFonts w:asciiTheme="majorHAnsi" w:eastAsiaTheme="majorEastAsia" w:hAnsiTheme="majorHAnsi" w:cs="B Titr"/>
      <w:color w:val="2F5496" w:themeColor="accent1" w:themeShade="BF"/>
      <w:sz w:val="26"/>
      <w:szCs w:val="24"/>
    </w:rPr>
  </w:style>
  <w:style w:type="character" w:customStyle="1" w:styleId="Heading3Char">
    <w:name w:val="Heading 3 Char"/>
    <w:basedOn w:val="DefaultParagraphFont"/>
    <w:link w:val="Heading3"/>
    <w:uiPriority w:val="9"/>
    <w:rsid w:val="00632F64"/>
    <w:rPr>
      <w:rFonts w:asciiTheme="majorHAnsi" w:eastAsiaTheme="majorEastAsia" w:hAnsiTheme="majorHAnsi" w:cs="B Traffic"/>
      <w:color w:val="1F3763" w:themeColor="accent1" w:themeShade="7F"/>
      <w:sz w:val="24"/>
      <w:szCs w:val="24"/>
    </w:rPr>
  </w:style>
  <w:style w:type="paragraph" w:styleId="TOC2">
    <w:name w:val="toc 2"/>
    <w:basedOn w:val="Normal"/>
    <w:next w:val="Normal"/>
    <w:autoRedefine/>
    <w:uiPriority w:val="39"/>
    <w:unhideWhenUsed/>
    <w:rsid w:val="00E12622"/>
    <w:pPr>
      <w:spacing w:after="100"/>
      <w:ind w:left="220"/>
    </w:pPr>
  </w:style>
  <w:style w:type="paragraph" w:styleId="TOC3">
    <w:name w:val="toc 3"/>
    <w:basedOn w:val="Normal"/>
    <w:next w:val="Normal"/>
    <w:autoRedefine/>
    <w:uiPriority w:val="39"/>
    <w:unhideWhenUsed/>
    <w:rsid w:val="00E12622"/>
    <w:pPr>
      <w:spacing w:after="100"/>
      <w:ind w:left="440"/>
    </w:pPr>
  </w:style>
  <w:style w:type="paragraph" w:styleId="EndnoteText">
    <w:name w:val="endnote text"/>
    <w:basedOn w:val="Normal"/>
    <w:link w:val="EndnoteTextChar"/>
    <w:uiPriority w:val="99"/>
    <w:semiHidden/>
    <w:unhideWhenUsed/>
    <w:rsid w:val="00F5415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54156"/>
    <w:rPr>
      <w:sz w:val="20"/>
      <w:szCs w:val="20"/>
    </w:rPr>
  </w:style>
  <w:style w:type="character" w:styleId="EndnoteReference">
    <w:name w:val="endnote reference"/>
    <w:basedOn w:val="DefaultParagraphFont"/>
    <w:uiPriority w:val="99"/>
    <w:semiHidden/>
    <w:unhideWhenUsed/>
    <w:rsid w:val="00F54156"/>
    <w:rPr>
      <w:vertAlign w:val="superscript"/>
    </w:rPr>
  </w:style>
  <w:style w:type="paragraph" w:styleId="NoSpacing">
    <w:name w:val="No Spacing"/>
    <w:uiPriority w:val="1"/>
    <w:qFormat/>
    <w:rsid w:val="00632F64"/>
    <w:pPr>
      <w:bidi/>
      <w:spacing w:after="0" w:line="240" w:lineRule="auto"/>
    </w:pPr>
    <w:rPr>
      <w:rFonts w:cs="B Zar"/>
      <w:szCs w:val="20"/>
    </w:rPr>
  </w:style>
  <w:style w:type="paragraph" w:styleId="TOC4">
    <w:name w:val="toc 4"/>
    <w:basedOn w:val="Normal"/>
    <w:next w:val="Normal"/>
    <w:autoRedefine/>
    <w:uiPriority w:val="39"/>
    <w:unhideWhenUsed/>
    <w:rsid w:val="00407265"/>
    <w:pPr>
      <w:spacing w:after="100"/>
      <w:ind w:left="660"/>
    </w:pPr>
    <w:rPr>
      <w:rFonts w:eastAsiaTheme="minorEastAsia" w:cstheme="minorBidi"/>
      <w:szCs w:val="22"/>
    </w:rPr>
  </w:style>
  <w:style w:type="paragraph" w:styleId="TOC5">
    <w:name w:val="toc 5"/>
    <w:basedOn w:val="Normal"/>
    <w:next w:val="Normal"/>
    <w:autoRedefine/>
    <w:uiPriority w:val="39"/>
    <w:unhideWhenUsed/>
    <w:rsid w:val="00407265"/>
    <w:pPr>
      <w:spacing w:after="100"/>
      <w:ind w:left="880"/>
    </w:pPr>
    <w:rPr>
      <w:rFonts w:eastAsiaTheme="minorEastAsia" w:cstheme="minorBidi"/>
      <w:szCs w:val="22"/>
    </w:rPr>
  </w:style>
  <w:style w:type="paragraph" w:styleId="TOC6">
    <w:name w:val="toc 6"/>
    <w:basedOn w:val="Normal"/>
    <w:next w:val="Normal"/>
    <w:autoRedefine/>
    <w:uiPriority w:val="39"/>
    <w:unhideWhenUsed/>
    <w:rsid w:val="00407265"/>
    <w:pPr>
      <w:spacing w:after="100"/>
      <w:ind w:left="1100"/>
    </w:pPr>
    <w:rPr>
      <w:rFonts w:eastAsiaTheme="minorEastAsia" w:cstheme="minorBidi"/>
      <w:szCs w:val="22"/>
    </w:rPr>
  </w:style>
  <w:style w:type="paragraph" w:styleId="TOC7">
    <w:name w:val="toc 7"/>
    <w:basedOn w:val="Normal"/>
    <w:next w:val="Normal"/>
    <w:autoRedefine/>
    <w:uiPriority w:val="39"/>
    <w:unhideWhenUsed/>
    <w:rsid w:val="00407265"/>
    <w:pPr>
      <w:spacing w:after="100"/>
      <w:ind w:left="1320"/>
    </w:pPr>
    <w:rPr>
      <w:rFonts w:eastAsiaTheme="minorEastAsia" w:cstheme="minorBidi"/>
      <w:szCs w:val="22"/>
    </w:rPr>
  </w:style>
  <w:style w:type="paragraph" w:styleId="TOC8">
    <w:name w:val="toc 8"/>
    <w:basedOn w:val="Normal"/>
    <w:next w:val="Normal"/>
    <w:autoRedefine/>
    <w:uiPriority w:val="39"/>
    <w:unhideWhenUsed/>
    <w:rsid w:val="00407265"/>
    <w:pPr>
      <w:spacing w:after="100"/>
      <w:ind w:left="1540"/>
    </w:pPr>
    <w:rPr>
      <w:rFonts w:eastAsiaTheme="minorEastAsia" w:cstheme="minorBidi"/>
      <w:szCs w:val="22"/>
    </w:rPr>
  </w:style>
  <w:style w:type="paragraph" w:styleId="TOC9">
    <w:name w:val="toc 9"/>
    <w:basedOn w:val="Normal"/>
    <w:next w:val="Normal"/>
    <w:autoRedefine/>
    <w:uiPriority w:val="39"/>
    <w:unhideWhenUsed/>
    <w:rsid w:val="00407265"/>
    <w:pPr>
      <w:spacing w:after="100"/>
      <w:ind w:left="1760"/>
    </w:pPr>
    <w:rPr>
      <w:rFonts w:eastAsiaTheme="minorEastAsia" w:cstheme="minorBidi"/>
      <w:szCs w:val="22"/>
    </w:rPr>
  </w:style>
  <w:style w:type="character" w:styleId="UnresolvedMention">
    <w:name w:val="Unresolved Mention"/>
    <w:basedOn w:val="DefaultParagraphFont"/>
    <w:uiPriority w:val="99"/>
    <w:semiHidden/>
    <w:unhideWhenUsed/>
    <w:rsid w:val="00407265"/>
    <w:rPr>
      <w:color w:val="605E5C"/>
      <w:shd w:val="clear" w:color="auto" w:fill="E1DFDD"/>
    </w:rPr>
  </w:style>
  <w:style w:type="paragraph" w:styleId="Header">
    <w:name w:val="header"/>
    <w:basedOn w:val="Normal"/>
    <w:link w:val="HeaderChar"/>
    <w:uiPriority w:val="99"/>
    <w:unhideWhenUsed/>
    <w:rsid w:val="00F775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7504"/>
    <w:rPr>
      <w:rFonts w:cs="B Zar"/>
      <w:szCs w:val="24"/>
    </w:rPr>
  </w:style>
  <w:style w:type="paragraph" w:styleId="Footer">
    <w:name w:val="footer"/>
    <w:basedOn w:val="Normal"/>
    <w:link w:val="FooterChar"/>
    <w:uiPriority w:val="99"/>
    <w:unhideWhenUsed/>
    <w:rsid w:val="00F775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7504"/>
    <w:rPr>
      <w:rFonts w:cs="B Zar"/>
      <w:szCs w:val="24"/>
    </w:rPr>
  </w:style>
  <w:style w:type="paragraph" w:styleId="ListParagraph">
    <w:name w:val="List Paragraph"/>
    <w:basedOn w:val="Normal"/>
    <w:uiPriority w:val="34"/>
    <w:qFormat/>
    <w:rsid w:val="00800D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5947">
      <w:bodyDiv w:val="1"/>
      <w:marLeft w:val="0"/>
      <w:marRight w:val="0"/>
      <w:marTop w:val="0"/>
      <w:marBottom w:val="0"/>
      <w:divBdr>
        <w:top w:val="none" w:sz="0" w:space="0" w:color="auto"/>
        <w:left w:val="none" w:sz="0" w:space="0" w:color="auto"/>
        <w:bottom w:val="none" w:sz="0" w:space="0" w:color="auto"/>
        <w:right w:val="none" w:sz="0" w:space="0" w:color="auto"/>
      </w:divBdr>
    </w:div>
    <w:div w:id="17510391">
      <w:bodyDiv w:val="1"/>
      <w:marLeft w:val="0"/>
      <w:marRight w:val="0"/>
      <w:marTop w:val="0"/>
      <w:marBottom w:val="0"/>
      <w:divBdr>
        <w:top w:val="none" w:sz="0" w:space="0" w:color="auto"/>
        <w:left w:val="none" w:sz="0" w:space="0" w:color="auto"/>
        <w:bottom w:val="none" w:sz="0" w:space="0" w:color="auto"/>
        <w:right w:val="none" w:sz="0" w:space="0" w:color="auto"/>
      </w:divBdr>
    </w:div>
    <w:div w:id="35087689">
      <w:bodyDiv w:val="1"/>
      <w:marLeft w:val="0"/>
      <w:marRight w:val="0"/>
      <w:marTop w:val="0"/>
      <w:marBottom w:val="0"/>
      <w:divBdr>
        <w:top w:val="none" w:sz="0" w:space="0" w:color="auto"/>
        <w:left w:val="none" w:sz="0" w:space="0" w:color="auto"/>
        <w:bottom w:val="none" w:sz="0" w:space="0" w:color="auto"/>
        <w:right w:val="none" w:sz="0" w:space="0" w:color="auto"/>
      </w:divBdr>
      <w:divsChild>
        <w:div w:id="1695576698">
          <w:marLeft w:val="0"/>
          <w:marRight w:val="0"/>
          <w:marTop w:val="0"/>
          <w:marBottom w:val="0"/>
          <w:divBdr>
            <w:top w:val="none" w:sz="0" w:space="0" w:color="auto"/>
            <w:left w:val="none" w:sz="0" w:space="0" w:color="auto"/>
            <w:bottom w:val="none" w:sz="0" w:space="0" w:color="auto"/>
            <w:right w:val="none" w:sz="0" w:space="0" w:color="auto"/>
          </w:divBdr>
        </w:div>
      </w:divsChild>
    </w:div>
    <w:div w:id="36510785">
      <w:bodyDiv w:val="1"/>
      <w:marLeft w:val="0"/>
      <w:marRight w:val="0"/>
      <w:marTop w:val="0"/>
      <w:marBottom w:val="0"/>
      <w:divBdr>
        <w:top w:val="none" w:sz="0" w:space="0" w:color="auto"/>
        <w:left w:val="none" w:sz="0" w:space="0" w:color="auto"/>
        <w:bottom w:val="none" w:sz="0" w:space="0" w:color="auto"/>
        <w:right w:val="none" w:sz="0" w:space="0" w:color="auto"/>
      </w:divBdr>
    </w:div>
    <w:div w:id="55786732">
      <w:bodyDiv w:val="1"/>
      <w:marLeft w:val="0"/>
      <w:marRight w:val="0"/>
      <w:marTop w:val="0"/>
      <w:marBottom w:val="0"/>
      <w:divBdr>
        <w:top w:val="none" w:sz="0" w:space="0" w:color="auto"/>
        <w:left w:val="none" w:sz="0" w:space="0" w:color="auto"/>
        <w:bottom w:val="none" w:sz="0" w:space="0" w:color="auto"/>
        <w:right w:val="none" w:sz="0" w:space="0" w:color="auto"/>
      </w:divBdr>
      <w:divsChild>
        <w:div w:id="910892696">
          <w:marLeft w:val="0"/>
          <w:marRight w:val="0"/>
          <w:marTop w:val="0"/>
          <w:marBottom w:val="0"/>
          <w:divBdr>
            <w:top w:val="none" w:sz="0" w:space="0" w:color="auto"/>
            <w:left w:val="none" w:sz="0" w:space="0" w:color="auto"/>
            <w:bottom w:val="none" w:sz="0" w:space="0" w:color="auto"/>
            <w:right w:val="none" w:sz="0" w:space="0" w:color="auto"/>
          </w:divBdr>
        </w:div>
        <w:div w:id="986056720">
          <w:marLeft w:val="0"/>
          <w:marRight w:val="0"/>
          <w:marTop w:val="0"/>
          <w:marBottom w:val="0"/>
          <w:divBdr>
            <w:top w:val="none" w:sz="0" w:space="0" w:color="auto"/>
            <w:left w:val="none" w:sz="0" w:space="0" w:color="auto"/>
            <w:bottom w:val="none" w:sz="0" w:space="0" w:color="auto"/>
            <w:right w:val="none" w:sz="0" w:space="0" w:color="auto"/>
          </w:divBdr>
        </w:div>
      </w:divsChild>
    </w:div>
    <w:div w:id="71779168">
      <w:bodyDiv w:val="1"/>
      <w:marLeft w:val="0"/>
      <w:marRight w:val="0"/>
      <w:marTop w:val="0"/>
      <w:marBottom w:val="0"/>
      <w:divBdr>
        <w:top w:val="none" w:sz="0" w:space="0" w:color="auto"/>
        <w:left w:val="none" w:sz="0" w:space="0" w:color="auto"/>
        <w:bottom w:val="none" w:sz="0" w:space="0" w:color="auto"/>
        <w:right w:val="none" w:sz="0" w:space="0" w:color="auto"/>
      </w:divBdr>
      <w:divsChild>
        <w:div w:id="1338651330">
          <w:marLeft w:val="0"/>
          <w:marRight w:val="0"/>
          <w:marTop w:val="0"/>
          <w:marBottom w:val="0"/>
          <w:divBdr>
            <w:top w:val="none" w:sz="0" w:space="0" w:color="auto"/>
            <w:left w:val="none" w:sz="0" w:space="0" w:color="auto"/>
            <w:bottom w:val="none" w:sz="0" w:space="0" w:color="auto"/>
            <w:right w:val="none" w:sz="0" w:space="0" w:color="auto"/>
          </w:divBdr>
        </w:div>
        <w:div w:id="240262506">
          <w:marLeft w:val="0"/>
          <w:marRight w:val="0"/>
          <w:marTop w:val="0"/>
          <w:marBottom w:val="0"/>
          <w:divBdr>
            <w:top w:val="none" w:sz="0" w:space="0" w:color="auto"/>
            <w:left w:val="none" w:sz="0" w:space="0" w:color="auto"/>
            <w:bottom w:val="none" w:sz="0" w:space="0" w:color="auto"/>
            <w:right w:val="none" w:sz="0" w:space="0" w:color="auto"/>
          </w:divBdr>
        </w:div>
      </w:divsChild>
    </w:div>
    <w:div w:id="71851459">
      <w:bodyDiv w:val="1"/>
      <w:marLeft w:val="0"/>
      <w:marRight w:val="0"/>
      <w:marTop w:val="0"/>
      <w:marBottom w:val="0"/>
      <w:divBdr>
        <w:top w:val="none" w:sz="0" w:space="0" w:color="auto"/>
        <w:left w:val="none" w:sz="0" w:space="0" w:color="auto"/>
        <w:bottom w:val="none" w:sz="0" w:space="0" w:color="auto"/>
        <w:right w:val="none" w:sz="0" w:space="0" w:color="auto"/>
      </w:divBdr>
      <w:divsChild>
        <w:div w:id="450518538">
          <w:marLeft w:val="0"/>
          <w:marRight w:val="0"/>
          <w:marTop w:val="0"/>
          <w:marBottom w:val="0"/>
          <w:divBdr>
            <w:top w:val="none" w:sz="0" w:space="0" w:color="auto"/>
            <w:left w:val="none" w:sz="0" w:space="0" w:color="auto"/>
            <w:bottom w:val="none" w:sz="0" w:space="0" w:color="auto"/>
            <w:right w:val="none" w:sz="0" w:space="0" w:color="auto"/>
          </w:divBdr>
        </w:div>
      </w:divsChild>
    </w:div>
    <w:div w:id="148055258">
      <w:bodyDiv w:val="1"/>
      <w:marLeft w:val="0"/>
      <w:marRight w:val="0"/>
      <w:marTop w:val="0"/>
      <w:marBottom w:val="0"/>
      <w:divBdr>
        <w:top w:val="none" w:sz="0" w:space="0" w:color="auto"/>
        <w:left w:val="none" w:sz="0" w:space="0" w:color="auto"/>
        <w:bottom w:val="none" w:sz="0" w:space="0" w:color="auto"/>
        <w:right w:val="none" w:sz="0" w:space="0" w:color="auto"/>
      </w:divBdr>
      <w:divsChild>
        <w:div w:id="915242828">
          <w:marLeft w:val="0"/>
          <w:marRight w:val="0"/>
          <w:marTop w:val="0"/>
          <w:marBottom w:val="0"/>
          <w:divBdr>
            <w:top w:val="none" w:sz="0" w:space="0" w:color="auto"/>
            <w:left w:val="none" w:sz="0" w:space="0" w:color="auto"/>
            <w:bottom w:val="none" w:sz="0" w:space="0" w:color="auto"/>
            <w:right w:val="none" w:sz="0" w:space="0" w:color="auto"/>
          </w:divBdr>
        </w:div>
      </w:divsChild>
    </w:div>
    <w:div w:id="225191412">
      <w:bodyDiv w:val="1"/>
      <w:marLeft w:val="0"/>
      <w:marRight w:val="0"/>
      <w:marTop w:val="0"/>
      <w:marBottom w:val="0"/>
      <w:divBdr>
        <w:top w:val="none" w:sz="0" w:space="0" w:color="auto"/>
        <w:left w:val="none" w:sz="0" w:space="0" w:color="auto"/>
        <w:bottom w:val="none" w:sz="0" w:space="0" w:color="auto"/>
        <w:right w:val="none" w:sz="0" w:space="0" w:color="auto"/>
      </w:divBdr>
      <w:divsChild>
        <w:div w:id="748355860">
          <w:marLeft w:val="0"/>
          <w:marRight w:val="0"/>
          <w:marTop w:val="0"/>
          <w:marBottom w:val="0"/>
          <w:divBdr>
            <w:top w:val="none" w:sz="0" w:space="0" w:color="auto"/>
            <w:left w:val="none" w:sz="0" w:space="0" w:color="auto"/>
            <w:bottom w:val="none" w:sz="0" w:space="0" w:color="auto"/>
            <w:right w:val="none" w:sz="0" w:space="0" w:color="auto"/>
          </w:divBdr>
        </w:div>
      </w:divsChild>
    </w:div>
    <w:div w:id="252249980">
      <w:bodyDiv w:val="1"/>
      <w:marLeft w:val="0"/>
      <w:marRight w:val="0"/>
      <w:marTop w:val="0"/>
      <w:marBottom w:val="0"/>
      <w:divBdr>
        <w:top w:val="none" w:sz="0" w:space="0" w:color="auto"/>
        <w:left w:val="none" w:sz="0" w:space="0" w:color="auto"/>
        <w:bottom w:val="none" w:sz="0" w:space="0" w:color="auto"/>
        <w:right w:val="none" w:sz="0" w:space="0" w:color="auto"/>
      </w:divBdr>
    </w:div>
    <w:div w:id="270552816">
      <w:bodyDiv w:val="1"/>
      <w:marLeft w:val="0"/>
      <w:marRight w:val="0"/>
      <w:marTop w:val="0"/>
      <w:marBottom w:val="0"/>
      <w:divBdr>
        <w:top w:val="none" w:sz="0" w:space="0" w:color="auto"/>
        <w:left w:val="none" w:sz="0" w:space="0" w:color="auto"/>
        <w:bottom w:val="none" w:sz="0" w:space="0" w:color="auto"/>
        <w:right w:val="none" w:sz="0" w:space="0" w:color="auto"/>
      </w:divBdr>
      <w:divsChild>
        <w:div w:id="1181773127">
          <w:marLeft w:val="0"/>
          <w:marRight w:val="0"/>
          <w:marTop w:val="0"/>
          <w:marBottom w:val="0"/>
          <w:divBdr>
            <w:top w:val="none" w:sz="0" w:space="0" w:color="auto"/>
            <w:left w:val="none" w:sz="0" w:space="0" w:color="auto"/>
            <w:bottom w:val="none" w:sz="0" w:space="0" w:color="auto"/>
            <w:right w:val="none" w:sz="0" w:space="0" w:color="auto"/>
          </w:divBdr>
        </w:div>
      </w:divsChild>
    </w:div>
    <w:div w:id="277688237">
      <w:bodyDiv w:val="1"/>
      <w:marLeft w:val="0"/>
      <w:marRight w:val="0"/>
      <w:marTop w:val="0"/>
      <w:marBottom w:val="0"/>
      <w:divBdr>
        <w:top w:val="none" w:sz="0" w:space="0" w:color="auto"/>
        <w:left w:val="none" w:sz="0" w:space="0" w:color="auto"/>
        <w:bottom w:val="none" w:sz="0" w:space="0" w:color="auto"/>
        <w:right w:val="none" w:sz="0" w:space="0" w:color="auto"/>
      </w:divBdr>
      <w:divsChild>
        <w:div w:id="1242717356">
          <w:marLeft w:val="0"/>
          <w:marRight w:val="0"/>
          <w:marTop w:val="0"/>
          <w:marBottom w:val="0"/>
          <w:divBdr>
            <w:top w:val="none" w:sz="0" w:space="0" w:color="auto"/>
            <w:left w:val="none" w:sz="0" w:space="0" w:color="auto"/>
            <w:bottom w:val="none" w:sz="0" w:space="0" w:color="auto"/>
            <w:right w:val="none" w:sz="0" w:space="0" w:color="auto"/>
          </w:divBdr>
        </w:div>
      </w:divsChild>
    </w:div>
    <w:div w:id="356009512">
      <w:bodyDiv w:val="1"/>
      <w:marLeft w:val="0"/>
      <w:marRight w:val="0"/>
      <w:marTop w:val="0"/>
      <w:marBottom w:val="0"/>
      <w:divBdr>
        <w:top w:val="none" w:sz="0" w:space="0" w:color="auto"/>
        <w:left w:val="none" w:sz="0" w:space="0" w:color="auto"/>
        <w:bottom w:val="none" w:sz="0" w:space="0" w:color="auto"/>
        <w:right w:val="none" w:sz="0" w:space="0" w:color="auto"/>
      </w:divBdr>
    </w:div>
    <w:div w:id="430660103">
      <w:bodyDiv w:val="1"/>
      <w:marLeft w:val="0"/>
      <w:marRight w:val="0"/>
      <w:marTop w:val="0"/>
      <w:marBottom w:val="0"/>
      <w:divBdr>
        <w:top w:val="none" w:sz="0" w:space="0" w:color="auto"/>
        <w:left w:val="none" w:sz="0" w:space="0" w:color="auto"/>
        <w:bottom w:val="none" w:sz="0" w:space="0" w:color="auto"/>
        <w:right w:val="none" w:sz="0" w:space="0" w:color="auto"/>
      </w:divBdr>
      <w:divsChild>
        <w:div w:id="1344547718">
          <w:marLeft w:val="0"/>
          <w:marRight w:val="0"/>
          <w:marTop w:val="0"/>
          <w:marBottom w:val="0"/>
          <w:divBdr>
            <w:top w:val="none" w:sz="0" w:space="0" w:color="auto"/>
            <w:left w:val="none" w:sz="0" w:space="0" w:color="auto"/>
            <w:bottom w:val="none" w:sz="0" w:space="0" w:color="auto"/>
            <w:right w:val="none" w:sz="0" w:space="0" w:color="auto"/>
          </w:divBdr>
        </w:div>
      </w:divsChild>
    </w:div>
    <w:div w:id="431895055">
      <w:bodyDiv w:val="1"/>
      <w:marLeft w:val="0"/>
      <w:marRight w:val="0"/>
      <w:marTop w:val="0"/>
      <w:marBottom w:val="0"/>
      <w:divBdr>
        <w:top w:val="none" w:sz="0" w:space="0" w:color="auto"/>
        <w:left w:val="none" w:sz="0" w:space="0" w:color="auto"/>
        <w:bottom w:val="none" w:sz="0" w:space="0" w:color="auto"/>
        <w:right w:val="none" w:sz="0" w:space="0" w:color="auto"/>
      </w:divBdr>
      <w:divsChild>
        <w:div w:id="1051928809">
          <w:marLeft w:val="0"/>
          <w:marRight w:val="0"/>
          <w:marTop w:val="0"/>
          <w:marBottom w:val="0"/>
          <w:divBdr>
            <w:top w:val="none" w:sz="0" w:space="0" w:color="auto"/>
            <w:left w:val="none" w:sz="0" w:space="0" w:color="auto"/>
            <w:bottom w:val="none" w:sz="0" w:space="0" w:color="auto"/>
            <w:right w:val="none" w:sz="0" w:space="0" w:color="auto"/>
          </w:divBdr>
        </w:div>
      </w:divsChild>
    </w:div>
    <w:div w:id="464933908">
      <w:bodyDiv w:val="1"/>
      <w:marLeft w:val="0"/>
      <w:marRight w:val="0"/>
      <w:marTop w:val="0"/>
      <w:marBottom w:val="0"/>
      <w:divBdr>
        <w:top w:val="none" w:sz="0" w:space="0" w:color="auto"/>
        <w:left w:val="none" w:sz="0" w:space="0" w:color="auto"/>
        <w:bottom w:val="none" w:sz="0" w:space="0" w:color="auto"/>
        <w:right w:val="none" w:sz="0" w:space="0" w:color="auto"/>
      </w:divBdr>
      <w:divsChild>
        <w:div w:id="1473017974">
          <w:marLeft w:val="0"/>
          <w:marRight w:val="0"/>
          <w:marTop w:val="0"/>
          <w:marBottom w:val="0"/>
          <w:divBdr>
            <w:top w:val="none" w:sz="0" w:space="0" w:color="auto"/>
            <w:left w:val="none" w:sz="0" w:space="0" w:color="auto"/>
            <w:bottom w:val="none" w:sz="0" w:space="0" w:color="auto"/>
            <w:right w:val="none" w:sz="0" w:space="0" w:color="auto"/>
          </w:divBdr>
        </w:div>
      </w:divsChild>
    </w:div>
    <w:div w:id="610162701">
      <w:bodyDiv w:val="1"/>
      <w:marLeft w:val="0"/>
      <w:marRight w:val="0"/>
      <w:marTop w:val="0"/>
      <w:marBottom w:val="0"/>
      <w:divBdr>
        <w:top w:val="none" w:sz="0" w:space="0" w:color="auto"/>
        <w:left w:val="none" w:sz="0" w:space="0" w:color="auto"/>
        <w:bottom w:val="none" w:sz="0" w:space="0" w:color="auto"/>
        <w:right w:val="none" w:sz="0" w:space="0" w:color="auto"/>
      </w:divBdr>
      <w:divsChild>
        <w:div w:id="1723556754">
          <w:marLeft w:val="0"/>
          <w:marRight w:val="0"/>
          <w:marTop w:val="0"/>
          <w:marBottom w:val="0"/>
          <w:divBdr>
            <w:top w:val="none" w:sz="0" w:space="0" w:color="auto"/>
            <w:left w:val="none" w:sz="0" w:space="0" w:color="auto"/>
            <w:bottom w:val="none" w:sz="0" w:space="0" w:color="auto"/>
            <w:right w:val="none" w:sz="0" w:space="0" w:color="auto"/>
          </w:divBdr>
        </w:div>
      </w:divsChild>
    </w:div>
    <w:div w:id="641613862">
      <w:bodyDiv w:val="1"/>
      <w:marLeft w:val="0"/>
      <w:marRight w:val="0"/>
      <w:marTop w:val="0"/>
      <w:marBottom w:val="0"/>
      <w:divBdr>
        <w:top w:val="none" w:sz="0" w:space="0" w:color="auto"/>
        <w:left w:val="none" w:sz="0" w:space="0" w:color="auto"/>
        <w:bottom w:val="none" w:sz="0" w:space="0" w:color="auto"/>
        <w:right w:val="none" w:sz="0" w:space="0" w:color="auto"/>
      </w:divBdr>
    </w:div>
    <w:div w:id="677656262">
      <w:bodyDiv w:val="1"/>
      <w:marLeft w:val="0"/>
      <w:marRight w:val="0"/>
      <w:marTop w:val="0"/>
      <w:marBottom w:val="0"/>
      <w:divBdr>
        <w:top w:val="none" w:sz="0" w:space="0" w:color="auto"/>
        <w:left w:val="none" w:sz="0" w:space="0" w:color="auto"/>
        <w:bottom w:val="none" w:sz="0" w:space="0" w:color="auto"/>
        <w:right w:val="none" w:sz="0" w:space="0" w:color="auto"/>
      </w:divBdr>
      <w:divsChild>
        <w:div w:id="1620332948">
          <w:marLeft w:val="0"/>
          <w:marRight w:val="0"/>
          <w:marTop w:val="0"/>
          <w:marBottom w:val="0"/>
          <w:divBdr>
            <w:top w:val="none" w:sz="0" w:space="0" w:color="auto"/>
            <w:left w:val="none" w:sz="0" w:space="0" w:color="auto"/>
            <w:bottom w:val="none" w:sz="0" w:space="0" w:color="auto"/>
            <w:right w:val="none" w:sz="0" w:space="0" w:color="auto"/>
          </w:divBdr>
        </w:div>
      </w:divsChild>
    </w:div>
    <w:div w:id="706298794">
      <w:bodyDiv w:val="1"/>
      <w:marLeft w:val="0"/>
      <w:marRight w:val="0"/>
      <w:marTop w:val="0"/>
      <w:marBottom w:val="0"/>
      <w:divBdr>
        <w:top w:val="none" w:sz="0" w:space="0" w:color="auto"/>
        <w:left w:val="none" w:sz="0" w:space="0" w:color="auto"/>
        <w:bottom w:val="none" w:sz="0" w:space="0" w:color="auto"/>
        <w:right w:val="none" w:sz="0" w:space="0" w:color="auto"/>
      </w:divBdr>
    </w:div>
    <w:div w:id="745111273">
      <w:bodyDiv w:val="1"/>
      <w:marLeft w:val="0"/>
      <w:marRight w:val="0"/>
      <w:marTop w:val="0"/>
      <w:marBottom w:val="0"/>
      <w:divBdr>
        <w:top w:val="none" w:sz="0" w:space="0" w:color="auto"/>
        <w:left w:val="none" w:sz="0" w:space="0" w:color="auto"/>
        <w:bottom w:val="none" w:sz="0" w:space="0" w:color="auto"/>
        <w:right w:val="none" w:sz="0" w:space="0" w:color="auto"/>
      </w:divBdr>
    </w:div>
    <w:div w:id="755176215">
      <w:bodyDiv w:val="1"/>
      <w:marLeft w:val="0"/>
      <w:marRight w:val="0"/>
      <w:marTop w:val="0"/>
      <w:marBottom w:val="0"/>
      <w:divBdr>
        <w:top w:val="none" w:sz="0" w:space="0" w:color="auto"/>
        <w:left w:val="none" w:sz="0" w:space="0" w:color="auto"/>
        <w:bottom w:val="none" w:sz="0" w:space="0" w:color="auto"/>
        <w:right w:val="none" w:sz="0" w:space="0" w:color="auto"/>
      </w:divBdr>
      <w:divsChild>
        <w:div w:id="343745509">
          <w:marLeft w:val="0"/>
          <w:marRight w:val="0"/>
          <w:marTop w:val="0"/>
          <w:marBottom w:val="0"/>
          <w:divBdr>
            <w:top w:val="none" w:sz="0" w:space="0" w:color="auto"/>
            <w:left w:val="none" w:sz="0" w:space="0" w:color="auto"/>
            <w:bottom w:val="none" w:sz="0" w:space="0" w:color="auto"/>
            <w:right w:val="none" w:sz="0" w:space="0" w:color="auto"/>
          </w:divBdr>
        </w:div>
      </w:divsChild>
    </w:div>
    <w:div w:id="776676817">
      <w:bodyDiv w:val="1"/>
      <w:marLeft w:val="0"/>
      <w:marRight w:val="0"/>
      <w:marTop w:val="0"/>
      <w:marBottom w:val="0"/>
      <w:divBdr>
        <w:top w:val="none" w:sz="0" w:space="0" w:color="auto"/>
        <w:left w:val="none" w:sz="0" w:space="0" w:color="auto"/>
        <w:bottom w:val="none" w:sz="0" w:space="0" w:color="auto"/>
        <w:right w:val="none" w:sz="0" w:space="0" w:color="auto"/>
      </w:divBdr>
      <w:divsChild>
        <w:div w:id="1696034485">
          <w:marLeft w:val="0"/>
          <w:marRight w:val="0"/>
          <w:marTop w:val="0"/>
          <w:marBottom w:val="0"/>
          <w:divBdr>
            <w:top w:val="none" w:sz="0" w:space="0" w:color="auto"/>
            <w:left w:val="none" w:sz="0" w:space="0" w:color="auto"/>
            <w:bottom w:val="none" w:sz="0" w:space="0" w:color="auto"/>
            <w:right w:val="none" w:sz="0" w:space="0" w:color="auto"/>
          </w:divBdr>
        </w:div>
      </w:divsChild>
    </w:div>
    <w:div w:id="813762175">
      <w:bodyDiv w:val="1"/>
      <w:marLeft w:val="0"/>
      <w:marRight w:val="0"/>
      <w:marTop w:val="0"/>
      <w:marBottom w:val="0"/>
      <w:divBdr>
        <w:top w:val="none" w:sz="0" w:space="0" w:color="auto"/>
        <w:left w:val="none" w:sz="0" w:space="0" w:color="auto"/>
        <w:bottom w:val="none" w:sz="0" w:space="0" w:color="auto"/>
        <w:right w:val="none" w:sz="0" w:space="0" w:color="auto"/>
      </w:divBdr>
    </w:div>
    <w:div w:id="825320612">
      <w:bodyDiv w:val="1"/>
      <w:marLeft w:val="0"/>
      <w:marRight w:val="0"/>
      <w:marTop w:val="0"/>
      <w:marBottom w:val="0"/>
      <w:divBdr>
        <w:top w:val="none" w:sz="0" w:space="0" w:color="auto"/>
        <w:left w:val="none" w:sz="0" w:space="0" w:color="auto"/>
        <w:bottom w:val="none" w:sz="0" w:space="0" w:color="auto"/>
        <w:right w:val="none" w:sz="0" w:space="0" w:color="auto"/>
      </w:divBdr>
      <w:divsChild>
        <w:div w:id="582642820">
          <w:marLeft w:val="0"/>
          <w:marRight w:val="0"/>
          <w:marTop w:val="0"/>
          <w:marBottom w:val="0"/>
          <w:divBdr>
            <w:top w:val="none" w:sz="0" w:space="0" w:color="auto"/>
            <w:left w:val="none" w:sz="0" w:space="0" w:color="auto"/>
            <w:bottom w:val="none" w:sz="0" w:space="0" w:color="auto"/>
            <w:right w:val="none" w:sz="0" w:space="0" w:color="auto"/>
          </w:divBdr>
        </w:div>
      </w:divsChild>
    </w:div>
    <w:div w:id="878929220">
      <w:bodyDiv w:val="1"/>
      <w:marLeft w:val="0"/>
      <w:marRight w:val="0"/>
      <w:marTop w:val="0"/>
      <w:marBottom w:val="0"/>
      <w:divBdr>
        <w:top w:val="none" w:sz="0" w:space="0" w:color="auto"/>
        <w:left w:val="none" w:sz="0" w:space="0" w:color="auto"/>
        <w:bottom w:val="none" w:sz="0" w:space="0" w:color="auto"/>
        <w:right w:val="none" w:sz="0" w:space="0" w:color="auto"/>
      </w:divBdr>
    </w:div>
    <w:div w:id="895631025">
      <w:bodyDiv w:val="1"/>
      <w:marLeft w:val="0"/>
      <w:marRight w:val="0"/>
      <w:marTop w:val="0"/>
      <w:marBottom w:val="0"/>
      <w:divBdr>
        <w:top w:val="none" w:sz="0" w:space="0" w:color="auto"/>
        <w:left w:val="none" w:sz="0" w:space="0" w:color="auto"/>
        <w:bottom w:val="none" w:sz="0" w:space="0" w:color="auto"/>
        <w:right w:val="none" w:sz="0" w:space="0" w:color="auto"/>
      </w:divBdr>
      <w:divsChild>
        <w:div w:id="477916295">
          <w:marLeft w:val="0"/>
          <w:marRight w:val="0"/>
          <w:marTop w:val="0"/>
          <w:marBottom w:val="0"/>
          <w:divBdr>
            <w:top w:val="none" w:sz="0" w:space="0" w:color="auto"/>
            <w:left w:val="none" w:sz="0" w:space="0" w:color="auto"/>
            <w:bottom w:val="none" w:sz="0" w:space="0" w:color="auto"/>
            <w:right w:val="none" w:sz="0" w:space="0" w:color="auto"/>
          </w:divBdr>
        </w:div>
      </w:divsChild>
    </w:div>
    <w:div w:id="897131743">
      <w:bodyDiv w:val="1"/>
      <w:marLeft w:val="0"/>
      <w:marRight w:val="0"/>
      <w:marTop w:val="0"/>
      <w:marBottom w:val="0"/>
      <w:divBdr>
        <w:top w:val="none" w:sz="0" w:space="0" w:color="auto"/>
        <w:left w:val="none" w:sz="0" w:space="0" w:color="auto"/>
        <w:bottom w:val="none" w:sz="0" w:space="0" w:color="auto"/>
        <w:right w:val="none" w:sz="0" w:space="0" w:color="auto"/>
      </w:divBdr>
    </w:div>
    <w:div w:id="973294354">
      <w:bodyDiv w:val="1"/>
      <w:marLeft w:val="0"/>
      <w:marRight w:val="0"/>
      <w:marTop w:val="0"/>
      <w:marBottom w:val="0"/>
      <w:divBdr>
        <w:top w:val="none" w:sz="0" w:space="0" w:color="auto"/>
        <w:left w:val="none" w:sz="0" w:space="0" w:color="auto"/>
        <w:bottom w:val="none" w:sz="0" w:space="0" w:color="auto"/>
        <w:right w:val="none" w:sz="0" w:space="0" w:color="auto"/>
      </w:divBdr>
    </w:div>
    <w:div w:id="1058438832">
      <w:bodyDiv w:val="1"/>
      <w:marLeft w:val="0"/>
      <w:marRight w:val="0"/>
      <w:marTop w:val="0"/>
      <w:marBottom w:val="0"/>
      <w:divBdr>
        <w:top w:val="none" w:sz="0" w:space="0" w:color="auto"/>
        <w:left w:val="none" w:sz="0" w:space="0" w:color="auto"/>
        <w:bottom w:val="none" w:sz="0" w:space="0" w:color="auto"/>
        <w:right w:val="none" w:sz="0" w:space="0" w:color="auto"/>
      </w:divBdr>
    </w:div>
    <w:div w:id="1064567794">
      <w:bodyDiv w:val="1"/>
      <w:marLeft w:val="0"/>
      <w:marRight w:val="0"/>
      <w:marTop w:val="0"/>
      <w:marBottom w:val="0"/>
      <w:divBdr>
        <w:top w:val="none" w:sz="0" w:space="0" w:color="auto"/>
        <w:left w:val="none" w:sz="0" w:space="0" w:color="auto"/>
        <w:bottom w:val="none" w:sz="0" w:space="0" w:color="auto"/>
        <w:right w:val="none" w:sz="0" w:space="0" w:color="auto"/>
      </w:divBdr>
    </w:div>
    <w:div w:id="1071343766">
      <w:bodyDiv w:val="1"/>
      <w:marLeft w:val="0"/>
      <w:marRight w:val="0"/>
      <w:marTop w:val="0"/>
      <w:marBottom w:val="0"/>
      <w:divBdr>
        <w:top w:val="none" w:sz="0" w:space="0" w:color="auto"/>
        <w:left w:val="none" w:sz="0" w:space="0" w:color="auto"/>
        <w:bottom w:val="none" w:sz="0" w:space="0" w:color="auto"/>
        <w:right w:val="none" w:sz="0" w:space="0" w:color="auto"/>
      </w:divBdr>
    </w:div>
    <w:div w:id="1100182169">
      <w:bodyDiv w:val="1"/>
      <w:marLeft w:val="0"/>
      <w:marRight w:val="0"/>
      <w:marTop w:val="0"/>
      <w:marBottom w:val="0"/>
      <w:divBdr>
        <w:top w:val="none" w:sz="0" w:space="0" w:color="auto"/>
        <w:left w:val="none" w:sz="0" w:space="0" w:color="auto"/>
        <w:bottom w:val="none" w:sz="0" w:space="0" w:color="auto"/>
        <w:right w:val="none" w:sz="0" w:space="0" w:color="auto"/>
      </w:divBdr>
      <w:divsChild>
        <w:div w:id="711610044">
          <w:marLeft w:val="0"/>
          <w:marRight w:val="0"/>
          <w:marTop w:val="0"/>
          <w:marBottom w:val="0"/>
          <w:divBdr>
            <w:top w:val="none" w:sz="0" w:space="0" w:color="auto"/>
            <w:left w:val="none" w:sz="0" w:space="0" w:color="auto"/>
            <w:bottom w:val="none" w:sz="0" w:space="0" w:color="auto"/>
            <w:right w:val="none" w:sz="0" w:space="0" w:color="auto"/>
          </w:divBdr>
        </w:div>
      </w:divsChild>
    </w:div>
    <w:div w:id="1199968552">
      <w:bodyDiv w:val="1"/>
      <w:marLeft w:val="0"/>
      <w:marRight w:val="0"/>
      <w:marTop w:val="0"/>
      <w:marBottom w:val="0"/>
      <w:divBdr>
        <w:top w:val="none" w:sz="0" w:space="0" w:color="auto"/>
        <w:left w:val="none" w:sz="0" w:space="0" w:color="auto"/>
        <w:bottom w:val="none" w:sz="0" w:space="0" w:color="auto"/>
        <w:right w:val="none" w:sz="0" w:space="0" w:color="auto"/>
      </w:divBdr>
    </w:div>
    <w:div w:id="1296253731">
      <w:bodyDiv w:val="1"/>
      <w:marLeft w:val="0"/>
      <w:marRight w:val="0"/>
      <w:marTop w:val="0"/>
      <w:marBottom w:val="0"/>
      <w:divBdr>
        <w:top w:val="none" w:sz="0" w:space="0" w:color="auto"/>
        <w:left w:val="none" w:sz="0" w:space="0" w:color="auto"/>
        <w:bottom w:val="none" w:sz="0" w:space="0" w:color="auto"/>
        <w:right w:val="none" w:sz="0" w:space="0" w:color="auto"/>
      </w:divBdr>
      <w:divsChild>
        <w:div w:id="1604995259">
          <w:marLeft w:val="0"/>
          <w:marRight w:val="0"/>
          <w:marTop w:val="0"/>
          <w:marBottom w:val="0"/>
          <w:divBdr>
            <w:top w:val="none" w:sz="0" w:space="0" w:color="auto"/>
            <w:left w:val="none" w:sz="0" w:space="0" w:color="auto"/>
            <w:bottom w:val="none" w:sz="0" w:space="0" w:color="auto"/>
            <w:right w:val="none" w:sz="0" w:space="0" w:color="auto"/>
          </w:divBdr>
        </w:div>
        <w:div w:id="980620543">
          <w:marLeft w:val="0"/>
          <w:marRight w:val="0"/>
          <w:marTop w:val="0"/>
          <w:marBottom w:val="0"/>
          <w:divBdr>
            <w:top w:val="none" w:sz="0" w:space="0" w:color="auto"/>
            <w:left w:val="none" w:sz="0" w:space="0" w:color="auto"/>
            <w:bottom w:val="none" w:sz="0" w:space="0" w:color="auto"/>
            <w:right w:val="none" w:sz="0" w:space="0" w:color="auto"/>
          </w:divBdr>
        </w:div>
      </w:divsChild>
    </w:div>
    <w:div w:id="1347562411">
      <w:bodyDiv w:val="1"/>
      <w:marLeft w:val="0"/>
      <w:marRight w:val="0"/>
      <w:marTop w:val="0"/>
      <w:marBottom w:val="0"/>
      <w:divBdr>
        <w:top w:val="none" w:sz="0" w:space="0" w:color="auto"/>
        <w:left w:val="none" w:sz="0" w:space="0" w:color="auto"/>
        <w:bottom w:val="none" w:sz="0" w:space="0" w:color="auto"/>
        <w:right w:val="none" w:sz="0" w:space="0" w:color="auto"/>
      </w:divBdr>
      <w:divsChild>
        <w:div w:id="375931251">
          <w:marLeft w:val="0"/>
          <w:marRight w:val="0"/>
          <w:marTop w:val="0"/>
          <w:marBottom w:val="0"/>
          <w:divBdr>
            <w:top w:val="none" w:sz="0" w:space="0" w:color="auto"/>
            <w:left w:val="none" w:sz="0" w:space="0" w:color="auto"/>
            <w:bottom w:val="none" w:sz="0" w:space="0" w:color="auto"/>
            <w:right w:val="none" w:sz="0" w:space="0" w:color="auto"/>
          </w:divBdr>
        </w:div>
      </w:divsChild>
    </w:div>
    <w:div w:id="1367682356">
      <w:bodyDiv w:val="1"/>
      <w:marLeft w:val="0"/>
      <w:marRight w:val="0"/>
      <w:marTop w:val="0"/>
      <w:marBottom w:val="0"/>
      <w:divBdr>
        <w:top w:val="none" w:sz="0" w:space="0" w:color="auto"/>
        <w:left w:val="none" w:sz="0" w:space="0" w:color="auto"/>
        <w:bottom w:val="none" w:sz="0" w:space="0" w:color="auto"/>
        <w:right w:val="none" w:sz="0" w:space="0" w:color="auto"/>
      </w:divBdr>
    </w:div>
    <w:div w:id="1384600916">
      <w:bodyDiv w:val="1"/>
      <w:marLeft w:val="0"/>
      <w:marRight w:val="0"/>
      <w:marTop w:val="0"/>
      <w:marBottom w:val="0"/>
      <w:divBdr>
        <w:top w:val="none" w:sz="0" w:space="0" w:color="auto"/>
        <w:left w:val="none" w:sz="0" w:space="0" w:color="auto"/>
        <w:bottom w:val="none" w:sz="0" w:space="0" w:color="auto"/>
        <w:right w:val="none" w:sz="0" w:space="0" w:color="auto"/>
      </w:divBdr>
    </w:div>
    <w:div w:id="1388796408">
      <w:bodyDiv w:val="1"/>
      <w:marLeft w:val="0"/>
      <w:marRight w:val="0"/>
      <w:marTop w:val="0"/>
      <w:marBottom w:val="0"/>
      <w:divBdr>
        <w:top w:val="none" w:sz="0" w:space="0" w:color="auto"/>
        <w:left w:val="none" w:sz="0" w:space="0" w:color="auto"/>
        <w:bottom w:val="none" w:sz="0" w:space="0" w:color="auto"/>
        <w:right w:val="none" w:sz="0" w:space="0" w:color="auto"/>
      </w:divBdr>
      <w:divsChild>
        <w:div w:id="123743437">
          <w:marLeft w:val="0"/>
          <w:marRight w:val="0"/>
          <w:marTop w:val="0"/>
          <w:marBottom w:val="0"/>
          <w:divBdr>
            <w:top w:val="none" w:sz="0" w:space="0" w:color="auto"/>
            <w:left w:val="none" w:sz="0" w:space="0" w:color="auto"/>
            <w:bottom w:val="none" w:sz="0" w:space="0" w:color="auto"/>
            <w:right w:val="none" w:sz="0" w:space="0" w:color="auto"/>
          </w:divBdr>
        </w:div>
      </w:divsChild>
    </w:div>
    <w:div w:id="1437750914">
      <w:bodyDiv w:val="1"/>
      <w:marLeft w:val="0"/>
      <w:marRight w:val="0"/>
      <w:marTop w:val="0"/>
      <w:marBottom w:val="0"/>
      <w:divBdr>
        <w:top w:val="none" w:sz="0" w:space="0" w:color="auto"/>
        <w:left w:val="none" w:sz="0" w:space="0" w:color="auto"/>
        <w:bottom w:val="none" w:sz="0" w:space="0" w:color="auto"/>
        <w:right w:val="none" w:sz="0" w:space="0" w:color="auto"/>
      </w:divBdr>
    </w:div>
    <w:div w:id="1492404478">
      <w:bodyDiv w:val="1"/>
      <w:marLeft w:val="0"/>
      <w:marRight w:val="0"/>
      <w:marTop w:val="0"/>
      <w:marBottom w:val="0"/>
      <w:divBdr>
        <w:top w:val="none" w:sz="0" w:space="0" w:color="auto"/>
        <w:left w:val="none" w:sz="0" w:space="0" w:color="auto"/>
        <w:bottom w:val="none" w:sz="0" w:space="0" w:color="auto"/>
        <w:right w:val="none" w:sz="0" w:space="0" w:color="auto"/>
      </w:divBdr>
    </w:div>
    <w:div w:id="1516531029">
      <w:bodyDiv w:val="1"/>
      <w:marLeft w:val="0"/>
      <w:marRight w:val="0"/>
      <w:marTop w:val="0"/>
      <w:marBottom w:val="0"/>
      <w:divBdr>
        <w:top w:val="none" w:sz="0" w:space="0" w:color="auto"/>
        <w:left w:val="none" w:sz="0" w:space="0" w:color="auto"/>
        <w:bottom w:val="none" w:sz="0" w:space="0" w:color="auto"/>
        <w:right w:val="none" w:sz="0" w:space="0" w:color="auto"/>
      </w:divBdr>
      <w:divsChild>
        <w:div w:id="840506172">
          <w:marLeft w:val="0"/>
          <w:marRight w:val="0"/>
          <w:marTop w:val="0"/>
          <w:marBottom w:val="0"/>
          <w:divBdr>
            <w:top w:val="none" w:sz="0" w:space="0" w:color="auto"/>
            <w:left w:val="none" w:sz="0" w:space="0" w:color="auto"/>
            <w:bottom w:val="none" w:sz="0" w:space="0" w:color="auto"/>
            <w:right w:val="none" w:sz="0" w:space="0" w:color="auto"/>
          </w:divBdr>
        </w:div>
        <w:div w:id="1332365948">
          <w:marLeft w:val="0"/>
          <w:marRight w:val="0"/>
          <w:marTop w:val="0"/>
          <w:marBottom w:val="0"/>
          <w:divBdr>
            <w:top w:val="none" w:sz="0" w:space="0" w:color="auto"/>
            <w:left w:val="none" w:sz="0" w:space="0" w:color="auto"/>
            <w:bottom w:val="none" w:sz="0" w:space="0" w:color="auto"/>
            <w:right w:val="none" w:sz="0" w:space="0" w:color="auto"/>
          </w:divBdr>
        </w:div>
      </w:divsChild>
    </w:div>
    <w:div w:id="1527137369">
      <w:bodyDiv w:val="1"/>
      <w:marLeft w:val="0"/>
      <w:marRight w:val="0"/>
      <w:marTop w:val="0"/>
      <w:marBottom w:val="0"/>
      <w:divBdr>
        <w:top w:val="none" w:sz="0" w:space="0" w:color="auto"/>
        <w:left w:val="none" w:sz="0" w:space="0" w:color="auto"/>
        <w:bottom w:val="none" w:sz="0" w:space="0" w:color="auto"/>
        <w:right w:val="none" w:sz="0" w:space="0" w:color="auto"/>
      </w:divBdr>
    </w:div>
    <w:div w:id="1553731986">
      <w:bodyDiv w:val="1"/>
      <w:marLeft w:val="0"/>
      <w:marRight w:val="0"/>
      <w:marTop w:val="0"/>
      <w:marBottom w:val="0"/>
      <w:divBdr>
        <w:top w:val="none" w:sz="0" w:space="0" w:color="auto"/>
        <w:left w:val="none" w:sz="0" w:space="0" w:color="auto"/>
        <w:bottom w:val="none" w:sz="0" w:space="0" w:color="auto"/>
        <w:right w:val="none" w:sz="0" w:space="0" w:color="auto"/>
      </w:divBdr>
    </w:div>
    <w:div w:id="1578131339">
      <w:bodyDiv w:val="1"/>
      <w:marLeft w:val="0"/>
      <w:marRight w:val="0"/>
      <w:marTop w:val="0"/>
      <w:marBottom w:val="0"/>
      <w:divBdr>
        <w:top w:val="none" w:sz="0" w:space="0" w:color="auto"/>
        <w:left w:val="none" w:sz="0" w:space="0" w:color="auto"/>
        <w:bottom w:val="none" w:sz="0" w:space="0" w:color="auto"/>
        <w:right w:val="none" w:sz="0" w:space="0" w:color="auto"/>
      </w:divBdr>
    </w:div>
    <w:div w:id="1610744659">
      <w:bodyDiv w:val="1"/>
      <w:marLeft w:val="0"/>
      <w:marRight w:val="0"/>
      <w:marTop w:val="0"/>
      <w:marBottom w:val="0"/>
      <w:divBdr>
        <w:top w:val="none" w:sz="0" w:space="0" w:color="auto"/>
        <w:left w:val="none" w:sz="0" w:space="0" w:color="auto"/>
        <w:bottom w:val="none" w:sz="0" w:space="0" w:color="auto"/>
        <w:right w:val="none" w:sz="0" w:space="0" w:color="auto"/>
      </w:divBdr>
      <w:divsChild>
        <w:div w:id="1239443931">
          <w:marLeft w:val="0"/>
          <w:marRight w:val="0"/>
          <w:marTop w:val="0"/>
          <w:marBottom w:val="0"/>
          <w:divBdr>
            <w:top w:val="none" w:sz="0" w:space="0" w:color="auto"/>
            <w:left w:val="none" w:sz="0" w:space="0" w:color="auto"/>
            <w:bottom w:val="none" w:sz="0" w:space="0" w:color="auto"/>
            <w:right w:val="none" w:sz="0" w:space="0" w:color="auto"/>
          </w:divBdr>
        </w:div>
        <w:div w:id="407534474">
          <w:marLeft w:val="0"/>
          <w:marRight w:val="0"/>
          <w:marTop w:val="0"/>
          <w:marBottom w:val="0"/>
          <w:divBdr>
            <w:top w:val="none" w:sz="0" w:space="0" w:color="auto"/>
            <w:left w:val="none" w:sz="0" w:space="0" w:color="auto"/>
            <w:bottom w:val="none" w:sz="0" w:space="0" w:color="auto"/>
            <w:right w:val="none" w:sz="0" w:space="0" w:color="auto"/>
          </w:divBdr>
        </w:div>
      </w:divsChild>
    </w:div>
    <w:div w:id="1627808831">
      <w:bodyDiv w:val="1"/>
      <w:marLeft w:val="0"/>
      <w:marRight w:val="0"/>
      <w:marTop w:val="0"/>
      <w:marBottom w:val="0"/>
      <w:divBdr>
        <w:top w:val="none" w:sz="0" w:space="0" w:color="auto"/>
        <w:left w:val="none" w:sz="0" w:space="0" w:color="auto"/>
        <w:bottom w:val="none" w:sz="0" w:space="0" w:color="auto"/>
        <w:right w:val="none" w:sz="0" w:space="0" w:color="auto"/>
      </w:divBdr>
    </w:div>
    <w:div w:id="1668317030">
      <w:bodyDiv w:val="1"/>
      <w:marLeft w:val="0"/>
      <w:marRight w:val="0"/>
      <w:marTop w:val="0"/>
      <w:marBottom w:val="0"/>
      <w:divBdr>
        <w:top w:val="none" w:sz="0" w:space="0" w:color="auto"/>
        <w:left w:val="none" w:sz="0" w:space="0" w:color="auto"/>
        <w:bottom w:val="none" w:sz="0" w:space="0" w:color="auto"/>
        <w:right w:val="none" w:sz="0" w:space="0" w:color="auto"/>
      </w:divBdr>
      <w:divsChild>
        <w:div w:id="109908341">
          <w:marLeft w:val="0"/>
          <w:marRight w:val="0"/>
          <w:marTop w:val="0"/>
          <w:marBottom w:val="0"/>
          <w:divBdr>
            <w:top w:val="none" w:sz="0" w:space="0" w:color="auto"/>
            <w:left w:val="none" w:sz="0" w:space="0" w:color="auto"/>
            <w:bottom w:val="none" w:sz="0" w:space="0" w:color="auto"/>
            <w:right w:val="none" w:sz="0" w:space="0" w:color="auto"/>
          </w:divBdr>
        </w:div>
        <w:div w:id="1261137420">
          <w:marLeft w:val="0"/>
          <w:marRight w:val="0"/>
          <w:marTop w:val="0"/>
          <w:marBottom w:val="0"/>
          <w:divBdr>
            <w:top w:val="none" w:sz="0" w:space="0" w:color="auto"/>
            <w:left w:val="none" w:sz="0" w:space="0" w:color="auto"/>
            <w:bottom w:val="none" w:sz="0" w:space="0" w:color="auto"/>
            <w:right w:val="none" w:sz="0" w:space="0" w:color="auto"/>
          </w:divBdr>
        </w:div>
        <w:div w:id="1785153217">
          <w:marLeft w:val="0"/>
          <w:marRight w:val="0"/>
          <w:marTop w:val="0"/>
          <w:marBottom w:val="0"/>
          <w:divBdr>
            <w:top w:val="none" w:sz="0" w:space="0" w:color="auto"/>
            <w:left w:val="none" w:sz="0" w:space="0" w:color="auto"/>
            <w:bottom w:val="none" w:sz="0" w:space="0" w:color="auto"/>
            <w:right w:val="none" w:sz="0" w:space="0" w:color="auto"/>
          </w:divBdr>
        </w:div>
        <w:div w:id="2097631526">
          <w:marLeft w:val="0"/>
          <w:marRight w:val="0"/>
          <w:marTop w:val="0"/>
          <w:marBottom w:val="0"/>
          <w:divBdr>
            <w:top w:val="none" w:sz="0" w:space="0" w:color="auto"/>
            <w:left w:val="none" w:sz="0" w:space="0" w:color="auto"/>
            <w:bottom w:val="none" w:sz="0" w:space="0" w:color="auto"/>
            <w:right w:val="none" w:sz="0" w:space="0" w:color="auto"/>
          </w:divBdr>
        </w:div>
        <w:div w:id="909461058">
          <w:marLeft w:val="0"/>
          <w:marRight w:val="0"/>
          <w:marTop w:val="0"/>
          <w:marBottom w:val="0"/>
          <w:divBdr>
            <w:top w:val="none" w:sz="0" w:space="0" w:color="auto"/>
            <w:left w:val="none" w:sz="0" w:space="0" w:color="auto"/>
            <w:bottom w:val="none" w:sz="0" w:space="0" w:color="auto"/>
            <w:right w:val="none" w:sz="0" w:space="0" w:color="auto"/>
          </w:divBdr>
        </w:div>
      </w:divsChild>
    </w:div>
    <w:div w:id="1704793893">
      <w:bodyDiv w:val="1"/>
      <w:marLeft w:val="0"/>
      <w:marRight w:val="0"/>
      <w:marTop w:val="0"/>
      <w:marBottom w:val="0"/>
      <w:divBdr>
        <w:top w:val="none" w:sz="0" w:space="0" w:color="auto"/>
        <w:left w:val="none" w:sz="0" w:space="0" w:color="auto"/>
        <w:bottom w:val="none" w:sz="0" w:space="0" w:color="auto"/>
        <w:right w:val="none" w:sz="0" w:space="0" w:color="auto"/>
      </w:divBdr>
    </w:div>
    <w:div w:id="1714115581">
      <w:bodyDiv w:val="1"/>
      <w:marLeft w:val="0"/>
      <w:marRight w:val="0"/>
      <w:marTop w:val="0"/>
      <w:marBottom w:val="0"/>
      <w:divBdr>
        <w:top w:val="none" w:sz="0" w:space="0" w:color="auto"/>
        <w:left w:val="none" w:sz="0" w:space="0" w:color="auto"/>
        <w:bottom w:val="none" w:sz="0" w:space="0" w:color="auto"/>
        <w:right w:val="none" w:sz="0" w:space="0" w:color="auto"/>
      </w:divBdr>
      <w:divsChild>
        <w:div w:id="1788355329">
          <w:marLeft w:val="0"/>
          <w:marRight w:val="0"/>
          <w:marTop w:val="0"/>
          <w:marBottom w:val="0"/>
          <w:divBdr>
            <w:top w:val="none" w:sz="0" w:space="0" w:color="auto"/>
            <w:left w:val="none" w:sz="0" w:space="0" w:color="auto"/>
            <w:bottom w:val="none" w:sz="0" w:space="0" w:color="auto"/>
            <w:right w:val="none" w:sz="0" w:space="0" w:color="auto"/>
          </w:divBdr>
        </w:div>
      </w:divsChild>
    </w:div>
    <w:div w:id="1722363209">
      <w:bodyDiv w:val="1"/>
      <w:marLeft w:val="0"/>
      <w:marRight w:val="0"/>
      <w:marTop w:val="0"/>
      <w:marBottom w:val="0"/>
      <w:divBdr>
        <w:top w:val="none" w:sz="0" w:space="0" w:color="auto"/>
        <w:left w:val="none" w:sz="0" w:space="0" w:color="auto"/>
        <w:bottom w:val="none" w:sz="0" w:space="0" w:color="auto"/>
        <w:right w:val="none" w:sz="0" w:space="0" w:color="auto"/>
      </w:divBdr>
    </w:div>
    <w:div w:id="1775468348">
      <w:bodyDiv w:val="1"/>
      <w:marLeft w:val="0"/>
      <w:marRight w:val="0"/>
      <w:marTop w:val="0"/>
      <w:marBottom w:val="0"/>
      <w:divBdr>
        <w:top w:val="none" w:sz="0" w:space="0" w:color="auto"/>
        <w:left w:val="none" w:sz="0" w:space="0" w:color="auto"/>
        <w:bottom w:val="none" w:sz="0" w:space="0" w:color="auto"/>
        <w:right w:val="none" w:sz="0" w:space="0" w:color="auto"/>
      </w:divBdr>
    </w:div>
    <w:div w:id="1816950502">
      <w:bodyDiv w:val="1"/>
      <w:marLeft w:val="0"/>
      <w:marRight w:val="0"/>
      <w:marTop w:val="0"/>
      <w:marBottom w:val="0"/>
      <w:divBdr>
        <w:top w:val="none" w:sz="0" w:space="0" w:color="auto"/>
        <w:left w:val="none" w:sz="0" w:space="0" w:color="auto"/>
        <w:bottom w:val="none" w:sz="0" w:space="0" w:color="auto"/>
        <w:right w:val="none" w:sz="0" w:space="0" w:color="auto"/>
      </w:divBdr>
      <w:divsChild>
        <w:div w:id="742527467">
          <w:marLeft w:val="0"/>
          <w:marRight w:val="0"/>
          <w:marTop w:val="0"/>
          <w:marBottom w:val="0"/>
          <w:divBdr>
            <w:top w:val="none" w:sz="0" w:space="0" w:color="auto"/>
            <w:left w:val="none" w:sz="0" w:space="0" w:color="auto"/>
            <w:bottom w:val="none" w:sz="0" w:space="0" w:color="auto"/>
            <w:right w:val="none" w:sz="0" w:space="0" w:color="auto"/>
          </w:divBdr>
        </w:div>
        <w:div w:id="68355954">
          <w:marLeft w:val="0"/>
          <w:marRight w:val="0"/>
          <w:marTop w:val="0"/>
          <w:marBottom w:val="0"/>
          <w:divBdr>
            <w:top w:val="none" w:sz="0" w:space="0" w:color="auto"/>
            <w:left w:val="none" w:sz="0" w:space="0" w:color="auto"/>
            <w:bottom w:val="none" w:sz="0" w:space="0" w:color="auto"/>
            <w:right w:val="none" w:sz="0" w:space="0" w:color="auto"/>
          </w:divBdr>
        </w:div>
        <w:div w:id="940070798">
          <w:marLeft w:val="0"/>
          <w:marRight w:val="0"/>
          <w:marTop w:val="0"/>
          <w:marBottom w:val="0"/>
          <w:divBdr>
            <w:top w:val="none" w:sz="0" w:space="0" w:color="auto"/>
            <w:left w:val="none" w:sz="0" w:space="0" w:color="auto"/>
            <w:bottom w:val="none" w:sz="0" w:space="0" w:color="auto"/>
            <w:right w:val="none" w:sz="0" w:space="0" w:color="auto"/>
          </w:divBdr>
        </w:div>
        <w:div w:id="382679988">
          <w:marLeft w:val="0"/>
          <w:marRight w:val="0"/>
          <w:marTop w:val="0"/>
          <w:marBottom w:val="0"/>
          <w:divBdr>
            <w:top w:val="none" w:sz="0" w:space="0" w:color="auto"/>
            <w:left w:val="none" w:sz="0" w:space="0" w:color="auto"/>
            <w:bottom w:val="none" w:sz="0" w:space="0" w:color="auto"/>
            <w:right w:val="none" w:sz="0" w:space="0" w:color="auto"/>
          </w:divBdr>
        </w:div>
        <w:div w:id="2107924307">
          <w:marLeft w:val="0"/>
          <w:marRight w:val="0"/>
          <w:marTop w:val="0"/>
          <w:marBottom w:val="0"/>
          <w:divBdr>
            <w:top w:val="none" w:sz="0" w:space="0" w:color="auto"/>
            <w:left w:val="none" w:sz="0" w:space="0" w:color="auto"/>
            <w:bottom w:val="none" w:sz="0" w:space="0" w:color="auto"/>
            <w:right w:val="none" w:sz="0" w:space="0" w:color="auto"/>
          </w:divBdr>
        </w:div>
        <w:div w:id="181483493">
          <w:marLeft w:val="0"/>
          <w:marRight w:val="0"/>
          <w:marTop w:val="0"/>
          <w:marBottom w:val="0"/>
          <w:divBdr>
            <w:top w:val="none" w:sz="0" w:space="0" w:color="auto"/>
            <w:left w:val="none" w:sz="0" w:space="0" w:color="auto"/>
            <w:bottom w:val="none" w:sz="0" w:space="0" w:color="auto"/>
            <w:right w:val="none" w:sz="0" w:space="0" w:color="auto"/>
          </w:divBdr>
        </w:div>
        <w:div w:id="1871995216">
          <w:marLeft w:val="0"/>
          <w:marRight w:val="0"/>
          <w:marTop w:val="0"/>
          <w:marBottom w:val="0"/>
          <w:divBdr>
            <w:top w:val="none" w:sz="0" w:space="0" w:color="auto"/>
            <w:left w:val="none" w:sz="0" w:space="0" w:color="auto"/>
            <w:bottom w:val="none" w:sz="0" w:space="0" w:color="auto"/>
            <w:right w:val="none" w:sz="0" w:space="0" w:color="auto"/>
          </w:divBdr>
        </w:div>
        <w:div w:id="1886213004">
          <w:marLeft w:val="0"/>
          <w:marRight w:val="0"/>
          <w:marTop w:val="0"/>
          <w:marBottom w:val="0"/>
          <w:divBdr>
            <w:top w:val="none" w:sz="0" w:space="0" w:color="auto"/>
            <w:left w:val="none" w:sz="0" w:space="0" w:color="auto"/>
            <w:bottom w:val="none" w:sz="0" w:space="0" w:color="auto"/>
            <w:right w:val="none" w:sz="0" w:space="0" w:color="auto"/>
          </w:divBdr>
        </w:div>
        <w:div w:id="1127165077">
          <w:marLeft w:val="0"/>
          <w:marRight w:val="0"/>
          <w:marTop w:val="0"/>
          <w:marBottom w:val="0"/>
          <w:divBdr>
            <w:top w:val="none" w:sz="0" w:space="0" w:color="auto"/>
            <w:left w:val="none" w:sz="0" w:space="0" w:color="auto"/>
            <w:bottom w:val="none" w:sz="0" w:space="0" w:color="auto"/>
            <w:right w:val="none" w:sz="0" w:space="0" w:color="auto"/>
          </w:divBdr>
        </w:div>
      </w:divsChild>
    </w:div>
    <w:div w:id="1825077709">
      <w:bodyDiv w:val="1"/>
      <w:marLeft w:val="0"/>
      <w:marRight w:val="0"/>
      <w:marTop w:val="0"/>
      <w:marBottom w:val="0"/>
      <w:divBdr>
        <w:top w:val="none" w:sz="0" w:space="0" w:color="auto"/>
        <w:left w:val="none" w:sz="0" w:space="0" w:color="auto"/>
        <w:bottom w:val="none" w:sz="0" w:space="0" w:color="auto"/>
        <w:right w:val="none" w:sz="0" w:space="0" w:color="auto"/>
      </w:divBdr>
    </w:div>
    <w:div w:id="1886410898">
      <w:bodyDiv w:val="1"/>
      <w:marLeft w:val="0"/>
      <w:marRight w:val="0"/>
      <w:marTop w:val="0"/>
      <w:marBottom w:val="0"/>
      <w:divBdr>
        <w:top w:val="none" w:sz="0" w:space="0" w:color="auto"/>
        <w:left w:val="none" w:sz="0" w:space="0" w:color="auto"/>
        <w:bottom w:val="none" w:sz="0" w:space="0" w:color="auto"/>
        <w:right w:val="none" w:sz="0" w:space="0" w:color="auto"/>
      </w:divBdr>
      <w:divsChild>
        <w:div w:id="934902314">
          <w:marLeft w:val="0"/>
          <w:marRight w:val="0"/>
          <w:marTop w:val="0"/>
          <w:marBottom w:val="0"/>
          <w:divBdr>
            <w:top w:val="none" w:sz="0" w:space="0" w:color="auto"/>
            <w:left w:val="none" w:sz="0" w:space="0" w:color="auto"/>
            <w:bottom w:val="none" w:sz="0" w:space="0" w:color="auto"/>
            <w:right w:val="none" w:sz="0" w:space="0" w:color="auto"/>
          </w:divBdr>
        </w:div>
      </w:divsChild>
    </w:div>
    <w:div w:id="1886990814">
      <w:bodyDiv w:val="1"/>
      <w:marLeft w:val="0"/>
      <w:marRight w:val="0"/>
      <w:marTop w:val="0"/>
      <w:marBottom w:val="0"/>
      <w:divBdr>
        <w:top w:val="none" w:sz="0" w:space="0" w:color="auto"/>
        <w:left w:val="none" w:sz="0" w:space="0" w:color="auto"/>
        <w:bottom w:val="none" w:sz="0" w:space="0" w:color="auto"/>
        <w:right w:val="none" w:sz="0" w:space="0" w:color="auto"/>
      </w:divBdr>
      <w:divsChild>
        <w:div w:id="149712379">
          <w:marLeft w:val="0"/>
          <w:marRight w:val="0"/>
          <w:marTop w:val="0"/>
          <w:marBottom w:val="0"/>
          <w:divBdr>
            <w:top w:val="none" w:sz="0" w:space="0" w:color="auto"/>
            <w:left w:val="none" w:sz="0" w:space="0" w:color="auto"/>
            <w:bottom w:val="none" w:sz="0" w:space="0" w:color="auto"/>
            <w:right w:val="none" w:sz="0" w:space="0" w:color="auto"/>
          </w:divBdr>
        </w:div>
      </w:divsChild>
    </w:div>
    <w:div w:id="1888226158">
      <w:bodyDiv w:val="1"/>
      <w:marLeft w:val="0"/>
      <w:marRight w:val="0"/>
      <w:marTop w:val="0"/>
      <w:marBottom w:val="0"/>
      <w:divBdr>
        <w:top w:val="none" w:sz="0" w:space="0" w:color="auto"/>
        <w:left w:val="none" w:sz="0" w:space="0" w:color="auto"/>
        <w:bottom w:val="none" w:sz="0" w:space="0" w:color="auto"/>
        <w:right w:val="none" w:sz="0" w:space="0" w:color="auto"/>
      </w:divBdr>
      <w:divsChild>
        <w:div w:id="353649685">
          <w:marLeft w:val="0"/>
          <w:marRight w:val="0"/>
          <w:marTop w:val="0"/>
          <w:marBottom w:val="0"/>
          <w:divBdr>
            <w:top w:val="none" w:sz="0" w:space="0" w:color="auto"/>
            <w:left w:val="none" w:sz="0" w:space="0" w:color="auto"/>
            <w:bottom w:val="none" w:sz="0" w:space="0" w:color="auto"/>
            <w:right w:val="none" w:sz="0" w:space="0" w:color="auto"/>
          </w:divBdr>
        </w:div>
      </w:divsChild>
    </w:div>
    <w:div w:id="1920947372">
      <w:bodyDiv w:val="1"/>
      <w:marLeft w:val="0"/>
      <w:marRight w:val="0"/>
      <w:marTop w:val="0"/>
      <w:marBottom w:val="0"/>
      <w:divBdr>
        <w:top w:val="none" w:sz="0" w:space="0" w:color="auto"/>
        <w:left w:val="none" w:sz="0" w:space="0" w:color="auto"/>
        <w:bottom w:val="none" w:sz="0" w:space="0" w:color="auto"/>
        <w:right w:val="none" w:sz="0" w:space="0" w:color="auto"/>
      </w:divBdr>
      <w:divsChild>
        <w:div w:id="1335840048">
          <w:marLeft w:val="0"/>
          <w:marRight w:val="0"/>
          <w:marTop w:val="0"/>
          <w:marBottom w:val="0"/>
          <w:divBdr>
            <w:top w:val="none" w:sz="0" w:space="0" w:color="auto"/>
            <w:left w:val="none" w:sz="0" w:space="0" w:color="auto"/>
            <w:bottom w:val="none" w:sz="0" w:space="0" w:color="auto"/>
            <w:right w:val="none" w:sz="0" w:space="0" w:color="auto"/>
          </w:divBdr>
        </w:div>
        <w:div w:id="1409036565">
          <w:marLeft w:val="0"/>
          <w:marRight w:val="0"/>
          <w:marTop w:val="0"/>
          <w:marBottom w:val="0"/>
          <w:divBdr>
            <w:top w:val="none" w:sz="0" w:space="0" w:color="auto"/>
            <w:left w:val="none" w:sz="0" w:space="0" w:color="auto"/>
            <w:bottom w:val="none" w:sz="0" w:space="0" w:color="auto"/>
            <w:right w:val="none" w:sz="0" w:space="0" w:color="auto"/>
          </w:divBdr>
        </w:div>
      </w:divsChild>
    </w:div>
    <w:div w:id="1946229796">
      <w:bodyDiv w:val="1"/>
      <w:marLeft w:val="0"/>
      <w:marRight w:val="0"/>
      <w:marTop w:val="0"/>
      <w:marBottom w:val="0"/>
      <w:divBdr>
        <w:top w:val="none" w:sz="0" w:space="0" w:color="auto"/>
        <w:left w:val="none" w:sz="0" w:space="0" w:color="auto"/>
        <w:bottom w:val="none" w:sz="0" w:space="0" w:color="auto"/>
        <w:right w:val="none" w:sz="0" w:space="0" w:color="auto"/>
      </w:divBdr>
    </w:div>
    <w:div w:id="1968118147">
      <w:bodyDiv w:val="1"/>
      <w:marLeft w:val="0"/>
      <w:marRight w:val="0"/>
      <w:marTop w:val="0"/>
      <w:marBottom w:val="0"/>
      <w:divBdr>
        <w:top w:val="none" w:sz="0" w:space="0" w:color="auto"/>
        <w:left w:val="none" w:sz="0" w:space="0" w:color="auto"/>
        <w:bottom w:val="none" w:sz="0" w:space="0" w:color="auto"/>
        <w:right w:val="none" w:sz="0" w:space="0" w:color="auto"/>
      </w:divBdr>
    </w:div>
    <w:div w:id="1973514659">
      <w:bodyDiv w:val="1"/>
      <w:marLeft w:val="0"/>
      <w:marRight w:val="0"/>
      <w:marTop w:val="0"/>
      <w:marBottom w:val="0"/>
      <w:divBdr>
        <w:top w:val="none" w:sz="0" w:space="0" w:color="auto"/>
        <w:left w:val="none" w:sz="0" w:space="0" w:color="auto"/>
        <w:bottom w:val="none" w:sz="0" w:space="0" w:color="auto"/>
        <w:right w:val="none" w:sz="0" w:space="0" w:color="auto"/>
      </w:divBdr>
    </w:div>
    <w:div w:id="1977953272">
      <w:bodyDiv w:val="1"/>
      <w:marLeft w:val="0"/>
      <w:marRight w:val="0"/>
      <w:marTop w:val="0"/>
      <w:marBottom w:val="0"/>
      <w:divBdr>
        <w:top w:val="none" w:sz="0" w:space="0" w:color="auto"/>
        <w:left w:val="none" w:sz="0" w:space="0" w:color="auto"/>
        <w:bottom w:val="none" w:sz="0" w:space="0" w:color="auto"/>
        <w:right w:val="none" w:sz="0" w:space="0" w:color="auto"/>
      </w:divBdr>
    </w:div>
    <w:div w:id="2048023177">
      <w:bodyDiv w:val="1"/>
      <w:marLeft w:val="0"/>
      <w:marRight w:val="0"/>
      <w:marTop w:val="0"/>
      <w:marBottom w:val="0"/>
      <w:divBdr>
        <w:top w:val="none" w:sz="0" w:space="0" w:color="auto"/>
        <w:left w:val="none" w:sz="0" w:space="0" w:color="auto"/>
        <w:bottom w:val="none" w:sz="0" w:space="0" w:color="auto"/>
        <w:right w:val="none" w:sz="0" w:space="0" w:color="auto"/>
      </w:divBdr>
    </w:div>
    <w:div w:id="2067953840">
      <w:bodyDiv w:val="1"/>
      <w:marLeft w:val="0"/>
      <w:marRight w:val="0"/>
      <w:marTop w:val="0"/>
      <w:marBottom w:val="0"/>
      <w:divBdr>
        <w:top w:val="none" w:sz="0" w:space="0" w:color="auto"/>
        <w:left w:val="none" w:sz="0" w:space="0" w:color="auto"/>
        <w:bottom w:val="none" w:sz="0" w:space="0" w:color="auto"/>
        <w:right w:val="none" w:sz="0" w:space="0" w:color="auto"/>
      </w:divBdr>
    </w:div>
    <w:div w:id="2081056557">
      <w:bodyDiv w:val="1"/>
      <w:marLeft w:val="0"/>
      <w:marRight w:val="0"/>
      <w:marTop w:val="0"/>
      <w:marBottom w:val="0"/>
      <w:divBdr>
        <w:top w:val="none" w:sz="0" w:space="0" w:color="auto"/>
        <w:left w:val="none" w:sz="0" w:space="0" w:color="auto"/>
        <w:bottom w:val="none" w:sz="0" w:space="0" w:color="auto"/>
        <w:right w:val="none" w:sz="0" w:space="0" w:color="auto"/>
      </w:divBdr>
    </w:div>
    <w:div w:id="2094473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B0A33A-ECE9-4B7E-8BB4-BCC6E8701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8876</TotalTime>
  <Pages>1</Pages>
  <Words>85275</Words>
  <Characters>486070</Characters>
  <Application>Microsoft Office Word</Application>
  <DocSecurity>0</DocSecurity>
  <Lines>4050</Lines>
  <Paragraphs>1140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323</cp:revision>
  <dcterms:created xsi:type="dcterms:W3CDTF">2022-10-02T18:55:00Z</dcterms:created>
  <dcterms:modified xsi:type="dcterms:W3CDTF">2023-01-15T20:20:00Z</dcterms:modified>
</cp:coreProperties>
</file>