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53381110"/>
        <w:docPartObj>
          <w:docPartGallery w:val="Table of Contents"/>
          <w:docPartUnique/>
        </w:docPartObj>
      </w:sdtPr>
      <w:sdtEndPr>
        <w:rPr>
          <w:rFonts w:asciiTheme="minorHAnsi" w:eastAsiaTheme="minorHAnsi" w:hAnsiTheme="minorHAnsi" w:cs="2  Jadid"/>
          <w:color w:val="auto"/>
          <w:sz w:val="22"/>
          <w:szCs w:val="24"/>
          <w:rtl/>
          <w:lang w:bidi="fa-IR"/>
        </w:rPr>
      </w:sdtEndPr>
      <w:sdtContent>
        <w:p w14:paraId="0290B54A" w14:textId="54BD2B03" w:rsidR="004A131A" w:rsidRDefault="004A131A">
          <w:pPr>
            <w:pStyle w:val="TOCHeading"/>
          </w:pPr>
          <w:r>
            <w:t>Table of Contents</w:t>
          </w:r>
        </w:p>
        <w:p w14:paraId="5818D5DC" w14:textId="74671BAC" w:rsidR="004A131A" w:rsidRDefault="004A131A">
          <w:pPr>
            <w:pStyle w:val="TOC1"/>
            <w:tabs>
              <w:tab w:val="right" w:leader="dot" w:pos="9016"/>
            </w:tabs>
            <w:rPr>
              <w:noProof/>
              <w:rtl/>
            </w:rPr>
          </w:pPr>
          <w:r>
            <w:fldChar w:fldCharType="begin"/>
          </w:r>
          <w:r>
            <w:instrText xml:space="preserve"> TOC \o "1-3" \h \z \u </w:instrText>
          </w:r>
          <w:r>
            <w:fldChar w:fldCharType="separate"/>
          </w:r>
          <w:hyperlink w:anchor="_Toc125310422" w:history="1">
            <w:r w:rsidRPr="00A956B5">
              <w:rPr>
                <w:rStyle w:val="Hyperlink"/>
                <w:rFonts w:asciiTheme="majorHAnsi" w:eastAsiaTheme="majorEastAsia" w:hAnsiTheme="majorHAnsi"/>
                <w:noProof/>
                <w:rtl/>
                <w:lang w:bidi="ar"/>
              </w:rPr>
              <w:t>جلسه دهم چهارشنبه 28 د</w:t>
            </w:r>
            <w:r w:rsidRPr="00A956B5">
              <w:rPr>
                <w:rStyle w:val="Hyperlink"/>
                <w:rFonts w:asciiTheme="majorHAnsi" w:eastAsiaTheme="majorEastAsia" w:hAnsiTheme="majorHAnsi" w:hint="cs"/>
                <w:noProof/>
                <w:rtl/>
                <w:lang w:bidi="ar"/>
              </w:rPr>
              <w:t>ی</w:t>
            </w:r>
            <w:r w:rsidRPr="00A956B5">
              <w:rPr>
                <w:rStyle w:val="Hyperlink"/>
                <w:rFonts w:asciiTheme="majorHAnsi" w:eastAsiaTheme="majorEastAsia" w:hAnsiTheme="majorHAnsi"/>
                <w:noProof/>
                <w:rtl/>
                <w:lang w:bidi="ar"/>
              </w:rPr>
              <w:t xml:space="preserve"> 1401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Toc125310422 \h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14:paraId="4BD1390E" w14:textId="60B97FF3" w:rsidR="004A131A" w:rsidRDefault="004A131A">
          <w:pPr>
            <w:pStyle w:val="TOC2"/>
            <w:tabs>
              <w:tab w:val="right" w:leader="dot" w:pos="9016"/>
            </w:tabs>
            <w:rPr>
              <w:noProof/>
              <w:rtl/>
            </w:rPr>
          </w:pPr>
          <w:hyperlink w:anchor="_Toc125310423" w:history="1">
            <w:r w:rsidRPr="00A956B5">
              <w:rPr>
                <w:rStyle w:val="Hyperlink"/>
                <w:rFonts w:asciiTheme="majorHAnsi" w:eastAsiaTheme="majorEastAsia" w:hAnsiTheme="majorHAnsi" w:cs="B Titr"/>
                <w:noProof/>
                <w:rtl/>
                <w:lang w:bidi="ar"/>
              </w:rPr>
              <w:t>استثنا</w:t>
            </w:r>
            <w:r w:rsidRPr="00A956B5">
              <w:rPr>
                <w:rStyle w:val="Hyperlink"/>
                <w:rFonts w:asciiTheme="majorHAnsi" w:eastAsiaTheme="majorEastAsia" w:hAnsiTheme="majorHAnsi" w:cs="B Titr" w:hint="cs"/>
                <w:noProof/>
                <w:rtl/>
                <w:lang w:bidi="ar"/>
              </w:rPr>
              <w:t>ی</w:t>
            </w:r>
            <w:r w:rsidRPr="00A956B5">
              <w:rPr>
                <w:rStyle w:val="Hyperlink"/>
                <w:rFonts w:asciiTheme="majorHAnsi" w:eastAsiaTheme="majorEastAsia" w:hAnsiTheme="majorHAnsi" w:cs="B Titr"/>
                <w:noProof/>
                <w:rtl/>
                <w:lang w:bidi="ar"/>
              </w:rPr>
              <w:t xml:space="preserve"> موارد اضطرار و عدم منافات با مال</w:t>
            </w:r>
            <w:r w:rsidRPr="00A956B5">
              <w:rPr>
                <w:rStyle w:val="Hyperlink"/>
                <w:rFonts w:asciiTheme="majorHAnsi" w:eastAsiaTheme="majorEastAsia" w:hAnsiTheme="majorHAnsi" w:cs="B Titr" w:hint="cs"/>
                <w:noProof/>
                <w:rtl/>
                <w:lang w:bidi="ar"/>
              </w:rPr>
              <w:t>ی</w:t>
            </w:r>
            <w:r w:rsidRPr="00A956B5">
              <w:rPr>
                <w:rStyle w:val="Hyperlink"/>
                <w:rFonts w:asciiTheme="majorHAnsi" w:eastAsiaTheme="majorEastAsia" w:hAnsiTheme="majorHAnsi" w:cs="B Titr" w:hint="eastAsia"/>
                <w:noProof/>
                <w:rtl/>
                <w:lang w:bidi="ar"/>
              </w:rPr>
              <w:t>ت</w:t>
            </w:r>
            <w:r w:rsidRPr="00A956B5">
              <w:rPr>
                <w:rStyle w:val="Hyperlink"/>
                <w:rFonts w:asciiTheme="majorHAnsi" w:eastAsiaTheme="majorEastAsia" w:hAnsiTheme="majorHAnsi" w:cs="B Titr"/>
                <w:noProof/>
                <w:rtl/>
                <w:lang w:bidi="ar"/>
              </w:rPr>
              <w:t xml:space="preserve"> ش</w:t>
            </w:r>
            <w:r w:rsidRPr="00A956B5">
              <w:rPr>
                <w:rStyle w:val="Hyperlink"/>
                <w:rFonts w:asciiTheme="majorHAnsi" w:eastAsiaTheme="majorEastAsia" w:hAnsiTheme="majorHAnsi" w:cs="B Titr" w:hint="cs"/>
                <w:noProof/>
                <w:rtl/>
                <w:lang w:bidi="ar"/>
              </w:rPr>
              <w:t>ی</w:t>
            </w:r>
            <w:r w:rsidRPr="00A956B5">
              <w:rPr>
                <w:rStyle w:val="Hyperlink"/>
                <w:rFonts w:asciiTheme="majorHAnsi" w:eastAsiaTheme="majorEastAsia" w:hAnsiTheme="majorHAnsi" w:cs="B Titr" w:hint="eastAsia"/>
                <w:noProof/>
                <w:rtl/>
                <w:lang w:bidi="ar"/>
              </w:rPr>
              <w:t>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Toc125310423 \h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14:paraId="3486A9A6" w14:textId="6539F88D" w:rsidR="004A131A" w:rsidRDefault="004A131A">
          <w:pPr>
            <w:pStyle w:val="TOC2"/>
            <w:tabs>
              <w:tab w:val="right" w:leader="dot" w:pos="9016"/>
            </w:tabs>
            <w:rPr>
              <w:noProof/>
              <w:rtl/>
            </w:rPr>
          </w:pPr>
          <w:hyperlink w:anchor="_Toc125310424" w:history="1">
            <w:r w:rsidRPr="00A956B5">
              <w:rPr>
                <w:rStyle w:val="Hyperlink"/>
                <w:rFonts w:asciiTheme="majorHAnsi" w:eastAsiaTheme="majorEastAsia" w:hAnsiTheme="majorHAnsi" w:cs="B Titr"/>
                <w:noProof/>
                <w:rtl/>
                <w:lang w:bidi="ar"/>
              </w:rPr>
              <w:t>فرق منافع عاد</w:t>
            </w:r>
            <w:r w:rsidRPr="00A956B5">
              <w:rPr>
                <w:rStyle w:val="Hyperlink"/>
                <w:rFonts w:asciiTheme="majorHAnsi" w:eastAsiaTheme="majorEastAsia" w:hAnsiTheme="majorHAnsi" w:cs="B Titr" w:hint="cs"/>
                <w:noProof/>
                <w:rtl/>
                <w:lang w:bidi="ar"/>
              </w:rPr>
              <w:t>ی</w:t>
            </w:r>
            <w:r w:rsidRPr="00A956B5">
              <w:rPr>
                <w:rStyle w:val="Hyperlink"/>
                <w:rFonts w:asciiTheme="majorHAnsi" w:eastAsiaTheme="majorEastAsia" w:hAnsiTheme="majorHAnsi" w:cs="B Titr"/>
                <w:noProof/>
                <w:rtl/>
                <w:lang w:bidi="ar"/>
              </w:rPr>
              <w:t xml:space="preserve"> ش</w:t>
            </w:r>
            <w:r w:rsidRPr="00A956B5">
              <w:rPr>
                <w:rStyle w:val="Hyperlink"/>
                <w:rFonts w:asciiTheme="majorHAnsi" w:eastAsiaTheme="majorEastAsia" w:hAnsiTheme="majorHAnsi" w:cs="B Titr" w:hint="cs"/>
                <w:noProof/>
                <w:rtl/>
                <w:lang w:bidi="ar"/>
              </w:rPr>
              <w:t>ی</w:t>
            </w:r>
            <w:r w:rsidRPr="00A956B5">
              <w:rPr>
                <w:rStyle w:val="Hyperlink"/>
                <w:rFonts w:asciiTheme="majorHAnsi" w:eastAsiaTheme="majorEastAsia" w:hAnsiTheme="majorHAnsi" w:cs="B Titr" w:hint="eastAsia"/>
                <w:noProof/>
                <w:rtl/>
                <w:lang w:bidi="ar"/>
              </w:rPr>
              <w:t>ء</w:t>
            </w:r>
            <w:r w:rsidRPr="00A956B5">
              <w:rPr>
                <w:rStyle w:val="Hyperlink"/>
                <w:rFonts w:asciiTheme="majorHAnsi" w:eastAsiaTheme="majorEastAsia" w:hAnsiTheme="majorHAnsi" w:cs="B Titr"/>
                <w:noProof/>
                <w:rtl/>
                <w:lang w:bidi="ar"/>
              </w:rPr>
              <w:t xml:space="preserve"> در حال اضطرار با منافع عاد</w:t>
            </w:r>
            <w:r w:rsidRPr="00A956B5">
              <w:rPr>
                <w:rStyle w:val="Hyperlink"/>
                <w:rFonts w:asciiTheme="majorHAnsi" w:eastAsiaTheme="majorEastAsia" w:hAnsiTheme="majorHAnsi" w:cs="B Titr" w:hint="cs"/>
                <w:noProof/>
                <w:rtl/>
                <w:lang w:bidi="ar"/>
              </w:rPr>
              <w:t>ی</w:t>
            </w:r>
            <w:r w:rsidRPr="00A956B5">
              <w:rPr>
                <w:rStyle w:val="Hyperlink"/>
                <w:rFonts w:asciiTheme="majorHAnsi" w:eastAsiaTheme="majorEastAsia" w:hAnsiTheme="majorHAnsi" w:cs="B Titr"/>
                <w:noProof/>
                <w:rtl/>
                <w:lang w:bidi="ar"/>
              </w:rPr>
              <w:t xml:space="preserve"> حرام ش</w:t>
            </w:r>
            <w:r w:rsidRPr="00A956B5">
              <w:rPr>
                <w:rStyle w:val="Hyperlink"/>
                <w:rFonts w:asciiTheme="majorHAnsi" w:eastAsiaTheme="majorEastAsia" w:hAnsiTheme="majorHAnsi" w:cs="B Titr" w:hint="cs"/>
                <w:noProof/>
                <w:rtl/>
                <w:lang w:bidi="ar"/>
              </w:rPr>
              <w:t>ی</w:t>
            </w:r>
            <w:r w:rsidRPr="00A956B5">
              <w:rPr>
                <w:rStyle w:val="Hyperlink"/>
                <w:rFonts w:asciiTheme="majorHAnsi" w:eastAsiaTheme="majorEastAsia" w:hAnsiTheme="majorHAnsi" w:cs="B Titr" w:hint="eastAsia"/>
                <w:noProof/>
                <w:rtl/>
                <w:lang w:bidi="ar"/>
              </w:rPr>
              <w:t>ء</w:t>
            </w:r>
            <w:r w:rsidRPr="00A956B5">
              <w:rPr>
                <w:rStyle w:val="Hyperlink"/>
                <w:rFonts w:asciiTheme="majorHAnsi" w:eastAsiaTheme="majorEastAsia" w:hAnsiTheme="majorHAnsi" w:cs="B Titr"/>
                <w:noProof/>
                <w:rtl/>
                <w:lang w:bidi="ar"/>
              </w:rPr>
              <w:t xml:space="preserve"> و حال اضطرار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Toc125310424 \h</w:instrText>
            </w:r>
            <w:r>
              <w:rPr>
                <w:noProof/>
                <w:webHidden/>
                <w:rtl/>
              </w:rPr>
              <w:instrText xml:space="preserve">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14:paraId="04877FF9" w14:textId="7C0130E1" w:rsidR="004A131A" w:rsidRDefault="004A131A">
          <w:r>
            <w:rPr>
              <w:b/>
              <w:bCs/>
              <w:noProof/>
            </w:rPr>
            <w:fldChar w:fldCharType="end"/>
          </w:r>
        </w:p>
      </w:sdtContent>
    </w:sdt>
    <w:p w14:paraId="186626B5" w14:textId="42AA2F7D" w:rsidR="00956E2B" w:rsidRDefault="00956E2B">
      <w:pPr>
        <w:rPr>
          <w:rtl/>
        </w:rPr>
      </w:pPr>
    </w:p>
    <w:p w14:paraId="3ECDE179" w14:textId="77777777" w:rsidR="004A131A" w:rsidRPr="004A131A" w:rsidRDefault="004A131A" w:rsidP="004A131A">
      <w:pPr>
        <w:jc w:val="both"/>
        <w:rPr>
          <w:rFonts w:cs="B Zar"/>
          <w:b/>
          <w:bCs/>
          <w:rtl/>
        </w:rPr>
      </w:pPr>
    </w:p>
    <w:p w14:paraId="7B4FB5A5" w14:textId="77777777" w:rsidR="004A131A" w:rsidRPr="004A131A" w:rsidRDefault="004A131A" w:rsidP="004A131A">
      <w:pPr>
        <w:keepNext/>
        <w:keepLines/>
        <w:spacing w:before="240" w:after="0"/>
        <w:jc w:val="both"/>
        <w:outlineLvl w:val="0"/>
        <w:rPr>
          <w:rFonts w:asciiTheme="majorHAnsi" w:eastAsiaTheme="majorEastAsia" w:hAnsiTheme="majorHAnsi"/>
          <w:color w:val="2F5496" w:themeColor="accent1" w:themeShade="BF"/>
          <w:sz w:val="32"/>
          <w:rtl/>
          <w:lang w:bidi="ar"/>
        </w:rPr>
      </w:pPr>
      <w:bookmarkStart w:id="0" w:name="_Toc125132509"/>
      <w:bookmarkStart w:id="1" w:name="_Toc125310422"/>
      <w:r w:rsidRPr="004A131A">
        <w:rPr>
          <w:rFonts w:asciiTheme="majorHAnsi" w:eastAsiaTheme="majorEastAsia" w:hAnsiTheme="majorHAnsi" w:hint="cs"/>
          <w:color w:val="2F5496" w:themeColor="accent1" w:themeShade="BF"/>
          <w:sz w:val="32"/>
          <w:rtl/>
          <w:lang w:bidi="ar"/>
        </w:rPr>
        <w:t>جلسه دهم چهارشنبه 28 دی 1401</w:t>
      </w:r>
      <w:bookmarkEnd w:id="0"/>
      <w:bookmarkEnd w:id="1"/>
    </w:p>
    <w:p w14:paraId="3BF88137" w14:textId="77777777" w:rsidR="004A131A" w:rsidRPr="004A131A" w:rsidRDefault="004A131A" w:rsidP="004A131A">
      <w:pPr>
        <w:jc w:val="both"/>
        <w:rPr>
          <w:rFonts w:cs="B Zar"/>
          <w:rtl/>
          <w:lang w:bidi="ar"/>
        </w:rPr>
      </w:pPr>
      <w:r w:rsidRPr="004A131A">
        <w:rPr>
          <w:rFonts w:cs="B Zar" w:hint="cs"/>
          <w:rtl/>
          <w:lang w:bidi="ar"/>
        </w:rPr>
        <w:t xml:space="preserve">مرحوم نائینی جمع‌بندی می‌کنند می‌فرمایند </w:t>
      </w:r>
      <w:r w:rsidRPr="004A131A">
        <w:rPr>
          <w:rFonts w:cs="B Zar" w:hint="cs"/>
          <w:b/>
          <w:bCs/>
          <w:rtl/>
          <w:lang w:bidi="ar"/>
        </w:rPr>
        <w:t>«</w:t>
      </w:r>
      <w:r w:rsidRPr="004A131A">
        <w:rPr>
          <w:rFonts w:cs="B Zar"/>
          <w:b/>
          <w:bCs/>
          <w:rtl/>
          <w:lang w:bidi="ar"/>
        </w:rPr>
        <w:t>(و بالجملة) فتحريم الشيء بما هو هو بقول مطلق</w:t>
      </w:r>
      <w:r w:rsidRPr="004A131A">
        <w:rPr>
          <w:rFonts w:cs="B Zar"/>
          <w:rtl/>
          <w:lang w:bidi="ar"/>
        </w:rPr>
        <w:t xml:space="preserve"> </w:t>
      </w:r>
      <w:r w:rsidRPr="004A131A">
        <w:rPr>
          <w:rFonts w:cs="B Zar" w:hint="cs"/>
          <w:b/>
          <w:bCs/>
          <w:rtl/>
          <w:lang w:bidi="ar"/>
        </w:rPr>
        <w:t>»</w:t>
      </w:r>
      <w:r w:rsidRPr="004A131A">
        <w:rPr>
          <w:rFonts w:cs="B Zar" w:hint="cs"/>
          <w:rtl/>
          <w:lang w:bidi="ar"/>
        </w:rPr>
        <w:t xml:space="preserve"> اگر شیئی را شارع تحریم کرد، بما هو هو یعنی خودش را تحریم کرد چون گاهی شیء را تحریم می‌کند بعنوان خاص به یک سری عناوین عارضه آن کلام دیگری است، اگر یک شیئی را گفت مثلا الخمر حرام این را تحریم کرد به قول مطلق نه در جهت خاصی </w:t>
      </w:r>
      <w:r w:rsidRPr="004A131A">
        <w:rPr>
          <w:rFonts w:cs="B Zar"/>
          <w:rtl/>
          <w:lang w:bidi="ar"/>
        </w:rPr>
        <w:t xml:space="preserve"> </w:t>
      </w:r>
      <w:r w:rsidRPr="004A131A">
        <w:rPr>
          <w:rFonts w:cs="B Zar" w:hint="cs"/>
          <w:rtl/>
          <w:lang w:bidi="ar"/>
        </w:rPr>
        <w:t>«</w:t>
      </w:r>
      <w:r w:rsidRPr="004A131A">
        <w:rPr>
          <w:rFonts w:cs="B Zar"/>
          <w:b/>
          <w:bCs/>
          <w:rtl/>
          <w:lang w:bidi="ar"/>
        </w:rPr>
        <w:t>يستلزم تحريم ثمنه</w:t>
      </w:r>
      <w:r w:rsidRPr="004A131A">
        <w:rPr>
          <w:rFonts w:cs="B Zar" w:hint="cs"/>
          <w:rtl/>
          <w:lang w:bidi="ar"/>
        </w:rPr>
        <w:t>» و فرمودند که حرمت ثمن هم به این معنا است که مردم در مقابل آن ثمنی نمی‌پردازند چون دیگر  مالیت ندارد وقتی مالیت نداشت مالی پرداخت نمی‌شود اگر هم شما در مقابل این مال گرفتید اکل مال به باطل می‌شود اهل عرف این را باطل می‌دانند</w:t>
      </w:r>
      <w:r w:rsidRPr="004A131A">
        <w:rPr>
          <w:rFonts w:cs="B Zar"/>
          <w:rtl/>
          <w:lang w:bidi="ar"/>
        </w:rPr>
        <w:t xml:space="preserve"> </w:t>
      </w:r>
      <w:r w:rsidRPr="004A131A">
        <w:rPr>
          <w:rFonts w:cs="B Zar" w:hint="cs"/>
          <w:b/>
          <w:bCs/>
          <w:rtl/>
          <w:lang w:bidi="ar"/>
        </w:rPr>
        <w:t>«</w:t>
      </w:r>
      <w:r w:rsidRPr="004A131A">
        <w:rPr>
          <w:rFonts w:cs="B Zar"/>
          <w:b/>
          <w:bCs/>
          <w:rtl/>
          <w:lang w:bidi="ar"/>
        </w:rPr>
        <w:t>لانتفاء المالية عنه بالتحريم</w:t>
      </w:r>
      <w:r w:rsidRPr="004A131A">
        <w:rPr>
          <w:rFonts w:cs="B Zar" w:hint="cs"/>
          <w:b/>
          <w:bCs/>
          <w:rtl/>
          <w:lang w:bidi="ar"/>
        </w:rPr>
        <w:t>»</w:t>
      </w:r>
      <w:r w:rsidRPr="004A131A">
        <w:rPr>
          <w:rFonts w:cs="B Zar" w:hint="cs"/>
          <w:rtl/>
          <w:lang w:bidi="ar"/>
        </w:rPr>
        <w:t xml:space="preserve"> بخاطر اینکه مالیت از این منتفی شد با این تحریم شرعی</w:t>
      </w:r>
      <w:r w:rsidRPr="004A131A">
        <w:rPr>
          <w:rFonts w:cs="B Zar"/>
          <w:rtl/>
          <w:lang w:bidi="ar"/>
        </w:rPr>
        <w:t xml:space="preserve"> </w:t>
      </w:r>
      <w:r w:rsidRPr="004A131A">
        <w:rPr>
          <w:rFonts w:cs="B Zar" w:hint="cs"/>
          <w:b/>
          <w:bCs/>
          <w:rtl/>
          <w:lang w:bidi="ar"/>
        </w:rPr>
        <w:t>«</w:t>
      </w:r>
      <w:r w:rsidRPr="004A131A">
        <w:rPr>
          <w:rFonts w:cs="B Zar"/>
          <w:b/>
          <w:bCs/>
          <w:rtl/>
          <w:lang w:bidi="ar"/>
        </w:rPr>
        <w:t>فلا يصح بذل المال بإزائه</w:t>
      </w:r>
      <w:r w:rsidRPr="004A131A">
        <w:rPr>
          <w:rFonts w:cs="B Zar" w:hint="cs"/>
          <w:b/>
          <w:bCs/>
          <w:rtl/>
          <w:lang w:bidi="ar"/>
        </w:rPr>
        <w:t>»</w:t>
      </w:r>
      <w:r w:rsidRPr="004A131A">
        <w:rPr>
          <w:rFonts w:cs="B Zar" w:hint="cs"/>
          <w:rtl/>
          <w:lang w:bidi="ar"/>
        </w:rPr>
        <w:t xml:space="preserve"> دیگر در مقابلش بذل مال صحیح نخواهد بود. </w:t>
      </w:r>
    </w:p>
    <w:p w14:paraId="4781E1A3" w14:textId="77777777" w:rsidR="004A131A" w:rsidRPr="004A131A" w:rsidRDefault="004A131A" w:rsidP="004A131A">
      <w:pPr>
        <w:keepNext/>
        <w:keepLines/>
        <w:spacing w:before="40" w:after="0"/>
        <w:outlineLvl w:val="1"/>
        <w:rPr>
          <w:rFonts w:asciiTheme="majorHAnsi" w:eastAsiaTheme="majorEastAsia" w:hAnsiTheme="majorHAnsi" w:cs="B Titr"/>
          <w:color w:val="2F5496" w:themeColor="accent1" w:themeShade="BF"/>
          <w:sz w:val="26"/>
          <w:rtl/>
          <w:lang w:bidi="ar"/>
        </w:rPr>
      </w:pPr>
      <w:bookmarkStart w:id="2" w:name="_Toc125310423"/>
      <w:r w:rsidRPr="004A131A">
        <w:rPr>
          <w:rFonts w:asciiTheme="majorHAnsi" w:eastAsiaTheme="majorEastAsia" w:hAnsiTheme="majorHAnsi" w:cs="B Titr" w:hint="cs"/>
          <w:color w:val="2F5496" w:themeColor="accent1" w:themeShade="BF"/>
          <w:sz w:val="26"/>
          <w:rtl/>
          <w:lang w:bidi="ar"/>
        </w:rPr>
        <w:t>استثنای موارد اضطرار و عدم منافات با مالیت شیء</w:t>
      </w:r>
      <w:bookmarkEnd w:id="2"/>
    </w:p>
    <w:p w14:paraId="5CBA0F11" w14:textId="77777777" w:rsidR="004A131A" w:rsidRPr="004A131A" w:rsidRDefault="004A131A" w:rsidP="004A131A">
      <w:pPr>
        <w:jc w:val="both"/>
        <w:rPr>
          <w:rFonts w:cs="B Zar"/>
          <w:rtl/>
          <w:lang w:bidi="ar"/>
        </w:rPr>
      </w:pPr>
      <w:r w:rsidRPr="004A131A">
        <w:rPr>
          <w:rFonts w:cs="B Zar" w:hint="cs"/>
          <w:rtl/>
          <w:lang w:bidi="ar"/>
        </w:rPr>
        <w:t>تا اینجا جمع‌بندی کردند از اینجا به بعد می‌‌خواهند وارد مباحث اضطرار شوند، در اینکه گفتند تحریم بقول مطلق می‌خواهد بگوید تحریم به قول مطلق نداریم حتی همین خمر هم بالاترین نهی‌ها در رابطه‌اش وارد شده است یک جاهایی انسان مضطر می‌شود این خمر را بخورد خمر هم که در بازار پیدا نمی‌شود یک شخصی است می‌دهد این قدر قیمت می‌گیرد آیا این مالیت پیدا می‌شود یا نه؟ این را می‌خواهند توضیح دهند می‌فرمایند موارد اضطرار استثنا است و منافاتی با مالیت و رغبت عقلایی ندارد اینکه گاهی انسان آن هم غیر متعارف سبب مالیت آن نمی‌شود که به نحو مطلق بگوییم بالاخره یک جهتی پیدا شد که موجب رغبت شود پس خمر هم عرفا مال است و اکل مال در مقابلش اکل مال به باطل نمی‌شود به خلاف ادویه متعارفه، انسان دوا را در اضطرار می‌خورد منتهی می‌فرمایند اینها متفاوتند بعضی اوقات انسان دوا را در اضطرار می‌خورد الا اینکه دوا بودن شیء خودش امری عادی است، گل گاو زبان همیشه دواست، منتهی فی نفسه موارد استعمال متعارف دارد برای موارد خاص بخلاف خمری که این طور نیست محقق نائینی می‌خواهد بین این دو فرق بگذارد. می‌فرماید اضطرار یک اضطراری است که انسان برای دوا به سراغ آن می‌رود و لکن آن خودش عند الاضطرار امری متعارف است به خلاف اموری که این طور نیستند، مالیت اشیاء را می‌خواهند بحث کنند می‌فرماید: «</w:t>
      </w:r>
      <w:r w:rsidRPr="004A131A">
        <w:rPr>
          <w:rFonts w:cs="B Zar"/>
          <w:b/>
          <w:bCs/>
          <w:rtl/>
          <w:lang w:bidi="ar"/>
        </w:rPr>
        <w:t>و لايوجب جواز استعماله في حال الاضطرار لجواز الاكتساب به بتوهم أنه ليس حراما بقول مطلق</w:t>
      </w:r>
      <w:r w:rsidRPr="004A131A">
        <w:rPr>
          <w:rFonts w:cs="B Zar" w:hint="cs"/>
          <w:rtl/>
          <w:lang w:bidi="ar"/>
        </w:rPr>
        <w:t>» موجب نمی‌شود اینکه شیئی جایز باشد استعمالش در حال اضطرار برای اینکه بگوییم اکتساب او جایز است با این عذر و بهانه که شما بگویید پس برای خمر هم یک جایی پیدا شد که حرام باشد پس خمر بقول مطلق حرام نیست عند الاضطرار حلال است می‌فرماید این کلام درستی نیست</w:t>
      </w:r>
      <w:r w:rsidRPr="004A131A">
        <w:rPr>
          <w:rFonts w:cs="B Zar"/>
          <w:rtl/>
          <w:lang w:bidi="ar"/>
        </w:rPr>
        <w:t xml:space="preserve">، </w:t>
      </w:r>
      <w:r w:rsidRPr="004A131A">
        <w:rPr>
          <w:rFonts w:cs="B Zar" w:hint="cs"/>
          <w:b/>
          <w:bCs/>
          <w:rtl/>
          <w:lang w:bidi="ar"/>
        </w:rPr>
        <w:lastRenderedPageBreak/>
        <w:t>«</w:t>
      </w:r>
      <w:r w:rsidRPr="004A131A">
        <w:rPr>
          <w:rFonts w:cs="B Zar"/>
          <w:b/>
          <w:bCs/>
          <w:rtl/>
          <w:lang w:bidi="ar"/>
        </w:rPr>
        <w:t>فان المراد من تحريمه بقول مطلق هو تحريمه بما هو هو مع قطع النظر عن طرو العناوين الثانوية الطارية عليه كالاضطرار و نحوه</w:t>
      </w:r>
      <w:r w:rsidRPr="004A131A">
        <w:rPr>
          <w:rFonts w:cs="B Zar" w:hint="cs"/>
          <w:b/>
          <w:bCs/>
          <w:rtl/>
          <w:lang w:bidi="ar"/>
        </w:rPr>
        <w:t xml:space="preserve">» </w:t>
      </w:r>
      <w:r w:rsidRPr="004A131A">
        <w:rPr>
          <w:rFonts w:cs="B Zar" w:hint="cs"/>
          <w:rtl/>
          <w:lang w:bidi="ar"/>
        </w:rPr>
        <w:t>منظور ما این است که شیء بما هو هو با قطع نظر از طاری شدن و عارض شدن عناوین ثانوی و اضطراری، مراد ما از قول مطلق منهای این حالت خاصه پس حالت‌های استثنایی آنها با حرام بودن به قول مطلق منافاتی ندارد پس موجب مالیت خمر نمی‌شود.</w:t>
      </w:r>
    </w:p>
    <w:p w14:paraId="68E0EBBF" w14:textId="77777777" w:rsidR="004A131A" w:rsidRPr="004A131A" w:rsidRDefault="004A131A" w:rsidP="004A131A">
      <w:pPr>
        <w:keepNext/>
        <w:keepLines/>
        <w:spacing w:before="40" w:after="0"/>
        <w:jc w:val="both"/>
        <w:outlineLvl w:val="1"/>
        <w:rPr>
          <w:rFonts w:asciiTheme="majorHAnsi" w:eastAsiaTheme="majorEastAsia" w:hAnsiTheme="majorHAnsi" w:cs="B Titr"/>
          <w:color w:val="2F5496" w:themeColor="accent1" w:themeShade="BF"/>
          <w:sz w:val="26"/>
          <w:rtl/>
          <w:lang w:bidi="ar"/>
        </w:rPr>
      </w:pPr>
      <w:bookmarkStart w:id="3" w:name="_Toc125310424"/>
      <w:r w:rsidRPr="004A131A">
        <w:rPr>
          <w:rFonts w:asciiTheme="majorHAnsi" w:eastAsiaTheme="majorEastAsia" w:hAnsiTheme="majorHAnsi" w:cs="B Titr" w:hint="cs"/>
          <w:color w:val="2F5496" w:themeColor="accent1" w:themeShade="BF"/>
          <w:sz w:val="26"/>
          <w:rtl/>
          <w:lang w:bidi="ar"/>
        </w:rPr>
        <w:t>فرق منافع عادی شیء در حال اضطرار با منافع عادی حرام شیء و حال اضطرار</w:t>
      </w:r>
      <w:bookmarkEnd w:id="3"/>
    </w:p>
    <w:p w14:paraId="17C0DFCC" w14:textId="77777777" w:rsidR="004A131A" w:rsidRPr="004A131A" w:rsidRDefault="004A131A" w:rsidP="004A131A">
      <w:pPr>
        <w:jc w:val="both"/>
        <w:rPr>
          <w:rFonts w:cs="B Zar"/>
          <w:rtl/>
          <w:lang w:bidi="ar"/>
        </w:rPr>
      </w:pPr>
      <w:r w:rsidRPr="004A131A">
        <w:rPr>
          <w:rFonts w:cs="B Zar" w:hint="cs"/>
          <w:rtl/>
          <w:lang w:bidi="ar"/>
        </w:rPr>
        <w:t>«</w:t>
      </w:r>
      <w:r w:rsidRPr="004A131A">
        <w:rPr>
          <w:rFonts w:cs="B Zar"/>
          <w:b/>
          <w:bCs/>
          <w:rtl/>
          <w:lang w:bidi="ar"/>
        </w:rPr>
        <w:t>(لا يقال): لو لم يكن الجواز المختص بحال الاضطرار م</w:t>
      </w:r>
      <w:r w:rsidRPr="004A131A">
        <w:rPr>
          <w:rFonts w:cs="B Zar" w:hint="cs"/>
          <w:b/>
          <w:bCs/>
          <w:rtl/>
          <w:lang w:bidi="ar"/>
        </w:rPr>
        <w:t>َ</w:t>
      </w:r>
      <w:r w:rsidRPr="004A131A">
        <w:rPr>
          <w:rFonts w:cs="B Zar"/>
          <w:b/>
          <w:bCs/>
          <w:rtl/>
          <w:lang w:bidi="ar"/>
        </w:rPr>
        <w:t>نشأ</w:t>
      </w:r>
      <w:r w:rsidRPr="004A131A">
        <w:rPr>
          <w:rFonts w:cs="B Zar" w:hint="cs"/>
          <w:b/>
          <w:bCs/>
          <w:rtl/>
          <w:lang w:bidi="ar"/>
        </w:rPr>
        <w:t>ً</w:t>
      </w:r>
      <w:r w:rsidRPr="004A131A">
        <w:rPr>
          <w:rFonts w:cs="B Zar"/>
          <w:b/>
          <w:bCs/>
          <w:rtl/>
          <w:lang w:bidi="ar"/>
        </w:rPr>
        <w:t xml:space="preserve"> لجواز الاكتساب</w:t>
      </w:r>
      <w:r w:rsidRPr="004A131A">
        <w:rPr>
          <w:rFonts w:cs="B Zar" w:hint="cs"/>
          <w:rtl/>
          <w:lang w:bidi="ar"/>
        </w:rPr>
        <w:t>» نگویید که مالیت حال اضطرار اگر سبب مالیت و جواز کسب نشود پس باید بگوییم همه دواها هم جایز نیست بخریم، چون آنها هم مربوط به زمان بیماری هستند چون مثل غذا که نیستند که مثل بقیه غذا بخرد و بخورد،</w:t>
      </w:r>
      <w:r w:rsidRPr="004A131A">
        <w:rPr>
          <w:rFonts w:cs="B Zar"/>
          <w:rtl/>
          <w:lang w:bidi="ar"/>
        </w:rPr>
        <w:t xml:space="preserve"> </w:t>
      </w:r>
      <w:r w:rsidRPr="004A131A">
        <w:rPr>
          <w:rFonts w:cs="B Zar" w:hint="cs"/>
          <w:b/>
          <w:bCs/>
          <w:rtl/>
          <w:lang w:bidi="ar"/>
        </w:rPr>
        <w:t>«</w:t>
      </w:r>
      <w:r w:rsidRPr="004A131A">
        <w:rPr>
          <w:rFonts w:cs="B Zar"/>
          <w:b/>
          <w:bCs/>
          <w:rtl/>
          <w:lang w:bidi="ar"/>
        </w:rPr>
        <w:t>للزم المنع من الاكتساب بشيء من عقاقير الأدوية</w:t>
      </w:r>
      <w:r w:rsidRPr="004A131A">
        <w:rPr>
          <w:rFonts w:cs="B Zar" w:hint="cs"/>
          <w:b/>
          <w:bCs/>
          <w:rtl/>
          <w:lang w:bidi="ar"/>
        </w:rPr>
        <w:t xml:space="preserve">» </w:t>
      </w:r>
      <w:r w:rsidRPr="004A131A">
        <w:rPr>
          <w:rFonts w:cs="B Zar" w:hint="cs"/>
          <w:rtl/>
          <w:lang w:bidi="ar"/>
        </w:rPr>
        <w:t>باید شارع همه اینها را منع کند و بگوید اینها مالیت ندارد، این دواهایی که در عطاری می‌خرید هم مال دادن در مقابل اینها اکل ما به باطل است بخاطر اینکه</w:t>
      </w:r>
      <w:r w:rsidRPr="004A131A">
        <w:rPr>
          <w:rFonts w:cs="B Zar"/>
          <w:rtl/>
          <w:lang w:bidi="ar"/>
        </w:rPr>
        <w:t xml:space="preserve"> </w:t>
      </w:r>
      <w:r w:rsidRPr="004A131A">
        <w:rPr>
          <w:rFonts w:cs="B Zar" w:hint="cs"/>
          <w:rtl/>
          <w:lang w:bidi="ar"/>
        </w:rPr>
        <w:t>«</w:t>
      </w:r>
      <w:r w:rsidRPr="004A131A">
        <w:rPr>
          <w:rFonts w:cs="B Zar"/>
          <w:b/>
          <w:bCs/>
          <w:rtl/>
          <w:lang w:bidi="ar"/>
        </w:rPr>
        <w:t>لاختصاص مورد الانتفاع بها بحال المرض و الاضطرار</w:t>
      </w:r>
      <w:r w:rsidRPr="004A131A">
        <w:rPr>
          <w:rFonts w:cs="B Zar" w:hint="cs"/>
          <w:rtl/>
          <w:lang w:bidi="ar"/>
        </w:rPr>
        <w:t>» چون انتفاع به اینها هم مختص به حال خاص است پس این هم اضطرار است چه فرقی کرد با اضطرار خمر؟</w:t>
      </w:r>
    </w:p>
    <w:p w14:paraId="5D564DAE" w14:textId="77777777" w:rsidR="004A131A" w:rsidRPr="004A131A" w:rsidRDefault="004A131A" w:rsidP="004A131A">
      <w:pPr>
        <w:jc w:val="both"/>
        <w:rPr>
          <w:rFonts w:cs="B Zar"/>
          <w:rtl/>
          <w:lang w:bidi="ar"/>
        </w:rPr>
      </w:pPr>
      <w:r w:rsidRPr="004A131A">
        <w:rPr>
          <w:rFonts w:cs="B Zar"/>
          <w:rtl/>
          <w:lang w:bidi="ar"/>
        </w:rPr>
        <w:t xml:space="preserve"> </w:t>
      </w:r>
      <w:r w:rsidRPr="004A131A">
        <w:rPr>
          <w:rFonts w:cs="B Zar" w:hint="cs"/>
          <w:b/>
          <w:bCs/>
          <w:rtl/>
          <w:lang w:bidi="ar"/>
        </w:rPr>
        <w:t>«</w:t>
      </w:r>
      <w:r w:rsidRPr="004A131A">
        <w:rPr>
          <w:rFonts w:cs="B Zar"/>
          <w:b/>
          <w:bCs/>
          <w:rtl/>
          <w:lang w:bidi="ar"/>
        </w:rPr>
        <w:t>(لأنا نقول): فرق بين كون الانتفاع العادي للشيء في حال الاضطرار مع كون الاضطرار عاديا</w:t>
      </w:r>
      <w:r w:rsidRPr="004A131A">
        <w:rPr>
          <w:rFonts w:cs="B Zar" w:hint="cs"/>
          <w:rtl/>
          <w:lang w:bidi="ar"/>
        </w:rPr>
        <w:t>» فرق است بین اینکه یک شیئی انتفاع عادی او مربوط به حال اضطرار است که این ادویه انتفاعات متعارفه عادیه دارند منتهی مربوط به حال مرضند، یعنی برای مریض اینها انتفاعات عادی هستند اما خمر برای مریض انتفاع عادی نیست، حالا یک فرض خاصی پیدا شده که دکتر گفته تو باید خمر بخوری</w:t>
      </w:r>
      <w:r w:rsidRPr="004A131A">
        <w:rPr>
          <w:rFonts w:cs="B Zar"/>
          <w:rtl/>
          <w:lang w:bidi="ar"/>
        </w:rPr>
        <w:t xml:space="preserve"> </w:t>
      </w:r>
      <w:r w:rsidRPr="004A131A">
        <w:rPr>
          <w:rFonts w:cs="B Zar" w:hint="cs"/>
          <w:rtl/>
          <w:lang w:bidi="ar"/>
        </w:rPr>
        <w:t>«</w:t>
      </w:r>
      <w:r w:rsidRPr="004A131A">
        <w:rPr>
          <w:rFonts w:cs="B Zar"/>
          <w:b/>
          <w:bCs/>
          <w:rtl/>
          <w:lang w:bidi="ar"/>
        </w:rPr>
        <w:t>و بين ما إذا كانت منافعه العادية محرمة</w:t>
      </w:r>
      <w:r w:rsidRPr="004A131A">
        <w:rPr>
          <w:rFonts w:cs="B Zar" w:hint="cs"/>
          <w:rtl/>
          <w:lang w:bidi="ar"/>
        </w:rPr>
        <w:t>» این دوا منفعت عادی‌اش همین است که در حال اضطرار آن را بخورید اما خمر منفعت عادی‌اش این نیست، می‌فرماید ما که گفتیم انتفاعات منشا مالیت می‌شوند، رغبت‌ها منشا مالیت می‌شوند این گل گاوزبان خودش کم استعمال است ولی منفعت عادی‌اش مربوط به فرض مرض است برای انسانی که مثلا آرامش ندارد، بنابراین این خودش استعمال متعارفش و رغبت عقلائیه‌اش برای چنین حالتی امری متعارف است لذا مالیت پیدا می‌کند به خلاف خمر، خمر را که نگاه می‌کنیم منفعت عادی‌اش برای خوردن و آن حالت‌های کذایی است که مورد تحریم شارع است، منفعت عادی هر شیئی به حسب خودش حساب می‌شود، منفعت عادی نان این است که انسان آن را بخورد منفعت عادی خمر هم مداوا نیست به خلاف منفعت عادی گل گاوزبان که دوا خوردن است اصلا او دواست منفعت عادی او برای حالت خاص است که در آنجا مداوار می‌کند بنابراین درست  که حال مرض موجب شد که در آنجا این گل گاوزبان استعمالش جایگاه داشته باشد و لکن برای آن حالت منفعت عادی این همین است و منفعت دیگری ندارد که گفته شود در حال اضطرار برای آن است می‌فرماید بین این دو فرق است. منفعت عادیه یک شیئی در همان حالت خاص خودش باید ببینیم اگر در آنجا منفعت عادیه و متعارف دارد این خوب است و لو اینکه آن ظرف و آن حالی که در آنجا استفاده می‌شود فی نفسه قلیل است فی نفسه حالت خاص است حالت عارضی است به خلاف خمر که منفعت عادی‌اش برای مداوا نیست برای خوردن و آن حالت‌های زوال عقل و مست کردن و آن طور چیزهاست انتفاع دیگری ندارد بنابراین خمر به قول مطلق تحریم می‌شود و مالیتش می‌رود و آن حالت اضطرار استثناء مالیتش را بر نمی‌گرداند چون خمر بقول مطلق تحریم شده لذا اگر برای حالت اضطرار هم اگر کسی یک قطره خواست از شما بگیرد در مقابل آن نمی‌توانید پول بگیرید مالیت ندارد و اکل مال در مقابل آن اکل مال به باطل است به خلاف آن قطره از دوای دیگر که استعمال متعارف عادی ندارد به جز همین حالت خاص که آنجا می</w:t>
      </w:r>
      <w:r w:rsidRPr="004A131A">
        <w:rPr>
          <w:rFonts w:cs="B Zar"/>
          <w:lang w:bidi="ar"/>
        </w:rPr>
        <w:t>‎</w:t>
      </w:r>
      <w:r w:rsidRPr="004A131A">
        <w:rPr>
          <w:rFonts w:cs="B Zar" w:hint="cs"/>
          <w:rtl/>
          <w:lang w:bidi="ar"/>
        </w:rPr>
        <w:t>‌روید برای یک قطره‌اش عطاری از شما پول می‌گیرد.  «</w:t>
      </w:r>
      <w:r w:rsidRPr="004A131A">
        <w:rPr>
          <w:rFonts w:cs="B Zar"/>
          <w:b/>
          <w:bCs/>
          <w:rtl/>
          <w:lang w:bidi="ar"/>
        </w:rPr>
        <w:t>و لم يبق له منفعة عادية محللة أصلا</w:t>
      </w:r>
      <w:r w:rsidRPr="004A131A">
        <w:rPr>
          <w:rFonts w:cs="B Zar" w:hint="cs"/>
          <w:rtl/>
          <w:lang w:bidi="ar"/>
        </w:rPr>
        <w:t xml:space="preserve">» وقتی که خمر تحریم می‌شود دیگر برایش منفعت عادی نمی‌ماند که حلال باشد، بله منفعت حال اضطرار </w:t>
      </w:r>
      <w:r w:rsidRPr="004A131A">
        <w:rPr>
          <w:rFonts w:cs="B Zar" w:hint="cs"/>
          <w:rtl/>
          <w:lang w:bidi="ar"/>
        </w:rPr>
        <w:lastRenderedPageBreak/>
        <w:t xml:space="preserve">آن هم که استثنا شد </w:t>
      </w:r>
      <w:r w:rsidRPr="004A131A">
        <w:rPr>
          <w:rFonts w:cs="B Zar"/>
          <w:rtl/>
          <w:lang w:bidi="ar"/>
        </w:rPr>
        <w:t xml:space="preserve"> </w:t>
      </w:r>
      <w:r w:rsidRPr="004A131A">
        <w:rPr>
          <w:rFonts w:cs="B Zar" w:hint="cs"/>
          <w:rtl/>
          <w:lang w:bidi="ar"/>
        </w:rPr>
        <w:t>«</w:t>
      </w:r>
      <w:r w:rsidRPr="004A131A">
        <w:rPr>
          <w:rFonts w:cs="B Zar"/>
          <w:b/>
          <w:bCs/>
          <w:rtl/>
          <w:lang w:bidi="ar"/>
        </w:rPr>
        <w:t>و كان منفعته في</w:t>
      </w:r>
      <w:r w:rsidRPr="004A131A">
        <w:rPr>
          <w:rFonts w:ascii="Noor_Nazli" w:hAnsi="Noor_Nazli" w:cs="B Zar"/>
          <w:b/>
          <w:bCs/>
          <w:sz w:val="30"/>
          <w:vertAlign w:val="superscript"/>
          <w:rtl/>
        </w:rPr>
        <w:footnoteReference w:id="1"/>
      </w:r>
      <w:r w:rsidRPr="004A131A">
        <w:rPr>
          <w:rFonts w:cs="B Zar" w:hint="cs"/>
          <w:b/>
          <w:bCs/>
          <w:rtl/>
          <w:lang w:bidi="ar"/>
        </w:rPr>
        <w:t xml:space="preserve"> </w:t>
      </w:r>
      <w:r w:rsidRPr="004A131A">
        <w:rPr>
          <w:rFonts w:cs="B Zar"/>
          <w:b/>
          <w:bCs/>
          <w:rtl/>
          <w:lang w:bidi="ar"/>
        </w:rPr>
        <w:t>حال الاضطرار لندرة وقوع الاضطرار ملحقة بالعدم، فباب عقاقير الأدوية من قبيل الأول</w:t>
      </w:r>
      <w:r w:rsidRPr="004A131A">
        <w:rPr>
          <w:rFonts w:cs="B Zar" w:hint="cs"/>
          <w:rtl/>
          <w:lang w:bidi="ar"/>
        </w:rPr>
        <w:t>» عقاقیر دواها اصلا از قبیل اولند اصلا منفعت عادی و متعارفشان همین است،</w:t>
      </w:r>
      <w:r w:rsidRPr="004A131A">
        <w:rPr>
          <w:rFonts w:cs="B Zar"/>
          <w:rtl/>
          <w:lang w:bidi="ar"/>
        </w:rPr>
        <w:t xml:space="preserve"> </w:t>
      </w:r>
      <w:r w:rsidRPr="004A131A">
        <w:rPr>
          <w:rFonts w:cs="B Zar" w:hint="cs"/>
          <w:rtl/>
          <w:lang w:bidi="ar"/>
        </w:rPr>
        <w:t>«</w:t>
      </w:r>
      <w:r w:rsidRPr="004A131A">
        <w:rPr>
          <w:rFonts w:cs="B Zar"/>
          <w:b/>
          <w:bCs/>
          <w:rtl/>
          <w:lang w:bidi="ar"/>
        </w:rPr>
        <w:t>و ما ذكرناه من قبيل الثاني</w:t>
      </w:r>
      <w:r w:rsidRPr="004A131A">
        <w:rPr>
          <w:rFonts w:cs="B Zar" w:hint="cs"/>
          <w:rtl/>
          <w:lang w:bidi="ar"/>
        </w:rPr>
        <w:t xml:space="preserve">» آنکه ما گفتیم که شیء وقتی که حرام شد منافعش از بین می‌رود مالیتش از بین می‌رود </w:t>
      </w:r>
      <w:r w:rsidRPr="004A131A">
        <w:rPr>
          <w:rFonts w:cs="B Zar" w:hint="cs"/>
          <w:b/>
          <w:bCs/>
          <w:rtl/>
          <w:lang w:bidi="ar"/>
        </w:rPr>
        <w:t>«</w:t>
      </w:r>
      <w:r w:rsidRPr="004A131A">
        <w:rPr>
          <w:rFonts w:cs="B Zar"/>
          <w:b/>
          <w:bCs/>
          <w:rtl/>
          <w:lang w:bidi="ar"/>
        </w:rPr>
        <w:t>كيف‌؟</w:t>
      </w:r>
      <w:r w:rsidRPr="004A131A">
        <w:rPr>
          <w:rFonts w:cs="B Zar" w:hint="cs"/>
          <w:b/>
          <w:bCs/>
          <w:rtl/>
          <w:lang w:bidi="ar"/>
        </w:rPr>
        <w:t>»</w:t>
      </w:r>
      <w:r w:rsidRPr="004A131A">
        <w:rPr>
          <w:rFonts w:cs="B Zar" w:hint="cs"/>
          <w:rtl/>
          <w:lang w:bidi="ar"/>
        </w:rPr>
        <w:t xml:space="preserve"> چطور می‌شود که این حرف را بزنیم؟</w:t>
      </w:r>
      <w:r w:rsidRPr="004A131A">
        <w:rPr>
          <w:rFonts w:cs="B Zar"/>
          <w:rtl/>
          <w:lang w:bidi="ar"/>
        </w:rPr>
        <w:t xml:space="preserve"> </w:t>
      </w:r>
      <w:r w:rsidRPr="004A131A">
        <w:rPr>
          <w:rFonts w:cs="B Zar" w:hint="cs"/>
          <w:rtl/>
          <w:lang w:bidi="ar"/>
        </w:rPr>
        <w:t>«</w:t>
      </w:r>
      <w:r w:rsidRPr="004A131A">
        <w:rPr>
          <w:rFonts w:cs="B Zar"/>
          <w:b/>
          <w:bCs/>
          <w:rtl/>
          <w:lang w:bidi="ar"/>
        </w:rPr>
        <w:t>و لو كان ما يحصل الانتفاع به في خصوص حال الاضطرار مع كون الاضطرار عاديا مما لا يجوز التكسب به</w:t>
      </w:r>
      <w:r w:rsidRPr="004A131A">
        <w:rPr>
          <w:rFonts w:cs="B Zar" w:hint="cs"/>
          <w:rtl/>
          <w:lang w:bidi="ar"/>
        </w:rPr>
        <w:t>» اگر قرار باشد این دواهایی که انتفاع به اینها مخصوص به حال اضطرار است و اما خود اضطرارش امر عادی است منفعت عادی آنها مخصوص همین‌جا است اگر اینها مما لایجوز التکسب به باشند «</w:t>
      </w:r>
      <w:r w:rsidRPr="004A131A">
        <w:rPr>
          <w:rFonts w:cs="B Zar"/>
          <w:b/>
          <w:bCs/>
          <w:rtl/>
          <w:lang w:bidi="ar"/>
        </w:rPr>
        <w:t>لكان اللازم المنع عن الاكتساب بالخبز و الماء و نحوهما حيث ان الانتفاع بالخبز انما هو في حال الجوع</w:t>
      </w:r>
      <w:r w:rsidRPr="004A131A">
        <w:rPr>
          <w:rFonts w:cs="B Zar"/>
          <w:rtl/>
          <w:lang w:bidi="ar"/>
        </w:rPr>
        <w:t xml:space="preserve"> </w:t>
      </w:r>
      <w:r w:rsidRPr="004A131A">
        <w:rPr>
          <w:rFonts w:cs="B Zar"/>
          <w:b/>
          <w:bCs/>
          <w:rtl/>
          <w:lang w:bidi="ar"/>
        </w:rPr>
        <w:t>و بالماء في حال العطش</w:t>
      </w:r>
      <w:r w:rsidRPr="004A131A">
        <w:rPr>
          <w:rFonts w:cs="B Zar" w:hint="cs"/>
          <w:rtl/>
          <w:lang w:bidi="ar"/>
        </w:rPr>
        <w:t>»</w:t>
      </w:r>
      <w:r w:rsidRPr="004A131A">
        <w:rPr>
          <w:rFonts w:cs="B Zar"/>
          <w:rtl/>
          <w:lang w:bidi="ar"/>
        </w:rPr>
        <w:t xml:space="preserve"> </w:t>
      </w:r>
      <w:r w:rsidRPr="004A131A">
        <w:rPr>
          <w:rFonts w:cs="B Zar" w:hint="cs"/>
          <w:rtl/>
          <w:lang w:bidi="ar"/>
        </w:rPr>
        <w:t>می‌فرمایند اگر قرار باشد این دواها را حرام کنید که بگویید دواها مختص است منفعت عادی دارند اما مختص حال الاضطرار است پس مالیت ندارند اگر این طور باشد نان را کی می‌خورید؟ نان هم مختص حال گرسنگی است، آب هم مختص حال تشنگی است بالاخره هر چیزی حالت خاص خودش را دارد «</w:t>
      </w:r>
      <w:r w:rsidRPr="004A131A">
        <w:rPr>
          <w:rFonts w:cs="B Zar"/>
          <w:b/>
          <w:bCs/>
          <w:rtl/>
          <w:lang w:bidi="ar"/>
        </w:rPr>
        <w:t>(فالمتحصل مما ذكرنا) هو عدم جواز الاكتساب بما لا مالية له عرفا أو شرعا</w:t>
      </w:r>
      <w:r w:rsidRPr="004A131A">
        <w:rPr>
          <w:rFonts w:cs="B Zar" w:hint="cs"/>
          <w:rtl/>
          <w:lang w:bidi="ar"/>
        </w:rPr>
        <w:t>» جمع‌بندی‌مان این است که جایز نیست انسان اکتساب کند یعنی صحیح نیست اکتساب کند، هم معامله صحیح نمی‌شود هم اکل مال در مقابل آن هم باطل می‌شود و حرام می‌شود «</w:t>
      </w:r>
      <w:r w:rsidRPr="004A131A">
        <w:rPr>
          <w:rFonts w:cs="B Zar"/>
          <w:b/>
          <w:bCs/>
          <w:rtl/>
          <w:lang w:bidi="ar"/>
        </w:rPr>
        <w:t>اى من جهة انتفاء الخاصية و المنفعة عنه</w:t>
      </w:r>
      <w:r w:rsidRPr="004A131A">
        <w:rPr>
          <w:rFonts w:cs="B Zar" w:hint="cs"/>
          <w:rtl/>
          <w:lang w:bidi="ar"/>
        </w:rPr>
        <w:t>» خاصیت و منفعت که قبلا مطرح شد این دو از این شیء منتفی می‌شود وقتی منتفی شد مالیت می‌رود، حالا این خاصیت و منفعت گاهی عرفا منتفی است «</w:t>
      </w:r>
      <w:r w:rsidRPr="004A131A">
        <w:rPr>
          <w:rFonts w:cs="B Zar"/>
          <w:b/>
          <w:bCs/>
          <w:rtl/>
          <w:lang w:bidi="ar"/>
        </w:rPr>
        <w:t>اما بنظر العرف كالخنافس</w:t>
      </w:r>
      <w:r w:rsidRPr="004A131A">
        <w:rPr>
          <w:rFonts w:cs="B Zar" w:hint="cs"/>
          <w:rtl/>
          <w:lang w:bidi="ar"/>
        </w:rPr>
        <w:t xml:space="preserve">» مثل این حشرات که هیچ مالیتی ندارند </w:t>
      </w:r>
      <w:r w:rsidRPr="004A131A">
        <w:rPr>
          <w:rFonts w:cs="B Zar"/>
          <w:rtl/>
          <w:lang w:bidi="ar"/>
        </w:rPr>
        <w:t xml:space="preserve"> </w:t>
      </w:r>
      <w:r w:rsidRPr="004A131A">
        <w:rPr>
          <w:rFonts w:cs="B Zar" w:hint="cs"/>
          <w:rtl/>
          <w:lang w:bidi="ar"/>
        </w:rPr>
        <w:t>«</w:t>
      </w:r>
      <w:r w:rsidRPr="004A131A">
        <w:rPr>
          <w:rFonts w:cs="B Zar"/>
          <w:b/>
          <w:bCs/>
          <w:rtl/>
          <w:lang w:bidi="ar"/>
        </w:rPr>
        <w:t>و اما من جهة تحريم الشارع الانتفاع به بقول مطلق</w:t>
      </w:r>
      <w:r w:rsidRPr="004A131A">
        <w:rPr>
          <w:rFonts w:cs="B Zar" w:hint="cs"/>
          <w:rtl/>
          <w:lang w:bidi="ar"/>
        </w:rPr>
        <w:t>»</w:t>
      </w:r>
      <w:r w:rsidRPr="004A131A">
        <w:rPr>
          <w:rFonts w:cs="B Zar" w:hint="cs"/>
          <w:sz w:val="24"/>
          <w:rtl/>
          <w:lang w:bidi="ar"/>
        </w:rPr>
        <w:t xml:space="preserve"> و یا هم بخاطر اینکه شارع انتفاع اینها را تحریم کرده است به قولٍ مطلق انتفاعش را تحریم کرده است وقتی به قول مطلق انتفاعش را تحریم کرد دیگر اغراض و رغبت‌ها قطع می‌شود وقتی رغبت‌ها قطع شد از مالیت می‌افتد. بعد می‌فرمایند: «</w:t>
      </w:r>
      <w:r w:rsidRPr="004A131A">
        <w:rPr>
          <w:rFonts w:cs="B Zar" w:hint="cs"/>
          <w:b/>
          <w:bCs/>
          <w:sz w:val="24"/>
          <w:rtl/>
          <w:lang w:bidi="ar"/>
        </w:rPr>
        <w:t>و یندرج تحت هذا الضابط امورٌ</w:t>
      </w:r>
      <w:r w:rsidRPr="004A131A">
        <w:rPr>
          <w:rFonts w:ascii="Noor_Nazli" w:hAnsi="Noor_Nazli" w:cs="B Zar"/>
          <w:sz w:val="24"/>
          <w:vertAlign w:val="superscript"/>
          <w:rtl/>
        </w:rPr>
        <w:footnoteReference w:id="2"/>
      </w:r>
      <w:r w:rsidRPr="004A131A">
        <w:rPr>
          <w:rFonts w:cs="B Zar" w:hint="cs"/>
          <w:sz w:val="24"/>
          <w:rtl/>
          <w:lang w:bidi="ar"/>
        </w:rPr>
        <w:t xml:space="preserve">»  </w:t>
      </w:r>
      <w:r w:rsidRPr="004A131A">
        <w:rPr>
          <w:rFonts w:cs="B Zar" w:hint="cs"/>
          <w:rtl/>
          <w:lang w:bidi="ar"/>
        </w:rPr>
        <w:t>در این ضابطه‌ای که درست کردیم عناوین مختلفی را تحت این جا می‌دهیم که بیان خواهند کرد و الحمدلله تعالی.</w:t>
      </w:r>
    </w:p>
    <w:p w14:paraId="15ECA315" w14:textId="77777777" w:rsidR="004A131A" w:rsidRDefault="004A131A"/>
    <w:sectPr w:rsidR="004A131A" w:rsidSect="009C63E5">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B05C4" w14:textId="77777777" w:rsidR="00CC02A1" w:rsidRDefault="00CC02A1" w:rsidP="004A131A">
      <w:pPr>
        <w:spacing w:after="0" w:line="240" w:lineRule="auto"/>
      </w:pPr>
      <w:r>
        <w:separator/>
      </w:r>
    </w:p>
  </w:endnote>
  <w:endnote w:type="continuationSeparator" w:id="0">
    <w:p w14:paraId="5C0F6225" w14:textId="77777777" w:rsidR="00CC02A1" w:rsidRDefault="00CC02A1" w:rsidP="004A1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  Jadid">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Noor_Nazli">
    <w:altName w:val="Cambria"/>
    <w:panose1 w:val="00000000000000000000"/>
    <w:charset w:val="00"/>
    <w:family w:val="roman"/>
    <w:notTrueType/>
    <w:pitch w:val="default"/>
  </w:font>
  <w:font w:name="Noor_Lotu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07D9E" w14:textId="77777777" w:rsidR="00CC02A1" w:rsidRDefault="00CC02A1" w:rsidP="004A131A">
      <w:pPr>
        <w:spacing w:after="0" w:line="240" w:lineRule="auto"/>
      </w:pPr>
      <w:r>
        <w:separator/>
      </w:r>
    </w:p>
  </w:footnote>
  <w:footnote w:type="continuationSeparator" w:id="0">
    <w:p w14:paraId="5E4804CA" w14:textId="77777777" w:rsidR="00CC02A1" w:rsidRDefault="00CC02A1" w:rsidP="004A131A">
      <w:pPr>
        <w:spacing w:after="0" w:line="240" w:lineRule="auto"/>
      </w:pPr>
      <w:r>
        <w:continuationSeparator/>
      </w:r>
    </w:p>
  </w:footnote>
  <w:footnote w:id="1">
    <w:p w14:paraId="52EEEB5E" w14:textId="77777777" w:rsidR="004A131A" w:rsidRPr="00276218" w:rsidRDefault="004A131A" w:rsidP="004A131A">
      <w:pPr>
        <w:pStyle w:val="FootnoteText"/>
        <w:rPr>
          <w:rFonts w:ascii="Noor_Lotus" w:hAnsi="Noor_Lotus"/>
          <w:rtl/>
        </w:rPr>
      </w:pPr>
      <w:r w:rsidRPr="00276218">
        <w:rPr>
          <w:rStyle w:val="FootnoteReference"/>
        </w:rPr>
        <w:footnoteRef/>
      </w:r>
      <w:r w:rsidRPr="00276218">
        <w:rPr>
          <w:rFonts w:ascii="Cambria" w:hAnsi="Cambria" w:cs="Cambria" w:hint="cs"/>
          <w:rtl/>
        </w:rPr>
        <w:t> </w:t>
      </w:r>
      <w:r w:rsidRPr="00276218">
        <w:rPr>
          <w:rFonts w:hint="cs"/>
          <w:rtl/>
        </w:rPr>
        <w:t>آملی،</w:t>
      </w:r>
      <w:r w:rsidRPr="00276218">
        <w:rPr>
          <w:rtl/>
        </w:rPr>
        <w:t xml:space="preserve"> </w:t>
      </w:r>
      <w:r w:rsidRPr="00276218">
        <w:rPr>
          <w:rFonts w:hint="cs"/>
          <w:rtl/>
        </w:rPr>
        <w:t>محمد</w:t>
      </w:r>
      <w:r w:rsidRPr="00276218">
        <w:rPr>
          <w:rtl/>
        </w:rPr>
        <w:t xml:space="preserve"> </w:t>
      </w:r>
      <w:r w:rsidRPr="00276218">
        <w:rPr>
          <w:rFonts w:hint="cs"/>
          <w:rtl/>
        </w:rPr>
        <w:t>تقی</w:t>
      </w:r>
      <w:r w:rsidRPr="00276218">
        <w:rPr>
          <w:rtl/>
        </w:rPr>
        <w:t xml:space="preserve">. </w:t>
      </w:r>
      <w:r w:rsidRPr="00276218">
        <w:rPr>
          <w:rFonts w:hint="cs"/>
          <w:rtl/>
        </w:rPr>
        <w:t>نويسنده</w:t>
      </w:r>
      <w:r w:rsidRPr="00276218">
        <w:rPr>
          <w:rtl/>
        </w:rPr>
        <w:t xml:space="preserve"> </w:t>
      </w:r>
      <w:r w:rsidRPr="00276218">
        <w:rPr>
          <w:rFonts w:hint="cs"/>
          <w:rtl/>
        </w:rPr>
        <w:t>محمد</w:t>
      </w:r>
      <w:r w:rsidRPr="00276218">
        <w:rPr>
          <w:rtl/>
        </w:rPr>
        <w:t xml:space="preserve"> </w:t>
      </w:r>
      <w:r w:rsidRPr="00276218">
        <w:rPr>
          <w:rFonts w:hint="cs"/>
          <w:rtl/>
        </w:rPr>
        <w:t>حسن</w:t>
      </w:r>
      <w:r w:rsidRPr="00276218">
        <w:rPr>
          <w:rtl/>
        </w:rPr>
        <w:t xml:space="preserve"> </w:t>
      </w:r>
      <w:r w:rsidRPr="00276218">
        <w:rPr>
          <w:rFonts w:hint="cs"/>
          <w:rtl/>
        </w:rPr>
        <w:t>بن</w:t>
      </w:r>
      <w:r w:rsidRPr="00276218">
        <w:rPr>
          <w:rtl/>
        </w:rPr>
        <w:t xml:space="preserve"> </w:t>
      </w:r>
      <w:r w:rsidRPr="00276218">
        <w:rPr>
          <w:rFonts w:hint="cs"/>
          <w:rtl/>
        </w:rPr>
        <w:t>محمود</w:t>
      </w:r>
      <w:r w:rsidRPr="00276218">
        <w:rPr>
          <w:rtl/>
        </w:rPr>
        <w:t xml:space="preserve"> </w:t>
      </w:r>
      <w:r w:rsidRPr="00276218">
        <w:rPr>
          <w:rFonts w:hint="cs"/>
          <w:rtl/>
        </w:rPr>
        <w:t>میرزای</w:t>
      </w:r>
      <w:r w:rsidRPr="00276218">
        <w:rPr>
          <w:rtl/>
        </w:rPr>
        <w:t xml:space="preserve"> </w:t>
      </w:r>
      <w:r w:rsidRPr="00276218">
        <w:rPr>
          <w:rFonts w:hint="cs"/>
          <w:rtl/>
        </w:rPr>
        <w:t>شیرازی</w:t>
      </w:r>
      <w:r w:rsidRPr="00276218">
        <w:rPr>
          <w:rtl/>
        </w:rPr>
        <w:t xml:space="preserve">, </w:t>
      </w:r>
      <w:r w:rsidRPr="00276218">
        <w:rPr>
          <w:rFonts w:hint="cs"/>
          <w:rtl/>
        </w:rPr>
        <w:t>و</w:t>
      </w:r>
      <w:r w:rsidRPr="00276218">
        <w:rPr>
          <w:rtl/>
        </w:rPr>
        <w:t xml:space="preserve"> </w:t>
      </w:r>
      <w:r w:rsidRPr="00276218">
        <w:rPr>
          <w:rFonts w:hint="cs"/>
          <w:rtl/>
        </w:rPr>
        <w:t>مرتضی</w:t>
      </w:r>
      <w:r w:rsidRPr="00276218">
        <w:rPr>
          <w:rtl/>
        </w:rPr>
        <w:t xml:space="preserve"> </w:t>
      </w:r>
      <w:r w:rsidRPr="00276218">
        <w:rPr>
          <w:rFonts w:hint="cs"/>
          <w:rtl/>
        </w:rPr>
        <w:t>بن</w:t>
      </w:r>
      <w:r w:rsidRPr="00276218">
        <w:rPr>
          <w:rtl/>
        </w:rPr>
        <w:t xml:space="preserve"> </w:t>
      </w:r>
      <w:r w:rsidRPr="00276218">
        <w:rPr>
          <w:rFonts w:hint="cs"/>
          <w:rtl/>
        </w:rPr>
        <w:t>محمدامین</w:t>
      </w:r>
      <w:r w:rsidRPr="00276218">
        <w:rPr>
          <w:rtl/>
        </w:rPr>
        <w:t xml:space="preserve"> </w:t>
      </w:r>
      <w:r w:rsidRPr="00276218">
        <w:rPr>
          <w:rFonts w:hint="cs"/>
          <w:rtl/>
        </w:rPr>
        <w:t>انصاری</w:t>
      </w:r>
      <w:r w:rsidRPr="00276218">
        <w:rPr>
          <w:rtl/>
        </w:rPr>
        <w:t xml:space="preserve">, </w:t>
      </w:r>
      <w:r w:rsidRPr="00276218">
        <w:rPr>
          <w:rFonts w:hint="cs"/>
          <w:rtl/>
        </w:rPr>
        <w:t>و</w:t>
      </w:r>
      <w:r w:rsidRPr="00276218">
        <w:rPr>
          <w:rtl/>
        </w:rPr>
        <w:t xml:space="preserve"> </w:t>
      </w:r>
      <w:r w:rsidRPr="00276218">
        <w:rPr>
          <w:rFonts w:hint="cs"/>
          <w:rtl/>
        </w:rPr>
        <w:t>محمدحسین</w:t>
      </w:r>
      <w:r w:rsidRPr="00276218">
        <w:rPr>
          <w:rtl/>
        </w:rPr>
        <w:t xml:space="preserve"> </w:t>
      </w:r>
      <w:r w:rsidRPr="00276218">
        <w:rPr>
          <w:rFonts w:hint="cs"/>
          <w:rtl/>
        </w:rPr>
        <w:t>نایینی</w:t>
      </w:r>
      <w:r w:rsidRPr="00276218">
        <w:rPr>
          <w:rtl/>
        </w:rPr>
        <w:t xml:space="preserve">. </w:t>
      </w:r>
      <w:r w:rsidRPr="00276218">
        <w:rPr>
          <w:rFonts w:hint="cs"/>
          <w:rtl/>
        </w:rPr>
        <w:t>،</w:t>
      </w:r>
      <w:r w:rsidRPr="00276218">
        <w:rPr>
          <w:rtl/>
        </w:rPr>
        <w:t xml:space="preserve"> 1413 </w:t>
      </w:r>
      <w:r w:rsidRPr="00276218">
        <w:rPr>
          <w:rFonts w:hint="cs"/>
          <w:rtl/>
        </w:rPr>
        <w:t>ه</w:t>
      </w:r>
      <w:r w:rsidRPr="00276218">
        <w:rPr>
          <w:rtl/>
        </w:rPr>
        <w:t>.</w:t>
      </w:r>
      <w:r w:rsidRPr="00276218">
        <w:rPr>
          <w:rFonts w:hint="cs"/>
          <w:rtl/>
        </w:rPr>
        <w:t>ق</w:t>
      </w:r>
      <w:r w:rsidRPr="00276218">
        <w:rPr>
          <w:rtl/>
        </w:rPr>
        <w:t>.</w:t>
      </w:r>
      <w:r w:rsidRPr="00276218">
        <w:rPr>
          <w:rFonts w:hint="cs"/>
          <w:rtl/>
        </w:rPr>
        <w:t>،</w:t>
      </w:r>
      <w:r w:rsidRPr="00276218">
        <w:rPr>
          <w:rtl/>
        </w:rPr>
        <w:t xml:space="preserve"> </w:t>
      </w:r>
      <w:r w:rsidRPr="00276218">
        <w:rPr>
          <w:rFonts w:hint="cs"/>
          <w:rtl/>
        </w:rPr>
        <w:t>المکاسب</w:t>
      </w:r>
      <w:r w:rsidRPr="00276218">
        <w:rPr>
          <w:rtl/>
        </w:rPr>
        <w:t xml:space="preserve"> </w:t>
      </w:r>
      <w:r w:rsidRPr="00276218">
        <w:rPr>
          <w:rFonts w:hint="cs"/>
          <w:rtl/>
        </w:rPr>
        <w:t>و</w:t>
      </w:r>
      <w:r w:rsidRPr="00276218">
        <w:rPr>
          <w:rtl/>
        </w:rPr>
        <w:t xml:space="preserve"> </w:t>
      </w:r>
      <w:r w:rsidRPr="00276218">
        <w:rPr>
          <w:rFonts w:hint="cs"/>
          <w:rtl/>
        </w:rPr>
        <w:t>البيع</w:t>
      </w:r>
      <w:r w:rsidRPr="00276218">
        <w:rPr>
          <w:rtl/>
        </w:rPr>
        <w:t xml:space="preserve"> (</w:t>
      </w:r>
      <w:r w:rsidRPr="00276218">
        <w:rPr>
          <w:rFonts w:hint="cs"/>
          <w:rtl/>
        </w:rPr>
        <w:t>آملی</w:t>
      </w:r>
      <w:r w:rsidRPr="00276218">
        <w:rPr>
          <w:rtl/>
        </w:rPr>
        <w:t>) (</w:t>
      </w:r>
      <w:r w:rsidRPr="00276218">
        <w:rPr>
          <w:rFonts w:hint="cs"/>
          <w:rtl/>
        </w:rPr>
        <w:t>المکاسب</w:t>
      </w:r>
      <w:r w:rsidRPr="00276218">
        <w:rPr>
          <w:rtl/>
        </w:rPr>
        <w:t xml:space="preserve"> </w:t>
      </w:r>
      <w:r w:rsidRPr="00276218">
        <w:rPr>
          <w:rFonts w:hint="cs"/>
          <w:rtl/>
        </w:rPr>
        <w:t>المحرمة</w:t>
      </w:r>
      <w:r w:rsidRPr="00276218">
        <w:rPr>
          <w:rtl/>
        </w:rPr>
        <w:t>)</w:t>
      </w:r>
      <w:r w:rsidRPr="00276218">
        <w:rPr>
          <w:rFonts w:hint="cs"/>
          <w:rtl/>
        </w:rPr>
        <w:t>،</w:t>
      </w:r>
      <w:r w:rsidRPr="00276218">
        <w:rPr>
          <w:rtl/>
        </w:rPr>
        <w:t xml:space="preserve"> </w:t>
      </w:r>
      <w:r w:rsidRPr="00276218">
        <w:rPr>
          <w:rFonts w:hint="cs"/>
          <w:rtl/>
        </w:rPr>
        <w:t>قم</w:t>
      </w:r>
      <w:r w:rsidRPr="00276218">
        <w:rPr>
          <w:rtl/>
        </w:rPr>
        <w:t xml:space="preserve"> - </w:t>
      </w:r>
      <w:r w:rsidRPr="00276218">
        <w:rPr>
          <w:rFonts w:hint="cs"/>
          <w:rtl/>
        </w:rPr>
        <w:t>ایران،</w:t>
      </w:r>
      <w:r w:rsidRPr="00276218">
        <w:rPr>
          <w:rtl/>
        </w:rPr>
        <w:t xml:space="preserve"> جماعة المدرسين في الحوزة العلمیة بقم. مؤسسة النشر الإسلامي، جلد: ۱، صفحه: ۷</w:t>
      </w:r>
    </w:p>
  </w:footnote>
  <w:footnote w:id="2">
    <w:p w14:paraId="32C86937" w14:textId="77777777" w:rsidR="004A131A" w:rsidRPr="00276218" w:rsidRDefault="004A131A" w:rsidP="004A131A">
      <w:pPr>
        <w:pStyle w:val="FootnoteText"/>
        <w:jc w:val="both"/>
        <w:rPr>
          <w:rFonts w:ascii="Noor_Lotus" w:hAnsi="Noor_Lotus"/>
          <w:rtl/>
        </w:rPr>
      </w:pPr>
      <w:r w:rsidRPr="00276218">
        <w:rPr>
          <w:rStyle w:val="FootnoteReference"/>
        </w:rPr>
        <w:footnoteRef/>
      </w:r>
      <w:r w:rsidRPr="00276218">
        <w:rPr>
          <w:rFonts w:ascii="Cambria" w:hAnsi="Cambria" w:cs="Cambria" w:hint="cs"/>
          <w:rtl/>
        </w:rPr>
        <w:t> </w:t>
      </w:r>
      <w:r w:rsidRPr="00276218">
        <w:rPr>
          <w:rFonts w:hint="cs"/>
          <w:rtl/>
        </w:rPr>
        <w:t>آملی،</w:t>
      </w:r>
      <w:r w:rsidRPr="00276218">
        <w:rPr>
          <w:rtl/>
        </w:rPr>
        <w:t xml:space="preserve"> </w:t>
      </w:r>
      <w:r w:rsidRPr="00276218">
        <w:rPr>
          <w:rFonts w:hint="cs"/>
          <w:rtl/>
        </w:rPr>
        <w:t>محمد</w:t>
      </w:r>
      <w:r w:rsidRPr="00276218">
        <w:rPr>
          <w:rtl/>
        </w:rPr>
        <w:t xml:space="preserve"> </w:t>
      </w:r>
      <w:r w:rsidRPr="00276218">
        <w:rPr>
          <w:rFonts w:hint="cs"/>
          <w:rtl/>
        </w:rPr>
        <w:t>تقی</w:t>
      </w:r>
      <w:r w:rsidRPr="00276218">
        <w:rPr>
          <w:rtl/>
        </w:rPr>
        <w:t xml:space="preserve">. </w:t>
      </w:r>
      <w:r w:rsidRPr="00276218">
        <w:rPr>
          <w:rFonts w:hint="cs"/>
          <w:rtl/>
        </w:rPr>
        <w:t>نويسنده</w:t>
      </w:r>
      <w:r w:rsidRPr="00276218">
        <w:rPr>
          <w:rtl/>
        </w:rPr>
        <w:t xml:space="preserve"> </w:t>
      </w:r>
      <w:r w:rsidRPr="00276218">
        <w:rPr>
          <w:rFonts w:hint="cs"/>
          <w:rtl/>
        </w:rPr>
        <w:t>محمد</w:t>
      </w:r>
      <w:r w:rsidRPr="00276218">
        <w:rPr>
          <w:rtl/>
        </w:rPr>
        <w:t xml:space="preserve"> </w:t>
      </w:r>
      <w:r w:rsidRPr="00276218">
        <w:rPr>
          <w:rFonts w:hint="cs"/>
          <w:rtl/>
        </w:rPr>
        <w:t>حسن</w:t>
      </w:r>
      <w:r w:rsidRPr="00276218">
        <w:rPr>
          <w:rtl/>
        </w:rPr>
        <w:t xml:space="preserve"> </w:t>
      </w:r>
      <w:r w:rsidRPr="00276218">
        <w:rPr>
          <w:rFonts w:hint="cs"/>
          <w:rtl/>
        </w:rPr>
        <w:t>بن</w:t>
      </w:r>
      <w:r w:rsidRPr="00276218">
        <w:rPr>
          <w:rtl/>
        </w:rPr>
        <w:t xml:space="preserve"> </w:t>
      </w:r>
      <w:r w:rsidRPr="00276218">
        <w:rPr>
          <w:rFonts w:hint="cs"/>
          <w:rtl/>
        </w:rPr>
        <w:t>محمود</w:t>
      </w:r>
      <w:r w:rsidRPr="00276218">
        <w:rPr>
          <w:rtl/>
        </w:rPr>
        <w:t xml:space="preserve"> </w:t>
      </w:r>
      <w:r w:rsidRPr="00276218">
        <w:rPr>
          <w:rFonts w:hint="cs"/>
          <w:rtl/>
        </w:rPr>
        <w:t>میرزای</w:t>
      </w:r>
      <w:r w:rsidRPr="00276218">
        <w:rPr>
          <w:rtl/>
        </w:rPr>
        <w:t xml:space="preserve"> </w:t>
      </w:r>
      <w:r w:rsidRPr="00276218">
        <w:rPr>
          <w:rFonts w:hint="cs"/>
          <w:rtl/>
        </w:rPr>
        <w:t>شیرازی</w:t>
      </w:r>
      <w:r w:rsidRPr="00276218">
        <w:rPr>
          <w:rtl/>
        </w:rPr>
        <w:t xml:space="preserve">, </w:t>
      </w:r>
      <w:r w:rsidRPr="00276218">
        <w:rPr>
          <w:rFonts w:hint="cs"/>
          <w:rtl/>
        </w:rPr>
        <w:t>و</w:t>
      </w:r>
      <w:r w:rsidRPr="00276218">
        <w:rPr>
          <w:rtl/>
        </w:rPr>
        <w:t xml:space="preserve"> </w:t>
      </w:r>
      <w:r w:rsidRPr="00276218">
        <w:rPr>
          <w:rFonts w:hint="cs"/>
          <w:rtl/>
        </w:rPr>
        <w:t>مرتضی</w:t>
      </w:r>
      <w:r w:rsidRPr="00276218">
        <w:rPr>
          <w:rtl/>
        </w:rPr>
        <w:t xml:space="preserve"> </w:t>
      </w:r>
      <w:r w:rsidRPr="00276218">
        <w:rPr>
          <w:rFonts w:hint="cs"/>
          <w:rtl/>
        </w:rPr>
        <w:t>بن</w:t>
      </w:r>
      <w:r w:rsidRPr="00276218">
        <w:rPr>
          <w:rtl/>
        </w:rPr>
        <w:t xml:space="preserve"> </w:t>
      </w:r>
      <w:r w:rsidRPr="00276218">
        <w:rPr>
          <w:rFonts w:hint="cs"/>
          <w:rtl/>
        </w:rPr>
        <w:t>محمدامین</w:t>
      </w:r>
      <w:r w:rsidRPr="00276218">
        <w:rPr>
          <w:rtl/>
        </w:rPr>
        <w:t xml:space="preserve"> </w:t>
      </w:r>
      <w:r w:rsidRPr="00276218">
        <w:rPr>
          <w:rFonts w:hint="cs"/>
          <w:rtl/>
        </w:rPr>
        <w:t>انصاری</w:t>
      </w:r>
      <w:r w:rsidRPr="00276218">
        <w:rPr>
          <w:rtl/>
        </w:rPr>
        <w:t xml:space="preserve">, </w:t>
      </w:r>
      <w:r w:rsidRPr="00276218">
        <w:rPr>
          <w:rFonts w:hint="cs"/>
          <w:rtl/>
        </w:rPr>
        <w:t>و</w:t>
      </w:r>
      <w:r w:rsidRPr="00276218">
        <w:rPr>
          <w:rtl/>
        </w:rPr>
        <w:t xml:space="preserve"> </w:t>
      </w:r>
      <w:r w:rsidRPr="00276218">
        <w:rPr>
          <w:rFonts w:hint="cs"/>
          <w:rtl/>
        </w:rPr>
        <w:t>محمدحسین</w:t>
      </w:r>
      <w:r w:rsidRPr="00276218">
        <w:rPr>
          <w:rtl/>
        </w:rPr>
        <w:t xml:space="preserve"> </w:t>
      </w:r>
      <w:r w:rsidRPr="00276218">
        <w:rPr>
          <w:rFonts w:hint="cs"/>
          <w:rtl/>
        </w:rPr>
        <w:t>نایینی</w:t>
      </w:r>
      <w:r w:rsidRPr="00276218">
        <w:rPr>
          <w:rtl/>
        </w:rPr>
        <w:t xml:space="preserve">. </w:t>
      </w:r>
      <w:r w:rsidRPr="00276218">
        <w:rPr>
          <w:rFonts w:hint="cs"/>
          <w:rtl/>
        </w:rPr>
        <w:t>،</w:t>
      </w:r>
      <w:r w:rsidRPr="00276218">
        <w:rPr>
          <w:rtl/>
        </w:rPr>
        <w:t xml:space="preserve"> 1413 </w:t>
      </w:r>
      <w:r w:rsidRPr="00276218">
        <w:rPr>
          <w:rFonts w:hint="cs"/>
          <w:rtl/>
        </w:rPr>
        <w:t>ه</w:t>
      </w:r>
      <w:r w:rsidRPr="00276218">
        <w:rPr>
          <w:rtl/>
        </w:rPr>
        <w:t>.</w:t>
      </w:r>
      <w:r w:rsidRPr="00276218">
        <w:rPr>
          <w:rFonts w:hint="cs"/>
          <w:rtl/>
        </w:rPr>
        <w:t>ق</w:t>
      </w:r>
      <w:r w:rsidRPr="00276218">
        <w:rPr>
          <w:rtl/>
        </w:rPr>
        <w:t>.</w:t>
      </w:r>
      <w:r w:rsidRPr="00276218">
        <w:rPr>
          <w:rFonts w:hint="cs"/>
          <w:rtl/>
        </w:rPr>
        <w:t>،</w:t>
      </w:r>
      <w:r w:rsidRPr="00276218">
        <w:rPr>
          <w:rtl/>
        </w:rPr>
        <w:t xml:space="preserve"> </w:t>
      </w:r>
      <w:r w:rsidRPr="00276218">
        <w:rPr>
          <w:rFonts w:hint="cs"/>
          <w:rtl/>
        </w:rPr>
        <w:t>المکاسب</w:t>
      </w:r>
      <w:r w:rsidRPr="00276218">
        <w:rPr>
          <w:rtl/>
        </w:rPr>
        <w:t xml:space="preserve"> </w:t>
      </w:r>
      <w:r w:rsidRPr="00276218">
        <w:rPr>
          <w:rFonts w:hint="cs"/>
          <w:rtl/>
        </w:rPr>
        <w:t>و</w:t>
      </w:r>
      <w:r w:rsidRPr="00276218">
        <w:rPr>
          <w:rtl/>
        </w:rPr>
        <w:t xml:space="preserve"> </w:t>
      </w:r>
      <w:r w:rsidRPr="00276218">
        <w:rPr>
          <w:rFonts w:hint="cs"/>
          <w:rtl/>
        </w:rPr>
        <w:t>البيع</w:t>
      </w:r>
      <w:r w:rsidRPr="00276218">
        <w:rPr>
          <w:rtl/>
        </w:rPr>
        <w:t xml:space="preserve"> (</w:t>
      </w:r>
      <w:r w:rsidRPr="00276218">
        <w:rPr>
          <w:rFonts w:hint="cs"/>
          <w:rtl/>
        </w:rPr>
        <w:t>آملی</w:t>
      </w:r>
      <w:r w:rsidRPr="00276218">
        <w:rPr>
          <w:rtl/>
        </w:rPr>
        <w:t>) (</w:t>
      </w:r>
      <w:r w:rsidRPr="00276218">
        <w:rPr>
          <w:rFonts w:hint="cs"/>
          <w:rtl/>
        </w:rPr>
        <w:t>المکاسب</w:t>
      </w:r>
      <w:r w:rsidRPr="00276218">
        <w:rPr>
          <w:rtl/>
        </w:rPr>
        <w:t xml:space="preserve"> </w:t>
      </w:r>
      <w:r w:rsidRPr="00276218">
        <w:rPr>
          <w:rFonts w:hint="cs"/>
          <w:rtl/>
        </w:rPr>
        <w:t>المحرمة</w:t>
      </w:r>
      <w:r w:rsidRPr="00276218">
        <w:rPr>
          <w:rtl/>
        </w:rPr>
        <w:t>)</w:t>
      </w:r>
      <w:r w:rsidRPr="00276218">
        <w:rPr>
          <w:rFonts w:hint="cs"/>
          <w:rtl/>
        </w:rPr>
        <w:t>،</w:t>
      </w:r>
      <w:r w:rsidRPr="00276218">
        <w:rPr>
          <w:rtl/>
        </w:rPr>
        <w:t xml:space="preserve"> </w:t>
      </w:r>
      <w:r w:rsidRPr="00276218">
        <w:rPr>
          <w:rFonts w:hint="cs"/>
          <w:rtl/>
        </w:rPr>
        <w:t>قم</w:t>
      </w:r>
      <w:r w:rsidRPr="00276218">
        <w:rPr>
          <w:rtl/>
        </w:rPr>
        <w:t xml:space="preserve"> - </w:t>
      </w:r>
      <w:r w:rsidRPr="00276218">
        <w:rPr>
          <w:rFonts w:hint="cs"/>
          <w:rtl/>
        </w:rPr>
        <w:t>ایران،</w:t>
      </w:r>
      <w:r w:rsidRPr="00276218">
        <w:rPr>
          <w:rtl/>
        </w:rPr>
        <w:t xml:space="preserve"> </w:t>
      </w:r>
      <w:r w:rsidRPr="00276218">
        <w:rPr>
          <w:rFonts w:hint="cs"/>
          <w:rtl/>
        </w:rPr>
        <w:t>جماعة</w:t>
      </w:r>
      <w:r w:rsidRPr="00276218">
        <w:rPr>
          <w:rtl/>
        </w:rPr>
        <w:t xml:space="preserve"> </w:t>
      </w:r>
      <w:r w:rsidRPr="00276218">
        <w:rPr>
          <w:rFonts w:hint="cs"/>
          <w:rtl/>
        </w:rPr>
        <w:t>ا</w:t>
      </w:r>
      <w:r w:rsidRPr="00276218">
        <w:rPr>
          <w:rtl/>
        </w:rPr>
        <w:t>لمدرسين في الحوزة العلمیة بقم. مؤسسة النشر الإسلامي، جلد: ۱، صفحه: 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17"/>
    <w:rsid w:val="004A131A"/>
    <w:rsid w:val="00956E2B"/>
    <w:rsid w:val="0097692B"/>
    <w:rsid w:val="009C63E5"/>
    <w:rsid w:val="00A44A3F"/>
    <w:rsid w:val="00CC02A1"/>
    <w:rsid w:val="00E74E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D6205"/>
  <w15:chartTrackingRefBased/>
  <w15:docId w15:val="{9DA49CF2-86AF-4335-8B48-CDD1D9C3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92B"/>
    <w:pPr>
      <w:bidi/>
    </w:pPr>
    <w:rPr>
      <w:rFonts w:cs="2  Jadid"/>
      <w:szCs w:val="24"/>
    </w:rPr>
  </w:style>
  <w:style w:type="paragraph" w:styleId="Heading1">
    <w:name w:val="heading 1"/>
    <w:basedOn w:val="Normal"/>
    <w:next w:val="Normal"/>
    <w:link w:val="Heading1Char"/>
    <w:uiPriority w:val="9"/>
    <w:qFormat/>
    <w:rsid w:val="00A44A3F"/>
    <w:pPr>
      <w:keepNext/>
      <w:keepLines/>
      <w:spacing w:before="240" w:after="0"/>
      <w:outlineLvl w:val="0"/>
    </w:pPr>
    <w:rPr>
      <w:rFonts w:asciiTheme="majorHAnsi" w:eastAsiaTheme="majorEastAsia" w:hAnsiTheme="majorHAnsi"/>
      <w:color w:val="2F5496" w:themeColor="accent1" w:themeShade="BF"/>
      <w:sz w:val="32"/>
      <w:szCs w:val="32"/>
    </w:rPr>
  </w:style>
  <w:style w:type="paragraph" w:styleId="Heading2">
    <w:name w:val="heading 2"/>
    <w:basedOn w:val="Normal"/>
    <w:next w:val="Normal"/>
    <w:link w:val="Heading2Char"/>
    <w:uiPriority w:val="9"/>
    <w:semiHidden/>
    <w:unhideWhenUsed/>
    <w:qFormat/>
    <w:rsid w:val="00A44A3F"/>
    <w:pPr>
      <w:keepNext/>
      <w:keepLines/>
      <w:spacing w:before="40" w:after="0"/>
      <w:outlineLvl w:val="1"/>
    </w:pPr>
    <w:rPr>
      <w:rFonts w:asciiTheme="majorHAnsi" w:eastAsiaTheme="majorEastAsia" w:hAnsiTheme="majorHAnsi" w:cs="B Titr"/>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692B"/>
    <w:pPr>
      <w:bidi/>
      <w:spacing w:after="0" w:line="240" w:lineRule="auto"/>
    </w:pPr>
    <w:rPr>
      <w:rFonts w:cs="B Titr"/>
      <w:szCs w:val="24"/>
    </w:rPr>
  </w:style>
  <w:style w:type="character" w:customStyle="1" w:styleId="Heading1Char">
    <w:name w:val="Heading 1 Char"/>
    <w:basedOn w:val="DefaultParagraphFont"/>
    <w:link w:val="Heading1"/>
    <w:uiPriority w:val="9"/>
    <w:rsid w:val="00A44A3F"/>
    <w:rPr>
      <w:rFonts w:asciiTheme="majorHAnsi" w:eastAsiaTheme="majorEastAsia" w:hAnsiTheme="majorHAnsi" w:cs="2  Jadid"/>
      <w:color w:val="2F5496" w:themeColor="accent1" w:themeShade="BF"/>
      <w:sz w:val="32"/>
      <w:szCs w:val="32"/>
    </w:rPr>
  </w:style>
  <w:style w:type="character" w:customStyle="1" w:styleId="Heading2Char">
    <w:name w:val="Heading 2 Char"/>
    <w:basedOn w:val="DefaultParagraphFont"/>
    <w:link w:val="Heading2"/>
    <w:uiPriority w:val="9"/>
    <w:semiHidden/>
    <w:rsid w:val="00A44A3F"/>
    <w:rPr>
      <w:rFonts w:asciiTheme="majorHAnsi" w:eastAsiaTheme="majorEastAsia" w:hAnsiTheme="majorHAnsi" w:cs="B Titr"/>
      <w:color w:val="2F5496" w:themeColor="accent1" w:themeShade="BF"/>
      <w:sz w:val="26"/>
      <w:szCs w:val="26"/>
    </w:rPr>
  </w:style>
  <w:style w:type="paragraph" w:styleId="Title">
    <w:name w:val="Title"/>
    <w:basedOn w:val="Normal"/>
    <w:next w:val="Normal"/>
    <w:link w:val="TitleChar"/>
    <w:uiPriority w:val="10"/>
    <w:qFormat/>
    <w:rsid w:val="00A44A3F"/>
    <w:pPr>
      <w:spacing w:after="0" w:line="240" w:lineRule="auto"/>
      <w:contextualSpacing/>
    </w:pPr>
    <w:rPr>
      <w:rFonts w:asciiTheme="majorHAnsi" w:eastAsiaTheme="majorEastAsia" w:hAnsiTheme="majorHAnsi" w:cs="B Zar"/>
      <w:spacing w:val="-10"/>
      <w:kern w:val="28"/>
      <w:sz w:val="56"/>
    </w:rPr>
  </w:style>
  <w:style w:type="character" w:customStyle="1" w:styleId="TitleChar">
    <w:name w:val="Title Char"/>
    <w:basedOn w:val="DefaultParagraphFont"/>
    <w:link w:val="Title"/>
    <w:uiPriority w:val="10"/>
    <w:rsid w:val="00A44A3F"/>
    <w:rPr>
      <w:rFonts w:asciiTheme="majorHAnsi" w:eastAsiaTheme="majorEastAsia" w:hAnsiTheme="majorHAnsi" w:cs="B Zar"/>
      <w:spacing w:val="-10"/>
      <w:kern w:val="28"/>
      <w:sz w:val="56"/>
      <w:szCs w:val="24"/>
    </w:rPr>
  </w:style>
  <w:style w:type="paragraph" w:styleId="FootnoteText">
    <w:name w:val="footnote text"/>
    <w:basedOn w:val="Normal"/>
    <w:link w:val="FootnoteTextChar"/>
    <w:uiPriority w:val="99"/>
    <w:semiHidden/>
    <w:unhideWhenUsed/>
    <w:rsid w:val="004A131A"/>
    <w:pPr>
      <w:spacing w:after="0" w:line="240" w:lineRule="auto"/>
    </w:pPr>
    <w:rPr>
      <w:rFonts w:cs="B Zar"/>
      <w:sz w:val="20"/>
      <w:szCs w:val="20"/>
    </w:rPr>
  </w:style>
  <w:style w:type="character" w:customStyle="1" w:styleId="FootnoteTextChar">
    <w:name w:val="Footnote Text Char"/>
    <w:basedOn w:val="DefaultParagraphFont"/>
    <w:link w:val="FootnoteText"/>
    <w:uiPriority w:val="99"/>
    <w:semiHidden/>
    <w:rsid w:val="004A131A"/>
    <w:rPr>
      <w:rFonts w:cs="B Zar"/>
      <w:sz w:val="20"/>
      <w:szCs w:val="20"/>
    </w:rPr>
  </w:style>
  <w:style w:type="character" w:styleId="FootnoteReference">
    <w:name w:val="footnote reference"/>
    <w:basedOn w:val="DefaultParagraphFont"/>
    <w:uiPriority w:val="99"/>
    <w:semiHidden/>
    <w:unhideWhenUsed/>
    <w:rsid w:val="004A131A"/>
    <w:rPr>
      <w:vertAlign w:val="superscript"/>
    </w:rPr>
  </w:style>
  <w:style w:type="paragraph" w:styleId="TOCHeading">
    <w:name w:val="TOC Heading"/>
    <w:basedOn w:val="Heading1"/>
    <w:next w:val="Normal"/>
    <w:uiPriority w:val="39"/>
    <w:unhideWhenUsed/>
    <w:qFormat/>
    <w:rsid w:val="004A131A"/>
    <w:pPr>
      <w:bidi w:val="0"/>
      <w:outlineLvl w:val="9"/>
    </w:pPr>
    <w:rPr>
      <w:rFonts w:cstheme="majorBidi"/>
      <w:lang w:bidi="ar-SA"/>
    </w:rPr>
  </w:style>
  <w:style w:type="paragraph" w:styleId="TOC1">
    <w:name w:val="toc 1"/>
    <w:basedOn w:val="Normal"/>
    <w:next w:val="Normal"/>
    <w:autoRedefine/>
    <w:uiPriority w:val="39"/>
    <w:unhideWhenUsed/>
    <w:rsid w:val="004A131A"/>
    <w:pPr>
      <w:spacing w:after="100"/>
    </w:pPr>
  </w:style>
  <w:style w:type="paragraph" w:styleId="TOC2">
    <w:name w:val="toc 2"/>
    <w:basedOn w:val="Normal"/>
    <w:next w:val="Normal"/>
    <w:autoRedefine/>
    <w:uiPriority w:val="39"/>
    <w:unhideWhenUsed/>
    <w:rsid w:val="004A131A"/>
    <w:pPr>
      <w:spacing w:after="100"/>
      <w:ind w:left="220"/>
    </w:pPr>
  </w:style>
  <w:style w:type="character" w:styleId="Hyperlink">
    <w:name w:val="Hyperlink"/>
    <w:basedOn w:val="DefaultParagraphFont"/>
    <w:uiPriority w:val="99"/>
    <w:unhideWhenUsed/>
    <w:rsid w:val="004A13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FD349-3952-408A-A465-39BA65A2F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6607</Characters>
  <Application>Microsoft Office Word</Application>
  <DocSecurity>0</DocSecurity>
  <Lines>55</Lines>
  <Paragraphs>15</Paragraphs>
  <ScaleCrop>false</ScaleCrop>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2023-01-22T16:36:00Z</dcterms:created>
  <dcterms:modified xsi:type="dcterms:W3CDTF">2023-01-22T16:36:00Z</dcterms:modified>
</cp:coreProperties>
</file>